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footer4.xml" ContentType="application/vnd.openxmlformats-officedocument.wordprocessingml.foot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footer5.xml" ContentType="application/vnd.openxmlformats-officedocument.wordprocessingml.footer+xml"/>
  <Override PartName="/word/header48.xml" ContentType="application/vnd.openxmlformats-officedocument.wordprocessingml.header+xml"/>
  <Override PartName="/word/header49.xml" ContentType="application/vnd.openxmlformats-officedocument.wordprocessingml.header+xml"/>
  <Override PartName="/word/header50.xml" ContentType="application/vnd.openxmlformats-officedocument.wordprocessingml.header+xml"/>
  <Override PartName="/word/header51.xml" ContentType="application/vnd.openxmlformats-officedocument.wordprocessingml.header+xml"/>
  <Override PartName="/word/header52.xml" ContentType="application/vnd.openxmlformats-officedocument.wordprocessingml.header+xml"/>
  <Override PartName="/word/header53.xml" ContentType="application/vnd.openxmlformats-officedocument.wordprocessingml.header+xml"/>
  <Override PartName="/word/footer6.xml" ContentType="application/vnd.openxmlformats-officedocument.wordprocessingml.footer+xml"/>
  <Override PartName="/word/header54.xml" ContentType="application/vnd.openxmlformats-officedocument.wordprocessingml.header+xml"/>
  <Override PartName="/word/header55.xml" ContentType="application/vnd.openxmlformats-officedocument.wordprocessingml.header+xml"/>
  <Override PartName="/word/header56.xml" ContentType="application/vnd.openxmlformats-officedocument.wordprocessingml.header+xml"/>
  <Override PartName="/word/footer7.xml" ContentType="application/vnd.openxmlformats-officedocument.wordprocessingml.footer+xml"/>
  <Override PartName="/word/header57.xml" ContentType="application/vnd.openxmlformats-officedocument.wordprocessingml.header+xml"/>
  <Override PartName="/word/header58.xml" ContentType="application/vnd.openxmlformats-officedocument.wordprocessingml.header+xml"/>
  <Override PartName="/word/header59.xml" ContentType="application/vnd.openxmlformats-officedocument.wordprocessingml.header+xml"/>
  <Override PartName="/word/header60.xml" ContentType="application/vnd.openxmlformats-officedocument.wordprocessingml.header+xml"/>
  <Override PartName="/word/header61.xml" ContentType="application/vnd.openxmlformats-officedocument.wordprocessingml.header+xml"/>
  <Override PartName="/word/header62.xml" ContentType="application/vnd.openxmlformats-officedocument.wordprocessingml.header+xml"/>
  <Override PartName="/word/footer8.xml" ContentType="application/vnd.openxmlformats-officedocument.wordprocessingml.footer+xml"/>
  <Override PartName="/word/header63.xml" ContentType="application/vnd.openxmlformats-officedocument.wordprocessingml.header+xml"/>
  <Override PartName="/word/header64.xml" ContentType="application/vnd.openxmlformats-officedocument.wordprocessingml.header+xml"/>
  <Override PartName="/word/header65.xml" ContentType="application/vnd.openxmlformats-officedocument.wordprocessingml.header+xml"/>
  <Override PartName="/word/footer9.xml" ContentType="application/vnd.openxmlformats-officedocument.wordprocessingml.footer+xml"/>
  <Override PartName="/word/header66.xml" ContentType="application/vnd.openxmlformats-officedocument.wordprocessingml.header+xml"/>
  <Override PartName="/word/header67.xml" ContentType="application/vnd.openxmlformats-officedocument.wordprocessingml.header+xml"/>
  <Override PartName="/word/header68.xml" ContentType="application/vnd.openxmlformats-officedocument.wordprocessingml.header+xml"/>
  <Override PartName="/word/header69.xml" ContentType="application/vnd.openxmlformats-officedocument.wordprocessingml.header+xml"/>
  <Override PartName="/word/header70.xml" ContentType="application/vnd.openxmlformats-officedocument.wordprocessingml.header+xml"/>
  <Override PartName="/word/header71.xml" ContentType="application/vnd.openxmlformats-officedocument.wordprocessingml.header+xml"/>
  <Override PartName="/word/header72.xml" ContentType="application/vnd.openxmlformats-officedocument.wordprocessingml.header+xml"/>
  <Override PartName="/word/header73.xml" ContentType="application/vnd.openxmlformats-officedocument.wordprocessingml.header+xml"/>
  <Override PartName="/word/footer10.xml" ContentType="application/vnd.openxmlformats-officedocument.wordprocessingml.footer+xml"/>
  <Override PartName="/word/header74.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8170C" w:rsidRPr="007113DC" w:rsidRDefault="00536F02" w:rsidP="00716D94">
      <w:pPr>
        <w:spacing w:after="200" w:line="276" w:lineRule="auto"/>
        <w:rPr>
          <w:rFonts w:ascii="Arial" w:hAnsi="Arial" w:cs="Arial"/>
          <w:b/>
          <w:sz w:val="20"/>
          <w:szCs w:val="20"/>
          <w:lang w:val="en-US"/>
        </w:rPr>
      </w:pPr>
      <w:bookmarkStart w:id="0" w:name="_GoBack"/>
      <w:bookmarkEnd w:id="0"/>
      <w:r w:rsidRPr="007113DC">
        <w:rPr>
          <w:noProof/>
          <w:lang w:eastAsia="ru-RU"/>
        </w:rPr>
        <w:drawing>
          <wp:inline distT="0" distB="0" distL="0" distR="0" wp14:anchorId="66A99C71" wp14:editId="13E38AEC">
            <wp:extent cx="1454150" cy="836295"/>
            <wp:effectExtent l="0" t="0" r="0" b="1905"/>
            <wp:docPr id="8" name="Рисунок 1"/>
            <wp:cNvGraphicFramePr/>
            <a:graphic xmlns:a="http://schemas.openxmlformats.org/drawingml/2006/main">
              <a:graphicData uri="http://schemas.openxmlformats.org/drawingml/2006/picture">
                <pic:pic xmlns:pic="http://schemas.openxmlformats.org/drawingml/2006/picture">
                  <pic:nvPicPr>
                    <pic:cNvPr id="8" name="Рисунок 1"/>
                    <pic:cNvPicPr/>
                  </pic:nvPicPr>
                  <pic:blipFill>
                    <a:blip r:embed="rId9" cstate="print"/>
                    <a:srcRect/>
                    <a:stretch>
                      <a:fillRect/>
                    </a:stretch>
                  </pic:blipFill>
                  <pic:spPr bwMode="auto">
                    <a:xfrm>
                      <a:off x="0" y="0"/>
                      <a:ext cx="1454150" cy="836295"/>
                    </a:xfrm>
                    <a:prstGeom prst="rect">
                      <a:avLst/>
                    </a:prstGeom>
                    <a:noFill/>
                    <a:ln w="9525">
                      <a:noFill/>
                      <a:miter lim="800000"/>
                      <a:headEnd/>
                      <a:tailEnd/>
                    </a:ln>
                  </pic:spPr>
                </pic:pic>
              </a:graphicData>
            </a:graphic>
          </wp:inline>
        </w:drawing>
      </w:r>
    </w:p>
    <w:tbl>
      <w:tblPr>
        <w:tblW w:w="9854" w:type="dxa"/>
        <w:tblLook w:val="01E0" w:firstRow="1" w:lastRow="1" w:firstColumn="1" w:lastColumn="1" w:noHBand="0" w:noVBand="0"/>
      </w:tblPr>
      <w:tblGrid>
        <w:gridCol w:w="4927"/>
        <w:gridCol w:w="4927"/>
      </w:tblGrid>
      <w:tr w:rsidR="006D3F92" w:rsidTr="009F771C">
        <w:tc>
          <w:tcPr>
            <w:tcW w:w="4927" w:type="dxa"/>
            <w:shd w:val="clear" w:color="auto" w:fill="auto"/>
          </w:tcPr>
          <w:p w:rsidR="006D3F92" w:rsidRDefault="006D3F92" w:rsidP="009F771C">
            <w:pPr>
              <w:pStyle w:val="ac"/>
              <w:widowControl w:val="0"/>
              <w:overflowPunct w:val="0"/>
              <w:autoSpaceDE w:val="0"/>
              <w:autoSpaceDN w:val="0"/>
              <w:adjustRightInd w:val="0"/>
              <w:spacing w:line="360" w:lineRule="auto"/>
              <w:textAlignment w:val="baseline"/>
              <w:rPr>
                <w:rFonts w:ascii="Arial" w:hAnsi="Arial" w:cs="Arial"/>
                <w:b/>
                <w:sz w:val="20"/>
                <w:szCs w:val="20"/>
              </w:rPr>
            </w:pPr>
            <w:r>
              <w:rPr>
                <w:rFonts w:ascii="Arial" w:hAnsi="Arial" w:cs="Arial"/>
                <w:b/>
                <w:sz w:val="20"/>
                <w:szCs w:val="20"/>
              </w:rPr>
              <w:t>ВВЕДЕНЫ В ДЕЙСТВИЕ</w:t>
            </w:r>
          </w:p>
          <w:p w:rsidR="006D3F92" w:rsidRDefault="006D3F92" w:rsidP="009F771C">
            <w:pPr>
              <w:pStyle w:val="ac"/>
              <w:widowControl w:val="0"/>
              <w:overflowPunct w:val="0"/>
              <w:autoSpaceDE w:val="0"/>
              <w:autoSpaceDN w:val="0"/>
              <w:adjustRightInd w:val="0"/>
              <w:spacing w:line="360" w:lineRule="auto"/>
              <w:textAlignment w:val="baseline"/>
              <w:rPr>
                <w:rFonts w:ascii="Arial" w:hAnsi="Arial" w:cs="Arial"/>
                <w:b/>
                <w:sz w:val="20"/>
                <w:szCs w:val="20"/>
              </w:rPr>
            </w:pPr>
            <w:r>
              <w:rPr>
                <w:rFonts w:ascii="Arial" w:hAnsi="Arial" w:cs="Arial"/>
                <w:b/>
                <w:sz w:val="20"/>
                <w:szCs w:val="20"/>
              </w:rPr>
              <w:t>Приказом ОАО «Удмуртнефть»</w:t>
            </w:r>
          </w:p>
          <w:p w:rsidR="006D3F92" w:rsidRDefault="006D3F92" w:rsidP="009F771C">
            <w:pPr>
              <w:pStyle w:val="ac"/>
              <w:widowControl w:val="0"/>
              <w:overflowPunct w:val="0"/>
              <w:autoSpaceDE w:val="0"/>
              <w:autoSpaceDN w:val="0"/>
              <w:adjustRightInd w:val="0"/>
              <w:spacing w:line="360" w:lineRule="auto"/>
              <w:textAlignment w:val="baseline"/>
              <w:rPr>
                <w:rFonts w:ascii="Arial" w:hAnsi="Arial" w:cs="Arial"/>
                <w:b/>
                <w:sz w:val="20"/>
                <w:szCs w:val="20"/>
              </w:rPr>
            </w:pPr>
            <w:r>
              <w:rPr>
                <w:rFonts w:ascii="Arial" w:hAnsi="Arial" w:cs="Arial"/>
                <w:b/>
                <w:sz w:val="20"/>
                <w:szCs w:val="20"/>
              </w:rPr>
              <w:t xml:space="preserve">от </w:t>
            </w:r>
            <w:r w:rsidR="004D7959">
              <w:rPr>
                <w:rFonts w:ascii="Arial" w:hAnsi="Arial" w:cs="Arial"/>
                <w:b/>
                <w:sz w:val="20"/>
                <w:szCs w:val="20"/>
              </w:rPr>
              <w:t xml:space="preserve">«14» января </w:t>
            </w:r>
            <w:r>
              <w:rPr>
                <w:rFonts w:ascii="Arial" w:hAnsi="Arial" w:cs="Arial"/>
                <w:b/>
                <w:sz w:val="20"/>
                <w:szCs w:val="20"/>
              </w:rPr>
              <w:t>20</w:t>
            </w:r>
            <w:r w:rsidR="004D7959">
              <w:rPr>
                <w:rFonts w:ascii="Arial" w:hAnsi="Arial" w:cs="Arial"/>
                <w:b/>
                <w:sz w:val="20"/>
                <w:szCs w:val="20"/>
              </w:rPr>
              <w:t>21</w:t>
            </w:r>
            <w:r>
              <w:rPr>
                <w:rFonts w:ascii="Arial" w:hAnsi="Arial" w:cs="Arial"/>
                <w:b/>
                <w:sz w:val="20"/>
                <w:szCs w:val="20"/>
              </w:rPr>
              <w:t xml:space="preserve"> № </w:t>
            </w:r>
            <w:r w:rsidR="004D7959">
              <w:rPr>
                <w:rFonts w:ascii="Arial" w:hAnsi="Arial" w:cs="Arial"/>
                <w:b/>
                <w:sz w:val="20"/>
                <w:szCs w:val="20"/>
              </w:rPr>
              <w:t>016</w:t>
            </w:r>
          </w:p>
          <w:p w:rsidR="006D3F92" w:rsidRDefault="006D3F92" w:rsidP="004D7959">
            <w:pPr>
              <w:pStyle w:val="ac"/>
              <w:widowControl w:val="0"/>
              <w:overflowPunct w:val="0"/>
              <w:autoSpaceDE w:val="0"/>
              <w:autoSpaceDN w:val="0"/>
              <w:adjustRightInd w:val="0"/>
              <w:spacing w:after="160" w:line="360" w:lineRule="auto"/>
              <w:textAlignment w:val="baseline"/>
              <w:rPr>
                <w:rFonts w:ascii="Arial" w:hAnsi="Arial" w:cs="Arial"/>
              </w:rPr>
            </w:pPr>
            <w:r>
              <w:rPr>
                <w:rFonts w:ascii="Arial" w:hAnsi="Arial" w:cs="Arial"/>
                <w:b/>
                <w:sz w:val="20"/>
                <w:szCs w:val="20"/>
              </w:rPr>
              <w:t xml:space="preserve">Дата вступления в силу </w:t>
            </w:r>
            <w:r w:rsidR="004D7959">
              <w:rPr>
                <w:rFonts w:ascii="Arial" w:hAnsi="Arial" w:cs="Arial"/>
                <w:b/>
                <w:sz w:val="20"/>
                <w:szCs w:val="20"/>
              </w:rPr>
              <w:t xml:space="preserve">«01» января </w:t>
            </w:r>
            <w:r>
              <w:rPr>
                <w:rFonts w:ascii="Arial" w:hAnsi="Arial" w:cs="Arial"/>
                <w:b/>
                <w:sz w:val="20"/>
                <w:szCs w:val="20"/>
              </w:rPr>
              <w:t>20</w:t>
            </w:r>
            <w:r w:rsidR="004D7959">
              <w:rPr>
                <w:rFonts w:ascii="Arial" w:hAnsi="Arial" w:cs="Arial"/>
                <w:b/>
                <w:sz w:val="20"/>
                <w:szCs w:val="20"/>
              </w:rPr>
              <w:t>21</w:t>
            </w:r>
          </w:p>
        </w:tc>
        <w:tc>
          <w:tcPr>
            <w:tcW w:w="4927" w:type="dxa"/>
            <w:shd w:val="clear" w:color="auto" w:fill="auto"/>
          </w:tcPr>
          <w:p w:rsidR="006D3F92" w:rsidRDefault="006D3F92" w:rsidP="009F771C">
            <w:pPr>
              <w:pStyle w:val="ac"/>
              <w:widowControl w:val="0"/>
              <w:overflowPunct w:val="0"/>
              <w:autoSpaceDE w:val="0"/>
              <w:autoSpaceDN w:val="0"/>
              <w:adjustRightInd w:val="0"/>
              <w:spacing w:line="360" w:lineRule="auto"/>
              <w:ind w:left="460"/>
              <w:textAlignment w:val="baseline"/>
              <w:rPr>
                <w:rFonts w:ascii="Arial" w:hAnsi="Arial" w:cs="Arial"/>
                <w:b/>
                <w:sz w:val="20"/>
                <w:szCs w:val="20"/>
              </w:rPr>
            </w:pPr>
            <w:r>
              <w:rPr>
                <w:rFonts w:ascii="Arial" w:hAnsi="Arial" w:cs="Arial"/>
                <w:b/>
                <w:sz w:val="20"/>
                <w:szCs w:val="20"/>
              </w:rPr>
              <w:t xml:space="preserve">УТВЕРЖДЕНЫ </w:t>
            </w:r>
          </w:p>
          <w:p w:rsidR="006D3F92" w:rsidRPr="007113DC" w:rsidRDefault="006D3F92" w:rsidP="006D3F92">
            <w:pPr>
              <w:pStyle w:val="ac"/>
              <w:widowControl w:val="0"/>
              <w:overflowPunct w:val="0"/>
              <w:autoSpaceDE w:val="0"/>
              <w:autoSpaceDN w:val="0"/>
              <w:adjustRightInd w:val="0"/>
              <w:spacing w:line="360" w:lineRule="auto"/>
              <w:ind w:left="460"/>
              <w:textAlignment w:val="baseline"/>
              <w:rPr>
                <w:rFonts w:ascii="Arial" w:hAnsi="Arial" w:cs="Arial"/>
                <w:b/>
                <w:sz w:val="20"/>
                <w:szCs w:val="20"/>
              </w:rPr>
            </w:pPr>
            <w:r w:rsidRPr="007113DC">
              <w:rPr>
                <w:rFonts w:ascii="Arial" w:hAnsi="Arial" w:cs="Arial"/>
                <w:b/>
                <w:sz w:val="20"/>
                <w:szCs w:val="20"/>
              </w:rPr>
              <w:t>Распоряжением ПАО «НК «Роснефть»</w:t>
            </w:r>
          </w:p>
          <w:p w:rsidR="006D3F92" w:rsidRPr="007113DC" w:rsidRDefault="006D3F92" w:rsidP="006D3F92">
            <w:pPr>
              <w:pStyle w:val="ac"/>
              <w:widowControl w:val="0"/>
              <w:overflowPunct w:val="0"/>
              <w:autoSpaceDE w:val="0"/>
              <w:autoSpaceDN w:val="0"/>
              <w:adjustRightInd w:val="0"/>
              <w:spacing w:line="360" w:lineRule="auto"/>
              <w:ind w:left="460"/>
              <w:textAlignment w:val="baseline"/>
              <w:rPr>
                <w:rFonts w:ascii="Arial" w:hAnsi="Arial" w:cs="Arial"/>
                <w:b/>
                <w:sz w:val="20"/>
                <w:szCs w:val="20"/>
              </w:rPr>
            </w:pPr>
            <w:r w:rsidRPr="007113DC">
              <w:rPr>
                <w:rFonts w:ascii="Arial" w:hAnsi="Arial" w:cs="Arial"/>
                <w:b/>
                <w:sz w:val="20"/>
                <w:szCs w:val="20"/>
              </w:rPr>
              <w:t>от «</w:t>
            </w:r>
            <w:r>
              <w:rPr>
                <w:rFonts w:ascii="Arial" w:hAnsi="Arial" w:cs="Arial"/>
                <w:b/>
                <w:sz w:val="20"/>
                <w:szCs w:val="20"/>
              </w:rPr>
              <w:t>31</w:t>
            </w:r>
            <w:r w:rsidRPr="007113DC">
              <w:rPr>
                <w:rFonts w:ascii="Arial" w:hAnsi="Arial" w:cs="Arial"/>
                <w:b/>
                <w:sz w:val="20"/>
                <w:szCs w:val="20"/>
              </w:rPr>
              <w:t xml:space="preserve">» </w:t>
            </w:r>
            <w:r>
              <w:rPr>
                <w:rFonts w:ascii="Arial" w:hAnsi="Arial" w:cs="Arial"/>
                <w:b/>
                <w:sz w:val="20"/>
                <w:szCs w:val="20"/>
              </w:rPr>
              <w:t>декабря 2020</w:t>
            </w:r>
            <w:r w:rsidRPr="007113DC">
              <w:rPr>
                <w:rFonts w:ascii="Arial" w:hAnsi="Arial" w:cs="Arial"/>
                <w:b/>
                <w:sz w:val="20"/>
                <w:szCs w:val="20"/>
              </w:rPr>
              <w:t xml:space="preserve"> г. № </w:t>
            </w:r>
            <w:r>
              <w:rPr>
                <w:rFonts w:ascii="Arial" w:hAnsi="Arial" w:cs="Arial"/>
                <w:b/>
                <w:sz w:val="20"/>
                <w:szCs w:val="20"/>
              </w:rPr>
              <w:t>185</w:t>
            </w:r>
          </w:p>
          <w:p w:rsidR="006D3F92" w:rsidRDefault="006D3F92" w:rsidP="006D3F92">
            <w:pPr>
              <w:pStyle w:val="ac"/>
              <w:widowControl w:val="0"/>
              <w:overflowPunct w:val="0"/>
              <w:autoSpaceDE w:val="0"/>
              <w:autoSpaceDN w:val="0"/>
              <w:adjustRightInd w:val="0"/>
              <w:spacing w:after="160" w:line="360" w:lineRule="auto"/>
              <w:ind w:left="460"/>
              <w:textAlignment w:val="baseline"/>
              <w:rPr>
                <w:rFonts w:ascii="Arial" w:hAnsi="Arial" w:cs="Arial"/>
              </w:rPr>
            </w:pPr>
            <w:r w:rsidRPr="007113DC">
              <w:rPr>
                <w:rFonts w:ascii="Arial" w:hAnsi="Arial" w:cs="Arial"/>
                <w:b/>
                <w:sz w:val="20"/>
                <w:szCs w:val="20"/>
              </w:rPr>
              <w:t>Введены в действие «</w:t>
            </w:r>
            <w:r>
              <w:rPr>
                <w:rFonts w:ascii="Arial" w:hAnsi="Arial" w:cs="Arial"/>
                <w:b/>
                <w:sz w:val="20"/>
                <w:szCs w:val="20"/>
              </w:rPr>
              <w:t>01</w:t>
            </w:r>
            <w:r w:rsidRPr="007113DC">
              <w:rPr>
                <w:rFonts w:ascii="Arial" w:hAnsi="Arial" w:cs="Arial"/>
                <w:b/>
                <w:sz w:val="20"/>
                <w:szCs w:val="20"/>
              </w:rPr>
              <w:t xml:space="preserve">» </w:t>
            </w:r>
            <w:r>
              <w:rPr>
                <w:rFonts w:ascii="Arial" w:hAnsi="Arial" w:cs="Arial"/>
                <w:b/>
                <w:sz w:val="20"/>
                <w:szCs w:val="20"/>
              </w:rPr>
              <w:t xml:space="preserve">января 2021 </w:t>
            </w:r>
            <w:r w:rsidRPr="007113DC">
              <w:rPr>
                <w:rFonts w:ascii="Arial" w:hAnsi="Arial" w:cs="Arial"/>
                <w:b/>
                <w:sz w:val="20"/>
                <w:szCs w:val="20"/>
              </w:rPr>
              <w:t>г.</w:t>
            </w:r>
          </w:p>
        </w:tc>
      </w:tr>
    </w:tbl>
    <w:p w:rsidR="00463AA0" w:rsidRPr="007113DC" w:rsidRDefault="00463AA0" w:rsidP="00716D94">
      <w:pPr>
        <w:jc w:val="both"/>
        <w:rPr>
          <w:rFonts w:ascii="EuropeDemiC" w:hAnsi="EuropeDemiC" w:cs="EuropeDemiC"/>
          <w:sz w:val="20"/>
          <w:szCs w:val="20"/>
        </w:rPr>
      </w:pPr>
    </w:p>
    <w:p w:rsidR="00716D94" w:rsidRPr="007113DC" w:rsidRDefault="00716D94" w:rsidP="00716D94">
      <w:pPr>
        <w:jc w:val="both"/>
        <w:rPr>
          <w:rFonts w:ascii="EuropeDemiC" w:hAnsi="EuropeDemiC" w:cs="EuropeDemiC"/>
          <w:sz w:val="20"/>
          <w:szCs w:val="20"/>
        </w:rPr>
      </w:pPr>
    </w:p>
    <w:p w:rsidR="00025C76" w:rsidRPr="007113DC" w:rsidRDefault="00025C76" w:rsidP="00716D94">
      <w:pPr>
        <w:jc w:val="both"/>
        <w:rPr>
          <w:rFonts w:ascii="EuropeDemiC" w:hAnsi="EuropeDemiC" w:cs="EuropeDemiC"/>
          <w:sz w:val="20"/>
          <w:szCs w:val="20"/>
        </w:rPr>
      </w:pPr>
    </w:p>
    <w:p w:rsidR="004D151F" w:rsidRPr="007113DC" w:rsidRDefault="004D151F" w:rsidP="00716D94">
      <w:pPr>
        <w:jc w:val="both"/>
        <w:rPr>
          <w:rFonts w:ascii="EuropeDemiC" w:hAnsi="EuropeDemiC" w:cs="EuropeDemiC"/>
          <w:sz w:val="20"/>
          <w:szCs w:val="20"/>
        </w:rPr>
      </w:pPr>
    </w:p>
    <w:p w:rsidR="00025C76" w:rsidRPr="007113DC" w:rsidRDefault="00025C76" w:rsidP="00716D94">
      <w:pPr>
        <w:jc w:val="both"/>
        <w:rPr>
          <w:rFonts w:ascii="EuropeDemiC" w:hAnsi="EuropeDemiC" w:cs="EuropeDemiC"/>
          <w:sz w:val="20"/>
          <w:szCs w:val="20"/>
        </w:rPr>
      </w:pPr>
    </w:p>
    <w:p w:rsidR="00463AA0" w:rsidRPr="007113DC" w:rsidRDefault="00463AA0" w:rsidP="00716D94">
      <w:pPr>
        <w:jc w:val="both"/>
        <w:rPr>
          <w:rFonts w:ascii="EuropeDemiC" w:hAnsi="EuropeDemiC" w:cs="EuropeDemiC"/>
          <w:sz w:val="20"/>
          <w:szCs w:val="20"/>
        </w:rPr>
      </w:pPr>
    </w:p>
    <w:p w:rsidR="00463AA0" w:rsidRPr="007113DC" w:rsidRDefault="00463AA0" w:rsidP="00716D94">
      <w:pPr>
        <w:jc w:val="both"/>
        <w:rPr>
          <w:rFonts w:ascii="EuropeDemiC" w:hAnsi="EuropeDemiC" w:cs="EuropeDemiC"/>
          <w:sz w:val="20"/>
          <w:szCs w:val="20"/>
        </w:rPr>
      </w:pPr>
    </w:p>
    <w:p w:rsidR="00463AA0" w:rsidRPr="007113DC" w:rsidRDefault="00463AA0" w:rsidP="00716D94">
      <w:pPr>
        <w:jc w:val="both"/>
        <w:rPr>
          <w:rFonts w:ascii="EuropeDemiC" w:hAnsi="EuropeDemiC" w:cs="EuropeDemiC"/>
          <w:sz w:val="20"/>
          <w:szCs w:val="20"/>
        </w:rPr>
      </w:pPr>
    </w:p>
    <w:p w:rsidR="00463AA0" w:rsidRPr="007113DC" w:rsidRDefault="00463AA0" w:rsidP="00716D94">
      <w:pPr>
        <w:jc w:val="both"/>
        <w:rPr>
          <w:rFonts w:ascii="EuropeDemiC" w:hAnsi="EuropeDemiC" w:cs="EuropeDemiC"/>
          <w:sz w:val="20"/>
          <w:szCs w:val="20"/>
        </w:rPr>
      </w:pPr>
    </w:p>
    <w:p w:rsidR="00463AA0" w:rsidRPr="007113DC" w:rsidRDefault="00463AA0" w:rsidP="00716D94">
      <w:pPr>
        <w:jc w:val="both"/>
        <w:rPr>
          <w:rFonts w:ascii="EuropeDemiC" w:hAnsi="EuropeDemiC" w:cs="EuropeDemiC"/>
          <w:sz w:val="20"/>
          <w:szCs w:val="20"/>
        </w:rPr>
      </w:pPr>
    </w:p>
    <w:p w:rsidR="00B8170C" w:rsidRPr="007113DC" w:rsidRDefault="00B8170C" w:rsidP="00716D94">
      <w:pPr>
        <w:jc w:val="both"/>
        <w:rPr>
          <w:rFonts w:ascii="EuropeDemiC" w:hAnsi="EuropeDemiC" w:cs="EuropeDemiC"/>
          <w:sz w:val="20"/>
          <w:szCs w:val="20"/>
        </w:rPr>
      </w:pPr>
    </w:p>
    <w:p w:rsidR="00B8170C" w:rsidRPr="007113DC" w:rsidRDefault="00B8170C" w:rsidP="00E17EEB">
      <w:pPr>
        <w:pStyle w:val="a8"/>
        <w:rPr>
          <w:rFonts w:ascii="Arial" w:hAnsi="Arial" w:cs="Arial"/>
        </w:rPr>
      </w:pPr>
    </w:p>
    <w:tbl>
      <w:tblPr>
        <w:tblW w:w="4857" w:type="pct"/>
        <w:jc w:val="center"/>
        <w:tblBorders>
          <w:bottom w:val="single" w:sz="8" w:space="0" w:color="FFD200"/>
        </w:tblBorders>
        <w:tblLook w:val="01E0" w:firstRow="1" w:lastRow="1" w:firstColumn="1" w:lastColumn="1" w:noHBand="0" w:noVBand="0"/>
      </w:tblPr>
      <w:tblGrid>
        <w:gridCol w:w="9572"/>
      </w:tblGrid>
      <w:tr w:rsidR="007113DC" w:rsidRPr="007113DC" w:rsidTr="00F972D3">
        <w:trPr>
          <w:trHeight w:val="356"/>
          <w:jc w:val="center"/>
        </w:trPr>
        <w:tc>
          <w:tcPr>
            <w:tcW w:w="5000" w:type="pct"/>
            <w:tcBorders>
              <w:bottom w:val="single" w:sz="12" w:space="0" w:color="FFD200"/>
            </w:tcBorders>
          </w:tcPr>
          <w:p w:rsidR="00B8170C" w:rsidRPr="007113DC" w:rsidRDefault="00B8170C" w:rsidP="00F553C7">
            <w:pPr>
              <w:jc w:val="center"/>
              <w:rPr>
                <w:rFonts w:ascii="Arial" w:hAnsi="Arial" w:cs="Arial"/>
                <w:b/>
                <w:spacing w:val="-4"/>
                <w:sz w:val="36"/>
                <w:szCs w:val="36"/>
              </w:rPr>
            </w:pPr>
            <w:r w:rsidRPr="007113DC">
              <w:rPr>
                <w:rFonts w:ascii="Arial" w:hAnsi="Arial" w:cs="Arial"/>
                <w:b/>
                <w:spacing w:val="-4"/>
                <w:sz w:val="36"/>
                <w:szCs w:val="36"/>
              </w:rPr>
              <w:t>ТИ</w:t>
            </w:r>
            <w:r w:rsidR="00F553C7" w:rsidRPr="007113DC">
              <w:rPr>
                <w:rFonts w:ascii="Arial" w:hAnsi="Arial" w:cs="Arial"/>
                <w:b/>
                <w:spacing w:val="-4"/>
                <w:sz w:val="36"/>
                <w:szCs w:val="36"/>
              </w:rPr>
              <w:t>ПОВЫЕ ТРЕБОВАНИЯ</w:t>
            </w:r>
            <w:r w:rsidRPr="007113DC">
              <w:rPr>
                <w:rFonts w:ascii="Arial" w:hAnsi="Arial" w:cs="Arial"/>
                <w:b/>
                <w:spacing w:val="-4"/>
                <w:sz w:val="36"/>
                <w:szCs w:val="36"/>
              </w:rPr>
              <w:t xml:space="preserve"> КОМПАНИИ</w:t>
            </w:r>
          </w:p>
        </w:tc>
      </w:tr>
    </w:tbl>
    <w:p w:rsidR="00B8170C" w:rsidRPr="007113DC" w:rsidRDefault="00B8170C" w:rsidP="00E17EEB">
      <w:pPr>
        <w:spacing w:before="60"/>
        <w:jc w:val="center"/>
        <w:rPr>
          <w:rFonts w:ascii="Arial" w:hAnsi="Arial" w:cs="Arial"/>
          <w:b/>
          <w:spacing w:val="-4"/>
        </w:rPr>
      </w:pPr>
      <w:r w:rsidRPr="007113DC">
        <w:rPr>
          <w:rFonts w:ascii="Arial" w:hAnsi="Arial" w:cs="Arial"/>
          <w:b/>
          <w:bCs/>
        </w:rPr>
        <w:t>АНТИКОРРОЗИОННАЯ ЗАЩИТА МЕТАЛЛИЧЕСКИХ КОНСТРУКЦИЙ</w:t>
      </w:r>
      <w:r w:rsidRPr="007113DC">
        <w:rPr>
          <w:rFonts w:ascii="Arial" w:hAnsi="Arial" w:cs="Arial"/>
          <w:b/>
          <w:bCs/>
        </w:rPr>
        <w:br/>
        <w:t>НА ОБЪЕКТАХ НЕФТЕГАЗОДОБЫЧИ, НЕФТЕГАЗОПЕРЕРАБОТКИ И НЕФТЕПРОДУКТООБЕСПЕЧЕНИЯ КОМПАНИИ</w:t>
      </w:r>
    </w:p>
    <w:p w:rsidR="00B8170C" w:rsidRPr="007113DC" w:rsidRDefault="00B8170C" w:rsidP="00B8170C">
      <w:pPr>
        <w:jc w:val="center"/>
        <w:rPr>
          <w:rFonts w:ascii="EuropeDemiC" w:hAnsi="EuropeDemiC"/>
          <w:sz w:val="20"/>
          <w:szCs w:val="20"/>
        </w:rPr>
      </w:pPr>
    </w:p>
    <w:p w:rsidR="00B8170C" w:rsidRPr="007113DC" w:rsidRDefault="00B8170C" w:rsidP="00B8170C">
      <w:pPr>
        <w:jc w:val="center"/>
        <w:rPr>
          <w:rFonts w:ascii="EuropeDemiC" w:hAnsi="EuropeDemiC"/>
          <w:sz w:val="20"/>
          <w:szCs w:val="20"/>
        </w:rPr>
      </w:pPr>
    </w:p>
    <w:p w:rsidR="00B8170C" w:rsidRPr="007113DC" w:rsidRDefault="00B8170C" w:rsidP="00705C51">
      <w:pPr>
        <w:tabs>
          <w:tab w:val="left" w:pos="7926"/>
        </w:tabs>
        <w:jc w:val="center"/>
        <w:rPr>
          <w:rFonts w:ascii="EuropeDemiC" w:hAnsi="EuropeDemiC"/>
          <w:sz w:val="20"/>
          <w:szCs w:val="20"/>
        </w:rPr>
      </w:pPr>
    </w:p>
    <w:p w:rsidR="00B8170C" w:rsidRPr="007113DC" w:rsidRDefault="00B8170C" w:rsidP="00B8170C">
      <w:pPr>
        <w:jc w:val="center"/>
        <w:rPr>
          <w:rFonts w:ascii="EuropeDemiC" w:hAnsi="EuropeDemiC"/>
          <w:sz w:val="20"/>
          <w:szCs w:val="20"/>
        </w:rPr>
      </w:pPr>
    </w:p>
    <w:p w:rsidR="00B8170C" w:rsidRPr="007113DC" w:rsidRDefault="00B8170C" w:rsidP="00B8170C">
      <w:pPr>
        <w:jc w:val="center"/>
        <w:rPr>
          <w:rFonts w:ascii="EuropeDemiC" w:hAnsi="EuropeDemiC"/>
          <w:sz w:val="20"/>
          <w:szCs w:val="20"/>
        </w:rPr>
      </w:pPr>
    </w:p>
    <w:p w:rsidR="00B8170C" w:rsidRPr="007113DC" w:rsidRDefault="00B8170C" w:rsidP="00B8170C">
      <w:pPr>
        <w:pStyle w:val="a6"/>
        <w:spacing w:after="0"/>
        <w:jc w:val="center"/>
        <w:rPr>
          <w:rFonts w:ascii="Arial" w:hAnsi="Arial" w:cs="Arial"/>
          <w:b/>
          <w:snapToGrid w:val="0"/>
        </w:rPr>
      </w:pPr>
      <w:bookmarkStart w:id="1" w:name="_Toc133045408"/>
      <w:bookmarkStart w:id="2" w:name="_Toc133059753"/>
      <w:bookmarkStart w:id="3" w:name="_Toc133115704"/>
      <w:bookmarkStart w:id="4" w:name="_Toc133137287"/>
      <w:bookmarkStart w:id="5" w:name="_Toc134424998"/>
      <w:bookmarkStart w:id="6" w:name="_Toc190856974"/>
      <w:bookmarkStart w:id="7" w:name="_Toc191183359"/>
      <w:bookmarkStart w:id="8" w:name="_Toc231197260"/>
      <w:bookmarkStart w:id="9" w:name="_Toc236478721"/>
      <w:r w:rsidRPr="007113DC">
        <w:rPr>
          <w:rFonts w:ascii="Arial" w:hAnsi="Arial" w:cs="Arial"/>
          <w:b/>
          <w:snapToGrid w:val="0"/>
        </w:rPr>
        <w:t>№</w:t>
      </w:r>
      <w:bookmarkEnd w:id="1"/>
      <w:bookmarkEnd w:id="2"/>
      <w:bookmarkEnd w:id="3"/>
      <w:bookmarkEnd w:id="4"/>
      <w:bookmarkEnd w:id="5"/>
      <w:bookmarkEnd w:id="6"/>
      <w:bookmarkEnd w:id="7"/>
      <w:bookmarkEnd w:id="8"/>
      <w:r w:rsidRPr="007113DC">
        <w:rPr>
          <w:rFonts w:ascii="Arial" w:hAnsi="Arial" w:cs="Arial"/>
          <w:b/>
          <w:snapToGrid w:val="0"/>
        </w:rPr>
        <w:t xml:space="preserve"> </w:t>
      </w:r>
      <w:bookmarkEnd w:id="9"/>
      <w:r w:rsidR="00272D86" w:rsidRPr="007113DC">
        <w:rPr>
          <w:rFonts w:ascii="Arial" w:hAnsi="Arial" w:cs="Arial"/>
          <w:b/>
          <w:snapToGrid w:val="0"/>
        </w:rPr>
        <w:t>П</w:t>
      </w:r>
      <w:r w:rsidR="00446552" w:rsidRPr="007113DC">
        <w:rPr>
          <w:rFonts w:ascii="Arial" w:hAnsi="Arial" w:cs="Arial"/>
          <w:b/>
          <w:snapToGrid w:val="0"/>
        </w:rPr>
        <w:t>4</w:t>
      </w:r>
      <w:r w:rsidR="00272D86" w:rsidRPr="007113DC">
        <w:rPr>
          <w:rFonts w:ascii="Arial" w:hAnsi="Arial" w:cs="Arial"/>
          <w:b/>
          <w:snapToGrid w:val="0"/>
        </w:rPr>
        <w:t>-0</w:t>
      </w:r>
      <w:r w:rsidR="00446552" w:rsidRPr="007113DC">
        <w:rPr>
          <w:rFonts w:ascii="Arial" w:hAnsi="Arial" w:cs="Arial"/>
          <w:b/>
          <w:snapToGrid w:val="0"/>
        </w:rPr>
        <w:t>6.01</w:t>
      </w:r>
      <w:r w:rsidR="00272D86" w:rsidRPr="007113DC">
        <w:rPr>
          <w:rFonts w:ascii="Arial" w:hAnsi="Arial" w:cs="Arial"/>
          <w:b/>
          <w:snapToGrid w:val="0"/>
        </w:rPr>
        <w:t xml:space="preserve"> Т</w:t>
      </w:r>
      <w:r w:rsidR="000226D9" w:rsidRPr="007113DC">
        <w:rPr>
          <w:rFonts w:ascii="Arial" w:hAnsi="Arial" w:cs="Arial"/>
          <w:b/>
          <w:snapToGrid w:val="0"/>
        </w:rPr>
        <w:t>ТР</w:t>
      </w:r>
      <w:r w:rsidR="00272D86" w:rsidRPr="007113DC">
        <w:rPr>
          <w:rFonts w:ascii="Arial" w:hAnsi="Arial" w:cs="Arial"/>
          <w:b/>
          <w:snapToGrid w:val="0"/>
        </w:rPr>
        <w:t>-000</w:t>
      </w:r>
      <w:r w:rsidR="004346D7" w:rsidRPr="007113DC">
        <w:rPr>
          <w:rFonts w:ascii="Arial" w:hAnsi="Arial" w:cs="Arial"/>
          <w:b/>
          <w:snapToGrid w:val="0"/>
        </w:rPr>
        <w:t>2</w:t>
      </w:r>
    </w:p>
    <w:p w:rsidR="00B8170C" w:rsidRPr="007113DC" w:rsidRDefault="00B8170C" w:rsidP="00B8170C">
      <w:pPr>
        <w:jc w:val="center"/>
        <w:rPr>
          <w:rFonts w:ascii="Arial" w:hAnsi="Arial" w:cs="Arial"/>
          <w:b/>
          <w:sz w:val="16"/>
          <w:szCs w:val="16"/>
        </w:rPr>
      </w:pPr>
    </w:p>
    <w:p w:rsidR="00B8170C" w:rsidRPr="007113DC" w:rsidRDefault="00B8170C" w:rsidP="00B8170C">
      <w:pPr>
        <w:jc w:val="center"/>
        <w:rPr>
          <w:rFonts w:ascii="Arial" w:hAnsi="Arial" w:cs="Arial"/>
          <w:b/>
          <w:sz w:val="16"/>
          <w:szCs w:val="16"/>
        </w:rPr>
      </w:pPr>
    </w:p>
    <w:p w:rsidR="00B8170C" w:rsidRPr="007113DC" w:rsidRDefault="00B8170C" w:rsidP="00B8170C">
      <w:pPr>
        <w:jc w:val="center"/>
        <w:rPr>
          <w:rFonts w:ascii="Arial" w:hAnsi="Arial" w:cs="Arial"/>
          <w:b/>
          <w:sz w:val="16"/>
          <w:szCs w:val="16"/>
        </w:rPr>
      </w:pPr>
    </w:p>
    <w:p w:rsidR="00B8170C" w:rsidRPr="007113DC" w:rsidRDefault="00B8170C" w:rsidP="00B8170C">
      <w:pPr>
        <w:jc w:val="center"/>
        <w:rPr>
          <w:rFonts w:ascii="Arial" w:hAnsi="Arial" w:cs="Arial"/>
          <w:b/>
          <w:sz w:val="16"/>
          <w:szCs w:val="16"/>
        </w:rPr>
      </w:pPr>
    </w:p>
    <w:p w:rsidR="00D12E98" w:rsidRPr="007113DC" w:rsidRDefault="00272D86" w:rsidP="00FD7B7C">
      <w:pPr>
        <w:jc w:val="center"/>
        <w:rPr>
          <w:rFonts w:ascii="Arial" w:hAnsi="Arial" w:cs="Arial"/>
          <w:sz w:val="20"/>
          <w:szCs w:val="20"/>
        </w:rPr>
      </w:pPr>
      <w:r w:rsidRPr="007113DC">
        <w:rPr>
          <w:rFonts w:ascii="Arial" w:hAnsi="Arial" w:cs="Arial"/>
          <w:b/>
          <w:sz w:val="20"/>
          <w:szCs w:val="20"/>
        </w:rPr>
        <w:t xml:space="preserve">ВЕРСИЯ </w:t>
      </w:r>
      <w:r w:rsidR="00DB1C7A" w:rsidRPr="007113DC">
        <w:rPr>
          <w:rFonts w:ascii="Arial" w:hAnsi="Arial" w:cs="Arial"/>
          <w:b/>
          <w:sz w:val="20"/>
          <w:szCs w:val="20"/>
        </w:rPr>
        <w:t>3</w:t>
      </w:r>
      <w:r w:rsidRPr="007113DC">
        <w:rPr>
          <w:rFonts w:ascii="Arial" w:hAnsi="Arial" w:cs="Arial"/>
          <w:b/>
          <w:sz w:val="20"/>
          <w:szCs w:val="20"/>
        </w:rPr>
        <w:t>.00</w:t>
      </w:r>
    </w:p>
    <w:p w:rsidR="00D12E98" w:rsidRPr="007113DC" w:rsidRDefault="00D12E98" w:rsidP="00B8170C">
      <w:pPr>
        <w:jc w:val="center"/>
        <w:rPr>
          <w:rFonts w:ascii="Arial" w:hAnsi="Arial" w:cs="Arial"/>
          <w:b/>
          <w:sz w:val="16"/>
          <w:szCs w:val="16"/>
        </w:rPr>
      </w:pPr>
    </w:p>
    <w:p w:rsidR="00D12E98" w:rsidRPr="007113DC" w:rsidRDefault="00D12E98" w:rsidP="00B8170C">
      <w:pPr>
        <w:jc w:val="center"/>
        <w:rPr>
          <w:rFonts w:ascii="Arial" w:hAnsi="Arial" w:cs="Arial"/>
          <w:b/>
          <w:sz w:val="16"/>
          <w:szCs w:val="16"/>
        </w:rPr>
      </w:pPr>
    </w:p>
    <w:p w:rsidR="00D12E98" w:rsidRPr="007113DC" w:rsidRDefault="00D12E98" w:rsidP="00B8170C">
      <w:pPr>
        <w:jc w:val="center"/>
        <w:rPr>
          <w:rFonts w:ascii="Arial" w:hAnsi="Arial" w:cs="Arial"/>
          <w:b/>
          <w:sz w:val="16"/>
          <w:szCs w:val="16"/>
        </w:rPr>
      </w:pPr>
    </w:p>
    <w:p w:rsidR="00D12E98" w:rsidRPr="007113DC" w:rsidRDefault="00D12E98" w:rsidP="00B8170C">
      <w:pPr>
        <w:jc w:val="center"/>
        <w:rPr>
          <w:rFonts w:ascii="Arial" w:hAnsi="Arial" w:cs="Arial"/>
          <w:b/>
          <w:sz w:val="16"/>
          <w:szCs w:val="16"/>
        </w:rPr>
      </w:pPr>
    </w:p>
    <w:p w:rsidR="00D12E98" w:rsidRPr="007113DC" w:rsidRDefault="00D12E98" w:rsidP="00B8170C">
      <w:pPr>
        <w:jc w:val="center"/>
        <w:rPr>
          <w:rFonts w:ascii="Arial" w:hAnsi="Arial" w:cs="Arial"/>
          <w:b/>
          <w:sz w:val="16"/>
          <w:szCs w:val="16"/>
        </w:rPr>
      </w:pPr>
    </w:p>
    <w:p w:rsidR="00D12E98" w:rsidRPr="007113DC" w:rsidRDefault="00D12E98" w:rsidP="00B8170C">
      <w:pPr>
        <w:jc w:val="center"/>
        <w:rPr>
          <w:rFonts w:ascii="Arial" w:hAnsi="Arial" w:cs="Arial"/>
          <w:b/>
          <w:sz w:val="16"/>
          <w:szCs w:val="16"/>
        </w:rPr>
      </w:pPr>
    </w:p>
    <w:p w:rsidR="00D12E98" w:rsidRPr="007113DC" w:rsidRDefault="00D12E98" w:rsidP="00B8170C">
      <w:pPr>
        <w:jc w:val="center"/>
        <w:rPr>
          <w:rFonts w:ascii="Arial" w:hAnsi="Arial" w:cs="Arial"/>
          <w:b/>
          <w:sz w:val="16"/>
          <w:szCs w:val="16"/>
        </w:rPr>
      </w:pPr>
    </w:p>
    <w:p w:rsidR="00D12E98" w:rsidRPr="007113DC" w:rsidRDefault="00D12E98" w:rsidP="00B8170C">
      <w:pPr>
        <w:jc w:val="center"/>
        <w:rPr>
          <w:rFonts w:ascii="Arial" w:hAnsi="Arial" w:cs="Arial"/>
          <w:b/>
          <w:sz w:val="16"/>
          <w:szCs w:val="16"/>
        </w:rPr>
      </w:pPr>
    </w:p>
    <w:p w:rsidR="00B8170C" w:rsidRPr="007113DC" w:rsidRDefault="00B8170C" w:rsidP="00B8170C">
      <w:pPr>
        <w:jc w:val="center"/>
        <w:rPr>
          <w:rFonts w:ascii="Arial" w:hAnsi="Arial" w:cs="Arial"/>
          <w:b/>
          <w:sz w:val="16"/>
          <w:szCs w:val="16"/>
        </w:rPr>
      </w:pPr>
    </w:p>
    <w:p w:rsidR="00B8170C" w:rsidRPr="007113DC" w:rsidRDefault="00B8170C" w:rsidP="00B8170C">
      <w:pPr>
        <w:jc w:val="center"/>
        <w:rPr>
          <w:rFonts w:ascii="Arial" w:hAnsi="Arial" w:cs="Arial"/>
          <w:b/>
          <w:sz w:val="16"/>
          <w:szCs w:val="16"/>
        </w:rPr>
      </w:pPr>
    </w:p>
    <w:p w:rsidR="00B8170C" w:rsidRPr="007113DC" w:rsidRDefault="00B8170C" w:rsidP="00B8170C">
      <w:pPr>
        <w:jc w:val="center"/>
        <w:rPr>
          <w:rFonts w:ascii="Arial" w:hAnsi="Arial" w:cs="Arial"/>
          <w:b/>
          <w:sz w:val="16"/>
          <w:szCs w:val="16"/>
        </w:rPr>
      </w:pPr>
    </w:p>
    <w:p w:rsidR="00B8170C" w:rsidRPr="007113DC" w:rsidRDefault="00B8170C" w:rsidP="00B8170C">
      <w:pPr>
        <w:jc w:val="center"/>
        <w:rPr>
          <w:rFonts w:ascii="Arial" w:hAnsi="Arial" w:cs="Arial"/>
          <w:b/>
          <w:sz w:val="16"/>
          <w:szCs w:val="16"/>
        </w:rPr>
      </w:pPr>
    </w:p>
    <w:p w:rsidR="00B8170C" w:rsidRPr="007113DC" w:rsidRDefault="00B8170C" w:rsidP="00B8170C">
      <w:pPr>
        <w:jc w:val="center"/>
        <w:rPr>
          <w:rFonts w:ascii="Arial" w:hAnsi="Arial" w:cs="Arial"/>
          <w:b/>
          <w:sz w:val="16"/>
          <w:szCs w:val="16"/>
        </w:rPr>
      </w:pPr>
    </w:p>
    <w:p w:rsidR="00784DCA" w:rsidRPr="007113DC" w:rsidRDefault="00784DCA" w:rsidP="00B8170C">
      <w:pPr>
        <w:jc w:val="center"/>
        <w:rPr>
          <w:rFonts w:ascii="Arial" w:hAnsi="Arial" w:cs="Arial"/>
          <w:b/>
          <w:sz w:val="16"/>
          <w:szCs w:val="16"/>
        </w:rPr>
      </w:pPr>
    </w:p>
    <w:p w:rsidR="0034349E" w:rsidRPr="007113DC" w:rsidRDefault="0034349E" w:rsidP="00B8170C">
      <w:pPr>
        <w:jc w:val="center"/>
        <w:rPr>
          <w:rFonts w:ascii="Arial" w:hAnsi="Arial" w:cs="Arial"/>
          <w:b/>
          <w:sz w:val="16"/>
          <w:szCs w:val="16"/>
        </w:rPr>
      </w:pPr>
    </w:p>
    <w:p w:rsidR="00D12E98" w:rsidRPr="007113DC" w:rsidRDefault="00D12E98" w:rsidP="00B8170C">
      <w:pPr>
        <w:jc w:val="center"/>
        <w:rPr>
          <w:rFonts w:ascii="Arial" w:hAnsi="Arial" w:cs="Arial"/>
          <w:b/>
          <w:sz w:val="16"/>
          <w:szCs w:val="16"/>
        </w:rPr>
      </w:pPr>
    </w:p>
    <w:p w:rsidR="00FD7B7C" w:rsidRPr="007113DC" w:rsidRDefault="00FD7B7C" w:rsidP="00B8170C">
      <w:pPr>
        <w:jc w:val="center"/>
        <w:rPr>
          <w:rFonts w:ascii="Arial" w:hAnsi="Arial" w:cs="Arial"/>
          <w:b/>
          <w:sz w:val="16"/>
          <w:szCs w:val="16"/>
        </w:rPr>
      </w:pPr>
    </w:p>
    <w:p w:rsidR="00FD7B7C" w:rsidRPr="007113DC" w:rsidRDefault="00FD7B7C" w:rsidP="00B8170C">
      <w:pPr>
        <w:jc w:val="center"/>
        <w:rPr>
          <w:rFonts w:ascii="Arial" w:hAnsi="Arial" w:cs="Arial"/>
          <w:b/>
          <w:sz w:val="16"/>
          <w:szCs w:val="16"/>
        </w:rPr>
      </w:pPr>
    </w:p>
    <w:p w:rsidR="00FD7B7C" w:rsidRPr="007113DC" w:rsidRDefault="00FD7B7C" w:rsidP="00B8170C">
      <w:pPr>
        <w:jc w:val="center"/>
        <w:rPr>
          <w:rFonts w:ascii="Arial" w:hAnsi="Arial" w:cs="Arial"/>
          <w:b/>
          <w:sz w:val="16"/>
          <w:szCs w:val="16"/>
        </w:rPr>
      </w:pPr>
    </w:p>
    <w:p w:rsidR="00F176C3" w:rsidRPr="007113DC" w:rsidRDefault="00F176C3" w:rsidP="00B8170C">
      <w:pPr>
        <w:jc w:val="center"/>
        <w:rPr>
          <w:rFonts w:ascii="Arial" w:hAnsi="Arial" w:cs="Arial"/>
          <w:b/>
          <w:sz w:val="16"/>
          <w:szCs w:val="16"/>
        </w:rPr>
      </w:pPr>
    </w:p>
    <w:p w:rsidR="00F176C3" w:rsidRPr="007113DC" w:rsidRDefault="00F176C3" w:rsidP="00B8170C">
      <w:pPr>
        <w:jc w:val="center"/>
        <w:rPr>
          <w:rFonts w:ascii="Arial" w:hAnsi="Arial" w:cs="Arial"/>
          <w:b/>
          <w:sz w:val="16"/>
          <w:szCs w:val="16"/>
        </w:rPr>
      </w:pPr>
    </w:p>
    <w:p w:rsidR="00FD7B7C" w:rsidRPr="007113DC" w:rsidRDefault="00FD7B7C" w:rsidP="00B8170C">
      <w:pPr>
        <w:jc w:val="center"/>
        <w:rPr>
          <w:rFonts w:ascii="Arial" w:hAnsi="Arial" w:cs="Arial"/>
          <w:b/>
          <w:sz w:val="16"/>
          <w:szCs w:val="16"/>
        </w:rPr>
      </w:pPr>
    </w:p>
    <w:p w:rsidR="00D12E98" w:rsidRPr="007113DC" w:rsidRDefault="00D12E98" w:rsidP="00B8170C">
      <w:pPr>
        <w:jc w:val="center"/>
        <w:rPr>
          <w:rFonts w:ascii="Arial" w:hAnsi="Arial" w:cs="Arial"/>
          <w:b/>
          <w:sz w:val="16"/>
          <w:szCs w:val="16"/>
        </w:rPr>
      </w:pPr>
    </w:p>
    <w:p w:rsidR="00B8170C" w:rsidRPr="007113DC" w:rsidRDefault="00B8170C" w:rsidP="00B8170C">
      <w:pPr>
        <w:jc w:val="center"/>
        <w:rPr>
          <w:rFonts w:ascii="Arial" w:hAnsi="Arial" w:cs="Arial"/>
          <w:b/>
          <w:sz w:val="18"/>
          <w:szCs w:val="18"/>
        </w:rPr>
      </w:pPr>
      <w:r w:rsidRPr="007113DC">
        <w:rPr>
          <w:rFonts w:ascii="Arial" w:hAnsi="Arial" w:cs="Arial"/>
          <w:b/>
          <w:sz w:val="18"/>
          <w:szCs w:val="18"/>
        </w:rPr>
        <w:t>МОСКВА</w:t>
      </w:r>
    </w:p>
    <w:p w:rsidR="00E17EEB" w:rsidRPr="007113DC" w:rsidRDefault="00894309" w:rsidP="00E17EEB">
      <w:pPr>
        <w:jc w:val="center"/>
      </w:pPr>
      <w:r w:rsidRPr="007113DC">
        <w:rPr>
          <w:rFonts w:ascii="Arial" w:hAnsi="Arial" w:cs="Arial"/>
          <w:b/>
          <w:sz w:val="18"/>
          <w:szCs w:val="18"/>
        </w:rPr>
        <w:t>20</w:t>
      </w:r>
      <w:r w:rsidR="009139B7" w:rsidRPr="007113DC">
        <w:rPr>
          <w:rFonts w:ascii="Arial" w:hAnsi="Arial" w:cs="Arial"/>
          <w:b/>
          <w:sz w:val="18"/>
          <w:szCs w:val="18"/>
        </w:rPr>
        <w:t>20</w:t>
      </w:r>
    </w:p>
    <w:p w:rsidR="00B8170C" w:rsidRPr="007113DC" w:rsidRDefault="00B8170C" w:rsidP="00E17EEB">
      <w:pPr>
        <w:rPr>
          <w:lang w:eastAsia="ru-RU"/>
        </w:rPr>
        <w:sectPr w:rsidR="00B8170C" w:rsidRPr="007113DC" w:rsidSect="001832D6">
          <w:footerReference w:type="default" r:id="rId10"/>
          <w:pgSz w:w="11906" w:h="16838" w:code="9"/>
          <w:pgMar w:top="567" w:right="1021" w:bottom="227" w:left="1247" w:header="737" w:footer="680" w:gutter="0"/>
          <w:cols w:space="708"/>
          <w:titlePg/>
          <w:docGrid w:linePitch="360"/>
        </w:sectPr>
      </w:pPr>
    </w:p>
    <w:p w:rsidR="00B8170C" w:rsidRPr="007113DC" w:rsidRDefault="00D24A25" w:rsidP="00FC43EA">
      <w:pPr>
        <w:pStyle w:val="1"/>
        <w:spacing w:before="0" w:after="0"/>
        <w:rPr>
          <w:rFonts w:eastAsia="Times New Roman"/>
          <w:b w:val="0"/>
          <w:lang w:eastAsia="ru-RU"/>
        </w:rPr>
      </w:pPr>
      <w:bookmarkStart w:id="10" w:name="_Toc286668714"/>
      <w:bookmarkStart w:id="11" w:name="_Toc286668798"/>
      <w:bookmarkStart w:id="12" w:name="_Toc286679744"/>
      <w:bookmarkStart w:id="13" w:name="_Toc287611791"/>
      <w:bookmarkStart w:id="14" w:name="_Toc326669172"/>
      <w:bookmarkStart w:id="15" w:name="_Toc403380386"/>
      <w:bookmarkStart w:id="16" w:name="_Toc403404733"/>
      <w:bookmarkStart w:id="17" w:name="_Toc406510793"/>
      <w:bookmarkStart w:id="18" w:name="_Toc439089924"/>
      <w:bookmarkStart w:id="19" w:name="_Toc54871632"/>
      <w:r w:rsidRPr="007113DC">
        <w:rPr>
          <w:rFonts w:eastAsia="Times New Roman"/>
          <w:lang w:eastAsia="ru-RU"/>
        </w:rPr>
        <w:lastRenderedPageBreak/>
        <w:t>СОДЕРЖАНИЕ</w:t>
      </w:r>
      <w:bookmarkEnd w:id="10"/>
      <w:bookmarkEnd w:id="11"/>
      <w:bookmarkEnd w:id="12"/>
      <w:bookmarkEnd w:id="13"/>
      <w:bookmarkEnd w:id="14"/>
      <w:bookmarkEnd w:id="15"/>
      <w:bookmarkEnd w:id="16"/>
      <w:bookmarkEnd w:id="17"/>
      <w:bookmarkEnd w:id="18"/>
      <w:bookmarkEnd w:id="19"/>
    </w:p>
    <w:p w:rsidR="00976730" w:rsidRPr="007113DC" w:rsidRDefault="00976730" w:rsidP="00B8170C"/>
    <w:p w:rsidR="00462A26" w:rsidRPr="007113DC" w:rsidRDefault="00462A26" w:rsidP="00B8170C"/>
    <w:p w:rsidR="007113DC" w:rsidRPr="007113DC" w:rsidRDefault="007E19D1" w:rsidP="00DB7395">
      <w:pPr>
        <w:pStyle w:val="1a"/>
        <w:rPr>
          <w:rFonts w:eastAsiaTheme="minorEastAsia"/>
          <w:sz w:val="22"/>
          <w:szCs w:val="22"/>
          <w:lang w:eastAsia="ru-RU"/>
        </w:rPr>
      </w:pPr>
      <w:r w:rsidRPr="007113DC">
        <w:fldChar w:fldCharType="begin"/>
      </w:r>
      <w:r w:rsidR="00B8170C" w:rsidRPr="007113DC">
        <w:instrText xml:space="preserve"> TOC \o "1-3" \h \z \u </w:instrText>
      </w:r>
      <w:r w:rsidRPr="007113DC">
        <w:fldChar w:fldCharType="separate"/>
      </w:r>
      <w:hyperlink w:anchor="_Toc54871633" w:history="1">
        <w:r w:rsidR="007113DC" w:rsidRPr="007113DC">
          <w:rPr>
            <w:rStyle w:val="ae"/>
          </w:rPr>
          <w:t>1.</w:t>
        </w:r>
        <w:r w:rsidR="007113DC" w:rsidRPr="007113DC">
          <w:rPr>
            <w:rFonts w:eastAsiaTheme="minorEastAsia"/>
            <w:sz w:val="22"/>
            <w:szCs w:val="22"/>
            <w:lang w:eastAsia="ru-RU"/>
          </w:rPr>
          <w:tab/>
        </w:r>
        <w:r w:rsidR="007113DC" w:rsidRPr="007113DC">
          <w:rPr>
            <w:rStyle w:val="ae"/>
            <w:rFonts w:eastAsia="Times New Roman"/>
            <w:lang w:eastAsia="ru-RU"/>
          </w:rPr>
          <w:t>ВВОДНЫЕ ПОЛОЖЕНИЯ</w:t>
        </w:r>
        <w:r w:rsidR="007113DC" w:rsidRPr="007113DC">
          <w:rPr>
            <w:webHidden/>
          </w:rPr>
          <w:tab/>
        </w:r>
        <w:r w:rsidR="007113DC" w:rsidRPr="007113DC">
          <w:rPr>
            <w:webHidden/>
          </w:rPr>
          <w:fldChar w:fldCharType="begin"/>
        </w:r>
        <w:r w:rsidR="007113DC" w:rsidRPr="007113DC">
          <w:rPr>
            <w:webHidden/>
          </w:rPr>
          <w:instrText xml:space="preserve"> PAGEREF _Toc54871633 \h </w:instrText>
        </w:r>
        <w:r w:rsidR="007113DC" w:rsidRPr="007113DC">
          <w:rPr>
            <w:webHidden/>
          </w:rPr>
        </w:r>
        <w:r w:rsidR="007113DC" w:rsidRPr="007113DC">
          <w:rPr>
            <w:webHidden/>
          </w:rPr>
          <w:fldChar w:fldCharType="separate"/>
        </w:r>
        <w:r w:rsidR="00947FB1">
          <w:rPr>
            <w:webHidden/>
          </w:rPr>
          <w:t>4</w:t>
        </w:r>
        <w:r w:rsidR="007113DC" w:rsidRPr="007113DC">
          <w:rPr>
            <w:webHidden/>
          </w:rPr>
          <w:fldChar w:fldCharType="end"/>
        </w:r>
      </w:hyperlink>
    </w:p>
    <w:p w:rsidR="007113DC" w:rsidRPr="005B08C2" w:rsidRDefault="00450081">
      <w:pPr>
        <w:pStyle w:val="21"/>
        <w:rPr>
          <w:rFonts w:ascii="Arial" w:eastAsiaTheme="minorEastAsia" w:hAnsi="Arial" w:cs="Arial"/>
          <w:b w:val="0"/>
          <w:bCs w:val="0"/>
          <w:noProof/>
          <w:sz w:val="18"/>
          <w:szCs w:val="18"/>
          <w:lang w:eastAsia="ru-RU"/>
        </w:rPr>
      </w:pPr>
      <w:hyperlink w:anchor="_Toc54871634" w:history="1">
        <w:r w:rsidR="007113DC" w:rsidRPr="005B08C2">
          <w:rPr>
            <w:rStyle w:val="ae"/>
            <w:rFonts w:ascii="Arial" w:hAnsi="Arial" w:cs="Arial"/>
            <w:noProof/>
            <w:sz w:val="18"/>
            <w:szCs w:val="18"/>
          </w:rPr>
          <w:t>НАЗНАЧЕНИЕ</w:t>
        </w:r>
        <w:r w:rsidR="007113DC" w:rsidRPr="005B08C2">
          <w:rPr>
            <w:rFonts w:ascii="Arial" w:hAnsi="Arial" w:cs="Arial"/>
            <w:noProof/>
            <w:webHidden/>
            <w:sz w:val="18"/>
            <w:szCs w:val="18"/>
          </w:rPr>
          <w:tab/>
        </w:r>
        <w:r w:rsidR="007113DC" w:rsidRPr="005B08C2">
          <w:rPr>
            <w:rFonts w:ascii="Arial" w:hAnsi="Arial" w:cs="Arial"/>
            <w:noProof/>
            <w:webHidden/>
            <w:sz w:val="18"/>
            <w:szCs w:val="18"/>
          </w:rPr>
          <w:fldChar w:fldCharType="begin"/>
        </w:r>
        <w:r w:rsidR="007113DC" w:rsidRPr="005B08C2">
          <w:rPr>
            <w:rFonts w:ascii="Arial" w:hAnsi="Arial" w:cs="Arial"/>
            <w:noProof/>
            <w:webHidden/>
            <w:sz w:val="18"/>
            <w:szCs w:val="18"/>
          </w:rPr>
          <w:instrText xml:space="preserve"> PAGEREF _Toc54871634 \h </w:instrText>
        </w:r>
        <w:r w:rsidR="007113DC" w:rsidRPr="005B08C2">
          <w:rPr>
            <w:rFonts w:ascii="Arial" w:hAnsi="Arial" w:cs="Arial"/>
            <w:noProof/>
            <w:webHidden/>
            <w:sz w:val="18"/>
            <w:szCs w:val="18"/>
          </w:rPr>
        </w:r>
        <w:r w:rsidR="007113DC" w:rsidRPr="005B08C2">
          <w:rPr>
            <w:rFonts w:ascii="Arial" w:hAnsi="Arial" w:cs="Arial"/>
            <w:noProof/>
            <w:webHidden/>
            <w:sz w:val="18"/>
            <w:szCs w:val="18"/>
          </w:rPr>
          <w:fldChar w:fldCharType="separate"/>
        </w:r>
        <w:r w:rsidR="00947FB1">
          <w:rPr>
            <w:rFonts w:ascii="Arial" w:hAnsi="Arial" w:cs="Arial"/>
            <w:noProof/>
            <w:webHidden/>
            <w:sz w:val="18"/>
            <w:szCs w:val="18"/>
          </w:rPr>
          <w:t>4</w:t>
        </w:r>
        <w:r w:rsidR="007113DC" w:rsidRPr="005B08C2">
          <w:rPr>
            <w:rFonts w:ascii="Arial" w:hAnsi="Arial" w:cs="Arial"/>
            <w:noProof/>
            <w:webHidden/>
            <w:sz w:val="18"/>
            <w:szCs w:val="18"/>
          </w:rPr>
          <w:fldChar w:fldCharType="end"/>
        </w:r>
      </w:hyperlink>
    </w:p>
    <w:p w:rsidR="007113DC" w:rsidRPr="005B08C2" w:rsidRDefault="00450081">
      <w:pPr>
        <w:pStyle w:val="21"/>
        <w:rPr>
          <w:rFonts w:ascii="Arial" w:eastAsiaTheme="minorEastAsia" w:hAnsi="Arial" w:cs="Arial"/>
          <w:b w:val="0"/>
          <w:bCs w:val="0"/>
          <w:noProof/>
          <w:sz w:val="18"/>
          <w:szCs w:val="18"/>
          <w:lang w:eastAsia="ru-RU"/>
        </w:rPr>
      </w:pPr>
      <w:hyperlink w:anchor="_Toc54871635" w:history="1">
        <w:r w:rsidR="007113DC" w:rsidRPr="005B08C2">
          <w:rPr>
            <w:rStyle w:val="ae"/>
            <w:rFonts w:ascii="Arial" w:hAnsi="Arial" w:cs="Arial"/>
            <w:noProof/>
            <w:sz w:val="18"/>
            <w:szCs w:val="18"/>
          </w:rPr>
          <w:t>ОБЛАСТЬ ДЕЙСТВИЯ</w:t>
        </w:r>
        <w:r w:rsidR="007113DC" w:rsidRPr="005B08C2">
          <w:rPr>
            <w:rFonts w:ascii="Arial" w:hAnsi="Arial" w:cs="Arial"/>
            <w:noProof/>
            <w:webHidden/>
            <w:sz w:val="18"/>
            <w:szCs w:val="18"/>
          </w:rPr>
          <w:tab/>
        </w:r>
        <w:r w:rsidR="007113DC" w:rsidRPr="005B08C2">
          <w:rPr>
            <w:rFonts w:ascii="Arial" w:hAnsi="Arial" w:cs="Arial"/>
            <w:noProof/>
            <w:webHidden/>
            <w:sz w:val="18"/>
            <w:szCs w:val="18"/>
          </w:rPr>
          <w:fldChar w:fldCharType="begin"/>
        </w:r>
        <w:r w:rsidR="007113DC" w:rsidRPr="005B08C2">
          <w:rPr>
            <w:rFonts w:ascii="Arial" w:hAnsi="Arial" w:cs="Arial"/>
            <w:noProof/>
            <w:webHidden/>
            <w:sz w:val="18"/>
            <w:szCs w:val="18"/>
          </w:rPr>
          <w:instrText xml:space="preserve"> PAGEREF _Toc54871635 \h </w:instrText>
        </w:r>
        <w:r w:rsidR="007113DC" w:rsidRPr="005B08C2">
          <w:rPr>
            <w:rFonts w:ascii="Arial" w:hAnsi="Arial" w:cs="Arial"/>
            <w:noProof/>
            <w:webHidden/>
            <w:sz w:val="18"/>
            <w:szCs w:val="18"/>
          </w:rPr>
        </w:r>
        <w:r w:rsidR="007113DC" w:rsidRPr="005B08C2">
          <w:rPr>
            <w:rFonts w:ascii="Arial" w:hAnsi="Arial" w:cs="Arial"/>
            <w:noProof/>
            <w:webHidden/>
            <w:sz w:val="18"/>
            <w:szCs w:val="18"/>
          </w:rPr>
          <w:fldChar w:fldCharType="separate"/>
        </w:r>
        <w:r w:rsidR="00947FB1">
          <w:rPr>
            <w:rFonts w:ascii="Arial" w:hAnsi="Arial" w:cs="Arial"/>
            <w:noProof/>
            <w:webHidden/>
            <w:sz w:val="18"/>
            <w:szCs w:val="18"/>
          </w:rPr>
          <w:t>4</w:t>
        </w:r>
        <w:r w:rsidR="007113DC" w:rsidRPr="005B08C2">
          <w:rPr>
            <w:rFonts w:ascii="Arial" w:hAnsi="Arial" w:cs="Arial"/>
            <w:noProof/>
            <w:webHidden/>
            <w:sz w:val="18"/>
            <w:szCs w:val="18"/>
          </w:rPr>
          <w:fldChar w:fldCharType="end"/>
        </w:r>
      </w:hyperlink>
    </w:p>
    <w:p w:rsidR="007113DC" w:rsidRPr="005B08C2" w:rsidRDefault="00450081">
      <w:pPr>
        <w:pStyle w:val="21"/>
        <w:rPr>
          <w:rFonts w:ascii="Arial" w:eastAsiaTheme="minorEastAsia" w:hAnsi="Arial" w:cs="Arial"/>
          <w:b w:val="0"/>
          <w:bCs w:val="0"/>
          <w:noProof/>
          <w:sz w:val="18"/>
          <w:szCs w:val="18"/>
          <w:lang w:eastAsia="ru-RU"/>
        </w:rPr>
      </w:pPr>
      <w:hyperlink w:anchor="_Toc54871636" w:history="1">
        <w:r w:rsidR="007113DC" w:rsidRPr="005B08C2">
          <w:rPr>
            <w:rStyle w:val="ae"/>
            <w:rFonts w:ascii="Arial" w:hAnsi="Arial" w:cs="Arial"/>
            <w:noProof/>
            <w:sz w:val="18"/>
            <w:szCs w:val="18"/>
          </w:rPr>
          <w:t>ПЕРИОД ДЕЙСТВИЯ И ПОРЯДОК ОБЕСПЕЧЕНИЯ ИСПОЛНЕНИЯ</w:t>
        </w:r>
        <w:r w:rsidR="007113DC" w:rsidRPr="005B08C2">
          <w:rPr>
            <w:rFonts w:ascii="Arial" w:hAnsi="Arial" w:cs="Arial"/>
            <w:noProof/>
            <w:webHidden/>
            <w:sz w:val="18"/>
            <w:szCs w:val="18"/>
          </w:rPr>
          <w:tab/>
        </w:r>
        <w:r w:rsidR="007113DC" w:rsidRPr="005B08C2">
          <w:rPr>
            <w:rFonts w:ascii="Arial" w:hAnsi="Arial" w:cs="Arial"/>
            <w:noProof/>
            <w:webHidden/>
            <w:sz w:val="18"/>
            <w:szCs w:val="18"/>
          </w:rPr>
          <w:fldChar w:fldCharType="begin"/>
        </w:r>
        <w:r w:rsidR="007113DC" w:rsidRPr="005B08C2">
          <w:rPr>
            <w:rFonts w:ascii="Arial" w:hAnsi="Arial" w:cs="Arial"/>
            <w:noProof/>
            <w:webHidden/>
            <w:sz w:val="18"/>
            <w:szCs w:val="18"/>
          </w:rPr>
          <w:instrText xml:space="preserve"> PAGEREF _Toc54871636 \h </w:instrText>
        </w:r>
        <w:r w:rsidR="007113DC" w:rsidRPr="005B08C2">
          <w:rPr>
            <w:rFonts w:ascii="Arial" w:hAnsi="Arial" w:cs="Arial"/>
            <w:noProof/>
            <w:webHidden/>
            <w:sz w:val="18"/>
            <w:szCs w:val="18"/>
          </w:rPr>
        </w:r>
        <w:r w:rsidR="007113DC" w:rsidRPr="005B08C2">
          <w:rPr>
            <w:rFonts w:ascii="Arial" w:hAnsi="Arial" w:cs="Arial"/>
            <w:noProof/>
            <w:webHidden/>
            <w:sz w:val="18"/>
            <w:szCs w:val="18"/>
          </w:rPr>
          <w:fldChar w:fldCharType="separate"/>
        </w:r>
        <w:r w:rsidR="00947FB1">
          <w:rPr>
            <w:rFonts w:ascii="Arial" w:hAnsi="Arial" w:cs="Arial"/>
            <w:noProof/>
            <w:webHidden/>
            <w:sz w:val="18"/>
            <w:szCs w:val="18"/>
          </w:rPr>
          <w:t>5</w:t>
        </w:r>
        <w:r w:rsidR="007113DC" w:rsidRPr="005B08C2">
          <w:rPr>
            <w:rFonts w:ascii="Arial" w:hAnsi="Arial" w:cs="Arial"/>
            <w:noProof/>
            <w:webHidden/>
            <w:sz w:val="18"/>
            <w:szCs w:val="18"/>
          </w:rPr>
          <w:fldChar w:fldCharType="end"/>
        </w:r>
      </w:hyperlink>
    </w:p>
    <w:p w:rsidR="007113DC" w:rsidRPr="007113DC" w:rsidRDefault="00450081" w:rsidP="00DB7395">
      <w:pPr>
        <w:pStyle w:val="1a"/>
        <w:rPr>
          <w:rFonts w:eastAsiaTheme="minorEastAsia"/>
          <w:sz w:val="22"/>
          <w:szCs w:val="22"/>
          <w:lang w:eastAsia="ru-RU"/>
        </w:rPr>
      </w:pPr>
      <w:hyperlink w:anchor="_Toc54871637" w:history="1">
        <w:r w:rsidR="007113DC" w:rsidRPr="007113DC">
          <w:rPr>
            <w:rStyle w:val="ae"/>
            <w:rFonts w:eastAsia="Times New Roman"/>
            <w:lang w:eastAsia="ru-RU"/>
          </w:rPr>
          <w:t>2.</w:t>
        </w:r>
        <w:r w:rsidR="007113DC" w:rsidRPr="007113DC">
          <w:rPr>
            <w:rFonts w:eastAsiaTheme="minorEastAsia"/>
            <w:sz w:val="22"/>
            <w:szCs w:val="22"/>
            <w:lang w:eastAsia="ru-RU"/>
          </w:rPr>
          <w:tab/>
        </w:r>
        <w:r w:rsidR="007113DC" w:rsidRPr="007113DC">
          <w:rPr>
            <w:rStyle w:val="ae"/>
            <w:rFonts w:eastAsia="Times New Roman"/>
            <w:lang w:eastAsia="ru-RU"/>
          </w:rPr>
          <w:t>ГЛОССАРИЙ</w:t>
        </w:r>
        <w:r w:rsidR="007113DC" w:rsidRPr="007113DC">
          <w:rPr>
            <w:webHidden/>
          </w:rPr>
          <w:tab/>
        </w:r>
        <w:r w:rsidR="007113DC" w:rsidRPr="007113DC">
          <w:rPr>
            <w:webHidden/>
          </w:rPr>
          <w:fldChar w:fldCharType="begin"/>
        </w:r>
        <w:r w:rsidR="007113DC" w:rsidRPr="007113DC">
          <w:rPr>
            <w:webHidden/>
          </w:rPr>
          <w:instrText xml:space="preserve"> PAGEREF _Toc54871637 \h </w:instrText>
        </w:r>
        <w:r w:rsidR="007113DC" w:rsidRPr="007113DC">
          <w:rPr>
            <w:webHidden/>
          </w:rPr>
        </w:r>
        <w:r w:rsidR="007113DC" w:rsidRPr="007113DC">
          <w:rPr>
            <w:webHidden/>
          </w:rPr>
          <w:fldChar w:fldCharType="separate"/>
        </w:r>
        <w:r w:rsidR="00947FB1">
          <w:rPr>
            <w:webHidden/>
          </w:rPr>
          <w:t>6</w:t>
        </w:r>
        <w:r w:rsidR="007113DC" w:rsidRPr="007113DC">
          <w:rPr>
            <w:webHidden/>
          </w:rPr>
          <w:fldChar w:fldCharType="end"/>
        </w:r>
      </w:hyperlink>
    </w:p>
    <w:p w:rsidR="007113DC" w:rsidRPr="005B08C2" w:rsidRDefault="00450081">
      <w:pPr>
        <w:pStyle w:val="21"/>
        <w:rPr>
          <w:rFonts w:ascii="Arial" w:eastAsiaTheme="minorEastAsia" w:hAnsi="Arial" w:cs="Arial"/>
          <w:b w:val="0"/>
          <w:bCs w:val="0"/>
          <w:noProof/>
          <w:sz w:val="18"/>
          <w:szCs w:val="18"/>
          <w:lang w:eastAsia="ru-RU"/>
        </w:rPr>
      </w:pPr>
      <w:hyperlink w:anchor="_Toc54871638" w:history="1">
        <w:r w:rsidR="007113DC" w:rsidRPr="005B08C2">
          <w:rPr>
            <w:rStyle w:val="ae"/>
            <w:rFonts w:ascii="Arial" w:hAnsi="Arial" w:cs="Arial"/>
            <w:noProof/>
            <w:sz w:val="18"/>
            <w:szCs w:val="18"/>
          </w:rPr>
          <w:t>2.1.</w:t>
        </w:r>
        <w:r w:rsidR="007113DC" w:rsidRPr="005B08C2">
          <w:rPr>
            <w:rFonts w:ascii="Arial" w:eastAsiaTheme="minorEastAsia" w:hAnsi="Arial" w:cs="Arial"/>
            <w:b w:val="0"/>
            <w:bCs w:val="0"/>
            <w:noProof/>
            <w:sz w:val="18"/>
            <w:szCs w:val="18"/>
            <w:lang w:eastAsia="ru-RU"/>
          </w:rPr>
          <w:tab/>
        </w:r>
        <w:r w:rsidR="007113DC" w:rsidRPr="005B08C2">
          <w:rPr>
            <w:rStyle w:val="ae"/>
            <w:rFonts w:ascii="Arial" w:hAnsi="Arial" w:cs="Arial"/>
            <w:noProof/>
            <w:sz w:val="18"/>
            <w:szCs w:val="18"/>
          </w:rPr>
          <w:t>ТЕРМИНЫ И ОБОЗНАЧЕНИЯ КОРПОРАТИВНОГО ГЛОССАРИЯ</w:t>
        </w:r>
        <w:r w:rsidR="007113DC" w:rsidRPr="005B08C2">
          <w:rPr>
            <w:rFonts w:ascii="Arial" w:hAnsi="Arial" w:cs="Arial"/>
            <w:noProof/>
            <w:webHidden/>
            <w:sz w:val="18"/>
            <w:szCs w:val="18"/>
          </w:rPr>
          <w:tab/>
        </w:r>
        <w:r w:rsidR="007113DC" w:rsidRPr="005B08C2">
          <w:rPr>
            <w:rFonts w:ascii="Arial" w:hAnsi="Arial" w:cs="Arial"/>
            <w:noProof/>
            <w:webHidden/>
            <w:sz w:val="18"/>
            <w:szCs w:val="18"/>
          </w:rPr>
          <w:fldChar w:fldCharType="begin"/>
        </w:r>
        <w:r w:rsidR="007113DC" w:rsidRPr="005B08C2">
          <w:rPr>
            <w:rFonts w:ascii="Arial" w:hAnsi="Arial" w:cs="Arial"/>
            <w:noProof/>
            <w:webHidden/>
            <w:sz w:val="18"/>
            <w:szCs w:val="18"/>
          </w:rPr>
          <w:instrText xml:space="preserve"> PAGEREF _Toc54871638 \h </w:instrText>
        </w:r>
        <w:r w:rsidR="007113DC" w:rsidRPr="005B08C2">
          <w:rPr>
            <w:rFonts w:ascii="Arial" w:hAnsi="Arial" w:cs="Arial"/>
            <w:noProof/>
            <w:webHidden/>
            <w:sz w:val="18"/>
            <w:szCs w:val="18"/>
          </w:rPr>
        </w:r>
        <w:r w:rsidR="007113DC" w:rsidRPr="005B08C2">
          <w:rPr>
            <w:rFonts w:ascii="Arial" w:hAnsi="Arial" w:cs="Arial"/>
            <w:noProof/>
            <w:webHidden/>
            <w:sz w:val="18"/>
            <w:szCs w:val="18"/>
          </w:rPr>
          <w:fldChar w:fldCharType="separate"/>
        </w:r>
        <w:r w:rsidR="00947FB1">
          <w:rPr>
            <w:rFonts w:ascii="Arial" w:hAnsi="Arial" w:cs="Arial"/>
            <w:noProof/>
            <w:webHidden/>
            <w:sz w:val="18"/>
            <w:szCs w:val="18"/>
          </w:rPr>
          <w:t>6</w:t>
        </w:r>
        <w:r w:rsidR="007113DC" w:rsidRPr="005B08C2">
          <w:rPr>
            <w:rFonts w:ascii="Arial" w:hAnsi="Arial" w:cs="Arial"/>
            <w:noProof/>
            <w:webHidden/>
            <w:sz w:val="18"/>
            <w:szCs w:val="18"/>
          </w:rPr>
          <w:fldChar w:fldCharType="end"/>
        </w:r>
      </w:hyperlink>
    </w:p>
    <w:p w:rsidR="007113DC" w:rsidRPr="005B08C2" w:rsidRDefault="00450081">
      <w:pPr>
        <w:pStyle w:val="21"/>
        <w:rPr>
          <w:rFonts w:ascii="Arial" w:eastAsiaTheme="minorEastAsia" w:hAnsi="Arial" w:cs="Arial"/>
          <w:b w:val="0"/>
          <w:bCs w:val="0"/>
          <w:noProof/>
          <w:sz w:val="18"/>
          <w:szCs w:val="18"/>
          <w:lang w:eastAsia="ru-RU"/>
        </w:rPr>
      </w:pPr>
      <w:hyperlink w:anchor="_Toc54871639" w:history="1">
        <w:r w:rsidR="007113DC" w:rsidRPr="005B08C2">
          <w:rPr>
            <w:rStyle w:val="ae"/>
            <w:rFonts w:ascii="Arial" w:hAnsi="Arial" w:cs="Arial"/>
            <w:noProof/>
            <w:sz w:val="18"/>
            <w:szCs w:val="18"/>
          </w:rPr>
          <w:t>2.2.</w:t>
        </w:r>
        <w:r w:rsidR="007113DC" w:rsidRPr="005B08C2">
          <w:rPr>
            <w:rFonts w:ascii="Arial" w:eastAsiaTheme="minorEastAsia" w:hAnsi="Arial" w:cs="Arial"/>
            <w:b w:val="0"/>
            <w:bCs w:val="0"/>
            <w:noProof/>
            <w:sz w:val="18"/>
            <w:szCs w:val="18"/>
            <w:lang w:eastAsia="ru-RU"/>
          </w:rPr>
          <w:tab/>
        </w:r>
        <w:r w:rsidR="007113DC" w:rsidRPr="005B08C2">
          <w:rPr>
            <w:rStyle w:val="ae"/>
            <w:rFonts w:ascii="Arial" w:hAnsi="Arial" w:cs="Arial"/>
            <w:noProof/>
            <w:sz w:val="18"/>
            <w:szCs w:val="18"/>
          </w:rPr>
          <w:t>РОЛИ</w:t>
        </w:r>
        <w:r w:rsidR="007113DC" w:rsidRPr="005B08C2">
          <w:rPr>
            <w:rFonts w:ascii="Arial" w:hAnsi="Arial" w:cs="Arial"/>
            <w:noProof/>
            <w:webHidden/>
            <w:sz w:val="18"/>
            <w:szCs w:val="18"/>
          </w:rPr>
          <w:tab/>
        </w:r>
        <w:r w:rsidR="007113DC" w:rsidRPr="005B08C2">
          <w:rPr>
            <w:rFonts w:ascii="Arial" w:hAnsi="Arial" w:cs="Arial"/>
            <w:noProof/>
            <w:webHidden/>
            <w:sz w:val="18"/>
            <w:szCs w:val="18"/>
          </w:rPr>
          <w:fldChar w:fldCharType="begin"/>
        </w:r>
        <w:r w:rsidR="007113DC" w:rsidRPr="005B08C2">
          <w:rPr>
            <w:rFonts w:ascii="Arial" w:hAnsi="Arial" w:cs="Arial"/>
            <w:noProof/>
            <w:webHidden/>
            <w:sz w:val="18"/>
            <w:szCs w:val="18"/>
          </w:rPr>
          <w:instrText xml:space="preserve"> PAGEREF _Toc54871639 \h </w:instrText>
        </w:r>
        <w:r w:rsidR="007113DC" w:rsidRPr="005B08C2">
          <w:rPr>
            <w:rFonts w:ascii="Arial" w:hAnsi="Arial" w:cs="Arial"/>
            <w:noProof/>
            <w:webHidden/>
            <w:sz w:val="18"/>
            <w:szCs w:val="18"/>
          </w:rPr>
        </w:r>
        <w:r w:rsidR="007113DC" w:rsidRPr="005B08C2">
          <w:rPr>
            <w:rFonts w:ascii="Arial" w:hAnsi="Arial" w:cs="Arial"/>
            <w:noProof/>
            <w:webHidden/>
            <w:sz w:val="18"/>
            <w:szCs w:val="18"/>
          </w:rPr>
          <w:fldChar w:fldCharType="separate"/>
        </w:r>
        <w:r w:rsidR="00947FB1">
          <w:rPr>
            <w:rFonts w:ascii="Arial" w:hAnsi="Arial" w:cs="Arial"/>
            <w:noProof/>
            <w:webHidden/>
            <w:sz w:val="18"/>
            <w:szCs w:val="18"/>
          </w:rPr>
          <w:t>6</w:t>
        </w:r>
        <w:r w:rsidR="007113DC" w:rsidRPr="005B08C2">
          <w:rPr>
            <w:rFonts w:ascii="Arial" w:hAnsi="Arial" w:cs="Arial"/>
            <w:noProof/>
            <w:webHidden/>
            <w:sz w:val="18"/>
            <w:szCs w:val="18"/>
          </w:rPr>
          <w:fldChar w:fldCharType="end"/>
        </w:r>
      </w:hyperlink>
    </w:p>
    <w:p w:rsidR="007113DC" w:rsidRPr="005B08C2" w:rsidRDefault="00450081">
      <w:pPr>
        <w:pStyle w:val="21"/>
        <w:rPr>
          <w:rFonts w:ascii="Arial" w:eastAsiaTheme="minorEastAsia" w:hAnsi="Arial" w:cs="Arial"/>
          <w:b w:val="0"/>
          <w:bCs w:val="0"/>
          <w:noProof/>
          <w:sz w:val="18"/>
          <w:szCs w:val="18"/>
          <w:lang w:eastAsia="ru-RU"/>
        </w:rPr>
      </w:pPr>
      <w:hyperlink w:anchor="_Toc54871640" w:history="1">
        <w:r w:rsidR="007113DC" w:rsidRPr="005B08C2">
          <w:rPr>
            <w:rStyle w:val="ae"/>
            <w:rFonts w:ascii="Arial" w:hAnsi="Arial" w:cs="Arial"/>
            <w:noProof/>
            <w:sz w:val="18"/>
            <w:szCs w:val="18"/>
          </w:rPr>
          <w:t>2.3.</w:t>
        </w:r>
        <w:r w:rsidR="007113DC" w:rsidRPr="005B08C2">
          <w:rPr>
            <w:rFonts w:ascii="Arial" w:eastAsiaTheme="minorEastAsia" w:hAnsi="Arial" w:cs="Arial"/>
            <w:b w:val="0"/>
            <w:bCs w:val="0"/>
            <w:noProof/>
            <w:sz w:val="18"/>
            <w:szCs w:val="18"/>
            <w:lang w:eastAsia="ru-RU"/>
          </w:rPr>
          <w:tab/>
        </w:r>
        <w:r w:rsidR="007113DC" w:rsidRPr="005B08C2">
          <w:rPr>
            <w:rStyle w:val="ae"/>
            <w:rFonts w:ascii="Arial" w:hAnsi="Arial" w:cs="Arial"/>
            <w:noProof/>
            <w:sz w:val="18"/>
            <w:szCs w:val="18"/>
          </w:rPr>
          <w:t>СОКРАЩЕНИЯ</w:t>
        </w:r>
        <w:r w:rsidR="007113DC" w:rsidRPr="005B08C2">
          <w:rPr>
            <w:rFonts w:ascii="Arial" w:hAnsi="Arial" w:cs="Arial"/>
            <w:noProof/>
            <w:webHidden/>
            <w:sz w:val="18"/>
            <w:szCs w:val="18"/>
          </w:rPr>
          <w:tab/>
        </w:r>
        <w:r w:rsidR="007113DC" w:rsidRPr="005B08C2">
          <w:rPr>
            <w:rFonts w:ascii="Arial" w:hAnsi="Arial" w:cs="Arial"/>
            <w:noProof/>
            <w:webHidden/>
            <w:sz w:val="18"/>
            <w:szCs w:val="18"/>
          </w:rPr>
          <w:fldChar w:fldCharType="begin"/>
        </w:r>
        <w:r w:rsidR="007113DC" w:rsidRPr="005B08C2">
          <w:rPr>
            <w:rFonts w:ascii="Arial" w:hAnsi="Arial" w:cs="Arial"/>
            <w:noProof/>
            <w:webHidden/>
            <w:sz w:val="18"/>
            <w:szCs w:val="18"/>
          </w:rPr>
          <w:instrText xml:space="preserve"> PAGEREF _Toc54871640 \h </w:instrText>
        </w:r>
        <w:r w:rsidR="007113DC" w:rsidRPr="005B08C2">
          <w:rPr>
            <w:rFonts w:ascii="Arial" w:hAnsi="Arial" w:cs="Arial"/>
            <w:noProof/>
            <w:webHidden/>
            <w:sz w:val="18"/>
            <w:szCs w:val="18"/>
          </w:rPr>
        </w:r>
        <w:r w:rsidR="007113DC" w:rsidRPr="005B08C2">
          <w:rPr>
            <w:rFonts w:ascii="Arial" w:hAnsi="Arial" w:cs="Arial"/>
            <w:noProof/>
            <w:webHidden/>
            <w:sz w:val="18"/>
            <w:szCs w:val="18"/>
          </w:rPr>
          <w:fldChar w:fldCharType="separate"/>
        </w:r>
        <w:r w:rsidR="00947FB1">
          <w:rPr>
            <w:rFonts w:ascii="Arial" w:hAnsi="Arial" w:cs="Arial"/>
            <w:noProof/>
            <w:webHidden/>
            <w:sz w:val="18"/>
            <w:szCs w:val="18"/>
          </w:rPr>
          <w:t>6</w:t>
        </w:r>
        <w:r w:rsidR="007113DC" w:rsidRPr="005B08C2">
          <w:rPr>
            <w:rFonts w:ascii="Arial" w:hAnsi="Arial" w:cs="Arial"/>
            <w:noProof/>
            <w:webHidden/>
            <w:sz w:val="18"/>
            <w:szCs w:val="18"/>
          </w:rPr>
          <w:fldChar w:fldCharType="end"/>
        </w:r>
      </w:hyperlink>
    </w:p>
    <w:p w:rsidR="007113DC" w:rsidRPr="007113DC" w:rsidRDefault="00450081" w:rsidP="00DB7395">
      <w:pPr>
        <w:pStyle w:val="1a"/>
        <w:rPr>
          <w:rFonts w:eastAsiaTheme="minorEastAsia"/>
          <w:sz w:val="22"/>
          <w:szCs w:val="22"/>
          <w:lang w:eastAsia="ru-RU"/>
        </w:rPr>
      </w:pPr>
      <w:hyperlink w:anchor="_Toc54871641" w:history="1">
        <w:r w:rsidR="007113DC" w:rsidRPr="007113DC">
          <w:rPr>
            <w:rStyle w:val="ae"/>
            <w:rFonts w:eastAsia="Times New Roman"/>
            <w:lang w:eastAsia="ru-RU"/>
          </w:rPr>
          <w:t>3.</w:t>
        </w:r>
        <w:r w:rsidR="007113DC" w:rsidRPr="007113DC">
          <w:rPr>
            <w:rFonts w:eastAsiaTheme="minorEastAsia"/>
            <w:sz w:val="22"/>
            <w:szCs w:val="22"/>
            <w:lang w:eastAsia="ru-RU"/>
          </w:rPr>
          <w:tab/>
        </w:r>
        <w:r w:rsidR="007113DC" w:rsidRPr="007113DC">
          <w:rPr>
            <w:rStyle w:val="ae"/>
            <w:rFonts w:eastAsia="Times New Roman"/>
            <w:lang w:eastAsia="ru-RU"/>
          </w:rPr>
          <w:t xml:space="preserve">КЛАССИФИКАЦИЯ УСЛОВИЙ ЭКСПЛУАТАЦИИ ЛАКОКРАСОЧНЫХ ПОКРЫТИЙ </w:t>
        </w:r>
        <w:r w:rsidR="005B08C2">
          <w:rPr>
            <w:rStyle w:val="ae"/>
            <w:rFonts w:eastAsia="Times New Roman"/>
            <w:lang w:eastAsia="ru-RU"/>
          </w:rPr>
          <w:br/>
        </w:r>
        <w:r w:rsidR="007113DC" w:rsidRPr="007113DC">
          <w:rPr>
            <w:rStyle w:val="ae"/>
            <w:rFonts w:eastAsia="Times New Roman"/>
            <w:lang w:eastAsia="ru-RU"/>
          </w:rPr>
          <w:t>СТАЛЬНЫХ КОНСТРУКЦИЙ</w:t>
        </w:r>
        <w:r w:rsidR="007113DC" w:rsidRPr="007113DC">
          <w:rPr>
            <w:webHidden/>
          </w:rPr>
          <w:tab/>
        </w:r>
        <w:r w:rsidR="007113DC" w:rsidRPr="007113DC">
          <w:rPr>
            <w:webHidden/>
          </w:rPr>
          <w:fldChar w:fldCharType="begin"/>
        </w:r>
        <w:r w:rsidR="007113DC" w:rsidRPr="007113DC">
          <w:rPr>
            <w:webHidden/>
          </w:rPr>
          <w:instrText xml:space="preserve"> PAGEREF _Toc54871641 \h </w:instrText>
        </w:r>
        <w:r w:rsidR="007113DC" w:rsidRPr="007113DC">
          <w:rPr>
            <w:webHidden/>
          </w:rPr>
        </w:r>
        <w:r w:rsidR="007113DC" w:rsidRPr="007113DC">
          <w:rPr>
            <w:webHidden/>
          </w:rPr>
          <w:fldChar w:fldCharType="separate"/>
        </w:r>
        <w:r w:rsidR="00947FB1">
          <w:rPr>
            <w:webHidden/>
          </w:rPr>
          <w:t>8</w:t>
        </w:r>
        <w:r w:rsidR="007113DC" w:rsidRPr="007113DC">
          <w:rPr>
            <w:webHidden/>
          </w:rPr>
          <w:fldChar w:fldCharType="end"/>
        </w:r>
      </w:hyperlink>
    </w:p>
    <w:p w:rsidR="007113DC" w:rsidRPr="005B08C2" w:rsidRDefault="00450081">
      <w:pPr>
        <w:pStyle w:val="21"/>
        <w:rPr>
          <w:rFonts w:ascii="Arial" w:eastAsiaTheme="minorEastAsia" w:hAnsi="Arial" w:cs="Arial"/>
          <w:b w:val="0"/>
          <w:bCs w:val="0"/>
          <w:noProof/>
          <w:sz w:val="18"/>
          <w:szCs w:val="18"/>
          <w:lang w:eastAsia="ru-RU"/>
        </w:rPr>
      </w:pPr>
      <w:hyperlink w:anchor="_Toc54871642" w:history="1">
        <w:r w:rsidR="007113DC" w:rsidRPr="005B08C2">
          <w:rPr>
            <w:rStyle w:val="ae"/>
            <w:rFonts w:ascii="Arial" w:hAnsi="Arial" w:cs="Arial"/>
            <w:noProof/>
            <w:sz w:val="18"/>
            <w:szCs w:val="18"/>
          </w:rPr>
          <w:t>3.1.</w:t>
        </w:r>
        <w:r w:rsidR="007113DC" w:rsidRPr="005B08C2">
          <w:rPr>
            <w:rFonts w:ascii="Arial" w:eastAsiaTheme="minorEastAsia" w:hAnsi="Arial" w:cs="Arial"/>
            <w:b w:val="0"/>
            <w:bCs w:val="0"/>
            <w:noProof/>
            <w:sz w:val="18"/>
            <w:szCs w:val="18"/>
            <w:lang w:eastAsia="ru-RU"/>
          </w:rPr>
          <w:tab/>
        </w:r>
        <w:r w:rsidR="007113DC" w:rsidRPr="005B08C2">
          <w:rPr>
            <w:rStyle w:val="ae"/>
            <w:rFonts w:ascii="Arial" w:hAnsi="Arial" w:cs="Arial"/>
            <w:noProof/>
            <w:sz w:val="18"/>
            <w:szCs w:val="18"/>
          </w:rPr>
          <w:t>ОБЩИЕ УСЛОВИЯ ЭКСПЛУАТАЦИИ ЛАКОКРАСОЧНЫХ ПОКРЫТИЙ</w:t>
        </w:r>
        <w:r w:rsidR="007113DC" w:rsidRPr="005B08C2">
          <w:rPr>
            <w:rFonts w:ascii="Arial" w:hAnsi="Arial" w:cs="Arial"/>
            <w:noProof/>
            <w:webHidden/>
            <w:sz w:val="18"/>
            <w:szCs w:val="18"/>
          </w:rPr>
          <w:tab/>
        </w:r>
        <w:r w:rsidR="007113DC" w:rsidRPr="005B08C2">
          <w:rPr>
            <w:rFonts w:ascii="Arial" w:hAnsi="Arial" w:cs="Arial"/>
            <w:noProof/>
            <w:webHidden/>
            <w:sz w:val="18"/>
            <w:szCs w:val="18"/>
          </w:rPr>
          <w:fldChar w:fldCharType="begin"/>
        </w:r>
        <w:r w:rsidR="007113DC" w:rsidRPr="005B08C2">
          <w:rPr>
            <w:rFonts w:ascii="Arial" w:hAnsi="Arial" w:cs="Arial"/>
            <w:noProof/>
            <w:webHidden/>
            <w:sz w:val="18"/>
            <w:szCs w:val="18"/>
          </w:rPr>
          <w:instrText xml:space="preserve"> PAGEREF _Toc54871642 \h </w:instrText>
        </w:r>
        <w:r w:rsidR="007113DC" w:rsidRPr="005B08C2">
          <w:rPr>
            <w:rFonts w:ascii="Arial" w:hAnsi="Arial" w:cs="Arial"/>
            <w:noProof/>
            <w:webHidden/>
            <w:sz w:val="18"/>
            <w:szCs w:val="18"/>
          </w:rPr>
        </w:r>
        <w:r w:rsidR="007113DC" w:rsidRPr="005B08C2">
          <w:rPr>
            <w:rFonts w:ascii="Arial" w:hAnsi="Arial" w:cs="Arial"/>
            <w:noProof/>
            <w:webHidden/>
            <w:sz w:val="18"/>
            <w:szCs w:val="18"/>
          </w:rPr>
          <w:fldChar w:fldCharType="separate"/>
        </w:r>
        <w:r w:rsidR="00947FB1">
          <w:rPr>
            <w:rFonts w:ascii="Arial" w:hAnsi="Arial" w:cs="Arial"/>
            <w:noProof/>
            <w:webHidden/>
            <w:sz w:val="18"/>
            <w:szCs w:val="18"/>
          </w:rPr>
          <w:t>8</w:t>
        </w:r>
        <w:r w:rsidR="007113DC" w:rsidRPr="005B08C2">
          <w:rPr>
            <w:rFonts w:ascii="Arial" w:hAnsi="Arial" w:cs="Arial"/>
            <w:noProof/>
            <w:webHidden/>
            <w:sz w:val="18"/>
            <w:szCs w:val="18"/>
          </w:rPr>
          <w:fldChar w:fldCharType="end"/>
        </w:r>
      </w:hyperlink>
    </w:p>
    <w:p w:rsidR="007113DC" w:rsidRPr="005B08C2" w:rsidRDefault="00450081">
      <w:pPr>
        <w:pStyle w:val="21"/>
        <w:rPr>
          <w:rFonts w:ascii="Arial" w:eastAsiaTheme="minorEastAsia" w:hAnsi="Arial" w:cs="Arial"/>
          <w:b w:val="0"/>
          <w:bCs w:val="0"/>
          <w:noProof/>
          <w:sz w:val="18"/>
          <w:szCs w:val="18"/>
          <w:lang w:eastAsia="ru-RU"/>
        </w:rPr>
      </w:pPr>
      <w:hyperlink w:anchor="_Toc54871643" w:history="1">
        <w:r w:rsidR="007113DC" w:rsidRPr="005B08C2">
          <w:rPr>
            <w:rStyle w:val="ae"/>
            <w:rFonts w:ascii="Arial" w:hAnsi="Arial" w:cs="Arial"/>
            <w:noProof/>
            <w:sz w:val="18"/>
            <w:szCs w:val="18"/>
          </w:rPr>
          <w:t>3.2.</w:t>
        </w:r>
        <w:r w:rsidR="007113DC" w:rsidRPr="005B08C2">
          <w:rPr>
            <w:rFonts w:ascii="Arial" w:eastAsiaTheme="minorEastAsia" w:hAnsi="Arial" w:cs="Arial"/>
            <w:b w:val="0"/>
            <w:bCs w:val="0"/>
            <w:noProof/>
            <w:sz w:val="18"/>
            <w:szCs w:val="18"/>
            <w:lang w:eastAsia="ru-RU"/>
          </w:rPr>
          <w:tab/>
        </w:r>
        <w:r w:rsidR="007113DC" w:rsidRPr="005B08C2">
          <w:rPr>
            <w:rStyle w:val="ae"/>
            <w:rFonts w:ascii="Arial" w:hAnsi="Arial" w:cs="Arial"/>
            <w:noProof/>
            <w:sz w:val="18"/>
            <w:szCs w:val="18"/>
          </w:rPr>
          <w:t xml:space="preserve">КЛАССИФИКАЦИЯ СРЕД ЭКСПЛУАТАЦИИ ЛАКОКРАСОЧНЫХ ПОКРЫТИЙ В </w:t>
        </w:r>
        <w:r w:rsidR="005B08C2">
          <w:rPr>
            <w:rStyle w:val="ae"/>
            <w:rFonts w:ascii="Arial" w:hAnsi="Arial" w:cs="Arial"/>
            <w:noProof/>
            <w:sz w:val="18"/>
            <w:szCs w:val="18"/>
          </w:rPr>
          <w:br/>
        </w:r>
        <w:r w:rsidR="007113DC" w:rsidRPr="005B08C2">
          <w:rPr>
            <w:rStyle w:val="ae"/>
            <w:rFonts w:ascii="Arial" w:hAnsi="Arial" w:cs="Arial"/>
            <w:noProof/>
            <w:sz w:val="18"/>
            <w:szCs w:val="18"/>
          </w:rPr>
          <w:t>ЗАВИСИМОСТИ ОТ СОДЕРЖАНИЯ АГРЕССИВНЫХ АГЕНТОВ</w:t>
        </w:r>
        <w:r w:rsidR="007113DC" w:rsidRPr="005B08C2">
          <w:rPr>
            <w:rFonts w:ascii="Arial" w:hAnsi="Arial" w:cs="Arial"/>
            <w:noProof/>
            <w:webHidden/>
            <w:sz w:val="18"/>
            <w:szCs w:val="18"/>
          </w:rPr>
          <w:tab/>
        </w:r>
        <w:r w:rsidR="007113DC" w:rsidRPr="005B08C2">
          <w:rPr>
            <w:rFonts w:ascii="Arial" w:hAnsi="Arial" w:cs="Arial"/>
            <w:noProof/>
            <w:webHidden/>
            <w:sz w:val="18"/>
            <w:szCs w:val="18"/>
          </w:rPr>
          <w:fldChar w:fldCharType="begin"/>
        </w:r>
        <w:r w:rsidR="007113DC" w:rsidRPr="005B08C2">
          <w:rPr>
            <w:rFonts w:ascii="Arial" w:hAnsi="Arial" w:cs="Arial"/>
            <w:noProof/>
            <w:webHidden/>
            <w:sz w:val="18"/>
            <w:szCs w:val="18"/>
          </w:rPr>
          <w:instrText xml:space="preserve"> PAGEREF _Toc54871643 \h </w:instrText>
        </w:r>
        <w:r w:rsidR="007113DC" w:rsidRPr="005B08C2">
          <w:rPr>
            <w:rFonts w:ascii="Arial" w:hAnsi="Arial" w:cs="Arial"/>
            <w:noProof/>
            <w:webHidden/>
            <w:sz w:val="18"/>
            <w:szCs w:val="18"/>
          </w:rPr>
        </w:r>
        <w:r w:rsidR="007113DC" w:rsidRPr="005B08C2">
          <w:rPr>
            <w:rFonts w:ascii="Arial" w:hAnsi="Arial" w:cs="Arial"/>
            <w:noProof/>
            <w:webHidden/>
            <w:sz w:val="18"/>
            <w:szCs w:val="18"/>
          </w:rPr>
          <w:fldChar w:fldCharType="separate"/>
        </w:r>
        <w:r w:rsidR="00947FB1">
          <w:rPr>
            <w:rFonts w:ascii="Arial" w:hAnsi="Arial" w:cs="Arial"/>
            <w:noProof/>
            <w:webHidden/>
            <w:sz w:val="18"/>
            <w:szCs w:val="18"/>
          </w:rPr>
          <w:t>9</w:t>
        </w:r>
        <w:r w:rsidR="007113DC" w:rsidRPr="005B08C2">
          <w:rPr>
            <w:rFonts w:ascii="Arial" w:hAnsi="Arial" w:cs="Arial"/>
            <w:noProof/>
            <w:webHidden/>
            <w:sz w:val="18"/>
            <w:szCs w:val="18"/>
          </w:rPr>
          <w:fldChar w:fldCharType="end"/>
        </w:r>
      </w:hyperlink>
    </w:p>
    <w:p w:rsidR="007113DC" w:rsidRPr="005B08C2" w:rsidRDefault="00450081">
      <w:pPr>
        <w:pStyle w:val="21"/>
        <w:rPr>
          <w:rFonts w:ascii="Arial" w:eastAsiaTheme="minorEastAsia" w:hAnsi="Arial" w:cs="Arial"/>
          <w:b w:val="0"/>
          <w:bCs w:val="0"/>
          <w:noProof/>
          <w:sz w:val="18"/>
          <w:szCs w:val="18"/>
          <w:lang w:eastAsia="ru-RU"/>
        </w:rPr>
      </w:pPr>
      <w:hyperlink w:anchor="_Toc54871644" w:history="1">
        <w:r w:rsidR="007113DC" w:rsidRPr="005B08C2">
          <w:rPr>
            <w:rStyle w:val="ae"/>
            <w:rFonts w:ascii="Arial" w:hAnsi="Arial" w:cs="Arial"/>
            <w:noProof/>
            <w:sz w:val="18"/>
            <w:szCs w:val="18"/>
          </w:rPr>
          <w:t>3.3.</w:t>
        </w:r>
        <w:r w:rsidR="007113DC" w:rsidRPr="005B08C2">
          <w:rPr>
            <w:rFonts w:ascii="Arial" w:eastAsiaTheme="minorEastAsia" w:hAnsi="Arial" w:cs="Arial"/>
            <w:b w:val="0"/>
            <w:bCs w:val="0"/>
            <w:noProof/>
            <w:sz w:val="18"/>
            <w:szCs w:val="18"/>
            <w:lang w:eastAsia="ru-RU"/>
          </w:rPr>
          <w:tab/>
        </w:r>
        <w:r w:rsidR="007113DC" w:rsidRPr="005B08C2">
          <w:rPr>
            <w:rStyle w:val="ae"/>
            <w:rFonts w:ascii="Arial" w:hAnsi="Arial" w:cs="Arial"/>
            <w:noProof/>
            <w:sz w:val="18"/>
            <w:szCs w:val="18"/>
          </w:rPr>
          <w:t xml:space="preserve">КЛАССИФИКАЦИЯ ЛАКОКРАСОЧНЫХ ПОКРЫТИЙ ПО ПРОГНОЗИРУЕМОМУ СРОКУ </w:t>
        </w:r>
        <w:r w:rsidR="005B08C2">
          <w:rPr>
            <w:rStyle w:val="ae"/>
            <w:rFonts w:ascii="Arial" w:hAnsi="Arial" w:cs="Arial"/>
            <w:noProof/>
            <w:sz w:val="18"/>
            <w:szCs w:val="18"/>
          </w:rPr>
          <w:br/>
        </w:r>
        <w:r w:rsidR="007113DC" w:rsidRPr="005B08C2">
          <w:rPr>
            <w:rStyle w:val="ae"/>
            <w:rFonts w:ascii="Arial" w:hAnsi="Arial" w:cs="Arial"/>
            <w:noProof/>
            <w:sz w:val="18"/>
            <w:szCs w:val="18"/>
          </w:rPr>
          <w:t>СЛУЖБЫ ПОКРЫТИЯ</w:t>
        </w:r>
        <w:r w:rsidR="007113DC" w:rsidRPr="005B08C2">
          <w:rPr>
            <w:rFonts w:ascii="Arial" w:hAnsi="Arial" w:cs="Arial"/>
            <w:noProof/>
            <w:webHidden/>
            <w:sz w:val="18"/>
            <w:szCs w:val="18"/>
          </w:rPr>
          <w:tab/>
        </w:r>
        <w:r w:rsidR="007113DC" w:rsidRPr="005B08C2">
          <w:rPr>
            <w:rFonts w:ascii="Arial" w:hAnsi="Arial" w:cs="Arial"/>
            <w:noProof/>
            <w:webHidden/>
            <w:sz w:val="18"/>
            <w:szCs w:val="18"/>
          </w:rPr>
          <w:fldChar w:fldCharType="begin"/>
        </w:r>
        <w:r w:rsidR="007113DC" w:rsidRPr="005B08C2">
          <w:rPr>
            <w:rFonts w:ascii="Arial" w:hAnsi="Arial" w:cs="Arial"/>
            <w:noProof/>
            <w:webHidden/>
            <w:sz w:val="18"/>
            <w:szCs w:val="18"/>
          </w:rPr>
          <w:instrText xml:space="preserve"> PAGEREF _Toc54871644 \h </w:instrText>
        </w:r>
        <w:r w:rsidR="007113DC" w:rsidRPr="005B08C2">
          <w:rPr>
            <w:rFonts w:ascii="Arial" w:hAnsi="Arial" w:cs="Arial"/>
            <w:noProof/>
            <w:webHidden/>
            <w:sz w:val="18"/>
            <w:szCs w:val="18"/>
          </w:rPr>
        </w:r>
        <w:r w:rsidR="007113DC" w:rsidRPr="005B08C2">
          <w:rPr>
            <w:rFonts w:ascii="Arial" w:hAnsi="Arial" w:cs="Arial"/>
            <w:noProof/>
            <w:webHidden/>
            <w:sz w:val="18"/>
            <w:szCs w:val="18"/>
          </w:rPr>
          <w:fldChar w:fldCharType="separate"/>
        </w:r>
        <w:r w:rsidR="00947FB1">
          <w:rPr>
            <w:rFonts w:ascii="Arial" w:hAnsi="Arial" w:cs="Arial"/>
            <w:noProof/>
            <w:webHidden/>
            <w:sz w:val="18"/>
            <w:szCs w:val="18"/>
          </w:rPr>
          <w:t>9</w:t>
        </w:r>
        <w:r w:rsidR="007113DC" w:rsidRPr="005B08C2">
          <w:rPr>
            <w:rFonts w:ascii="Arial" w:hAnsi="Arial" w:cs="Arial"/>
            <w:noProof/>
            <w:webHidden/>
            <w:sz w:val="18"/>
            <w:szCs w:val="18"/>
          </w:rPr>
          <w:fldChar w:fldCharType="end"/>
        </w:r>
      </w:hyperlink>
    </w:p>
    <w:p w:rsidR="007113DC" w:rsidRPr="007113DC" w:rsidRDefault="00450081" w:rsidP="00DB7395">
      <w:pPr>
        <w:pStyle w:val="1a"/>
        <w:rPr>
          <w:rFonts w:eastAsiaTheme="minorEastAsia"/>
          <w:sz w:val="22"/>
          <w:szCs w:val="22"/>
          <w:lang w:eastAsia="ru-RU"/>
        </w:rPr>
      </w:pPr>
      <w:hyperlink w:anchor="_Toc54871645" w:history="1">
        <w:r w:rsidR="007113DC" w:rsidRPr="007113DC">
          <w:rPr>
            <w:rStyle w:val="ae"/>
            <w:rFonts w:eastAsia="Times New Roman"/>
            <w:lang w:eastAsia="ru-RU"/>
          </w:rPr>
          <w:t>4.</w:t>
        </w:r>
        <w:r w:rsidR="007113DC" w:rsidRPr="007113DC">
          <w:rPr>
            <w:rFonts w:eastAsiaTheme="minorEastAsia"/>
            <w:sz w:val="22"/>
            <w:szCs w:val="22"/>
            <w:lang w:eastAsia="ru-RU"/>
          </w:rPr>
          <w:tab/>
        </w:r>
        <w:r w:rsidR="007113DC" w:rsidRPr="007113DC">
          <w:rPr>
            <w:rStyle w:val="ae"/>
            <w:rFonts w:eastAsia="Times New Roman"/>
            <w:lang w:eastAsia="ru-RU"/>
          </w:rPr>
          <w:t>ТЕХНИЧЕСКИЕ ТРЕБОВАНИЯ К СИСТЕМАМ ЛАКОКРАСОЧНЫХ ПОКРЫТИЙ МЕТАЛЛИЧЕСКИХ КОНСТРУКЦИЙ ОБЪЕКТОВ КОМПАНИИ</w:t>
        </w:r>
        <w:r w:rsidR="007113DC" w:rsidRPr="007113DC">
          <w:rPr>
            <w:webHidden/>
          </w:rPr>
          <w:tab/>
        </w:r>
        <w:r w:rsidR="007113DC" w:rsidRPr="007113DC">
          <w:rPr>
            <w:webHidden/>
          </w:rPr>
          <w:fldChar w:fldCharType="begin"/>
        </w:r>
        <w:r w:rsidR="007113DC" w:rsidRPr="007113DC">
          <w:rPr>
            <w:webHidden/>
          </w:rPr>
          <w:instrText xml:space="preserve"> PAGEREF _Toc54871645 \h </w:instrText>
        </w:r>
        <w:r w:rsidR="007113DC" w:rsidRPr="007113DC">
          <w:rPr>
            <w:webHidden/>
          </w:rPr>
        </w:r>
        <w:r w:rsidR="007113DC" w:rsidRPr="007113DC">
          <w:rPr>
            <w:webHidden/>
          </w:rPr>
          <w:fldChar w:fldCharType="separate"/>
        </w:r>
        <w:r w:rsidR="00947FB1">
          <w:rPr>
            <w:webHidden/>
          </w:rPr>
          <w:t>11</w:t>
        </w:r>
        <w:r w:rsidR="007113DC" w:rsidRPr="007113DC">
          <w:rPr>
            <w:webHidden/>
          </w:rPr>
          <w:fldChar w:fldCharType="end"/>
        </w:r>
      </w:hyperlink>
    </w:p>
    <w:p w:rsidR="007113DC" w:rsidRPr="005B08C2" w:rsidRDefault="00450081">
      <w:pPr>
        <w:pStyle w:val="21"/>
        <w:rPr>
          <w:rFonts w:ascii="Arial" w:eastAsiaTheme="minorEastAsia" w:hAnsi="Arial" w:cs="Arial"/>
          <w:b w:val="0"/>
          <w:bCs w:val="0"/>
          <w:noProof/>
          <w:sz w:val="18"/>
          <w:szCs w:val="18"/>
          <w:lang w:eastAsia="ru-RU"/>
        </w:rPr>
      </w:pPr>
      <w:hyperlink w:anchor="_Toc54871646" w:history="1">
        <w:r w:rsidR="007113DC" w:rsidRPr="005B08C2">
          <w:rPr>
            <w:rStyle w:val="ae"/>
            <w:rFonts w:ascii="Arial" w:hAnsi="Arial" w:cs="Arial"/>
            <w:noProof/>
            <w:sz w:val="18"/>
            <w:szCs w:val="18"/>
          </w:rPr>
          <w:t>4.1.</w:t>
        </w:r>
        <w:r w:rsidR="007113DC" w:rsidRPr="005B08C2">
          <w:rPr>
            <w:rFonts w:ascii="Arial" w:eastAsiaTheme="minorEastAsia" w:hAnsi="Arial" w:cs="Arial"/>
            <w:b w:val="0"/>
            <w:bCs w:val="0"/>
            <w:noProof/>
            <w:sz w:val="18"/>
            <w:szCs w:val="18"/>
            <w:lang w:eastAsia="ru-RU"/>
          </w:rPr>
          <w:tab/>
        </w:r>
        <w:r w:rsidR="007113DC" w:rsidRPr="005B08C2">
          <w:rPr>
            <w:rStyle w:val="ae"/>
            <w:rFonts w:ascii="Arial" w:hAnsi="Arial" w:cs="Arial"/>
            <w:noProof/>
            <w:sz w:val="18"/>
            <w:szCs w:val="18"/>
          </w:rPr>
          <w:t>СИСТЕМЫ ЛАКОКРАСОЧНЫХ ПОКРЫТИЙ ДЛЯ АНТИКОРРОЗИОННОЙ ЗАЩИТЫ МЕТАЛЛИЧЕСКИХ КОНСТРУКЦИЙ ОБЪЕКТОВ КОМПАНИИ</w:t>
        </w:r>
        <w:r w:rsidR="007113DC" w:rsidRPr="005B08C2">
          <w:rPr>
            <w:rFonts w:ascii="Arial" w:hAnsi="Arial" w:cs="Arial"/>
            <w:noProof/>
            <w:webHidden/>
            <w:sz w:val="18"/>
            <w:szCs w:val="18"/>
          </w:rPr>
          <w:tab/>
        </w:r>
        <w:r w:rsidR="007113DC" w:rsidRPr="005B08C2">
          <w:rPr>
            <w:rFonts w:ascii="Arial" w:hAnsi="Arial" w:cs="Arial"/>
            <w:noProof/>
            <w:webHidden/>
            <w:sz w:val="18"/>
            <w:szCs w:val="18"/>
          </w:rPr>
          <w:fldChar w:fldCharType="begin"/>
        </w:r>
        <w:r w:rsidR="007113DC" w:rsidRPr="005B08C2">
          <w:rPr>
            <w:rFonts w:ascii="Arial" w:hAnsi="Arial" w:cs="Arial"/>
            <w:noProof/>
            <w:webHidden/>
            <w:sz w:val="18"/>
            <w:szCs w:val="18"/>
          </w:rPr>
          <w:instrText xml:space="preserve"> PAGEREF _Toc54871646 \h </w:instrText>
        </w:r>
        <w:r w:rsidR="007113DC" w:rsidRPr="005B08C2">
          <w:rPr>
            <w:rFonts w:ascii="Arial" w:hAnsi="Arial" w:cs="Arial"/>
            <w:noProof/>
            <w:webHidden/>
            <w:sz w:val="18"/>
            <w:szCs w:val="18"/>
          </w:rPr>
        </w:r>
        <w:r w:rsidR="007113DC" w:rsidRPr="005B08C2">
          <w:rPr>
            <w:rFonts w:ascii="Arial" w:hAnsi="Arial" w:cs="Arial"/>
            <w:noProof/>
            <w:webHidden/>
            <w:sz w:val="18"/>
            <w:szCs w:val="18"/>
          </w:rPr>
          <w:fldChar w:fldCharType="separate"/>
        </w:r>
        <w:r w:rsidR="00947FB1">
          <w:rPr>
            <w:rFonts w:ascii="Arial" w:hAnsi="Arial" w:cs="Arial"/>
            <w:noProof/>
            <w:webHidden/>
            <w:sz w:val="18"/>
            <w:szCs w:val="18"/>
          </w:rPr>
          <w:t>11</w:t>
        </w:r>
        <w:r w:rsidR="007113DC" w:rsidRPr="005B08C2">
          <w:rPr>
            <w:rFonts w:ascii="Arial" w:hAnsi="Arial" w:cs="Arial"/>
            <w:noProof/>
            <w:webHidden/>
            <w:sz w:val="18"/>
            <w:szCs w:val="18"/>
          </w:rPr>
          <w:fldChar w:fldCharType="end"/>
        </w:r>
      </w:hyperlink>
    </w:p>
    <w:p w:rsidR="007113DC" w:rsidRPr="005B08C2" w:rsidRDefault="00450081">
      <w:pPr>
        <w:pStyle w:val="21"/>
        <w:rPr>
          <w:rFonts w:ascii="Arial" w:eastAsiaTheme="minorEastAsia" w:hAnsi="Arial" w:cs="Arial"/>
          <w:b w:val="0"/>
          <w:bCs w:val="0"/>
          <w:noProof/>
          <w:sz w:val="18"/>
          <w:szCs w:val="18"/>
          <w:lang w:eastAsia="ru-RU"/>
        </w:rPr>
      </w:pPr>
      <w:hyperlink w:anchor="_Toc54871647" w:history="1">
        <w:r w:rsidR="007113DC" w:rsidRPr="005B08C2">
          <w:rPr>
            <w:rStyle w:val="ae"/>
            <w:rFonts w:ascii="Arial" w:hAnsi="Arial" w:cs="Arial"/>
            <w:noProof/>
            <w:sz w:val="18"/>
            <w:szCs w:val="18"/>
          </w:rPr>
          <w:t>4.2.</w:t>
        </w:r>
        <w:r w:rsidR="007113DC" w:rsidRPr="005B08C2">
          <w:rPr>
            <w:rFonts w:ascii="Arial" w:eastAsiaTheme="minorEastAsia" w:hAnsi="Arial" w:cs="Arial"/>
            <w:b w:val="0"/>
            <w:bCs w:val="0"/>
            <w:noProof/>
            <w:sz w:val="18"/>
            <w:szCs w:val="18"/>
            <w:lang w:eastAsia="ru-RU"/>
          </w:rPr>
          <w:tab/>
        </w:r>
        <w:r w:rsidR="007113DC" w:rsidRPr="005B08C2">
          <w:rPr>
            <w:rStyle w:val="ae"/>
            <w:rFonts w:ascii="Arial" w:hAnsi="Arial" w:cs="Arial"/>
            <w:noProof/>
            <w:sz w:val="18"/>
            <w:szCs w:val="18"/>
          </w:rPr>
          <w:t>АНТИКОРРОЗИОННАЯ ЗАЩИТА ОПОР ЛЭП, РАСПОЛОЖЕННЫХ НА ОБЪЕКТАХ КОМПАНИИ</w:t>
        </w:r>
        <w:r w:rsidR="007113DC" w:rsidRPr="005B08C2">
          <w:rPr>
            <w:rFonts w:ascii="Arial" w:hAnsi="Arial" w:cs="Arial"/>
            <w:noProof/>
            <w:webHidden/>
            <w:sz w:val="18"/>
            <w:szCs w:val="18"/>
          </w:rPr>
          <w:tab/>
        </w:r>
        <w:r w:rsidR="007113DC" w:rsidRPr="005B08C2">
          <w:rPr>
            <w:rFonts w:ascii="Arial" w:hAnsi="Arial" w:cs="Arial"/>
            <w:noProof/>
            <w:webHidden/>
            <w:sz w:val="18"/>
            <w:szCs w:val="18"/>
          </w:rPr>
          <w:fldChar w:fldCharType="begin"/>
        </w:r>
        <w:r w:rsidR="007113DC" w:rsidRPr="005B08C2">
          <w:rPr>
            <w:rFonts w:ascii="Arial" w:hAnsi="Arial" w:cs="Arial"/>
            <w:noProof/>
            <w:webHidden/>
            <w:sz w:val="18"/>
            <w:szCs w:val="18"/>
          </w:rPr>
          <w:instrText xml:space="preserve"> PAGEREF _Toc54871647 \h </w:instrText>
        </w:r>
        <w:r w:rsidR="007113DC" w:rsidRPr="005B08C2">
          <w:rPr>
            <w:rFonts w:ascii="Arial" w:hAnsi="Arial" w:cs="Arial"/>
            <w:noProof/>
            <w:webHidden/>
            <w:sz w:val="18"/>
            <w:szCs w:val="18"/>
          </w:rPr>
        </w:r>
        <w:r w:rsidR="007113DC" w:rsidRPr="005B08C2">
          <w:rPr>
            <w:rFonts w:ascii="Arial" w:hAnsi="Arial" w:cs="Arial"/>
            <w:noProof/>
            <w:webHidden/>
            <w:sz w:val="18"/>
            <w:szCs w:val="18"/>
          </w:rPr>
          <w:fldChar w:fldCharType="separate"/>
        </w:r>
        <w:r w:rsidR="00947FB1">
          <w:rPr>
            <w:rFonts w:ascii="Arial" w:hAnsi="Arial" w:cs="Arial"/>
            <w:noProof/>
            <w:webHidden/>
            <w:sz w:val="18"/>
            <w:szCs w:val="18"/>
          </w:rPr>
          <w:t>12</w:t>
        </w:r>
        <w:r w:rsidR="007113DC" w:rsidRPr="005B08C2">
          <w:rPr>
            <w:rFonts w:ascii="Arial" w:hAnsi="Arial" w:cs="Arial"/>
            <w:noProof/>
            <w:webHidden/>
            <w:sz w:val="18"/>
            <w:szCs w:val="18"/>
          </w:rPr>
          <w:fldChar w:fldCharType="end"/>
        </w:r>
      </w:hyperlink>
    </w:p>
    <w:p w:rsidR="007113DC" w:rsidRPr="005B08C2" w:rsidRDefault="00450081">
      <w:pPr>
        <w:pStyle w:val="21"/>
        <w:rPr>
          <w:rFonts w:ascii="Arial" w:eastAsiaTheme="minorEastAsia" w:hAnsi="Arial" w:cs="Arial"/>
          <w:b w:val="0"/>
          <w:bCs w:val="0"/>
          <w:noProof/>
          <w:sz w:val="18"/>
          <w:szCs w:val="18"/>
          <w:lang w:eastAsia="ru-RU"/>
        </w:rPr>
      </w:pPr>
      <w:hyperlink w:anchor="_Toc54871648" w:history="1">
        <w:r w:rsidR="007113DC" w:rsidRPr="005B08C2">
          <w:rPr>
            <w:rStyle w:val="ae"/>
            <w:rFonts w:ascii="Arial" w:hAnsi="Arial" w:cs="Arial"/>
            <w:noProof/>
            <w:sz w:val="18"/>
            <w:szCs w:val="18"/>
          </w:rPr>
          <w:t>4.3.</w:t>
        </w:r>
        <w:r w:rsidR="007113DC" w:rsidRPr="005B08C2">
          <w:rPr>
            <w:rFonts w:ascii="Arial" w:eastAsiaTheme="minorEastAsia" w:hAnsi="Arial" w:cs="Arial"/>
            <w:b w:val="0"/>
            <w:bCs w:val="0"/>
            <w:noProof/>
            <w:sz w:val="18"/>
            <w:szCs w:val="18"/>
            <w:lang w:eastAsia="ru-RU"/>
          </w:rPr>
          <w:tab/>
        </w:r>
        <w:r w:rsidR="007113DC" w:rsidRPr="005B08C2">
          <w:rPr>
            <w:rStyle w:val="ae"/>
            <w:rFonts w:ascii="Arial" w:hAnsi="Arial" w:cs="Arial"/>
            <w:noProof/>
            <w:sz w:val="18"/>
            <w:szCs w:val="18"/>
          </w:rPr>
          <w:t>АНТИКОРРОЗИОННАЯ ЗАЩИТА КОНСТРУКЦИЙ, РАСПОЛОЖЕННЫХ В ГРУНТАХ</w:t>
        </w:r>
        <w:r w:rsidR="007113DC" w:rsidRPr="005B08C2">
          <w:rPr>
            <w:rFonts w:ascii="Arial" w:hAnsi="Arial" w:cs="Arial"/>
            <w:noProof/>
            <w:webHidden/>
            <w:sz w:val="18"/>
            <w:szCs w:val="18"/>
          </w:rPr>
          <w:tab/>
        </w:r>
        <w:r w:rsidR="007113DC" w:rsidRPr="005B08C2">
          <w:rPr>
            <w:rFonts w:ascii="Arial" w:hAnsi="Arial" w:cs="Arial"/>
            <w:noProof/>
            <w:webHidden/>
            <w:sz w:val="18"/>
            <w:szCs w:val="18"/>
          </w:rPr>
          <w:fldChar w:fldCharType="begin"/>
        </w:r>
        <w:r w:rsidR="007113DC" w:rsidRPr="005B08C2">
          <w:rPr>
            <w:rFonts w:ascii="Arial" w:hAnsi="Arial" w:cs="Arial"/>
            <w:noProof/>
            <w:webHidden/>
            <w:sz w:val="18"/>
            <w:szCs w:val="18"/>
          </w:rPr>
          <w:instrText xml:space="preserve"> PAGEREF _Toc54871648 \h </w:instrText>
        </w:r>
        <w:r w:rsidR="007113DC" w:rsidRPr="005B08C2">
          <w:rPr>
            <w:rFonts w:ascii="Arial" w:hAnsi="Arial" w:cs="Arial"/>
            <w:noProof/>
            <w:webHidden/>
            <w:sz w:val="18"/>
            <w:szCs w:val="18"/>
          </w:rPr>
        </w:r>
        <w:r w:rsidR="007113DC" w:rsidRPr="005B08C2">
          <w:rPr>
            <w:rFonts w:ascii="Arial" w:hAnsi="Arial" w:cs="Arial"/>
            <w:noProof/>
            <w:webHidden/>
            <w:sz w:val="18"/>
            <w:szCs w:val="18"/>
          </w:rPr>
          <w:fldChar w:fldCharType="separate"/>
        </w:r>
        <w:r w:rsidR="00947FB1">
          <w:rPr>
            <w:rFonts w:ascii="Arial" w:hAnsi="Arial" w:cs="Arial"/>
            <w:noProof/>
            <w:webHidden/>
            <w:sz w:val="18"/>
            <w:szCs w:val="18"/>
          </w:rPr>
          <w:t>14</w:t>
        </w:r>
        <w:r w:rsidR="007113DC" w:rsidRPr="005B08C2">
          <w:rPr>
            <w:rFonts w:ascii="Arial" w:hAnsi="Arial" w:cs="Arial"/>
            <w:noProof/>
            <w:webHidden/>
            <w:sz w:val="18"/>
            <w:szCs w:val="18"/>
          </w:rPr>
          <w:fldChar w:fldCharType="end"/>
        </w:r>
      </w:hyperlink>
    </w:p>
    <w:p w:rsidR="007113DC" w:rsidRPr="005B08C2" w:rsidRDefault="00450081">
      <w:pPr>
        <w:pStyle w:val="21"/>
        <w:rPr>
          <w:rFonts w:ascii="Arial" w:eastAsiaTheme="minorEastAsia" w:hAnsi="Arial" w:cs="Arial"/>
          <w:b w:val="0"/>
          <w:bCs w:val="0"/>
          <w:noProof/>
          <w:sz w:val="18"/>
          <w:szCs w:val="18"/>
          <w:lang w:eastAsia="ru-RU"/>
        </w:rPr>
      </w:pPr>
      <w:hyperlink w:anchor="_Toc54871649" w:history="1">
        <w:r w:rsidR="007113DC" w:rsidRPr="005B08C2">
          <w:rPr>
            <w:rStyle w:val="ae"/>
            <w:rFonts w:ascii="Arial" w:hAnsi="Arial" w:cs="Arial"/>
            <w:noProof/>
            <w:sz w:val="18"/>
            <w:szCs w:val="18"/>
          </w:rPr>
          <w:t>4.4.</w:t>
        </w:r>
        <w:r w:rsidR="007113DC" w:rsidRPr="005B08C2">
          <w:rPr>
            <w:rFonts w:ascii="Arial" w:eastAsiaTheme="minorEastAsia" w:hAnsi="Arial" w:cs="Arial"/>
            <w:b w:val="0"/>
            <w:bCs w:val="0"/>
            <w:noProof/>
            <w:sz w:val="18"/>
            <w:szCs w:val="18"/>
            <w:lang w:eastAsia="ru-RU"/>
          </w:rPr>
          <w:tab/>
        </w:r>
        <w:r w:rsidR="007113DC" w:rsidRPr="005B08C2">
          <w:rPr>
            <w:rStyle w:val="ae"/>
            <w:rFonts w:ascii="Arial" w:hAnsi="Arial" w:cs="Arial"/>
            <w:noProof/>
            <w:sz w:val="18"/>
            <w:szCs w:val="18"/>
          </w:rPr>
          <w:t xml:space="preserve">ТРЕБОВАНИЯ К СОПРОВОДИТЕЛЬНОЙ ДОКУМЕНТАЦИИ НА ЛАКОКРАСОЧНЫЕ </w:t>
        </w:r>
        <w:r w:rsidR="005B08C2">
          <w:rPr>
            <w:rStyle w:val="ae"/>
            <w:rFonts w:ascii="Arial" w:hAnsi="Arial" w:cs="Arial"/>
            <w:noProof/>
            <w:sz w:val="18"/>
            <w:szCs w:val="18"/>
          </w:rPr>
          <w:br/>
        </w:r>
        <w:r w:rsidR="007113DC" w:rsidRPr="005B08C2">
          <w:rPr>
            <w:rStyle w:val="ae"/>
            <w:rFonts w:ascii="Arial" w:hAnsi="Arial" w:cs="Arial"/>
            <w:noProof/>
            <w:sz w:val="18"/>
            <w:szCs w:val="18"/>
          </w:rPr>
          <w:t>МАТЕРИАЛЫ И СИСТЕМЫ ЗАЩИТНЫХ ПОКРЫТИЙ</w:t>
        </w:r>
        <w:r w:rsidR="007113DC" w:rsidRPr="005B08C2">
          <w:rPr>
            <w:rFonts w:ascii="Arial" w:hAnsi="Arial" w:cs="Arial"/>
            <w:noProof/>
            <w:webHidden/>
            <w:sz w:val="18"/>
            <w:szCs w:val="18"/>
          </w:rPr>
          <w:tab/>
        </w:r>
        <w:r w:rsidR="007113DC" w:rsidRPr="005B08C2">
          <w:rPr>
            <w:rFonts w:ascii="Arial" w:hAnsi="Arial" w:cs="Arial"/>
            <w:noProof/>
            <w:webHidden/>
            <w:sz w:val="18"/>
            <w:szCs w:val="18"/>
          </w:rPr>
          <w:fldChar w:fldCharType="begin"/>
        </w:r>
        <w:r w:rsidR="007113DC" w:rsidRPr="005B08C2">
          <w:rPr>
            <w:rFonts w:ascii="Arial" w:hAnsi="Arial" w:cs="Arial"/>
            <w:noProof/>
            <w:webHidden/>
            <w:sz w:val="18"/>
            <w:szCs w:val="18"/>
          </w:rPr>
          <w:instrText xml:space="preserve"> PAGEREF _Toc54871649 \h </w:instrText>
        </w:r>
        <w:r w:rsidR="007113DC" w:rsidRPr="005B08C2">
          <w:rPr>
            <w:rFonts w:ascii="Arial" w:hAnsi="Arial" w:cs="Arial"/>
            <w:noProof/>
            <w:webHidden/>
            <w:sz w:val="18"/>
            <w:szCs w:val="18"/>
          </w:rPr>
        </w:r>
        <w:r w:rsidR="007113DC" w:rsidRPr="005B08C2">
          <w:rPr>
            <w:rFonts w:ascii="Arial" w:hAnsi="Arial" w:cs="Arial"/>
            <w:noProof/>
            <w:webHidden/>
            <w:sz w:val="18"/>
            <w:szCs w:val="18"/>
          </w:rPr>
          <w:fldChar w:fldCharType="separate"/>
        </w:r>
        <w:r w:rsidR="00947FB1">
          <w:rPr>
            <w:rFonts w:ascii="Arial" w:hAnsi="Arial" w:cs="Arial"/>
            <w:noProof/>
            <w:webHidden/>
            <w:sz w:val="18"/>
            <w:szCs w:val="18"/>
          </w:rPr>
          <w:t>15</w:t>
        </w:r>
        <w:r w:rsidR="007113DC" w:rsidRPr="005B08C2">
          <w:rPr>
            <w:rFonts w:ascii="Arial" w:hAnsi="Arial" w:cs="Arial"/>
            <w:noProof/>
            <w:webHidden/>
            <w:sz w:val="18"/>
            <w:szCs w:val="18"/>
          </w:rPr>
          <w:fldChar w:fldCharType="end"/>
        </w:r>
      </w:hyperlink>
    </w:p>
    <w:p w:rsidR="007113DC" w:rsidRPr="005B08C2" w:rsidRDefault="00450081">
      <w:pPr>
        <w:pStyle w:val="21"/>
        <w:rPr>
          <w:rFonts w:ascii="Arial" w:eastAsiaTheme="minorEastAsia" w:hAnsi="Arial" w:cs="Arial"/>
          <w:b w:val="0"/>
          <w:bCs w:val="0"/>
          <w:noProof/>
          <w:sz w:val="18"/>
          <w:szCs w:val="18"/>
          <w:lang w:eastAsia="ru-RU"/>
        </w:rPr>
      </w:pPr>
      <w:hyperlink w:anchor="_Toc54871650" w:history="1">
        <w:r w:rsidR="007113DC" w:rsidRPr="005B08C2">
          <w:rPr>
            <w:rStyle w:val="ae"/>
            <w:rFonts w:ascii="Arial" w:hAnsi="Arial" w:cs="Arial"/>
            <w:noProof/>
            <w:sz w:val="18"/>
            <w:szCs w:val="18"/>
          </w:rPr>
          <w:t>4.5.</w:t>
        </w:r>
        <w:r w:rsidR="007113DC" w:rsidRPr="005B08C2">
          <w:rPr>
            <w:rFonts w:ascii="Arial" w:eastAsiaTheme="minorEastAsia" w:hAnsi="Arial" w:cs="Arial"/>
            <w:b w:val="0"/>
            <w:bCs w:val="0"/>
            <w:noProof/>
            <w:sz w:val="18"/>
            <w:szCs w:val="18"/>
            <w:lang w:eastAsia="ru-RU"/>
          </w:rPr>
          <w:tab/>
        </w:r>
        <w:r w:rsidR="007113DC" w:rsidRPr="005B08C2">
          <w:rPr>
            <w:rStyle w:val="ae"/>
            <w:rFonts w:ascii="Arial" w:hAnsi="Arial" w:cs="Arial"/>
            <w:noProof/>
            <w:sz w:val="18"/>
            <w:szCs w:val="18"/>
          </w:rPr>
          <w:t>СРОКИ СЛУЖБЫ АНТИКОРРОЗИОННЫХ ПОКРЫТИЙ МЕТАЛЛИЧЕСКИХ КОНСТРУКЦИЙ ОБЪЕКТОВ КОМПАНИИ</w:t>
        </w:r>
        <w:r w:rsidR="007113DC" w:rsidRPr="005B08C2">
          <w:rPr>
            <w:rFonts w:ascii="Arial" w:hAnsi="Arial" w:cs="Arial"/>
            <w:noProof/>
            <w:webHidden/>
            <w:sz w:val="18"/>
            <w:szCs w:val="18"/>
          </w:rPr>
          <w:tab/>
        </w:r>
        <w:r w:rsidR="007113DC" w:rsidRPr="005B08C2">
          <w:rPr>
            <w:rFonts w:ascii="Arial" w:hAnsi="Arial" w:cs="Arial"/>
            <w:noProof/>
            <w:webHidden/>
            <w:sz w:val="18"/>
            <w:szCs w:val="18"/>
          </w:rPr>
          <w:fldChar w:fldCharType="begin"/>
        </w:r>
        <w:r w:rsidR="007113DC" w:rsidRPr="005B08C2">
          <w:rPr>
            <w:rFonts w:ascii="Arial" w:hAnsi="Arial" w:cs="Arial"/>
            <w:noProof/>
            <w:webHidden/>
            <w:sz w:val="18"/>
            <w:szCs w:val="18"/>
          </w:rPr>
          <w:instrText xml:space="preserve"> PAGEREF _Toc54871650 \h </w:instrText>
        </w:r>
        <w:r w:rsidR="007113DC" w:rsidRPr="005B08C2">
          <w:rPr>
            <w:rFonts w:ascii="Arial" w:hAnsi="Arial" w:cs="Arial"/>
            <w:noProof/>
            <w:webHidden/>
            <w:sz w:val="18"/>
            <w:szCs w:val="18"/>
          </w:rPr>
        </w:r>
        <w:r w:rsidR="007113DC" w:rsidRPr="005B08C2">
          <w:rPr>
            <w:rFonts w:ascii="Arial" w:hAnsi="Arial" w:cs="Arial"/>
            <w:noProof/>
            <w:webHidden/>
            <w:sz w:val="18"/>
            <w:szCs w:val="18"/>
          </w:rPr>
          <w:fldChar w:fldCharType="separate"/>
        </w:r>
        <w:r w:rsidR="00947FB1">
          <w:rPr>
            <w:rFonts w:ascii="Arial" w:hAnsi="Arial" w:cs="Arial"/>
            <w:noProof/>
            <w:webHidden/>
            <w:sz w:val="18"/>
            <w:szCs w:val="18"/>
          </w:rPr>
          <w:t>15</w:t>
        </w:r>
        <w:r w:rsidR="007113DC" w:rsidRPr="005B08C2">
          <w:rPr>
            <w:rFonts w:ascii="Arial" w:hAnsi="Arial" w:cs="Arial"/>
            <w:noProof/>
            <w:webHidden/>
            <w:sz w:val="18"/>
            <w:szCs w:val="18"/>
          </w:rPr>
          <w:fldChar w:fldCharType="end"/>
        </w:r>
      </w:hyperlink>
    </w:p>
    <w:p w:rsidR="007113DC" w:rsidRPr="007113DC" w:rsidRDefault="00450081" w:rsidP="00DB7395">
      <w:pPr>
        <w:pStyle w:val="1a"/>
        <w:rPr>
          <w:rFonts w:eastAsiaTheme="minorEastAsia"/>
          <w:sz w:val="22"/>
          <w:szCs w:val="22"/>
          <w:lang w:eastAsia="ru-RU"/>
        </w:rPr>
      </w:pPr>
      <w:hyperlink w:anchor="_Toc54871652" w:history="1">
        <w:r w:rsidR="007113DC" w:rsidRPr="007113DC">
          <w:rPr>
            <w:rStyle w:val="ae"/>
            <w:rFonts w:eastAsia="Times New Roman"/>
            <w:lang w:eastAsia="ru-RU"/>
          </w:rPr>
          <w:t>5.</w:t>
        </w:r>
        <w:r w:rsidR="007113DC" w:rsidRPr="007113DC">
          <w:rPr>
            <w:rFonts w:eastAsiaTheme="minorEastAsia"/>
            <w:sz w:val="22"/>
            <w:szCs w:val="22"/>
            <w:lang w:eastAsia="ru-RU"/>
          </w:rPr>
          <w:tab/>
        </w:r>
        <w:r w:rsidR="007113DC" w:rsidRPr="007113DC">
          <w:rPr>
            <w:rStyle w:val="ae"/>
            <w:rFonts w:eastAsia="Times New Roman"/>
            <w:lang w:eastAsia="ru-RU"/>
          </w:rPr>
          <w:t>ТРЕБОВАНИЯ К ВЫПОЛНЕНИЮ АНТИКОРРОЗИОННЫХ РАБОТ</w:t>
        </w:r>
        <w:r w:rsidR="007113DC" w:rsidRPr="007113DC">
          <w:rPr>
            <w:webHidden/>
          </w:rPr>
          <w:tab/>
        </w:r>
        <w:r w:rsidR="007113DC" w:rsidRPr="007113DC">
          <w:rPr>
            <w:webHidden/>
          </w:rPr>
          <w:fldChar w:fldCharType="begin"/>
        </w:r>
        <w:r w:rsidR="007113DC" w:rsidRPr="007113DC">
          <w:rPr>
            <w:webHidden/>
          </w:rPr>
          <w:instrText xml:space="preserve"> PAGEREF _Toc54871652 \h </w:instrText>
        </w:r>
        <w:r w:rsidR="007113DC" w:rsidRPr="007113DC">
          <w:rPr>
            <w:webHidden/>
          </w:rPr>
        </w:r>
        <w:r w:rsidR="007113DC" w:rsidRPr="007113DC">
          <w:rPr>
            <w:webHidden/>
          </w:rPr>
          <w:fldChar w:fldCharType="separate"/>
        </w:r>
        <w:r w:rsidR="00947FB1">
          <w:rPr>
            <w:webHidden/>
          </w:rPr>
          <w:t>17</w:t>
        </w:r>
        <w:r w:rsidR="007113DC" w:rsidRPr="007113DC">
          <w:rPr>
            <w:webHidden/>
          </w:rPr>
          <w:fldChar w:fldCharType="end"/>
        </w:r>
      </w:hyperlink>
    </w:p>
    <w:p w:rsidR="007113DC" w:rsidRPr="007113DC" w:rsidRDefault="00450081" w:rsidP="00DB7395">
      <w:pPr>
        <w:pStyle w:val="1a"/>
        <w:rPr>
          <w:rFonts w:eastAsiaTheme="minorEastAsia"/>
          <w:sz w:val="22"/>
          <w:szCs w:val="22"/>
          <w:lang w:eastAsia="ru-RU"/>
        </w:rPr>
      </w:pPr>
      <w:hyperlink w:anchor="_Toc54871653" w:history="1">
        <w:r w:rsidR="007113DC" w:rsidRPr="007113DC">
          <w:rPr>
            <w:rStyle w:val="ae"/>
            <w:rFonts w:eastAsia="Times New Roman"/>
            <w:lang w:eastAsia="ru-RU"/>
          </w:rPr>
          <w:t>6.</w:t>
        </w:r>
        <w:r w:rsidR="007113DC" w:rsidRPr="007113DC">
          <w:rPr>
            <w:rFonts w:eastAsiaTheme="minorEastAsia"/>
            <w:sz w:val="22"/>
            <w:szCs w:val="22"/>
            <w:lang w:eastAsia="ru-RU"/>
          </w:rPr>
          <w:tab/>
        </w:r>
        <w:r w:rsidR="007113DC" w:rsidRPr="007113DC">
          <w:rPr>
            <w:rStyle w:val="ae"/>
            <w:rFonts w:eastAsia="Times New Roman"/>
            <w:lang w:eastAsia="ru-RU"/>
          </w:rPr>
          <w:t xml:space="preserve">ТРЕБОВАНИЯ К ПРОЕКТУ ПРОИЗВОДСТВА РАБОТ НА ПРОВЕДЕНИЕ АНТИКОРРОЗИОННОЙ ЗАЩИТЫ МЕТАЛЛИЧЕСКИХ КОНСТРУКЦИЙ НА ОБЪЕКТАХ </w:t>
        </w:r>
        <w:r w:rsidR="005B08C2">
          <w:rPr>
            <w:rStyle w:val="ae"/>
            <w:rFonts w:eastAsia="Times New Roman"/>
            <w:lang w:eastAsia="ru-RU"/>
          </w:rPr>
          <w:br/>
        </w:r>
        <w:r w:rsidR="007113DC" w:rsidRPr="007113DC">
          <w:rPr>
            <w:rStyle w:val="ae"/>
            <w:rFonts w:eastAsia="Times New Roman"/>
            <w:lang w:eastAsia="ru-RU"/>
          </w:rPr>
          <w:t>КОМПАНИИ</w:t>
        </w:r>
        <w:r w:rsidR="007113DC" w:rsidRPr="007113DC">
          <w:rPr>
            <w:webHidden/>
          </w:rPr>
          <w:tab/>
        </w:r>
        <w:r w:rsidR="007113DC" w:rsidRPr="007113DC">
          <w:rPr>
            <w:webHidden/>
          </w:rPr>
          <w:fldChar w:fldCharType="begin"/>
        </w:r>
        <w:r w:rsidR="007113DC" w:rsidRPr="007113DC">
          <w:rPr>
            <w:webHidden/>
          </w:rPr>
          <w:instrText xml:space="preserve"> PAGEREF _Toc54871653 \h </w:instrText>
        </w:r>
        <w:r w:rsidR="007113DC" w:rsidRPr="007113DC">
          <w:rPr>
            <w:webHidden/>
          </w:rPr>
        </w:r>
        <w:r w:rsidR="007113DC" w:rsidRPr="007113DC">
          <w:rPr>
            <w:webHidden/>
          </w:rPr>
          <w:fldChar w:fldCharType="separate"/>
        </w:r>
        <w:r w:rsidR="00947FB1">
          <w:rPr>
            <w:webHidden/>
          </w:rPr>
          <w:t>18</w:t>
        </w:r>
        <w:r w:rsidR="007113DC" w:rsidRPr="007113DC">
          <w:rPr>
            <w:webHidden/>
          </w:rPr>
          <w:fldChar w:fldCharType="end"/>
        </w:r>
      </w:hyperlink>
    </w:p>
    <w:p w:rsidR="007113DC" w:rsidRPr="007113DC" w:rsidRDefault="00450081" w:rsidP="00DB7395">
      <w:pPr>
        <w:pStyle w:val="1a"/>
        <w:rPr>
          <w:rFonts w:eastAsiaTheme="minorEastAsia"/>
          <w:sz w:val="22"/>
          <w:szCs w:val="22"/>
          <w:lang w:eastAsia="ru-RU"/>
        </w:rPr>
      </w:pPr>
      <w:hyperlink w:anchor="_Toc54871654" w:history="1">
        <w:r w:rsidR="007113DC" w:rsidRPr="007113DC">
          <w:rPr>
            <w:rStyle w:val="ae"/>
            <w:rFonts w:eastAsia="Times New Roman"/>
            <w:lang w:eastAsia="ru-RU"/>
          </w:rPr>
          <w:t>7.</w:t>
        </w:r>
        <w:r w:rsidR="007113DC" w:rsidRPr="007113DC">
          <w:rPr>
            <w:rFonts w:eastAsiaTheme="minorEastAsia"/>
            <w:sz w:val="22"/>
            <w:szCs w:val="22"/>
            <w:lang w:eastAsia="ru-RU"/>
          </w:rPr>
          <w:tab/>
        </w:r>
        <w:r w:rsidR="007113DC" w:rsidRPr="007113DC">
          <w:rPr>
            <w:rStyle w:val="ae"/>
            <w:rFonts w:eastAsia="Times New Roman"/>
            <w:lang w:eastAsia="ru-RU"/>
          </w:rPr>
          <w:t>ТРЕБОВАНИЯ К ПРОВЕДЕНИЮ ОКРАСОЧНЫХ РАБОТ</w:t>
        </w:r>
        <w:r w:rsidR="007113DC" w:rsidRPr="007113DC">
          <w:rPr>
            <w:webHidden/>
          </w:rPr>
          <w:tab/>
        </w:r>
        <w:r w:rsidR="007113DC" w:rsidRPr="007113DC">
          <w:rPr>
            <w:webHidden/>
          </w:rPr>
          <w:fldChar w:fldCharType="begin"/>
        </w:r>
        <w:r w:rsidR="007113DC" w:rsidRPr="007113DC">
          <w:rPr>
            <w:webHidden/>
          </w:rPr>
          <w:instrText xml:space="preserve"> PAGEREF _Toc54871654 \h </w:instrText>
        </w:r>
        <w:r w:rsidR="007113DC" w:rsidRPr="007113DC">
          <w:rPr>
            <w:webHidden/>
          </w:rPr>
        </w:r>
        <w:r w:rsidR="007113DC" w:rsidRPr="007113DC">
          <w:rPr>
            <w:webHidden/>
          </w:rPr>
          <w:fldChar w:fldCharType="separate"/>
        </w:r>
        <w:r w:rsidR="00947FB1">
          <w:rPr>
            <w:webHidden/>
          </w:rPr>
          <w:t>20</w:t>
        </w:r>
        <w:r w:rsidR="007113DC" w:rsidRPr="007113DC">
          <w:rPr>
            <w:webHidden/>
          </w:rPr>
          <w:fldChar w:fldCharType="end"/>
        </w:r>
      </w:hyperlink>
    </w:p>
    <w:p w:rsidR="007113DC" w:rsidRPr="0061330E" w:rsidRDefault="00450081">
      <w:pPr>
        <w:pStyle w:val="21"/>
        <w:rPr>
          <w:rFonts w:ascii="Arial" w:eastAsiaTheme="minorEastAsia" w:hAnsi="Arial" w:cs="Arial"/>
          <w:b w:val="0"/>
          <w:bCs w:val="0"/>
          <w:noProof/>
          <w:sz w:val="18"/>
          <w:szCs w:val="18"/>
          <w:lang w:eastAsia="ru-RU"/>
        </w:rPr>
      </w:pPr>
      <w:hyperlink w:anchor="_Toc54871655" w:history="1">
        <w:r w:rsidR="007113DC" w:rsidRPr="0061330E">
          <w:rPr>
            <w:rStyle w:val="ae"/>
            <w:rFonts w:ascii="Arial" w:hAnsi="Arial" w:cs="Arial"/>
            <w:noProof/>
            <w:sz w:val="18"/>
            <w:szCs w:val="18"/>
          </w:rPr>
          <w:t>7.1.</w:t>
        </w:r>
        <w:r w:rsidR="007113DC" w:rsidRPr="0061330E">
          <w:rPr>
            <w:rFonts w:ascii="Arial" w:eastAsiaTheme="minorEastAsia" w:hAnsi="Arial" w:cs="Arial"/>
            <w:b w:val="0"/>
            <w:bCs w:val="0"/>
            <w:noProof/>
            <w:sz w:val="18"/>
            <w:szCs w:val="18"/>
            <w:lang w:eastAsia="ru-RU"/>
          </w:rPr>
          <w:tab/>
        </w:r>
        <w:r w:rsidR="007113DC" w:rsidRPr="0061330E">
          <w:rPr>
            <w:rStyle w:val="ae"/>
            <w:rFonts w:ascii="Arial" w:hAnsi="Arial" w:cs="Arial"/>
            <w:noProof/>
            <w:sz w:val="18"/>
            <w:szCs w:val="18"/>
          </w:rPr>
          <w:t>УСЛОВИЯ ПРОВЕДЕНИЯ ОКРАСОЧНЫХ РАБОТ</w:t>
        </w:r>
        <w:r w:rsidR="007113DC" w:rsidRPr="0061330E">
          <w:rPr>
            <w:rFonts w:ascii="Arial" w:hAnsi="Arial" w:cs="Arial"/>
            <w:noProof/>
            <w:webHidden/>
            <w:sz w:val="18"/>
            <w:szCs w:val="18"/>
          </w:rPr>
          <w:tab/>
        </w:r>
        <w:r w:rsidR="007113DC" w:rsidRPr="0061330E">
          <w:rPr>
            <w:rFonts w:ascii="Arial" w:hAnsi="Arial" w:cs="Arial"/>
            <w:noProof/>
            <w:webHidden/>
            <w:sz w:val="18"/>
            <w:szCs w:val="18"/>
          </w:rPr>
          <w:fldChar w:fldCharType="begin"/>
        </w:r>
        <w:r w:rsidR="007113DC" w:rsidRPr="0061330E">
          <w:rPr>
            <w:rFonts w:ascii="Arial" w:hAnsi="Arial" w:cs="Arial"/>
            <w:noProof/>
            <w:webHidden/>
            <w:sz w:val="18"/>
            <w:szCs w:val="18"/>
          </w:rPr>
          <w:instrText xml:space="preserve"> PAGEREF _Toc54871655 \h </w:instrText>
        </w:r>
        <w:r w:rsidR="007113DC" w:rsidRPr="0061330E">
          <w:rPr>
            <w:rFonts w:ascii="Arial" w:hAnsi="Arial" w:cs="Arial"/>
            <w:noProof/>
            <w:webHidden/>
            <w:sz w:val="18"/>
            <w:szCs w:val="18"/>
          </w:rPr>
        </w:r>
        <w:r w:rsidR="007113DC" w:rsidRPr="0061330E">
          <w:rPr>
            <w:rFonts w:ascii="Arial" w:hAnsi="Arial" w:cs="Arial"/>
            <w:noProof/>
            <w:webHidden/>
            <w:sz w:val="18"/>
            <w:szCs w:val="18"/>
          </w:rPr>
          <w:fldChar w:fldCharType="separate"/>
        </w:r>
        <w:r w:rsidR="00947FB1">
          <w:rPr>
            <w:rFonts w:ascii="Arial" w:hAnsi="Arial" w:cs="Arial"/>
            <w:noProof/>
            <w:webHidden/>
            <w:sz w:val="18"/>
            <w:szCs w:val="18"/>
          </w:rPr>
          <w:t>20</w:t>
        </w:r>
        <w:r w:rsidR="007113DC" w:rsidRPr="0061330E">
          <w:rPr>
            <w:rFonts w:ascii="Arial" w:hAnsi="Arial" w:cs="Arial"/>
            <w:noProof/>
            <w:webHidden/>
            <w:sz w:val="18"/>
            <w:szCs w:val="18"/>
          </w:rPr>
          <w:fldChar w:fldCharType="end"/>
        </w:r>
      </w:hyperlink>
    </w:p>
    <w:p w:rsidR="007113DC" w:rsidRPr="0061330E" w:rsidRDefault="00450081">
      <w:pPr>
        <w:pStyle w:val="21"/>
        <w:rPr>
          <w:rFonts w:ascii="Arial" w:eastAsiaTheme="minorEastAsia" w:hAnsi="Arial" w:cs="Arial"/>
          <w:b w:val="0"/>
          <w:bCs w:val="0"/>
          <w:noProof/>
          <w:sz w:val="18"/>
          <w:szCs w:val="18"/>
          <w:lang w:eastAsia="ru-RU"/>
        </w:rPr>
      </w:pPr>
      <w:hyperlink w:anchor="_Toc54871656" w:history="1">
        <w:r w:rsidR="007113DC" w:rsidRPr="0061330E">
          <w:rPr>
            <w:rStyle w:val="ae"/>
            <w:rFonts w:ascii="Arial" w:hAnsi="Arial" w:cs="Arial"/>
            <w:noProof/>
            <w:sz w:val="18"/>
            <w:szCs w:val="18"/>
          </w:rPr>
          <w:t>7.2.</w:t>
        </w:r>
        <w:r w:rsidR="007113DC" w:rsidRPr="0061330E">
          <w:rPr>
            <w:rFonts w:ascii="Arial" w:eastAsiaTheme="minorEastAsia" w:hAnsi="Arial" w:cs="Arial"/>
            <w:b w:val="0"/>
            <w:bCs w:val="0"/>
            <w:noProof/>
            <w:sz w:val="18"/>
            <w:szCs w:val="18"/>
            <w:lang w:eastAsia="ru-RU"/>
          </w:rPr>
          <w:tab/>
        </w:r>
        <w:r w:rsidR="007113DC" w:rsidRPr="0061330E">
          <w:rPr>
            <w:rStyle w:val="ae"/>
            <w:rFonts w:ascii="Arial" w:hAnsi="Arial" w:cs="Arial"/>
            <w:noProof/>
            <w:sz w:val="18"/>
            <w:szCs w:val="18"/>
          </w:rPr>
          <w:t>ПОДГОТОВКА МЕТАЛЛИЧЕСКОЙ ПОВЕРХНОСТИ К ОКРАШИВАНИЮ</w:t>
        </w:r>
        <w:r w:rsidR="007113DC" w:rsidRPr="0061330E">
          <w:rPr>
            <w:rFonts w:ascii="Arial" w:hAnsi="Arial" w:cs="Arial"/>
            <w:noProof/>
            <w:webHidden/>
            <w:sz w:val="18"/>
            <w:szCs w:val="18"/>
          </w:rPr>
          <w:tab/>
        </w:r>
        <w:r w:rsidR="007113DC" w:rsidRPr="0061330E">
          <w:rPr>
            <w:rFonts w:ascii="Arial" w:hAnsi="Arial" w:cs="Arial"/>
            <w:noProof/>
            <w:webHidden/>
            <w:sz w:val="18"/>
            <w:szCs w:val="18"/>
          </w:rPr>
          <w:fldChar w:fldCharType="begin"/>
        </w:r>
        <w:r w:rsidR="007113DC" w:rsidRPr="0061330E">
          <w:rPr>
            <w:rFonts w:ascii="Arial" w:hAnsi="Arial" w:cs="Arial"/>
            <w:noProof/>
            <w:webHidden/>
            <w:sz w:val="18"/>
            <w:szCs w:val="18"/>
          </w:rPr>
          <w:instrText xml:space="preserve"> PAGEREF _Toc54871656 \h </w:instrText>
        </w:r>
        <w:r w:rsidR="007113DC" w:rsidRPr="0061330E">
          <w:rPr>
            <w:rFonts w:ascii="Arial" w:hAnsi="Arial" w:cs="Arial"/>
            <w:noProof/>
            <w:webHidden/>
            <w:sz w:val="18"/>
            <w:szCs w:val="18"/>
          </w:rPr>
        </w:r>
        <w:r w:rsidR="007113DC" w:rsidRPr="0061330E">
          <w:rPr>
            <w:rFonts w:ascii="Arial" w:hAnsi="Arial" w:cs="Arial"/>
            <w:noProof/>
            <w:webHidden/>
            <w:sz w:val="18"/>
            <w:szCs w:val="18"/>
          </w:rPr>
          <w:fldChar w:fldCharType="separate"/>
        </w:r>
        <w:r w:rsidR="00947FB1">
          <w:rPr>
            <w:rFonts w:ascii="Arial" w:hAnsi="Arial" w:cs="Arial"/>
            <w:noProof/>
            <w:webHidden/>
            <w:sz w:val="18"/>
            <w:szCs w:val="18"/>
          </w:rPr>
          <w:t>20</w:t>
        </w:r>
        <w:r w:rsidR="007113DC" w:rsidRPr="0061330E">
          <w:rPr>
            <w:rFonts w:ascii="Arial" w:hAnsi="Arial" w:cs="Arial"/>
            <w:noProof/>
            <w:webHidden/>
            <w:sz w:val="18"/>
            <w:szCs w:val="18"/>
          </w:rPr>
          <w:fldChar w:fldCharType="end"/>
        </w:r>
      </w:hyperlink>
    </w:p>
    <w:p w:rsidR="007113DC" w:rsidRPr="0061330E" w:rsidRDefault="00450081">
      <w:pPr>
        <w:pStyle w:val="21"/>
        <w:rPr>
          <w:rFonts w:ascii="Arial" w:eastAsiaTheme="minorEastAsia" w:hAnsi="Arial" w:cs="Arial"/>
          <w:b w:val="0"/>
          <w:bCs w:val="0"/>
          <w:noProof/>
          <w:sz w:val="18"/>
          <w:szCs w:val="18"/>
          <w:lang w:eastAsia="ru-RU"/>
        </w:rPr>
      </w:pPr>
      <w:hyperlink w:anchor="_Toc54871657" w:history="1">
        <w:r w:rsidR="007113DC" w:rsidRPr="0061330E">
          <w:rPr>
            <w:rStyle w:val="ae"/>
            <w:rFonts w:ascii="Arial" w:hAnsi="Arial" w:cs="Arial"/>
            <w:noProof/>
            <w:sz w:val="18"/>
            <w:szCs w:val="18"/>
          </w:rPr>
          <w:t>7.3.</w:t>
        </w:r>
        <w:r w:rsidR="007113DC" w:rsidRPr="0061330E">
          <w:rPr>
            <w:rFonts w:ascii="Arial" w:eastAsiaTheme="minorEastAsia" w:hAnsi="Arial" w:cs="Arial"/>
            <w:b w:val="0"/>
            <w:bCs w:val="0"/>
            <w:noProof/>
            <w:sz w:val="18"/>
            <w:szCs w:val="18"/>
            <w:lang w:eastAsia="ru-RU"/>
          </w:rPr>
          <w:tab/>
        </w:r>
        <w:r w:rsidR="007113DC" w:rsidRPr="0061330E">
          <w:rPr>
            <w:rStyle w:val="ae"/>
            <w:rFonts w:ascii="Arial" w:hAnsi="Arial" w:cs="Arial"/>
            <w:noProof/>
            <w:sz w:val="18"/>
            <w:szCs w:val="18"/>
          </w:rPr>
          <w:t>КОНТРОЛЬ КАЧЕСТВА ПОДГОТОВКИ ПОВЕРХНОСТИ</w:t>
        </w:r>
        <w:r w:rsidR="007113DC" w:rsidRPr="0061330E">
          <w:rPr>
            <w:rFonts w:ascii="Arial" w:hAnsi="Arial" w:cs="Arial"/>
            <w:noProof/>
            <w:webHidden/>
            <w:sz w:val="18"/>
            <w:szCs w:val="18"/>
          </w:rPr>
          <w:tab/>
        </w:r>
        <w:r w:rsidR="007113DC" w:rsidRPr="0061330E">
          <w:rPr>
            <w:rFonts w:ascii="Arial" w:hAnsi="Arial" w:cs="Arial"/>
            <w:noProof/>
            <w:webHidden/>
            <w:sz w:val="18"/>
            <w:szCs w:val="18"/>
          </w:rPr>
          <w:fldChar w:fldCharType="begin"/>
        </w:r>
        <w:r w:rsidR="007113DC" w:rsidRPr="0061330E">
          <w:rPr>
            <w:rFonts w:ascii="Arial" w:hAnsi="Arial" w:cs="Arial"/>
            <w:noProof/>
            <w:webHidden/>
            <w:sz w:val="18"/>
            <w:szCs w:val="18"/>
          </w:rPr>
          <w:instrText xml:space="preserve"> PAGEREF _Toc54871657 \h </w:instrText>
        </w:r>
        <w:r w:rsidR="007113DC" w:rsidRPr="0061330E">
          <w:rPr>
            <w:rFonts w:ascii="Arial" w:hAnsi="Arial" w:cs="Arial"/>
            <w:noProof/>
            <w:webHidden/>
            <w:sz w:val="18"/>
            <w:szCs w:val="18"/>
          </w:rPr>
        </w:r>
        <w:r w:rsidR="007113DC" w:rsidRPr="0061330E">
          <w:rPr>
            <w:rFonts w:ascii="Arial" w:hAnsi="Arial" w:cs="Arial"/>
            <w:noProof/>
            <w:webHidden/>
            <w:sz w:val="18"/>
            <w:szCs w:val="18"/>
          </w:rPr>
          <w:fldChar w:fldCharType="separate"/>
        </w:r>
        <w:r w:rsidR="00947FB1">
          <w:rPr>
            <w:rFonts w:ascii="Arial" w:hAnsi="Arial" w:cs="Arial"/>
            <w:noProof/>
            <w:webHidden/>
            <w:sz w:val="18"/>
            <w:szCs w:val="18"/>
          </w:rPr>
          <w:t>23</w:t>
        </w:r>
        <w:r w:rsidR="007113DC" w:rsidRPr="0061330E">
          <w:rPr>
            <w:rFonts w:ascii="Arial" w:hAnsi="Arial" w:cs="Arial"/>
            <w:noProof/>
            <w:webHidden/>
            <w:sz w:val="18"/>
            <w:szCs w:val="18"/>
          </w:rPr>
          <w:fldChar w:fldCharType="end"/>
        </w:r>
      </w:hyperlink>
    </w:p>
    <w:p w:rsidR="007113DC" w:rsidRPr="0061330E" w:rsidRDefault="00450081">
      <w:pPr>
        <w:pStyle w:val="21"/>
        <w:rPr>
          <w:rFonts w:ascii="Arial" w:eastAsiaTheme="minorEastAsia" w:hAnsi="Arial" w:cs="Arial"/>
          <w:b w:val="0"/>
          <w:bCs w:val="0"/>
          <w:noProof/>
          <w:sz w:val="18"/>
          <w:szCs w:val="18"/>
          <w:lang w:eastAsia="ru-RU"/>
        </w:rPr>
      </w:pPr>
      <w:hyperlink w:anchor="_Toc54871658" w:history="1">
        <w:r w:rsidR="007113DC" w:rsidRPr="0061330E">
          <w:rPr>
            <w:rStyle w:val="ae"/>
            <w:rFonts w:ascii="Arial" w:hAnsi="Arial" w:cs="Arial"/>
            <w:noProof/>
            <w:sz w:val="18"/>
            <w:szCs w:val="18"/>
          </w:rPr>
          <w:t>7.4.</w:t>
        </w:r>
        <w:r w:rsidR="007113DC" w:rsidRPr="0061330E">
          <w:rPr>
            <w:rFonts w:ascii="Arial" w:eastAsiaTheme="minorEastAsia" w:hAnsi="Arial" w:cs="Arial"/>
            <w:b w:val="0"/>
            <w:bCs w:val="0"/>
            <w:noProof/>
            <w:sz w:val="18"/>
            <w:szCs w:val="18"/>
            <w:lang w:eastAsia="ru-RU"/>
          </w:rPr>
          <w:tab/>
        </w:r>
        <w:r w:rsidR="007113DC" w:rsidRPr="0061330E">
          <w:rPr>
            <w:rStyle w:val="ae"/>
            <w:rFonts w:ascii="Arial" w:hAnsi="Arial" w:cs="Arial"/>
            <w:noProof/>
            <w:sz w:val="18"/>
            <w:szCs w:val="18"/>
          </w:rPr>
          <w:t>ПОДГОТОВКА ЛАКОКРАСОЧНЫХ МАТЕРИАЛОВ К ПРИМЕНЕНИЮ</w:t>
        </w:r>
        <w:r w:rsidR="007113DC" w:rsidRPr="0061330E">
          <w:rPr>
            <w:rFonts w:ascii="Arial" w:hAnsi="Arial" w:cs="Arial"/>
            <w:noProof/>
            <w:webHidden/>
            <w:sz w:val="18"/>
            <w:szCs w:val="18"/>
          </w:rPr>
          <w:tab/>
        </w:r>
        <w:r w:rsidR="007113DC" w:rsidRPr="0061330E">
          <w:rPr>
            <w:rFonts w:ascii="Arial" w:hAnsi="Arial" w:cs="Arial"/>
            <w:noProof/>
            <w:webHidden/>
            <w:sz w:val="18"/>
            <w:szCs w:val="18"/>
          </w:rPr>
          <w:fldChar w:fldCharType="begin"/>
        </w:r>
        <w:r w:rsidR="007113DC" w:rsidRPr="0061330E">
          <w:rPr>
            <w:rFonts w:ascii="Arial" w:hAnsi="Arial" w:cs="Arial"/>
            <w:noProof/>
            <w:webHidden/>
            <w:sz w:val="18"/>
            <w:szCs w:val="18"/>
          </w:rPr>
          <w:instrText xml:space="preserve"> PAGEREF _Toc54871658 \h </w:instrText>
        </w:r>
        <w:r w:rsidR="007113DC" w:rsidRPr="0061330E">
          <w:rPr>
            <w:rFonts w:ascii="Arial" w:hAnsi="Arial" w:cs="Arial"/>
            <w:noProof/>
            <w:webHidden/>
            <w:sz w:val="18"/>
            <w:szCs w:val="18"/>
          </w:rPr>
        </w:r>
        <w:r w:rsidR="007113DC" w:rsidRPr="0061330E">
          <w:rPr>
            <w:rFonts w:ascii="Arial" w:hAnsi="Arial" w:cs="Arial"/>
            <w:noProof/>
            <w:webHidden/>
            <w:sz w:val="18"/>
            <w:szCs w:val="18"/>
          </w:rPr>
          <w:fldChar w:fldCharType="separate"/>
        </w:r>
        <w:r w:rsidR="00947FB1">
          <w:rPr>
            <w:rFonts w:ascii="Arial" w:hAnsi="Arial" w:cs="Arial"/>
            <w:noProof/>
            <w:webHidden/>
            <w:sz w:val="18"/>
            <w:szCs w:val="18"/>
          </w:rPr>
          <w:t>25</w:t>
        </w:r>
        <w:r w:rsidR="007113DC" w:rsidRPr="0061330E">
          <w:rPr>
            <w:rFonts w:ascii="Arial" w:hAnsi="Arial" w:cs="Arial"/>
            <w:noProof/>
            <w:webHidden/>
            <w:sz w:val="18"/>
            <w:szCs w:val="18"/>
          </w:rPr>
          <w:fldChar w:fldCharType="end"/>
        </w:r>
      </w:hyperlink>
    </w:p>
    <w:p w:rsidR="007113DC" w:rsidRPr="0061330E" w:rsidRDefault="00450081">
      <w:pPr>
        <w:pStyle w:val="21"/>
        <w:rPr>
          <w:rFonts w:ascii="Arial" w:eastAsiaTheme="minorEastAsia" w:hAnsi="Arial" w:cs="Arial"/>
          <w:b w:val="0"/>
          <w:bCs w:val="0"/>
          <w:noProof/>
          <w:sz w:val="18"/>
          <w:szCs w:val="18"/>
          <w:lang w:eastAsia="ru-RU"/>
        </w:rPr>
      </w:pPr>
      <w:hyperlink w:anchor="_Toc54871659" w:history="1">
        <w:r w:rsidR="007113DC" w:rsidRPr="0061330E">
          <w:rPr>
            <w:rStyle w:val="ae"/>
            <w:rFonts w:ascii="Arial" w:hAnsi="Arial" w:cs="Arial"/>
            <w:noProof/>
            <w:sz w:val="18"/>
            <w:szCs w:val="18"/>
          </w:rPr>
          <w:t>7.5.</w:t>
        </w:r>
        <w:r w:rsidR="007113DC" w:rsidRPr="0061330E">
          <w:rPr>
            <w:rFonts w:ascii="Arial" w:eastAsiaTheme="minorEastAsia" w:hAnsi="Arial" w:cs="Arial"/>
            <w:b w:val="0"/>
            <w:bCs w:val="0"/>
            <w:noProof/>
            <w:sz w:val="18"/>
            <w:szCs w:val="18"/>
            <w:lang w:eastAsia="ru-RU"/>
          </w:rPr>
          <w:tab/>
        </w:r>
        <w:r w:rsidR="007113DC" w:rsidRPr="0061330E">
          <w:rPr>
            <w:rStyle w:val="ae"/>
            <w:rFonts w:ascii="Arial" w:hAnsi="Arial" w:cs="Arial"/>
            <w:noProof/>
            <w:sz w:val="18"/>
            <w:szCs w:val="18"/>
          </w:rPr>
          <w:t>НАНЕСЕНИЕ И ОТВЕРЖДЕНИЕ ЛАКОКРАСОЧНОГО ПОКРЫТИЯ</w:t>
        </w:r>
        <w:r w:rsidR="007113DC" w:rsidRPr="0061330E">
          <w:rPr>
            <w:rFonts w:ascii="Arial" w:hAnsi="Arial" w:cs="Arial"/>
            <w:noProof/>
            <w:webHidden/>
            <w:sz w:val="18"/>
            <w:szCs w:val="18"/>
          </w:rPr>
          <w:tab/>
        </w:r>
        <w:r w:rsidR="007113DC" w:rsidRPr="0061330E">
          <w:rPr>
            <w:rFonts w:ascii="Arial" w:hAnsi="Arial" w:cs="Arial"/>
            <w:noProof/>
            <w:webHidden/>
            <w:sz w:val="18"/>
            <w:szCs w:val="18"/>
          </w:rPr>
          <w:fldChar w:fldCharType="begin"/>
        </w:r>
        <w:r w:rsidR="007113DC" w:rsidRPr="0061330E">
          <w:rPr>
            <w:rFonts w:ascii="Arial" w:hAnsi="Arial" w:cs="Arial"/>
            <w:noProof/>
            <w:webHidden/>
            <w:sz w:val="18"/>
            <w:szCs w:val="18"/>
          </w:rPr>
          <w:instrText xml:space="preserve"> PAGEREF _Toc54871659 \h </w:instrText>
        </w:r>
        <w:r w:rsidR="007113DC" w:rsidRPr="0061330E">
          <w:rPr>
            <w:rFonts w:ascii="Arial" w:hAnsi="Arial" w:cs="Arial"/>
            <w:noProof/>
            <w:webHidden/>
            <w:sz w:val="18"/>
            <w:szCs w:val="18"/>
          </w:rPr>
        </w:r>
        <w:r w:rsidR="007113DC" w:rsidRPr="0061330E">
          <w:rPr>
            <w:rFonts w:ascii="Arial" w:hAnsi="Arial" w:cs="Arial"/>
            <w:noProof/>
            <w:webHidden/>
            <w:sz w:val="18"/>
            <w:szCs w:val="18"/>
          </w:rPr>
          <w:fldChar w:fldCharType="separate"/>
        </w:r>
        <w:r w:rsidR="00947FB1">
          <w:rPr>
            <w:rFonts w:ascii="Arial" w:hAnsi="Arial" w:cs="Arial"/>
            <w:noProof/>
            <w:webHidden/>
            <w:sz w:val="18"/>
            <w:szCs w:val="18"/>
          </w:rPr>
          <w:t>25</w:t>
        </w:r>
        <w:r w:rsidR="007113DC" w:rsidRPr="0061330E">
          <w:rPr>
            <w:rFonts w:ascii="Arial" w:hAnsi="Arial" w:cs="Arial"/>
            <w:noProof/>
            <w:webHidden/>
            <w:sz w:val="18"/>
            <w:szCs w:val="18"/>
          </w:rPr>
          <w:fldChar w:fldCharType="end"/>
        </w:r>
      </w:hyperlink>
    </w:p>
    <w:p w:rsidR="007113DC" w:rsidRPr="0061330E" w:rsidRDefault="00450081">
      <w:pPr>
        <w:pStyle w:val="21"/>
        <w:rPr>
          <w:rFonts w:ascii="Arial" w:eastAsiaTheme="minorEastAsia" w:hAnsi="Arial" w:cs="Arial"/>
          <w:b w:val="0"/>
          <w:bCs w:val="0"/>
          <w:noProof/>
          <w:sz w:val="18"/>
          <w:szCs w:val="18"/>
          <w:lang w:eastAsia="ru-RU"/>
        </w:rPr>
      </w:pPr>
      <w:hyperlink w:anchor="_Toc54871660" w:history="1">
        <w:r w:rsidR="007113DC" w:rsidRPr="0061330E">
          <w:rPr>
            <w:rStyle w:val="ae"/>
            <w:rFonts w:ascii="Arial" w:hAnsi="Arial" w:cs="Arial"/>
            <w:noProof/>
            <w:sz w:val="18"/>
            <w:szCs w:val="18"/>
          </w:rPr>
          <w:t>7.6.</w:t>
        </w:r>
        <w:r w:rsidR="007113DC" w:rsidRPr="0061330E">
          <w:rPr>
            <w:rFonts w:ascii="Arial" w:eastAsiaTheme="minorEastAsia" w:hAnsi="Arial" w:cs="Arial"/>
            <w:b w:val="0"/>
            <w:bCs w:val="0"/>
            <w:noProof/>
            <w:sz w:val="18"/>
            <w:szCs w:val="18"/>
            <w:lang w:eastAsia="ru-RU"/>
          </w:rPr>
          <w:tab/>
        </w:r>
        <w:r w:rsidR="007113DC" w:rsidRPr="0061330E">
          <w:rPr>
            <w:rStyle w:val="ae"/>
            <w:rFonts w:ascii="Arial" w:hAnsi="Arial" w:cs="Arial"/>
            <w:noProof/>
            <w:sz w:val="18"/>
            <w:szCs w:val="18"/>
          </w:rPr>
          <w:t>УСТРАНЕНИЕ ДЕФЕКТОВ АНТИКОРРОЗИОННОГО ПОКРЫТИЯ</w:t>
        </w:r>
        <w:r w:rsidR="007113DC" w:rsidRPr="0061330E">
          <w:rPr>
            <w:rFonts w:ascii="Arial" w:hAnsi="Arial" w:cs="Arial"/>
            <w:noProof/>
            <w:webHidden/>
            <w:sz w:val="18"/>
            <w:szCs w:val="18"/>
          </w:rPr>
          <w:tab/>
        </w:r>
        <w:r w:rsidR="007113DC" w:rsidRPr="0061330E">
          <w:rPr>
            <w:rFonts w:ascii="Arial" w:hAnsi="Arial" w:cs="Arial"/>
            <w:noProof/>
            <w:webHidden/>
            <w:sz w:val="18"/>
            <w:szCs w:val="18"/>
          </w:rPr>
          <w:fldChar w:fldCharType="begin"/>
        </w:r>
        <w:r w:rsidR="007113DC" w:rsidRPr="0061330E">
          <w:rPr>
            <w:rFonts w:ascii="Arial" w:hAnsi="Arial" w:cs="Arial"/>
            <w:noProof/>
            <w:webHidden/>
            <w:sz w:val="18"/>
            <w:szCs w:val="18"/>
          </w:rPr>
          <w:instrText xml:space="preserve"> PAGEREF _Toc54871660 \h </w:instrText>
        </w:r>
        <w:r w:rsidR="007113DC" w:rsidRPr="0061330E">
          <w:rPr>
            <w:rFonts w:ascii="Arial" w:hAnsi="Arial" w:cs="Arial"/>
            <w:noProof/>
            <w:webHidden/>
            <w:sz w:val="18"/>
            <w:szCs w:val="18"/>
          </w:rPr>
        </w:r>
        <w:r w:rsidR="007113DC" w:rsidRPr="0061330E">
          <w:rPr>
            <w:rFonts w:ascii="Arial" w:hAnsi="Arial" w:cs="Arial"/>
            <w:noProof/>
            <w:webHidden/>
            <w:sz w:val="18"/>
            <w:szCs w:val="18"/>
          </w:rPr>
          <w:fldChar w:fldCharType="separate"/>
        </w:r>
        <w:r w:rsidR="00947FB1">
          <w:rPr>
            <w:rFonts w:ascii="Arial" w:hAnsi="Arial" w:cs="Arial"/>
            <w:noProof/>
            <w:webHidden/>
            <w:sz w:val="18"/>
            <w:szCs w:val="18"/>
          </w:rPr>
          <w:t>27</w:t>
        </w:r>
        <w:r w:rsidR="007113DC" w:rsidRPr="0061330E">
          <w:rPr>
            <w:rFonts w:ascii="Arial" w:hAnsi="Arial" w:cs="Arial"/>
            <w:noProof/>
            <w:webHidden/>
            <w:sz w:val="18"/>
            <w:szCs w:val="18"/>
          </w:rPr>
          <w:fldChar w:fldCharType="end"/>
        </w:r>
      </w:hyperlink>
    </w:p>
    <w:p w:rsidR="007113DC" w:rsidRPr="007113DC" w:rsidRDefault="00450081" w:rsidP="00DB7395">
      <w:pPr>
        <w:pStyle w:val="1a"/>
        <w:rPr>
          <w:rFonts w:eastAsiaTheme="minorEastAsia"/>
          <w:sz w:val="22"/>
          <w:szCs w:val="22"/>
          <w:lang w:eastAsia="ru-RU"/>
        </w:rPr>
      </w:pPr>
      <w:hyperlink w:anchor="_Toc54871661" w:history="1">
        <w:r w:rsidR="007113DC" w:rsidRPr="007113DC">
          <w:rPr>
            <w:rStyle w:val="ae"/>
            <w:rFonts w:eastAsia="Times New Roman"/>
            <w:lang w:eastAsia="ru-RU"/>
          </w:rPr>
          <w:t>8.</w:t>
        </w:r>
        <w:r w:rsidR="007113DC" w:rsidRPr="007113DC">
          <w:rPr>
            <w:rFonts w:eastAsiaTheme="minorEastAsia"/>
            <w:sz w:val="22"/>
            <w:szCs w:val="22"/>
            <w:lang w:eastAsia="ru-RU"/>
          </w:rPr>
          <w:tab/>
        </w:r>
        <w:r w:rsidR="007113DC" w:rsidRPr="007113DC">
          <w:rPr>
            <w:rStyle w:val="ae"/>
            <w:rFonts w:eastAsia="Times New Roman"/>
            <w:lang w:eastAsia="ru-RU"/>
          </w:rPr>
          <w:t>ТЕХНОЛОГИЧЕСКАЯ СХЕМА НАНЕСЕНИЯ АНТИКОРРОЗИОННОГО ПОКРЫТИЯ</w:t>
        </w:r>
        <w:r w:rsidR="007113DC" w:rsidRPr="007113DC">
          <w:rPr>
            <w:webHidden/>
          </w:rPr>
          <w:tab/>
        </w:r>
        <w:r w:rsidR="007113DC" w:rsidRPr="007113DC">
          <w:rPr>
            <w:webHidden/>
          </w:rPr>
          <w:fldChar w:fldCharType="begin"/>
        </w:r>
        <w:r w:rsidR="007113DC" w:rsidRPr="007113DC">
          <w:rPr>
            <w:webHidden/>
          </w:rPr>
          <w:instrText xml:space="preserve"> PAGEREF _Toc54871661 \h </w:instrText>
        </w:r>
        <w:r w:rsidR="007113DC" w:rsidRPr="007113DC">
          <w:rPr>
            <w:webHidden/>
          </w:rPr>
        </w:r>
        <w:r w:rsidR="007113DC" w:rsidRPr="007113DC">
          <w:rPr>
            <w:webHidden/>
          </w:rPr>
          <w:fldChar w:fldCharType="separate"/>
        </w:r>
        <w:r w:rsidR="00947FB1">
          <w:rPr>
            <w:webHidden/>
          </w:rPr>
          <w:t>28</w:t>
        </w:r>
        <w:r w:rsidR="007113DC" w:rsidRPr="007113DC">
          <w:rPr>
            <w:webHidden/>
          </w:rPr>
          <w:fldChar w:fldCharType="end"/>
        </w:r>
      </w:hyperlink>
    </w:p>
    <w:p w:rsidR="007113DC" w:rsidRPr="007113DC" w:rsidRDefault="00450081" w:rsidP="00DB7395">
      <w:pPr>
        <w:pStyle w:val="1a"/>
        <w:rPr>
          <w:rFonts w:eastAsiaTheme="minorEastAsia"/>
          <w:sz w:val="22"/>
          <w:szCs w:val="22"/>
          <w:lang w:eastAsia="ru-RU"/>
        </w:rPr>
      </w:pPr>
      <w:hyperlink w:anchor="_Toc54871662" w:history="1">
        <w:r w:rsidR="007113DC" w:rsidRPr="007113DC">
          <w:rPr>
            <w:rStyle w:val="ae"/>
            <w:rFonts w:eastAsia="Times New Roman"/>
            <w:lang w:eastAsia="ru-RU"/>
          </w:rPr>
          <w:t>9.</w:t>
        </w:r>
        <w:r w:rsidR="007113DC" w:rsidRPr="007113DC">
          <w:rPr>
            <w:rFonts w:eastAsiaTheme="minorEastAsia"/>
            <w:sz w:val="22"/>
            <w:szCs w:val="22"/>
            <w:lang w:eastAsia="ru-RU"/>
          </w:rPr>
          <w:tab/>
        </w:r>
        <w:r w:rsidR="007113DC" w:rsidRPr="007113DC">
          <w:rPr>
            <w:rStyle w:val="ae"/>
            <w:rFonts w:eastAsia="Times New Roman"/>
            <w:lang w:eastAsia="ru-RU"/>
          </w:rPr>
          <w:t>ПОРЯДОК КОНТРОЛЯ И ПРИЕМКИ ПОКРЫТИЯ</w:t>
        </w:r>
        <w:r w:rsidR="007113DC" w:rsidRPr="007113DC">
          <w:rPr>
            <w:webHidden/>
          </w:rPr>
          <w:tab/>
        </w:r>
        <w:r w:rsidR="007113DC" w:rsidRPr="007113DC">
          <w:rPr>
            <w:webHidden/>
          </w:rPr>
          <w:fldChar w:fldCharType="begin"/>
        </w:r>
        <w:r w:rsidR="007113DC" w:rsidRPr="007113DC">
          <w:rPr>
            <w:webHidden/>
          </w:rPr>
          <w:instrText xml:space="preserve"> PAGEREF _Toc54871662 \h </w:instrText>
        </w:r>
        <w:r w:rsidR="007113DC" w:rsidRPr="007113DC">
          <w:rPr>
            <w:webHidden/>
          </w:rPr>
        </w:r>
        <w:r w:rsidR="007113DC" w:rsidRPr="007113DC">
          <w:rPr>
            <w:webHidden/>
          </w:rPr>
          <w:fldChar w:fldCharType="separate"/>
        </w:r>
        <w:r w:rsidR="00947FB1">
          <w:rPr>
            <w:webHidden/>
          </w:rPr>
          <w:t>29</w:t>
        </w:r>
        <w:r w:rsidR="007113DC" w:rsidRPr="007113DC">
          <w:rPr>
            <w:webHidden/>
          </w:rPr>
          <w:fldChar w:fldCharType="end"/>
        </w:r>
      </w:hyperlink>
    </w:p>
    <w:p w:rsidR="007113DC" w:rsidRPr="0061330E" w:rsidRDefault="00450081">
      <w:pPr>
        <w:pStyle w:val="21"/>
        <w:rPr>
          <w:rFonts w:ascii="Arial" w:eastAsiaTheme="minorEastAsia" w:hAnsi="Arial" w:cs="Arial"/>
          <w:b w:val="0"/>
          <w:bCs w:val="0"/>
          <w:noProof/>
          <w:sz w:val="18"/>
          <w:szCs w:val="18"/>
          <w:lang w:eastAsia="ru-RU"/>
        </w:rPr>
      </w:pPr>
      <w:hyperlink w:anchor="_Toc54871663" w:history="1">
        <w:r w:rsidR="007113DC" w:rsidRPr="0061330E">
          <w:rPr>
            <w:rStyle w:val="ae"/>
            <w:rFonts w:ascii="Arial" w:hAnsi="Arial" w:cs="Arial"/>
            <w:noProof/>
            <w:sz w:val="18"/>
            <w:szCs w:val="18"/>
          </w:rPr>
          <w:t>9.1.</w:t>
        </w:r>
        <w:r w:rsidR="007113DC" w:rsidRPr="0061330E">
          <w:rPr>
            <w:rFonts w:ascii="Arial" w:eastAsiaTheme="minorEastAsia" w:hAnsi="Arial" w:cs="Arial"/>
            <w:b w:val="0"/>
            <w:bCs w:val="0"/>
            <w:noProof/>
            <w:sz w:val="18"/>
            <w:szCs w:val="18"/>
            <w:lang w:eastAsia="ru-RU"/>
          </w:rPr>
          <w:tab/>
        </w:r>
        <w:r w:rsidR="007113DC" w:rsidRPr="0061330E">
          <w:rPr>
            <w:rStyle w:val="ae"/>
            <w:rFonts w:ascii="Arial" w:hAnsi="Arial" w:cs="Arial"/>
            <w:noProof/>
            <w:sz w:val="18"/>
            <w:szCs w:val="18"/>
          </w:rPr>
          <w:t>ОБЩИЕ ПОЛОЖЕНИЯ</w:t>
        </w:r>
        <w:r w:rsidR="007113DC" w:rsidRPr="0061330E">
          <w:rPr>
            <w:rFonts w:ascii="Arial" w:hAnsi="Arial" w:cs="Arial"/>
            <w:noProof/>
            <w:webHidden/>
            <w:sz w:val="18"/>
            <w:szCs w:val="18"/>
          </w:rPr>
          <w:tab/>
        </w:r>
        <w:r w:rsidR="007113DC" w:rsidRPr="0061330E">
          <w:rPr>
            <w:rFonts w:ascii="Arial" w:hAnsi="Arial" w:cs="Arial"/>
            <w:noProof/>
            <w:webHidden/>
            <w:sz w:val="18"/>
            <w:szCs w:val="18"/>
          </w:rPr>
          <w:fldChar w:fldCharType="begin"/>
        </w:r>
        <w:r w:rsidR="007113DC" w:rsidRPr="0061330E">
          <w:rPr>
            <w:rFonts w:ascii="Arial" w:hAnsi="Arial" w:cs="Arial"/>
            <w:noProof/>
            <w:webHidden/>
            <w:sz w:val="18"/>
            <w:szCs w:val="18"/>
          </w:rPr>
          <w:instrText xml:space="preserve"> PAGEREF _Toc54871663 \h </w:instrText>
        </w:r>
        <w:r w:rsidR="007113DC" w:rsidRPr="0061330E">
          <w:rPr>
            <w:rFonts w:ascii="Arial" w:hAnsi="Arial" w:cs="Arial"/>
            <w:noProof/>
            <w:webHidden/>
            <w:sz w:val="18"/>
            <w:szCs w:val="18"/>
          </w:rPr>
        </w:r>
        <w:r w:rsidR="007113DC" w:rsidRPr="0061330E">
          <w:rPr>
            <w:rFonts w:ascii="Arial" w:hAnsi="Arial" w:cs="Arial"/>
            <w:noProof/>
            <w:webHidden/>
            <w:sz w:val="18"/>
            <w:szCs w:val="18"/>
          </w:rPr>
          <w:fldChar w:fldCharType="separate"/>
        </w:r>
        <w:r w:rsidR="00947FB1">
          <w:rPr>
            <w:rFonts w:ascii="Arial" w:hAnsi="Arial" w:cs="Arial"/>
            <w:noProof/>
            <w:webHidden/>
            <w:sz w:val="18"/>
            <w:szCs w:val="18"/>
          </w:rPr>
          <w:t>29</w:t>
        </w:r>
        <w:r w:rsidR="007113DC" w:rsidRPr="0061330E">
          <w:rPr>
            <w:rFonts w:ascii="Arial" w:hAnsi="Arial" w:cs="Arial"/>
            <w:noProof/>
            <w:webHidden/>
            <w:sz w:val="18"/>
            <w:szCs w:val="18"/>
          </w:rPr>
          <w:fldChar w:fldCharType="end"/>
        </w:r>
      </w:hyperlink>
    </w:p>
    <w:p w:rsidR="007113DC" w:rsidRPr="0061330E" w:rsidRDefault="00450081">
      <w:pPr>
        <w:pStyle w:val="21"/>
        <w:rPr>
          <w:rFonts w:ascii="Arial" w:eastAsiaTheme="minorEastAsia" w:hAnsi="Arial" w:cs="Arial"/>
          <w:b w:val="0"/>
          <w:bCs w:val="0"/>
          <w:noProof/>
          <w:sz w:val="18"/>
          <w:szCs w:val="18"/>
          <w:lang w:eastAsia="ru-RU"/>
        </w:rPr>
      </w:pPr>
      <w:hyperlink w:anchor="_Toc54871664" w:history="1">
        <w:r w:rsidR="007113DC" w:rsidRPr="0061330E">
          <w:rPr>
            <w:rStyle w:val="ae"/>
            <w:rFonts w:ascii="Arial" w:hAnsi="Arial" w:cs="Arial"/>
            <w:noProof/>
            <w:sz w:val="18"/>
            <w:szCs w:val="18"/>
          </w:rPr>
          <w:t>9.2.</w:t>
        </w:r>
        <w:r w:rsidR="007113DC" w:rsidRPr="0061330E">
          <w:rPr>
            <w:rFonts w:ascii="Arial" w:eastAsiaTheme="minorEastAsia" w:hAnsi="Arial" w:cs="Arial"/>
            <w:b w:val="0"/>
            <w:bCs w:val="0"/>
            <w:noProof/>
            <w:sz w:val="18"/>
            <w:szCs w:val="18"/>
            <w:lang w:eastAsia="ru-RU"/>
          </w:rPr>
          <w:tab/>
        </w:r>
        <w:r w:rsidR="007113DC" w:rsidRPr="0061330E">
          <w:rPr>
            <w:rStyle w:val="ae"/>
            <w:rFonts w:ascii="Arial" w:hAnsi="Arial" w:cs="Arial"/>
            <w:noProof/>
            <w:sz w:val="18"/>
            <w:szCs w:val="18"/>
          </w:rPr>
          <w:t>КОНТРОЛЬ УСЛОВИЙ ОКРУЖАЮЩЕЙ СРЕДЫ</w:t>
        </w:r>
        <w:r w:rsidR="007113DC" w:rsidRPr="0061330E">
          <w:rPr>
            <w:rFonts w:ascii="Arial" w:hAnsi="Arial" w:cs="Arial"/>
            <w:noProof/>
            <w:webHidden/>
            <w:sz w:val="18"/>
            <w:szCs w:val="18"/>
          </w:rPr>
          <w:tab/>
        </w:r>
        <w:r w:rsidR="007113DC" w:rsidRPr="0061330E">
          <w:rPr>
            <w:rFonts w:ascii="Arial" w:hAnsi="Arial" w:cs="Arial"/>
            <w:noProof/>
            <w:webHidden/>
            <w:sz w:val="18"/>
            <w:szCs w:val="18"/>
          </w:rPr>
          <w:fldChar w:fldCharType="begin"/>
        </w:r>
        <w:r w:rsidR="007113DC" w:rsidRPr="0061330E">
          <w:rPr>
            <w:rFonts w:ascii="Arial" w:hAnsi="Arial" w:cs="Arial"/>
            <w:noProof/>
            <w:webHidden/>
            <w:sz w:val="18"/>
            <w:szCs w:val="18"/>
          </w:rPr>
          <w:instrText xml:space="preserve"> PAGEREF _Toc54871664 \h </w:instrText>
        </w:r>
        <w:r w:rsidR="007113DC" w:rsidRPr="0061330E">
          <w:rPr>
            <w:rFonts w:ascii="Arial" w:hAnsi="Arial" w:cs="Arial"/>
            <w:noProof/>
            <w:webHidden/>
            <w:sz w:val="18"/>
            <w:szCs w:val="18"/>
          </w:rPr>
        </w:r>
        <w:r w:rsidR="007113DC" w:rsidRPr="0061330E">
          <w:rPr>
            <w:rFonts w:ascii="Arial" w:hAnsi="Arial" w:cs="Arial"/>
            <w:noProof/>
            <w:webHidden/>
            <w:sz w:val="18"/>
            <w:szCs w:val="18"/>
          </w:rPr>
          <w:fldChar w:fldCharType="separate"/>
        </w:r>
        <w:r w:rsidR="00947FB1">
          <w:rPr>
            <w:rFonts w:ascii="Arial" w:hAnsi="Arial" w:cs="Arial"/>
            <w:noProof/>
            <w:webHidden/>
            <w:sz w:val="18"/>
            <w:szCs w:val="18"/>
          </w:rPr>
          <w:t>30</w:t>
        </w:r>
        <w:r w:rsidR="007113DC" w:rsidRPr="0061330E">
          <w:rPr>
            <w:rFonts w:ascii="Arial" w:hAnsi="Arial" w:cs="Arial"/>
            <w:noProof/>
            <w:webHidden/>
            <w:sz w:val="18"/>
            <w:szCs w:val="18"/>
          </w:rPr>
          <w:fldChar w:fldCharType="end"/>
        </w:r>
      </w:hyperlink>
    </w:p>
    <w:p w:rsidR="007113DC" w:rsidRPr="0061330E" w:rsidRDefault="00450081">
      <w:pPr>
        <w:pStyle w:val="21"/>
        <w:rPr>
          <w:rFonts w:ascii="Arial" w:eastAsiaTheme="minorEastAsia" w:hAnsi="Arial" w:cs="Arial"/>
          <w:b w:val="0"/>
          <w:bCs w:val="0"/>
          <w:noProof/>
          <w:sz w:val="18"/>
          <w:szCs w:val="18"/>
          <w:lang w:eastAsia="ru-RU"/>
        </w:rPr>
      </w:pPr>
      <w:hyperlink w:anchor="_Toc54871665" w:history="1">
        <w:r w:rsidR="007113DC" w:rsidRPr="0061330E">
          <w:rPr>
            <w:rStyle w:val="ae"/>
            <w:rFonts w:ascii="Arial" w:hAnsi="Arial" w:cs="Arial"/>
            <w:noProof/>
            <w:sz w:val="18"/>
            <w:szCs w:val="18"/>
          </w:rPr>
          <w:t>9.3.</w:t>
        </w:r>
        <w:r w:rsidR="007113DC" w:rsidRPr="0061330E">
          <w:rPr>
            <w:rFonts w:ascii="Arial" w:eastAsiaTheme="minorEastAsia" w:hAnsi="Arial" w:cs="Arial"/>
            <w:b w:val="0"/>
            <w:bCs w:val="0"/>
            <w:noProof/>
            <w:sz w:val="18"/>
            <w:szCs w:val="18"/>
            <w:lang w:eastAsia="ru-RU"/>
          </w:rPr>
          <w:tab/>
        </w:r>
        <w:r w:rsidR="007113DC" w:rsidRPr="0061330E">
          <w:rPr>
            <w:rStyle w:val="ae"/>
            <w:rFonts w:ascii="Arial" w:hAnsi="Arial" w:cs="Arial"/>
            <w:noProof/>
            <w:sz w:val="18"/>
            <w:szCs w:val="18"/>
          </w:rPr>
          <w:t>КОНТРОЛЬ КАЧЕСТВА ПРИМЕНЯЕМЫХ ЛАКОКРАСОЧНЫХ МаТЕРИАЛОВ</w:t>
        </w:r>
        <w:r w:rsidR="007113DC" w:rsidRPr="0061330E">
          <w:rPr>
            <w:rFonts w:ascii="Arial" w:hAnsi="Arial" w:cs="Arial"/>
            <w:noProof/>
            <w:webHidden/>
            <w:sz w:val="18"/>
            <w:szCs w:val="18"/>
          </w:rPr>
          <w:tab/>
        </w:r>
        <w:r w:rsidR="007113DC" w:rsidRPr="0061330E">
          <w:rPr>
            <w:rFonts w:ascii="Arial" w:hAnsi="Arial" w:cs="Arial"/>
            <w:noProof/>
            <w:webHidden/>
            <w:sz w:val="18"/>
            <w:szCs w:val="18"/>
          </w:rPr>
          <w:fldChar w:fldCharType="begin"/>
        </w:r>
        <w:r w:rsidR="007113DC" w:rsidRPr="0061330E">
          <w:rPr>
            <w:rFonts w:ascii="Arial" w:hAnsi="Arial" w:cs="Arial"/>
            <w:noProof/>
            <w:webHidden/>
            <w:sz w:val="18"/>
            <w:szCs w:val="18"/>
          </w:rPr>
          <w:instrText xml:space="preserve"> PAGEREF _Toc54871665 \h </w:instrText>
        </w:r>
        <w:r w:rsidR="007113DC" w:rsidRPr="0061330E">
          <w:rPr>
            <w:rFonts w:ascii="Arial" w:hAnsi="Arial" w:cs="Arial"/>
            <w:noProof/>
            <w:webHidden/>
            <w:sz w:val="18"/>
            <w:szCs w:val="18"/>
          </w:rPr>
        </w:r>
        <w:r w:rsidR="007113DC" w:rsidRPr="0061330E">
          <w:rPr>
            <w:rFonts w:ascii="Arial" w:hAnsi="Arial" w:cs="Arial"/>
            <w:noProof/>
            <w:webHidden/>
            <w:sz w:val="18"/>
            <w:szCs w:val="18"/>
          </w:rPr>
          <w:fldChar w:fldCharType="separate"/>
        </w:r>
        <w:r w:rsidR="00947FB1">
          <w:rPr>
            <w:rFonts w:ascii="Arial" w:hAnsi="Arial" w:cs="Arial"/>
            <w:noProof/>
            <w:webHidden/>
            <w:sz w:val="18"/>
            <w:szCs w:val="18"/>
          </w:rPr>
          <w:t>30</w:t>
        </w:r>
        <w:r w:rsidR="007113DC" w:rsidRPr="0061330E">
          <w:rPr>
            <w:rFonts w:ascii="Arial" w:hAnsi="Arial" w:cs="Arial"/>
            <w:noProof/>
            <w:webHidden/>
            <w:sz w:val="18"/>
            <w:szCs w:val="18"/>
          </w:rPr>
          <w:fldChar w:fldCharType="end"/>
        </w:r>
      </w:hyperlink>
    </w:p>
    <w:p w:rsidR="007113DC" w:rsidRPr="0061330E" w:rsidRDefault="00450081">
      <w:pPr>
        <w:pStyle w:val="21"/>
        <w:rPr>
          <w:rFonts w:ascii="Arial" w:eastAsiaTheme="minorEastAsia" w:hAnsi="Arial" w:cs="Arial"/>
          <w:b w:val="0"/>
          <w:bCs w:val="0"/>
          <w:noProof/>
          <w:sz w:val="18"/>
          <w:szCs w:val="18"/>
          <w:lang w:eastAsia="ru-RU"/>
        </w:rPr>
      </w:pPr>
      <w:hyperlink w:anchor="_Toc54871666" w:history="1">
        <w:r w:rsidR="007113DC" w:rsidRPr="0061330E">
          <w:rPr>
            <w:rStyle w:val="ae"/>
            <w:rFonts w:ascii="Arial" w:hAnsi="Arial" w:cs="Arial"/>
            <w:noProof/>
            <w:sz w:val="18"/>
            <w:szCs w:val="18"/>
          </w:rPr>
          <w:t>9.4.</w:t>
        </w:r>
        <w:r w:rsidR="007113DC" w:rsidRPr="0061330E">
          <w:rPr>
            <w:rFonts w:ascii="Arial" w:eastAsiaTheme="minorEastAsia" w:hAnsi="Arial" w:cs="Arial"/>
            <w:b w:val="0"/>
            <w:bCs w:val="0"/>
            <w:noProof/>
            <w:sz w:val="18"/>
            <w:szCs w:val="18"/>
            <w:lang w:eastAsia="ru-RU"/>
          </w:rPr>
          <w:tab/>
        </w:r>
        <w:r w:rsidR="007113DC" w:rsidRPr="0061330E">
          <w:rPr>
            <w:rStyle w:val="ae"/>
            <w:rFonts w:ascii="Arial" w:hAnsi="Arial" w:cs="Arial"/>
            <w:noProof/>
            <w:sz w:val="18"/>
            <w:szCs w:val="18"/>
          </w:rPr>
          <w:t>КОНТРОЛЬ В ПРОЦЕССЕ НАНЕСЕНИЯ И ОТВЕРЖДЕНИЯ ЛАКОКРАСОЧНОГО МАТЕРИАЛА</w:t>
        </w:r>
        <w:r w:rsidR="007113DC" w:rsidRPr="0061330E">
          <w:rPr>
            <w:rFonts w:ascii="Arial" w:hAnsi="Arial" w:cs="Arial"/>
            <w:noProof/>
            <w:webHidden/>
            <w:sz w:val="18"/>
            <w:szCs w:val="18"/>
          </w:rPr>
          <w:tab/>
        </w:r>
        <w:r w:rsidR="007113DC" w:rsidRPr="0061330E">
          <w:rPr>
            <w:rFonts w:ascii="Arial" w:hAnsi="Arial" w:cs="Arial"/>
            <w:noProof/>
            <w:webHidden/>
            <w:sz w:val="18"/>
            <w:szCs w:val="18"/>
          </w:rPr>
          <w:fldChar w:fldCharType="begin"/>
        </w:r>
        <w:r w:rsidR="007113DC" w:rsidRPr="0061330E">
          <w:rPr>
            <w:rFonts w:ascii="Arial" w:hAnsi="Arial" w:cs="Arial"/>
            <w:noProof/>
            <w:webHidden/>
            <w:sz w:val="18"/>
            <w:szCs w:val="18"/>
          </w:rPr>
          <w:instrText xml:space="preserve"> PAGEREF _Toc54871666 \h </w:instrText>
        </w:r>
        <w:r w:rsidR="007113DC" w:rsidRPr="0061330E">
          <w:rPr>
            <w:rFonts w:ascii="Arial" w:hAnsi="Arial" w:cs="Arial"/>
            <w:noProof/>
            <w:webHidden/>
            <w:sz w:val="18"/>
            <w:szCs w:val="18"/>
          </w:rPr>
        </w:r>
        <w:r w:rsidR="007113DC" w:rsidRPr="0061330E">
          <w:rPr>
            <w:rFonts w:ascii="Arial" w:hAnsi="Arial" w:cs="Arial"/>
            <w:noProof/>
            <w:webHidden/>
            <w:sz w:val="18"/>
            <w:szCs w:val="18"/>
          </w:rPr>
          <w:fldChar w:fldCharType="separate"/>
        </w:r>
        <w:r w:rsidR="00947FB1">
          <w:rPr>
            <w:rFonts w:ascii="Arial" w:hAnsi="Arial" w:cs="Arial"/>
            <w:noProof/>
            <w:webHidden/>
            <w:sz w:val="18"/>
            <w:szCs w:val="18"/>
          </w:rPr>
          <w:t>31</w:t>
        </w:r>
        <w:r w:rsidR="007113DC" w:rsidRPr="0061330E">
          <w:rPr>
            <w:rFonts w:ascii="Arial" w:hAnsi="Arial" w:cs="Arial"/>
            <w:noProof/>
            <w:webHidden/>
            <w:sz w:val="18"/>
            <w:szCs w:val="18"/>
          </w:rPr>
          <w:fldChar w:fldCharType="end"/>
        </w:r>
      </w:hyperlink>
    </w:p>
    <w:p w:rsidR="007113DC" w:rsidRPr="0061330E" w:rsidRDefault="00450081">
      <w:pPr>
        <w:pStyle w:val="21"/>
        <w:rPr>
          <w:rFonts w:ascii="Arial" w:eastAsiaTheme="minorEastAsia" w:hAnsi="Arial" w:cs="Arial"/>
          <w:b w:val="0"/>
          <w:bCs w:val="0"/>
          <w:noProof/>
          <w:sz w:val="18"/>
          <w:szCs w:val="18"/>
          <w:lang w:eastAsia="ru-RU"/>
        </w:rPr>
      </w:pPr>
      <w:hyperlink w:anchor="_Toc54871667" w:history="1">
        <w:r w:rsidR="007113DC" w:rsidRPr="0061330E">
          <w:rPr>
            <w:rStyle w:val="ae"/>
            <w:rFonts w:ascii="Arial" w:hAnsi="Arial" w:cs="Arial"/>
            <w:noProof/>
            <w:sz w:val="18"/>
            <w:szCs w:val="18"/>
          </w:rPr>
          <w:t>9.5.</w:t>
        </w:r>
        <w:r w:rsidR="007113DC" w:rsidRPr="0061330E">
          <w:rPr>
            <w:rFonts w:ascii="Arial" w:eastAsiaTheme="minorEastAsia" w:hAnsi="Arial" w:cs="Arial"/>
            <w:b w:val="0"/>
            <w:bCs w:val="0"/>
            <w:noProof/>
            <w:sz w:val="18"/>
            <w:szCs w:val="18"/>
            <w:lang w:eastAsia="ru-RU"/>
          </w:rPr>
          <w:tab/>
        </w:r>
        <w:r w:rsidR="007113DC" w:rsidRPr="0061330E">
          <w:rPr>
            <w:rStyle w:val="ae"/>
            <w:rFonts w:ascii="Arial" w:hAnsi="Arial" w:cs="Arial"/>
            <w:noProof/>
            <w:sz w:val="18"/>
            <w:szCs w:val="18"/>
          </w:rPr>
          <w:t>КОНТРОЛЬ КАЧЕСТВА ОТВЕРЖДЕННОГО ЛАКОКРАСОЧНОГО ПОКРЫТИЯ</w:t>
        </w:r>
        <w:r w:rsidR="007113DC" w:rsidRPr="0061330E">
          <w:rPr>
            <w:rFonts w:ascii="Arial" w:hAnsi="Arial" w:cs="Arial"/>
            <w:noProof/>
            <w:webHidden/>
            <w:sz w:val="18"/>
            <w:szCs w:val="18"/>
          </w:rPr>
          <w:tab/>
        </w:r>
        <w:r w:rsidR="007113DC" w:rsidRPr="0061330E">
          <w:rPr>
            <w:rFonts w:ascii="Arial" w:hAnsi="Arial" w:cs="Arial"/>
            <w:noProof/>
            <w:webHidden/>
            <w:sz w:val="18"/>
            <w:szCs w:val="18"/>
          </w:rPr>
          <w:fldChar w:fldCharType="begin"/>
        </w:r>
        <w:r w:rsidR="007113DC" w:rsidRPr="0061330E">
          <w:rPr>
            <w:rFonts w:ascii="Arial" w:hAnsi="Arial" w:cs="Arial"/>
            <w:noProof/>
            <w:webHidden/>
            <w:sz w:val="18"/>
            <w:szCs w:val="18"/>
          </w:rPr>
          <w:instrText xml:space="preserve"> PAGEREF _Toc54871667 \h </w:instrText>
        </w:r>
        <w:r w:rsidR="007113DC" w:rsidRPr="0061330E">
          <w:rPr>
            <w:rFonts w:ascii="Arial" w:hAnsi="Arial" w:cs="Arial"/>
            <w:noProof/>
            <w:webHidden/>
            <w:sz w:val="18"/>
            <w:szCs w:val="18"/>
          </w:rPr>
        </w:r>
        <w:r w:rsidR="007113DC" w:rsidRPr="0061330E">
          <w:rPr>
            <w:rFonts w:ascii="Arial" w:hAnsi="Arial" w:cs="Arial"/>
            <w:noProof/>
            <w:webHidden/>
            <w:sz w:val="18"/>
            <w:szCs w:val="18"/>
          </w:rPr>
          <w:fldChar w:fldCharType="separate"/>
        </w:r>
        <w:r w:rsidR="00947FB1">
          <w:rPr>
            <w:rFonts w:ascii="Arial" w:hAnsi="Arial" w:cs="Arial"/>
            <w:noProof/>
            <w:webHidden/>
            <w:sz w:val="18"/>
            <w:szCs w:val="18"/>
          </w:rPr>
          <w:t>32</w:t>
        </w:r>
        <w:r w:rsidR="007113DC" w:rsidRPr="0061330E">
          <w:rPr>
            <w:rFonts w:ascii="Arial" w:hAnsi="Arial" w:cs="Arial"/>
            <w:noProof/>
            <w:webHidden/>
            <w:sz w:val="18"/>
            <w:szCs w:val="18"/>
          </w:rPr>
          <w:fldChar w:fldCharType="end"/>
        </w:r>
      </w:hyperlink>
    </w:p>
    <w:p w:rsidR="007113DC" w:rsidRPr="0061330E" w:rsidRDefault="00450081">
      <w:pPr>
        <w:pStyle w:val="21"/>
        <w:rPr>
          <w:rFonts w:ascii="Arial" w:eastAsiaTheme="minorEastAsia" w:hAnsi="Arial" w:cs="Arial"/>
          <w:b w:val="0"/>
          <w:bCs w:val="0"/>
          <w:noProof/>
          <w:sz w:val="18"/>
          <w:szCs w:val="18"/>
          <w:lang w:eastAsia="ru-RU"/>
        </w:rPr>
      </w:pPr>
      <w:hyperlink w:anchor="_Toc54871668" w:history="1">
        <w:r w:rsidR="007113DC" w:rsidRPr="0061330E">
          <w:rPr>
            <w:rStyle w:val="ae"/>
            <w:rFonts w:ascii="Arial" w:hAnsi="Arial" w:cs="Arial"/>
            <w:noProof/>
            <w:sz w:val="18"/>
            <w:szCs w:val="18"/>
          </w:rPr>
          <w:t>9.6.</w:t>
        </w:r>
        <w:r w:rsidR="007113DC" w:rsidRPr="0061330E">
          <w:rPr>
            <w:rFonts w:ascii="Arial" w:eastAsiaTheme="minorEastAsia" w:hAnsi="Arial" w:cs="Arial"/>
            <w:b w:val="0"/>
            <w:bCs w:val="0"/>
            <w:noProof/>
            <w:sz w:val="18"/>
            <w:szCs w:val="18"/>
            <w:lang w:eastAsia="ru-RU"/>
          </w:rPr>
          <w:tab/>
        </w:r>
        <w:r w:rsidR="007113DC" w:rsidRPr="0061330E">
          <w:rPr>
            <w:rStyle w:val="ae"/>
            <w:rFonts w:ascii="Arial" w:hAnsi="Arial" w:cs="Arial"/>
            <w:noProof/>
            <w:sz w:val="18"/>
            <w:szCs w:val="18"/>
          </w:rPr>
          <w:t>РЕМОНТ ЛАКОКРАСОЧНОГО ПОКРЫТИЯ</w:t>
        </w:r>
        <w:r w:rsidR="007113DC" w:rsidRPr="0061330E">
          <w:rPr>
            <w:rFonts w:ascii="Arial" w:hAnsi="Arial" w:cs="Arial"/>
            <w:noProof/>
            <w:webHidden/>
            <w:sz w:val="18"/>
            <w:szCs w:val="18"/>
          </w:rPr>
          <w:tab/>
        </w:r>
        <w:r w:rsidR="007113DC" w:rsidRPr="0061330E">
          <w:rPr>
            <w:rFonts w:ascii="Arial" w:hAnsi="Arial" w:cs="Arial"/>
            <w:noProof/>
            <w:webHidden/>
            <w:sz w:val="18"/>
            <w:szCs w:val="18"/>
          </w:rPr>
          <w:fldChar w:fldCharType="begin"/>
        </w:r>
        <w:r w:rsidR="007113DC" w:rsidRPr="0061330E">
          <w:rPr>
            <w:rFonts w:ascii="Arial" w:hAnsi="Arial" w:cs="Arial"/>
            <w:noProof/>
            <w:webHidden/>
            <w:sz w:val="18"/>
            <w:szCs w:val="18"/>
          </w:rPr>
          <w:instrText xml:space="preserve"> PAGEREF _Toc54871668 \h </w:instrText>
        </w:r>
        <w:r w:rsidR="007113DC" w:rsidRPr="0061330E">
          <w:rPr>
            <w:rFonts w:ascii="Arial" w:hAnsi="Arial" w:cs="Arial"/>
            <w:noProof/>
            <w:webHidden/>
            <w:sz w:val="18"/>
            <w:szCs w:val="18"/>
          </w:rPr>
        </w:r>
        <w:r w:rsidR="007113DC" w:rsidRPr="0061330E">
          <w:rPr>
            <w:rFonts w:ascii="Arial" w:hAnsi="Arial" w:cs="Arial"/>
            <w:noProof/>
            <w:webHidden/>
            <w:sz w:val="18"/>
            <w:szCs w:val="18"/>
          </w:rPr>
          <w:fldChar w:fldCharType="separate"/>
        </w:r>
        <w:r w:rsidR="00947FB1">
          <w:rPr>
            <w:rFonts w:ascii="Arial" w:hAnsi="Arial" w:cs="Arial"/>
            <w:noProof/>
            <w:webHidden/>
            <w:sz w:val="18"/>
            <w:szCs w:val="18"/>
          </w:rPr>
          <w:t>33</w:t>
        </w:r>
        <w:r w:rsidR="007113DC" w:rsidRPr="0061330E">
          <w:rPr>
            <w:rFonts w:ascii="Arial" w:hAnsi="Arial" w:cs="Arial"/>
            <w:noProof/>
            <w:webHidden/>
            <w:sz w:val="18"/>
            <w:szCs w:val="18"/>
          </w:rPr>
          <w:fldChar w:fldCharType="end"/>
        </w:r>
      </w:hyperlink>
    </w:p>
    <w:p w:rsidR="007113DC" w:rsidRPr="007113DC" w:rsidRDefault="00450081" w:rsidP="00DB7395">
      <w:pPr>
        <w:pStyle w:val="1a"/>
        <w:rPr>
          <w:rFonts w:eastAsiaTheme="minorEastAsia"/>
          <w:sz w:val="22"/>
          <w:szCs w:val="22"/>
          <w:lang w:eastAsia="ru-RU"/>
        </w:rPr>
      </w:pPr>
      <w:hyperlink w:anchor="_Toc54871669" w:history="1">
        <w:r w:rsidR="007113DC" w:rsidRPr="007113DC">
          <w:rPr>
            <w:rStyle w:val="ae"/>
            <w:rFonts w:eastAsia="Times New Roman"/>
            <w:lang w:eastAsia="ru-RU"/>
          </w:rPr>
          <w:t>10.</w:t>
        </w:r>
        <w:r w:rsidR="007113DC" w:rsidRPr="007113DC">
          <w:rPr>
            <w:rFonts w:eastAsiaTheme="minorEastAsia"/>
            <w:sz w:val="22"/>
            <w:szCs w:val="22"/>
            <w:lang w:eastAsia="ru-RU"/>
          </w:rPr>
          <w:tab/>
        </w:r>
        <w:r w:rsidR="007113DC" w:rsidRPr="007113DC">
          <w:rPr>
            <w:rStyle w:val="ae"/>
            <w:rFonts w:eastAsia="Times New Roman"/>
            <w:lang w:eastAsia="ru-RU"/>
          </w:rPr>
          <w:t>ПРАВИЛА УХОДА ЗА ЛАКОКРАСОЧНЫМ ПОКРЫТИЕМ В ПРОЦЕССЕ ЭКСПЛУАТАЦИИ</w:t>
        </w:r>
        <w:r w:rsidR="007113DC" w:rsidRPr="007113DC">
          <w:rPr>
            <w:webHidden/>
          </w:rPr>
          <w:tab/>
        </w:r>
        <w:r w:rsidR="007113DC" w:rsidRPr="007113DC">
          <w:rPr>
            <w:webHidden/>
          </w:rPr>
          <w:fldChar w:fldCharType="begin"/>
        </w:r>
        <w:r w:rsidR="007113DC" w:rsidRPr="007113DC">
          <w:rPr>
            <w:webHidden/>
          </w:rPr>
          <w:instrText xml:space="preserve"> PAGEREF _Toc54871669 \h </w:instrText>
        </w:r>
        <w:r w:rsidR="007113DC" w:rsidRPr="007113DC">
          <w:rPr>
            <w:webHidden/>
          </w:rPr>
        </w:r>
        <w:r w:rsidR="007113DC" w:rsidRPr="007113DC">
          <w:rPr>
            <w:webHidden/>
          </w:rPr>
          <w:fldChar w:fldCharType="separate"/>
        </w:r>
        <w:r w:rsidR="00947FB1">
          <w:rPr>
            <w:webHidden/>
          </w:rPr>
          <w:t>35</w:t>
        </w:r>
        <w:r w:rsidR="007113DC" w:rsidRPr="007113DC">
          <w:rPr>
            <w:webHidden/>
          </w:rPr>
          <w:fldChar w:fldCharType="end"/>
        </w:r>
      </w:hyperlink>
    </w:p>
    <w:p w:rsidR="007113DC" w:rsidRPr="007113DC" w:rsidRDefault="00450081" w:rsidP="00DB7395">
      <w:pPr>
        <w:pStyle w:val="1a"/>
        <w:rPr>
          <w:rFonts w:eastAsiaTheme="minorEastAsia"/>
          <w:sz w:val="22"/>
          <w:szCs w:val="22"/>
          <w:lang w:eastAsia="ru-RU"/>
        </w:rPr>
      </w:pPr>
      <w:hyperlink w:anchor="_Toc54871670" w:history="1">
        <w:r w:rsidR="007113DC" w:rsidRPr="007113DC">
          <w:rPr>
            <w:rStyle w:val="ae"/>
            <w:rFonts w:eastAsia="Times New Roman"/>
            <w:lang w:eastAsia="ru-RU"/>
          </w:rPr>
          <w:t>11.</w:t>
        </w:r>
        <w:r w:rsidR="007113DC" w:rsidRPr="007113DC">
          <w:rPr>
            <w:rFonts w:eastAsiaTheme="minorEastAsia"/>
            <w:sz w:val="22"/>
            <w:szCs w:val="22"/>
            <w:lang w:eastAsia="ru-RU"/>
          </w:rPr>
          <w:tab/>
        </w:r>
        <w:r w:rsidR="007113DC" w:rsidRPr="007113DC">
          <w:rPr>
            <w:rStyle w:val="ae"/>
            <w:rFonts w:eastAsia="Times New Roman"/>
            <w:lang w:eastAsia="ru-RU"/>
          </w:rPr>
          <w:t>ОБОРУДОВАНИЕ ДЛЯ ПРОИЗВОДСТВА АНТИКОРРОЗИОННЫХ РАБОТ</w:t>
        </w:r>
        <w:r w:rsidR="007113DC" w:rsidRPr="007113DC">
          <w:rPr>
            <w:webHidden/>
          </w:rPr>
          <w:tab/>
        </w:r>
        <w:r w:rsidR="007113DC" w:rsidRPr="007113DC">
          <w:rPr>
            <w:webHidden/>
          </w:rPr>
          <w:fldChar w:fldCharType="begin"/>
        </w:r>
        <w:r w:rsidR="007113DC" w:rsidRPr="007113DC">
          <w:rPr>
            <w:webHidden/>
          </w:rPr>
          <w:instrText xml:space="preserve"> PAGEREF _Toc54871670 \h </w:instrText>
        </w:r>
        <w:r w:rsidR="007113DC" w:rsidRPr="007113DC">
          <w:rPr>
            <w:webHidden/>
          </w:rPr>
        </w:r>
        <w:r w:rsidR="007113DC" w:rsidRPr="007113DC">
          <w:rPr>
            <w:webHidden/>
          </w:rPr>
          <w:fldChar w:fldCharType="separate"/>
        </w:r>
        <w:r w:rsidR="00947FB1">
          <w:rPr>
            <w:webHidden/>
          </w:rPr>
          <w:t>36</w:t>
        </w:r>
        <w:r w:rsidR="007113DC" w:rsidRPr="007113DC">
          <w:rPr>
            <w:webHidden/>
          </w:rPr>
          <w:fldChar w:fldCharType="end"/>
        </w:r>
      </w:hyperlink>
    </w:p>
    <w:p w:rsidR="007113DC" w:rsidRPr="007113DC" w:rsidRDefault="00450081" w:rsidP="00DB7395">
      <w:pPr>
        <w:pStyle w:val="1a"/>
        <w:rPr>
          <w:rFonts w:eastAsiaTheme="minorEastAsia"/>
          <w:sz w:val="22"/>
          <w:szCs w:val="22"/>
          <w:lang w:eastAsia="ru-RU"/>
        </w:rPr>
      </w:pPr>
      <w:hyperlink w:anchor="_Toc54871671" w:history="1">
        <w:r w:rsidR="007113DC" w:rsidRPr="007113DC">
          <w:rPr>
            <w:rStyle w:val="ae"/>
            <w:caps/>
          </w:rPr>
          <w:t>12.</w:t>
        </w:r>
        <w:r w:rsidR="007113DC" w:rsidRPr="007113DC">
          <w:rPr>
            <w:rFonts w:eastAsiaTheme="minorEastAsia"/>
            <w:sz w:val="22"/>
            <w:szCs w:val="22"/>
            <w:lang w:eastAsia="ru-RU"/>
          </w:rPr>
          <w:tab/>
        </w:r>
        <w:r w:rsidR="007113DC" w:rsidRPr="007113DC">
          <w:rPr>
            <w:rStyle w:val="ae"/>
            <w:rFonts w:eastAsia="Times New Roman"/>
            <w:lang w:eastAsia="ru-RU"/>
          </w:rPr>
          <w:t>ТРЕБОВАНИЯ ПО ОХРАНЕ ТРУДА, ПРОМЫШЛЕННОЙ БЕЗОПАСНОСТИ И ОХРАНЕ ОКРУЖАЮЩЕЙ СРЕДЫ</w:t>
        </w:r>
        <w:r w:rsidR="007113DC" w:rsidRPr="007113DC">
          <w:rPr>
            <w:webHidden/>
          </w:rPr>
          <w:tab/>
        </w:r>
        <w:r w:rsidR="007113DC" w:rsidRPr="007113DC">
          <w:rPr>
            <w:webHidden/>
          </w:rPr>
          <w:fldChar w:fldCharType="begin"/>
        </w:r>
        <w:r w:rsidR="007113DC" w:rsidRPr="007113DC">
          <w:rPr>
            <w:webHidden/>
          </w:rPr>
          <w:instrText xml:space="preserve"> PAGEREF _Toc54871671 \h </w:instrText>
        </w:r>
        <w:r w:rsidR="007113DC" w:rsidRPr="007113DC">
          <w:rPr>
            <w:webHidden/>
          </w:rPr>
        </w:r>
        <w:r w:rsidR="007113DC" w:rsidRPr="007113DC">
          <w:rPr>
            <w:webHidden/>
          </w:rPr>
          <w:fldChar w:fldCharType="separate"/>
        </w:r>
        <w:r w:rsidR="00947FB1">
          <w:rPr>
            <w:webHidden/>
          </w:rPr>
          <w:t>37</w:t>
        </w:r>
        <w:r w:rsidR="007113DC" w:rsidRPr="007113DC">
          <w:rPr>
            <w:webHidden/>
          </w:rPr>
          <w:fldChar w:fldCharType="end"/>
        </w:r>
      </w:hyperlink>
    </w:p>
    <w:p w:rsidR="007113DC" w:rsidRPr="0061330E" w:rsidRDefault="00450081">
      <w:pPr>
        <w:pStyle w:val="21"/>
        <w:rPr>
          <w:rFonts w:ascii="Arial" w:eastAsiaTheme="minorEastAsia" w:hAnsi="Arial" w:cs="Arial"/>
          <w:b w:val="0"/>
          <w:bCs w:val="0"/>
          <w:noProof/>
          <w:sz w:val="18"/>
          <w:szCs w:val="18"/>
          <w:lang w:eastAsia="ru-RU"/>
        </w:rPr>
      </w:pPr>
      <w:hyperlink w:anchor="_Toc54871672" w:history="1">
        <w:r w:rsidR="007113DC" w:rsidRPr="0061330E">
          <w:rPr>
            <w:rStyle w:val="ae"/>
            <w:rFonts w:ascii="Arial" w:hAnsi="Arial" w:cs="Arial"/>
            <w:noProof/>
            <w:sz w:val="18"/>
            <w:szCs w:val="18"/>
          </w:rPr>
          <w:t>12.1.</w:t>
        </w:r>
        <w:r w:rsidR="007113DC" w:rsidRPr="0061330E">
          <w:rPr>
            <w:rFonts w:ascii="Arial" w:eastAsiaTheme="minorEastAsia" w:hAnsi="Arial" w:cs="Arial"/>
            <w:b w:val="0"/>
            <w:bCs w:val="0"/>
            <w:noProof/>
            <w:sz w:val="18"/>
            <w:szCs w:val="18"/>
            <w:lang w:eastAsia="ru-RU"/>
          </w:rPr>
          <w:tab/>
        </w:r>
        <w:r w:rsidR="007113DC" w:rsidRPr="0061330E">
          <w:rPr>
            <w:rStyle w:val="ae"/>
            <w:rFonts w:ascii="Arial" w:hAnsi="Arial" w:cs="Arial"/>
            <w:noProof/>
            <w:sz w:val="18"/>
            <w:szCs w:val="18"/>
          </w:rPr>
          <w:t>ОБЩИЕ ПОЛОЖЕНИЯ</w:t>
        </w:r>
        <w:r w:rsidR="007113DC" w:rsidRPr="0061330E">
          <w:rPr>
            <w:rFonts w:ascii="Arial" w:hAnsi="Arial" w:cs="Arial"/>
            <w:noProof/>
            <w:webHidden/>
            <w:sz w:val="18"/>
            <w:szCs w:val="18"/>
          </w:rPr>
          <w:tab/>
        </w:r>
        <w:r w:rsidR="007113DC" w:rsidRPr="0061330E">
          <w:rPr>
            <w:rFonts w:ascii="Arial" w:hAnsi="Arial" w:cs="Arial"/>
            <w:noProof/>
            <w:webHidden/>
            <w:sz w:val="18"/>
            <w:szCs w:val="18"/>
          </w:rPr>
          <w:fldChar w:fldCharType="begin"/>
        </w:r>
        <w:r w:rsidR="007113DC" w:rsidRPr="0061330E">
          <w:rPr>
            <w:rFonts w:ascii="Arial" w:hAnsi="Arial" w:cs="Arial"/>
            <w:noProof/>
            <w:webHidden/>
            <w:sz w:val="18"/>
            <w:szCs w:val="18"/>
          </w:rPr>
          <w:instrText xml:space="preserve"> PAGEREF _Toc54871672 \h </w:instrText>
        </w:r>
        <w:r w:rsidR="007113DC" w:rsidRPr="0061330E">
          <w:rPr>
            <w:rFonts w:ascii="Arial" w:hAnsi="Arial" w:cs="Arial"/>
            <w:noProof/>
            <w:webHidden/>
            <w:sz w:val="18"/>
            <w:szCs w:val="18"/>
          </w:rPr>
        </w:r>
        <w:r w:rsidR="007113DC" w:rsidRPr="0061330E">
          <w:rPr>
            <w:rFonts w:ascii="Arial" w:hAnsi="Arial" w:cs="Arial"/>
            <w:noProof/>
            <w:webHidden/>
            <w:sz w:val="18"/>
            <w:szCs w:val="18"/>
          </w:rPr>
          <w:fldChar w:fldCharType="separate"/>
        </w:r>
        <w:r w:rsidR="00947FB1">
          <w:rPr>
            <w:rFonts w:ascii="Arial" w:hAnsi="Arial" w:cs="Arial"/>
            <w:noProof/>
            <w:webHidden/>
            <w:sz w:val="18"/>
            <w:szCs w:val="18"/>
          </w:rPr>
          <w:t>37</w:t>
        </w:r>
        <w:r w:rsidR="007113DC" w:rsidRPr="0061330E">
          <w:rPr>
            <w:rFonts w:ascii="Arial" w:hAnsi="Arial" w:cs="Arial"/>
            <w:noProof/>
            <w:webHidden/>
            <w:sz w:val="18"/>
            <w:szCs w:val="18"/>
          </w:rPr>
          <w:fldChar w:fldCharType="end"/>
        </w:r>
      </w:hyperlink>
    </w:p>
    <w:p w:rsidR="007113DC" w:rsidRPr="0061330E" w:rsidRDefault="00450081">
      <w:pPr>
        <w:pStyle w:val="21"/>
        <w:rPr>
          <w:rFonts w:ascii="Arial" w:eastAsiaTheme="minorEastAsia" w:hAnsi="Arial" w:cs="Arial"/>
          <w:b w:val="0"/>
          <w:bCs w:val="0"/>
          <w:noProof/>
          <w:sz w:val="18"/>
          <w:szCs w:val="18"/>
          <w:lang w:eastAsia="ru-RU"/>
        </w:rPr>
      </w:pPr>
      <w:hyperlink w:anchor="_Toc54871673" w:history="1">
        <w:r w:rsidR="007113DC" w:rsidRPr="0061330E">
          <w:rPr>
            <w:rStyle w:val="ae"/>
            <w:rFonts w:ascii="Arial" w:hAnsi="Arial" w:cs="Arial"/>
            <w:noProof/>
            <w:sz w:val="18"/>
            <w:szCs w:val="18"/>
          </w:rPr>
          <w:t>12.2.</w:t>
        </w:r>
        <w:r w:rsidR="007113DC" w:rsidRPr="0061330E">
          <w:rPr>
            <w:rFonts w:ascii="Arial" w:eastAsiaTheme="minorEastAsia" w:hAnsi="Arial" w:cs="Arial"/>
            <w:b w:val="0"/>
            <w:bCs w:val="0"/>
            <w:noProof/>
            <w:sz w:val="18"/>
            <w:szCs w:val="18"/>
            <w:lang w:eastAsia="ru-RU"/>
          </w:rPr>
          <w:tab/>
        </w:r>
        <w:r w:rsidR="007113DC" w:rsidRPr="0061330E">
          <w:rPr>
            <w:rStyle w:val="ae"/>
            <w:rFonts w:ascii="Arial" w:hAnsi="Arial" w:cs="Arial"/>
            <w:noProof/>
            <w:sz w:val="18"/>
            <w:szCs w:val="18"/>
          </w:rPr>
          <w:t>ТРЕБОВАНИЯ БЕЗОПАСНОСТИ ПРИ ПОДГОТОВКЕ ПОВЕРХНОСТИ И ОКРАСКЕ</w:t>
        </w:r>
        <w:r w:rsidR="007113DC" w:rsidRPr="0061330E">
          <w:rPr>
            <w:rFonts w:ascii="Arial" w:hAnsi="Arial" w:cs="Arial"/>
            <w:noProof/>
            <w:webHidden/>
            <w:sz w:val="18"/>
            <w:szCs w:val="18"/>
          </w:rPr>
          <w:tab/>
        </w:r>
        <w:r w:rsidR="007113DC" w:rsidRPr="0061330E">
          <w:rPr>
            <w:rFonts w:ascii="Arial" w:hAnsi="Arial" w:cs="Arial"/>
            <w:noProof/>
            <w:webHidden/>
            <w:sz w:val="18"/>
            <w:szCs w:val="18"/>
          </w:rPr>
          <w:fldChar w:fldCharType="begin"/>
        </w:r>
        <w:r w:rsidR="007113DC" w:rsidRPr="0061330E">
          <w:rPr>
            <w:rFonts w:ascii="Arial" w:hAnsi="Arial" w:cs="Arial"/>
            <w:noProof/>
            <w:webHidden/>
            <w:sz w:val="18"/>
            <w:szCs w:val="18"/>
          </w:rPr>
          <w:instrText xml:space="preserve"> PAGEREF _Toc54871673 \h </w:instrText>
        </w:r>
        <w:r w:rsidR="007113DC" w:rsidRPr="0061330E">
          <w:rPr>
            <w:rFonts w:ascii="Arial" w:hAnsi="Arial" w:cs="Arial"/>
            <w:noProof/>
            <w:webHidden/>
            <w:sz w:val="18"/>
            <w:szCs w:val="18"/>
          </w:rPr>
        </w:r>
        <w:r w:rsidR="007113DC" w:rsidRPr="0061330E">
          <w:rPr>
            <w:rFonts w:ascii="Arial" w:hAnsi="Arial" w:cs="Arial"/>
            <w:noProof/>
            <w:webHidden/>
            <w:sz w:val="18"/>
            <w:szCs w:val="18"/>
          </w:rPr>
          <w:fldChar w:fldCharType="separate"/>
        </w:r>
        <w:r w:rsidR="00947FB1">
          <w:rPr>
            <w:rFonts w:ascii="Arial" w:hAnsi="Arial" w:cs="Arial"/>
            <w:noProof/>
            <w:webHidden/>
            <w:sz w:val="18"/>
            <w:szCs w:val="18"/>
          </w:rPr>
          <w:t>39</w:t>
        </w:r>
        <w:r w:rsidR="007113DC" w:rsidRPr="0061330E">
          <w:rPr>
            <w:rFonts w:ascii="Arial" w:hAnsi="Arial" w:cs="Arial"/>
            <w:noProof/>
            <w:webHidden/>
            <w:sz w:val="18"/>
            <w:szCs w:val="18"/>
          </w:rPr>
          <w:fldChar w:fldCharType="end"/>
        </w:r>
      </w:hyperlink>
    </w:p>
    <w:p w:rsidR="007113DC" w:rsidRPr="0061330E" w:rsidRDefault="00450081">
      <w:pPr>
        <w:pStyle w:val="21"/>
        <w:rPr>
          <w:rFonts w:ascii="Arial" w:eastAsiaTheme="minorEastAsia" w:hAnsi="Arial" w:cs="Arial"/>
          <w:b w:val="0"/>
          <w:bCs w:val="0"/>
          <w:noProof/>
          <w:sz w:val="18"/>
          <w:szCs w:val="18"/>
          <w:lang w:eastAsia="ru-RU"/>
        </w:rPr>
      </w:pPr>
      <w:hyperlink w:anchor="_Toc54871674" w:history="1">
        <w:r w:rsidR="007113DC" w:rsidRPr="0061330E">
          <w:rPr>
            <w:rStyle w:val="ae"/>
            <w:rFonts w:ascii="Arial" w:hAnsi="Arial" w:cs="Arial"/>
            <w:noProof/>
            <w:sz w:val="18"/>
            <w:szCs w:val="18"/>
          </w:rPr>
          <w:t>12.3.</w:t>
        </w:r>
        <w:r w:rsidR="007113DC" w:rsidRPr="0061330E">
          <w:rPr>
            <w:rFonts w:ascii="Arial" w:eastAsiaTheme="minorEastAsia" w:hAnsi="Arial" w:cs="Arial"/>
            <w:b w:val="0"/>
            <w:bCs w:val="0"/>
            <w:noProof/>
            <w:sz w:val="18"/>
            <w:szCs w:val="18"/>
            <w:lang w:eastAsia="ru-RU"/>
          </w:rPr>
          <w:tab/>
        </w:r>
        <w:r w:rsidR="007113DC" w:rsidRPr="0061330E">
          <w:rPr>
            <w:rStyle w:val="ae"/>
            <w:rFonts w:ascii="Arial" w:hAnsi="Arial" w:cs="Arial"/>
            <w:noProof/>
            <w:sz w:val="18"/>
            <w:szCs w:val="18"/>
          </w:rPr>
          <w:t>ПРАВИЛА ОБРАЩЕНИЯ С ТОКСИЧНЫМИ ВЕЩЕСТВАМИ</w:t>
        </w:r>
        <w:r w:rsidR="007113DC" w:rsidRPr="0061330E">
          <w:rPr>
            <w:rFonts w:ascii="Arial" w:hAnsi="Arial" w:cs="Arial"/>
            <w:noProof/>
            <w:webHidden/>
            <w:sz w:val="18"/>
            <w:szCs w:val="18"/>
          </w:rPr>
          <w:tab/>
        </w:r>
        <w:r w:rsidR="007113DC" w:rsidRPr="0061330E">
          <w:rPr>
            <w:rFonts w:ascii="Arial" w:hAnsi="Arial" w:cs="Arial"/>
            <w:noProof/>
            <w:webHidden/>
            <w:sz w:val="18"/>
            <w:szCs w:val="18"/>
          </w:rPr>
          <w:fldChar w:fldCharType="begin"/>
        </w:r>
        <w:r w:rsidR="007113DC" w:rsidRPr="0061330E">
          <w:rPr>
            <w:rFonts w:ascii="Arial" w:hAnsi="Arial" w:cs="Arial"/>
            <w:noProof/>
            <w:webHidden/>
            <w:sz w:val="18"/>
            <w:szCs w:val="18"/>
          </w:rPr>
          <w:instrText xml:space="preserve"> PAGEREF _Toc54871674 \h </w:instrText>
        </w:r>
        <w:r w:rsidR="007113DC" w:rsidRPr="0061330E">
          <w:rPr>
            <w:rFonts w:ascii="Arial" w:hAnsi="Arial" w:cs="Arial"/>
            <w:noProof/>
            <w:webHidden/>
            <w:sz w:val="18"/>
            <w:szCs w:val="18"/>
          </w:rPr>
        </w:r>
        <w:r w:rsidR="007113DC" w:rsidRPr="0061330E">
          <w:rPr>
            <w:rFonts w:ascii="Arial" w:hAnsi="Arial" w:cs="Arial"/>
            <w:noProof/>
            <w:webHidden/>
            <w:sz w:val="18"/>
            <w:szCs w:val="18"/>
          </w:rPr>
          <w:fldChar w:fldCharType="separate"/>
        </w:r>
        <w:r w:rsidR="00947FB1">
          <w:rPr>
            <w:rFonts w:ascii="Arial" w:hAnsi="Arial" w:cs="Arial"/>
            <w:noProof/>
            <w:webHidden/>
            <w:sz w:val="18"/>
            <w:szCs w:val="18"/>
          </w:rPr>
          <w:t>40</w:t>
        </w:r>
        <w:r w:rsidR="007113DC" w:rsidRPr="0061330E">
          <w:rPr>
            <w:rFonts w:ascii="Arial" w:hAnsi="Arial" w:cs="Arial"/>
            <w:noProof/>
            <w:webHidden/>
            <w:sz w:val="18"/>
            <w:szCs w:val="18"/>
          </w:rPr>
          <w:fldChar w:fldCharType="end"/>
        </w:r>
      </w:hyperlink>
    </w:p>
    <w:p w:rsidR="007113DC" w:rsidRPr="0061330E" w:rsidRDefault="00450081">
      <w:pPr>
        <w:pStyle w:val="21"/>
        <w:rPr>
          <w:rFonts w:ascii="Arial" w:eastAsiaTheme="minorEastAsia" w:hAnsi="Arial" w:cs="Arial"/>
          <w:b w:val="0"/>
          <w:bCs w:val="0"/>
          <w:noProof/>
          <w:sz w:val="18"/>
          <w:szCs w:val="18"/>
          <w:lang w:eastAsia="ru-RU"/>
        </w:rPr>
      </w:pPr>
      <w:hyperlink w:anchor="_Toc54871675" w:history="1">
        <w:r w:rsidR="007113DC" w:rsidRPr="0061330E">
          <w:rPr>
            <w:rStyle w:val="ae"/>
            <w:rFonts w:ascii="Arial" w:hAnsi="Arial" w:cs="Arial"/>
            <w:noProof/>
            <w:sz w:val="18"/>
            <w:szCs w:val="18"/>
          </w:rPr>
          <w:t>12.4.</w:t>
        </w:r>
        <w:r w:rsidR="007113DC" w:rsidRPr="0061330E">
          <w:rPr>
            <w:rFonts w:ascii="Arial" w:eastAsiaTheme="minorEastAsia" w:hAnsi="Arial" w:cs="Arial"/>
            <w:b w:val="0"/>
            <w:bCs w:val="0"/>
            <w:noProof/>
            <w:sz w:val="18"/>
            <w:szCs w:val="18"/>
            <w:lang w:eastAsia="ru-RU"/>
          </w:rPr>
          <w:tab/>
        </w:r>
        <w:r w:rsidR="007113DC" w:rsidRPr="0061330E">
          <w:rPr>
            <w:rStyle w:val="ae"/>
            <w:rFonts w:ascii="Arial" w:hAnsi="Arial" w:cs="Arial"/>
            <w:noProof/>
            <w:sz w:val="18"/>
            <w:szCs w:val="18"/>
          </w:rPr>
          <w:t>ПРОТИВОПОЖАРНЫЕ МЕРОПРИЯТИЯ</w:t>
        </w:r>
        <w:r w:rsidR="007113DC" w:rsidRPr="0061330E">
          <w:rPr>
            <w:rFonts w:ascii="Arial" w:hAnsi="Arial" w:cs="Arial"/>
            <w:noProof/>
            <w:webHidden/>
            <w:sz w:val="18"/>
            <w:szCs w:val="18"/>
          </w:rPr>
          <w:tab/>
        </w:r>
        <w:r w:rsidR="007113DC" w:rsidRPr="0061330E">
          <w:rPr>
            <w:rFonts w:ascii="Arial" w:hAnsi="Arial" w:cs="Arial"/>
            <w:noProof/>
            <w:webHidden/>
            <w:sz w:val="18"/>
            <w:szCs w:val="18"/>
          </w:rPr>
          <w:fldChar w:fldCharType="begin"/>
        </w:r>
        <w:r w:rsidR="007113DC" w:rsidRPr="0061330E">
          <w:rPr>
            <w:rFonts w:ascii="Arial" w:hAnsi="Arial" w:cs="Arial"/>
            <w:noProof/>
            <w:webHidden/>
            <w:sz w:val="18"/>
            <w:szCs w:val="18"/>
          </w:rPr>
          <w:instrText xml:space="preserve"> PAGEREF _Toc54871675 \h </w:instrText>
        </w:r>
        <w:r w:rsidR="007113DC" w:rsidRPr="0061330E">
          <w:rPr>
            <w:rFonts w:ascii="Arial" w:hAnsi="Arial" w:cs="Arial"/>
            <w:noProof/>
            <w:webHidden/>
            <w:sz w:val="18"/>
            <w:szCs w:val="18"/>
          </w:rPr>
        </w:r>
        <w:r w:rsidR="007113DC" w:rsidRPr="0061330E">
          <w:rPr>
            <w:rFonts w:ascii="Arial" w:hAnsi="Arial" w:cs="Arial"/>
            <w:noProof/>
            <w:webHidden/>
            <w:sz w:val="18"/>
            <w:szCs w:val="18"/>
          </w:rPr>
          <w:fldChar w:fldCharType="separate"/>
        </w:r>
        <w:r w:rsidR="00947FB1">
          <w:rPr>
            <w:rFonts w:ascii="Arial" w:hAnsi="Arial" w:cs="Arial"/>
            <w:noProof/>
            <w:webHidden/>
            <w:sz w:val="18"/>
            <w:szCs w:val="18"/>
          </w:rPr>
          <w:t>40</w:t>
        </w:r>
        <w:r w:rsidR="007113DC" w:rsidRPr="0061330E">
          <w:rPr>
            <w:rFonts w:ascii="Arial" w:hAnsi="Arial" w:cs="Arial"/>
            <w:noProof/>
            <w:webHidden/>
            <w:sz w:val="18"/>
            <w:szCs w:val="18"/>
          </w:rPr>
          <w:fldChar w:fldCharType="end"/>
        </w:r>
      </w:hyperlink>
    </w:p>
    <w:p w:rsidR="007113DC" w:rsidRPr="0061330E" w:rsidRDefault="00450081">
      <w:pPr>
        <w:pStyle w:val="21"/>
        <w:rPr>
          <w:rFonts w:ascii="Arial" w:eastAsiaTheme="minorEastAsia" w:hAnsi="Arial" w:cs="Arial"/>
          <w:b w:val="0"/>
          <w:bCs w:val="0"/>
          <w:noProof/>
          <w:sz w:val="18"/>
          <w:szCs w:val="18"/>
          <w:lang w:eastAsia="ru-RU"/>
        </w:rPr>
      </w:pPr>
      <w:hyperlink w:anchor="_Toc54871676" w:history="1">
        <w:r w:rsidR="007113DC" w:rsidRPr="0061330E">
          <w:rPr>
            <w:rStyle w:val="ae"/>
            <w:rFonts w:ascii="Arial" w:hAnsi="Arial" w:cs="Arial"/>
            <w:noProof/>
            <w:sz w:val="18"/>
            <w:szCs w:val="18"/>
          </w:rPr>
          <w:t>12.5.</w:t>
        </w:r>
        <w:r w:rsidR="007113DC" w:rsidRPr="0061330E">
          <w:rPr>
            <w:rFonts w:ascii="Arial" w:eastAsiaTheme="minorEastAsia" w:hAnsi="Arial" w:cs="Arial"/>
            <w:b w:val="0"/>
            <w:bCs w:val="0"/>
            <w:noProof/>
            <w:sz w:val="18"/>
            <w:szCs w:val="18"/>
            <w:lang w:eastAsia="ru-RU"/>
          </w:rPr>
          <w:tab/>
        </w:r>
        <w:r w:rsidR="007113DC" w:rsidRPr="0061330E">
          <w:rPr>
            <w:rStyle w:val="ae"/>
            <w:rFonts w:ascii="Arial" w:hAnsi="Arial" w:cs="Arial"/>
            <w:noProof/>
            <w:sz w:val="18"/>
            <w:szCs w:val="18"/>
          </w:rPr>
          <w:t>ОХРАНА ОКРУЖАЮЩЕЙ СРЕДЫ</w:t>
        </w:r>
        <w:r w:rsidR="007113DC" w:rsidRPr="0061330E">
          <w:rPr>
            <w:rFonts w:ascii="Arial" w:hAnsi="Arial" w:cs="Arial"/>
            <w:noProof/>
            <w:webHidden/>
            <w:sz w:val="18"/>
            <w:szCs w:val="18"/>
          </w:rPr>
          <w:tab/>
        </w:r>
        <w:r w:rsidR="007113DC" w:rsidRPr="0061330E">
          <w:rPr>
            <w:rFonts w:ascii="Arial" w:hAnsi="Arial" w:cs="Arial"/>
            <w:noProof/>
            <w:webHidden/>
            <w:sz w:val="18"/>
            <w:szCs w:val="18"/>
          </w:rPr>
          <w:fldChar w:fldCharType="begin"/>
        </w:r>
        <w:r w:rsidR="007113DC" w:rsidRPr="0061330E">
          <w:rPr>
            <w:rFonts w:ascii="Arial" w:hAnsi="Arial" w:cs="Arial"/>
            <w:noProof/>
            <w:webHidden/>
            <w:sz w:val="18"/>
            <w:szCs w:val="18"/>
          </w:rPr>
          <w:instrText xml:space="preserve"> PAGEREF _Toc54871676 \h </w:instrText>
        </w:r>
        <w:r w:rsidR="007113DC" w:rsidRPr="0061330E">
          <w:rPr>
            <w:rFonts w:ascii="Arial" w:hAnsi="Arial" w:cs="Arial"/>
            <w:noProof/>
            <w:webHidden/>
            <w:sz w:val="18"/>
            <w:szCs w:val="18"/>
          </w:rPr>
        </w:r>
        <w:r w:rsidR="007113DC" w:rsidRPr="0061330E">
          <w:rPr>
            <w:rFonts w:ascii="Arial" w:hAnsi="Arial" w:cs="Arial"/>
            <w:noProof/>
            <w:webHidden/>
            <w:sz w:val="18"/>
            <w:szCs w:val="18"/>
          </w:rPr>
          <w:fldChar w:fldCharType="separate"/>
        </w:r>
        <w:r w:rsidR="00947FB1">
          <w:rPr>
            <w:rFonts w:ascii="Arial" w:hAnsi="Arial" w:cs="Arial"/>
            <w:noProof/>
            <w:webHidden/>
            <w:sz w:val="18"/>
            <w:szCs w:val="18"/>
          </w:rPr>
          <w:t>41</w:t>
        </w:r>
        <w:r w:rsidR="007113DC" w:rsidRPr="0061330E">
          <w:rPr>
            <w:rFonts w:ascii="Arial" w:hAnsi="Arial" w:cs="Arial"/>
            <w:noProof/>
            <w:webHidden/>
            <w:sz w:val="18"/>
            <w:szCs w:val="18"/>
          </w:rPr>
          <w:fldChar w:fldCharType="end"/>
        </w:r>
      </w:hyperlink>
    </w:p>
    <w:p w:rsidR="007113DC" w:rsidRPr="007113DC" w:rsidRDefault="00450081" w:rsidP="00DB7395">
      <w:pPr>
        <w:pStyle w:val="1a"/>
        <w:rPr>
          <w:rFonts w:eastAsiaTheme="minorEastAsia"/>
          <w:sz w:val="22"/>
          <w:szCs w:val="22"/>
          <w:lang w:eastAsia="ru-RU"/>
        </w:rPr>
      </w:pPr>
      <w:hyperlink w:anchor="_Toc54871677" w:history="1">
        <w:r w:rsidR="007113DC" w:rsidRPr="007113DC">
          <w:rPr>
            <w:rStyle w:val="ae"/>
            <w:caps/>
          </w:rPr>
          <w:t>13.</w:t>
        </w:r>
        <w:r w:rsidR="007113DC" w:rsidRPr="007113DC">
          <w:rPr>
            <w:rFonts w:eastAsiaTheme="minorEastAsia"/>
            <w:sz w:val="22"/>
            <w:szCs w:val="22"/>
            <w:lang w:eastAsia="ru-RU"/>
          </w:rPr>
          <w:tab/>
        </w:r>
        <w:r w:rsidR="007113DC" w:rsidRPr="007113DC">
          <w:rPr>
            <w:rStyle w:val="ae"/>
            <w:caps/>
          </w:rPr>
          <w:t>ССЫЛКИ</w:t>
        </w:r>
        <w:r w:rsidR="007113DC" w:rsidRPr="007113DC">
          <w:rPr>
            <w:webHidden/>
          </w:rPr>
          <w:tab/>
        </w:r>
        <w:r w:rsidR="007113DC" w:rsidRPr="007113DC">
          <w:rPr>
            <w:webHidden/>
          </w:rPr>
          <w:fldChar w:fldCharType="begin"/>
        </w:r>
        <w:r w:rsidR="007113DC" w:rsidRPr="007113DC">
          <w:rPr>
            <w:webHidden/>
          </w:rPr>
          <w:instrText xml:space="preserve"> PAGEREF _Toc54871677 \h </w:instrText>
        </w:r>
        <w:r w:rsidR="007113DC" w:rsidRPr="007113DC">
          <w:rPr>
            <w:webHidden/>
          </w:rPr>
        </w:r>
        <w:r w:rsidR="007113DC" w:rsidRPr="007113DC">
          <w:rPr>
            <w:webHidden/>
          </w:rPr>
          <w:fldChar w:fldCharType="separate"/>
        </w:r>
        <w:r w:rsidR="00947FB1">
          <w:rPr>
            <w:webHidden/>
          </w:rPr>
          <w:t>43</w:t>
        </w:r>
        <w:r w:rsidR="007113DC" w:rsidRPr="007113DC">
          <w:rPr>
            <w:webHidden/>
          </w:rPr>
          <w:fldChar w:fldCharType="end"/>
        </w:r>
      </w:hyperlink>
    </w:p>
    <w:p w:rsidR="007113DC" w:rsidRPr="007113DC" w:rsidRDefault="00450081" w:rsidP="00DB7395">
      <w:pPr>
        <w:pStyle w:val="1a"/>
        <w:rPr>
          <w:rFonts w:eastAsiaTheme="minorEastAsia"/>
          <w:sz w:val="22"/>
          <w:szCs w:val="22"/>
          <w:lang w:eastAsia="ru-RU"/>
        </w:rPr>
      </w:pPr>
      <w:hyperlink w:anchor="_Toc54871678" w:history="1">
        <w:r w:rsidR="007113DC" w:rsidRPr="007113DC">
          <w:rPr>
            <w:rStyle w:val="ae"/>
            <w:caps/>
          </w:rPr>
          <w:t>14.</w:t>
        </w:r>
        <w:r w:rsidR="007113DC" w:rsidRPr="007113DC">
          <w:rPr>
            <w:rFonts w:eastAsiaTheme="minorEastAsia"/>
            <w:sz w:val="22"/>
            <w:szCs w:val="22"/>
            <w:lang w:eastAsia="ru-RU"/>
          </w:rPr>
          <w:tab/>
        </w:r>
        <w:r w:rsidR="007113DC" w:rsidRPr="007113DC">
          <w:rPr>
            <w:rStyle w:val="ae"/>
            <w:caps/>
          </w:rPr>
          <w:t>БИБЛИОГРАФИЯ</w:t>
        </w:r>
        <w:r w:rsidR="007113DC" w:rsidRPr="007113DC">
          <w:rPr>
            <w:webHidden/>
          </w:rPr>
          <w:tab/>
        </w:r>
        <w:r w:rsidR="007113DC" w:rsidRPr="007113DC">
          <w:rPr>
            <w:webHidden/>
          </w:rPr>
          <w:fldChar w:fldCharType="begin"/>
        </w:r>
        <w:r w:rsidR="007113DC" w:rsidRPr="007113DC">
          <w:rPr>
            <w:webHidden/>
          </w:rPr>
          <w:instrText xml:space="preserve"> PAGEREF _Toc54871678 \h </w:instrText>
        </w:r>
        <w:r w:rsidR="007113DC" w:rsidRPr="007113DC">
          <w:rPr>
            <w:webHidden/>
          </w:rPr>
        </w:r>
        <w:r w:rsidR="007113DC" w:rsidRPr="007113DC">
          <w:rPr>
            <w:webHidden/>
          </w:rPr>
          <w:fldChar w:fldCharType="separate"/>
        </w:r>
        <w:r w:rsidR="00947FB1">
          <w:rPr>
            <w:webHidden/>
          </w:rPr>
          <w:t>51</w:t>
        </w:r>
        <w:r w:rsidR="007113DC" w:rsidRPr="007113DC">
          <w:rPr>
            <w:webHidden/>
          </w:rPr>
          <w:fldChar w:fldCharType="end"/>
        </w:r>
      </w:hyperlink>
    </w:p>
    <w:p w:rsidR="007113DC" w:rsidRPr="007113DC" w:rsidRDefault="00450081" w:rsidP="00DB7395">
      <w:pPr>
        <w:pStyle w:val="1a"/>
        <w:rPr>
          <w:rFonts w:eastAsiaTheme="minorEastAsia"/>
          <w:sz w:val="22"/>
          <w:szCs w:val="22"/>
          <w:lang w:eastAsia="ru-RU"/>
        </w:rPr>
      </w:pPr>
      <w:hyperlink w:anchor="_Toc54871679" w:history="1">
        <w:r w:rsidR="007113DC" w:rsidRPr="007113DC">
          <w:rPr>
            <w:rStyle w:val="ae"/>
            <w:caps/>
          </w:rPr>
          <w:t>15.</w:t>
        </w:r>
        <w:r w:rsidR="007113DC" w:rsidRPr="007113DC">
          <w:rPr>
            <w:rFonts w:eastAsiaTheme="minorEastAsia"/>
            <w:sz w:val="22"/>
            <w:szCs w:val="22"/>
            <w:lang w:eastAsia="ru-RU"/>
          </w:rPr>
          <w:tab/>
        </w:r>
        <w:r w:rsidR="007113DC" w:rsidRPr="007113DC">
          <w:rPr>
            <w:rStyle w:val="ae"/>
            <w:caps/>
          </w:rPr>
          <w:t>РЕГИСТРАЦИЯ ИЗМЕНЕНИЙ ЛОКАЛЬНОГО НОРМАТИВНОГО ДОКУМЕНТА</w:t>
        </w:r>
        <w:r w:rsidR="007113DC" w:rsidRPr="007113DC">
          <w:rPr>
            <w:webHidden/>
          </w:rPr>
          <w:tab/>
        </w:r>
        <w:r w:rsidR="007113DC" w:rsidRPr="007113DC">
          <w:rPr>
            <w:webHidden/>
          </w:rPr>
          <w:fldChar w:fldCharType="begin"/>
        </w:r>
        <w:r w:rsidR="007113DC" w:rsidRPr="007113DC">
          <w:rPr>
            <w:webHidden/>
          </w:rPr>
          <w:instrText xml:space="preserve"> PAGEREF _Toc54871679 \h </w:instrText>
        </w:r>
        <w:r w:rsidR="007113DC" w:rsidRPr="007113DC">
          <w:rPr>
            <w:webHidden/>
          </w:rPr>
        </w:r>
        <w:r w:rsidR="007113DC" w:rsidRPr="007113DC">
          <w:rPr>
            <w:webHidden/>
          </w:rPr>
          <w:fldChar w:fldCharType="separate"/>
        </w:r>
        <w:r w:rsidR="00947FB1">
          <w:rPr>
            <w:webHidden/>
          </w:rPr>
          <w:t>54</w:t>
        </w:r>
        <w:r w:rsidR="007113DC" w:rsidRPr="007113DC">
          <w:rPr>
            <w:webHidden/>
          </w:rPr>
          <w:fldChar w:fldCharType="end"/>
        </w:r>
      </w:hyperlink>
    </w:p>
    <w:p w:rsidR="007113DC" w:rsidRDefault="00450081" w:rsidP="00DB7395">
      <w:pPr>
        <w:pStyle w:val="1a"/>
      </w:pPr>
      <w:hyperlink w:anchor="_Toc54871680" w:history="1">
        <w:r w:rsidR="007113DC" w:rsidRPr="007113DC">
          <w:rPr>
            <w:rStyle w:val="ae"/>
          </w:rPr>
          <w:t>ПРИЛОЖЕНИЯ</w:t>
        </w:r>
        <w:r w:rsidR="007113DC" w:rsidRPr="007113DC">
          <w:rPr>
            <w:webHidden/>
          </w:rPr>
          <w:tab/>
        </w:r>
        <w:r w:rsidR="007113DC" w:rsidRPr="007113DC">
          <w:rPr>
            <w:webHidden/>
          </w:rPr>
          <w:fldChar w:fldCharType="begin"/>
        </w:r>
        <w:r w:rsidR="007113DC" w:rsidRPr="007113DC">
          <w:rPr>
            <w:webHidden/>
          </w:rPr>
          <w:instrText xml:space="preserve"> PAGEREF _Toc54871680 \h </w:instrText>
        </w:r>
        <w:r w:rsidR="007113DC" w:rsidRPr="007113DC">
          <w:rPr>
            <w:webHidden/>
          </w:rPr>
        </w:r>
        <w:r w:rsidR="007113DC" w:rsidRPr="007113DC">
          <w:rPr>
            <w:webHidden/>
          </w:rPr>
          <w:fldChar w:fldCharType="separate"/>
        </w:r>
        <w:r w:rsidR="00947FB1">
          <w:rPr>
            <w:webHidden/>
          </w:rPr>
          <w:t>55</w:t>
        </w:r>
        <w:r w:rsidR="007113DC" w:rsidRPr="007113DC">
          <w:rPr>
            <w:webHidden/>
          </w:rPr>
          <w:fldChar w:fldCharType="end"/>
        </w:r>
      </w:hyperlink>
    </w:p>
    <w:p w:rsidR="005122F6" w:rsidRDefault="005122F6" w:rsidP="005122F6">
      <w:pPr>
        <w:rPr>
          <w:noProof/>
        </w:rPr>
      </w:pPr>
    </w:p>
    <w:p w:rsidR="005122F6" w:rsidRDefault="005122F6" w:rsidP="005122F6">
      <w:pPr>
        <w:rPr>
          <w:noProof/>
        </w:rPr>
      </w:pPr>
    </w:p>
    <w:p w:rsidR="005122F6" w:rsidRDefault="005122F6" w:rsidP="005122F6">
      <w:pPr>
        <w:rPr>
          <w:noProof/>
        </w:rPr>
        <w:sectPr w:rsidR="005122F6" w:rsidSect="00702431">
          <w:headerReference w:type="default" r:id="rId11"/>
          <w:footerReference w:type="default" r:id="rId12"/>
          <w:pgSz w:w="11906" w:h="16838" w:code="9"/>
          <w:pgMar w:top="510" w:right="1021" w:bottom="567" w:left="1247" w:header="737" w:footer="680" w:gutter="0"/>
          <w:cols w:space="708"/>
          <w:docGrid w:linePitch="360"/>
        </w:sectPr>
      </w:pPr>
    </w:p>
    <w:p w:rsidR="00242561" w:rsidRPr="007113DC" w:rsidRDefault="007E19D1" w:rsidP="00B54B09">
      <w:pPr>
        <w:pStyle w:val="1"/>
        <w:keepNext w:val="0"/>
        <w:pageBreakBefore/>
        <w:numPr>
          <w:ilvl w:val="0"/>
          <w:numId w:val="25"/>
        </w:numPr>
        <w:tabs>
          <w:tab w:val="num" w:pos="567"/>
        </w:tabs>
        <w:spacing w:before="0" w:after="0"/>
        <w:ind w:left="0" w:firstLine="0"/>
        <w:jc w:val="both"/>
      </w:pPr>
      <w:r w:rsidRPr="007113DC">
        <w:lastRenderedPageBreak/>
        <w:fldChar w:fldCharType="end"/>
      </w:r>
      <w:bookmarkStart w:id="20" w:name="_Toc404337314"/>
      <w:bookmarkStart w:id="21" w:name="_Toc30603471"/>
      <w:bookmarkStart w:id="22" w:name="_Toc54871633"/>
      <w:r w:rsidR="00242561" w:rsidRPr="007113DC">
        <w:rPr>
          <w:rFonts w:eastAsia="Times New Roman"/>
          <w:kern w:val="0"/>
          <w:lang w:eastAsia="ru-RU"/>
        </w:rPr>
        <w:t>ВВОДНЫЕ ПОЛОЖЕНИЯ</w:t>
      </w:r>
      <w:bookmarkEnd w:id="20"/>
      <w:bookmarkEnd w:id="21"/>
      <w:bookmarkEnd w:id="22"/>
    </w:p>
    <w:p w:rsidR="00FB4D3A" w:rsidRPr="007113DC" w:rsidRDefault="00FB4D3A" w:rsidP="004358BF">
      <w:pPr>
        <w:pStyle w:val="S0"/>
      </w:pPr>
    </w:p>
    <w:p w:rsidR="009E51EB" w:rsidRPr="007113DC" w:rsidRDefault="009E51EB" w:rsidP="004358BF">
      <w:pPr>
        <w:pStyle w:val="S0"/>
      </w:pPr>
    </w:p>
    <w:p w:rsidR="00B8170C" w:rsidRPr="007113DC" w:rsidRDefault="00373010" w:rsidP="004358BF">
      <w:pPr>
        <w:pStyle w:val="S20"/>
        <w:numPr>
          <w:ilvl w:val="0"/>
          <w:numId w:val="0"/>
        </w:numPr>
      </w:pPr>
      <w:bookmarkStart w:id="23" w:name="_Toc54871634"/>
      <w:r w:rsidRPr="007113DC">
        <w:t>НАЗНАЧЕНИЕ</w:t>
      </w:r>
      <w:bookmarkEnd w:id="23"/>
    </w:p>
    <w:p w:rsidR="00B8170C" w:rsidRPr="007113DC" w:rsidRDefault="00B8170C" w:rsidP="004358BF">
      <w:pPr>
        <w:pStyle w:val="S0"/>
      </w:pPr>
    </w:p>
    <w:p w:rsidR="00B5524A" w:rsidRPr="007113DC" w:rsidRDefault="00953729" w:rsidP="004358BF">
      <w:pPr>
        <w:pStyle w:val="S0"/>
      </w:pPr>
      <w:r w:rsidRPr="007113DC">
        <w:t xml:space="preserve">Типовые требования разработаны в целях установления основных требований </w:t>
      </w:r>
      <w:r w:rsidR="006C1FBC" w:rsidRPr="007113DC">
        <w:t>к</w:t>
      </w:r>
      <w:r w:rsidRPr="007113DC">
        <w:t xml:space="preserve"> проектировани</w:t>
      </w:r>
      <w:r w:rsidR="006C1FBC" w:rsidRPr="007113DC">
        <w:t xml:space="preserve">ю, технологическому процессу, организации проведения работ и методам оценки качества работ по защите от коррозии </w:t>
      </w:r>
      <w:r w:rsidRPr="007113DC">
        <w:t>стальных строительных конструкций, наружных поверхностей технологических трубопроводов</w:t>
      </w:r>
      <w:r w:rsidR="006C1FBC" w:rsidRPr="007113DC">
        <w:t xml:space="preserve"> без заводской изоляции</w:t>
      </w:r>
      <w:r w:rsidRPr="007113DC">
        <w:t xml:space="preserve"> на производственных объектах нефтегазодобычи, нефтегазопереработки и нефтепродуктообеспечения Компании.</w:t>
      </w:r>
    </w:p>
    <w:p w:rsidR="00B5524A" w:rsidRPr="007113DC" w:rsidRDefault="00B5524A" w:rsidP="004358BF">
      <w:pPr>
        <w:pStyle w:val="S0"/>
      </w:pPr>
    </w:p>
    <w:p w:rsidR="00DC0E7E" w:rsidRPr="007113DC" w:rsidRDefault="00B5524A" w:rsidP="004358BF">
      <w:pPr>
        <w:pStyle w:val="S0"/>
      </w:pPr>
      <w:r w:rsidRPr="007113DC">
        <w:t xml:space="preserve">Настоящие Типовые требования </w:t>
      </w:r>
      <w:r w:rsidR="006C1FBC" w:rsidRPr="007113DC">
        <w:t>определяют</w:t>
      </w:r>
      <w:r w:rsidRPr="007113DC">
        <w:t xml:space="preserve"> </w:t>
      </w:r>
      <w:r w:rsidR="00ED1925" w:rsidRPr="007113DC">
        <w:t xml:space="preserve">выбор средств и способов защиты металлоконструкций от коррозии </w:t>
      </w:r>
      <w:r w:rsidR="00C1464C" w:rsidRPr="007113DC">
        <w:t xml:space="preserve">в различных </w:t>
      </w:r>
      <w:r w:rsidR="00ED1925" w:rsidRPr="007113DC">
        <w:t>средах; устан</w:t>
      </w:r>
      <w:r w:rsidR="00DA4A7A" w:rsidRPr="007113DC">
        <w:t>авливают</w:t>
      </w:r>
      <w:r w:rsidR="00ED1925" w:rsidRPr="007113DC">
        <w:t xml:space="preserve"> классификац</w:t>
      </w:r>
      <w:r w:rsidR="00396B3C" w:rsidRPr="007113DC">
        <w:t>ию</w:t>
      </w:r>
      <w:r w:rsidR="00ED1925" w:rsidRPr="007113DC">
        <w:t xml:space="preserve"> условий эксплуатации лакокрасочных покрытий, требовани</w:t>
      </w:r>
      <w:r w:rsidR="00DA4A7A" w:rsidRPr="007113DC">
        <w:t>я</w:t>
      </w:r>
      <w:r w:rsidR="00ED1925" w:rsidRPr="007113DC">
        <w:t xml:space="preserve"> к системам лакокрасочных покрытий, </w:t>
      </w:r>
      <w:r w:rsidR="00DA4A7A" w:rsidRPr="007113DC">
        <w:t xml:space="preserve">требования </w:t>
      </w:r>
      <w:r w:rsidR="00B16387" w:rsidRPr="007113DC">
        <w:t>к технологическому процессу нанесения антикоррозионных покрытий</w:t>
      </w:r>
      <w:r w:rsidR="00ED1925" w:rsidRPr="007113DC">
        <w:t>, ремонту лакокрасочных покрытий, правил</w:t>
      </w:r>
      <w:r w:rsidR="00DA4A7A" w:rsidRPr="007113DC">
        <w:t>а</w:t>
      </w:r>
      <w:r w:rsidR="00ED1925" w:rsidRPr="007113DC">
        <w:t xml:space="preserve"> ухода за лакокрасочными покрытиями, требовани</w:t>
      </w:r>
      <w:r w:rsidR="00DA4A7A" w:rsidRPr="007113DC">
        <w:t>я</w:t>
      </w:r>
      <w:r w:rsidR="00ED1925" w:rsidRPr="007113DC">
        <w:t xml:space="preserve"> к оборудованию по нанесению и контролю качества лакокрасочных покрытий</w:t>
      </w:r>
      <w:r w:rsidR="00DA4A7A" w:rsidRPr="007113DC">
        <w:t>.</w:t>
      </w:r>
    </w:p>
    <w:p w:rsidR="00DC0E7E" w:rsidRPr="007113DC" w:rsidRDefault="00DC0E7E" w:rsidP="004358BF">
      <w:pPr>
        <w:pStyle w:val="S0"/>
      </w:pPr>
    </w:p>
    <w:p w:rsidR="00786495" w:rsidRPr="007113DC" w:rsidRDefault="00786495" w:rsidP="004358BF">
      <w:pPr>
        <w:pStyle w:val="S0"/>
      </w:pPr>
    </w:p>
    <w:p w:rsidR="00B8170C" w:rsidRPr="007113DC" w:rsidRDefault="00B8170C" w:rsidP="004358BF">
      <w:pPr>
        <w:pStyle w:val="S20"/>
        <w:numPr>
          <w:ilvl w:val="0"/>
          <w:numId w:val="0"/>
        </w:numPr>
      </w:pPr>
      <w:bookmarkStart w:id="24" w:name="_Toc108410066"/>
      <w:bookmarkStart w:id="25" w:name="_Toc162078499"/>
      <w:bookmarkStart w:id="26" w:name="_Toc147655499"/>
      <w:bookmarkStart w:id="27" w:name="_Toc139956535"/>
      <w:bookmarkStart w:id="28" w:name="_Toc139956502"/>
      <w:bookmarkStart w:id="29" w:name="_Toc108601237"/>
      <w:bookmarkStart w:id="30" w:name="_Toc108427370"/>
      <w:bookmarkStart w:id="31" w:name="_Toc170097669"/>
      <w:bookmarkStart w:id="32" w:name="_Toc249266267"/>
      <w:bookmarkStart w:id="33" w:name="_Toc259188523"/>
      <w:bookmarkStart w:id="34" w:name="_Toc262572152"/>
      <w:bookmarkStart w:id="35" w:name="_Toc54871635"/>
      <w:r w:rsidRPr="007113DC">
        <w:t xml:space="preserve">ОБЛАСТЬ </w:t>
      </w:r>
      <w:bookmarkEnd w:id="24"/>
      <w:r w:rsidRPr="007113DC">
        <w:t>ДЕЙСТВИЯ</w:t>
      </w:r>
      <w:bookmarkEnd w:id="25"/>
      <w:bookmarkEnd w:id="26"/>
      <w:bookmarkEnd w:id="27"/>
      <w:bookmarkEnd w:id="28"/>
      <w:bookmarkEnd w:id="29"/>
      <w:bookmarkEnd w:id="30"/>
      <w:bookmarkEnd w:id="31"/>
      <w:bookmarkEnd w:id="32"/>
      <w:bookmarkEnd w:id="33"/>
      <w:bookmarkEnd w:id="34"/>
      <w:bookmarkEnd w:id="35"/>
    </w:p>
    <w:p w:rsidR="00FF65BF" w:rsidRPr="007113DC" w:rsidRDefault="00FF65BF" w:rsidP="00FF65BF">
      <w:pPr>
        <w:pStyle w:val="S0"/>
      </w:pPr>
    </w:p>
    <w:p w:rsidR="004F0C22" w:rsidRPr="007113DC" w:rsidRDefault="004F0C22" w:rsidP="006C213B">
      <w:pPr>
        <w:pStyle w:val="a6"/>
        <w:spacing w:after="0"/>
        <w:jc w:val="both"/>
      </w:pPr>
      <w:r w:rsidRPr="007113DC">
        <w:t xml:space="preserve">Типовые требования распространяются на подконтрольные </w:t>
      </w:r>
      <w:r w:rsidR="0068167E" w:rsidRPr="007113DC">
        <w:t>ПАО «НК «Роснефть»</w:t>
      </w:r>
      <w:r w:rsidRPr="007113DC">
        <w:t xml:space="preserve"> Общества Группы (за исключением Обществ, в которых отсутствует списочный состав и/или по которым приняты решения о реализации процедур ликвидации, банкротства), зарегистрированных в Российской Федерации, в отношении которых Уставами Обществ, акционерными и иными соглашениями с компаниями-партнерами не определен особый порядок реализации акционерами/участниками своих прав, в том числе по управлению Обществом, осуществляющих деятельность</w:t>
      </w:r>
      <w:r w:rsidR="00DA3864" w:rsidRPr="007113DC">
        <w:t xml:space="preserve"> на территории Российской Федерации</w:t>
      </w:r>
      <w:r w:rsidRPr="007113DC">
        <w:t xml:space="preserve"> по добыче нефти на суше, добыче газа на суше, переработке углеводородного сырья и нефтегазохимии, приему, хранению и отпуску нефтепродуктов, проектированию</w:t>
      </w:r>
      <w:r w:rsidR="007D339D" w:rsidRPr="007113DC">
        <w:t xml:space="preserve">, закупке материально-технических ресурсов, управлению потребностью и запасами </w:t>
      </w:r>
      <w:r w:rsidR="000471C5" w:rsidRPr="007113DC">
        <w:t xml:space="preserve"> </w:t>
      </w:r>
      <w:r w:rsidR="007D339D" w:rsidRPr="007113DC">
        <w:t>материалов</w:t>
      </w:r>
      <w:r w:rsidRPr="007113DC">
        <w:t>.</w:t>
      </w:r>
    </w:p>
    <w:p w:rsidR="00B8170C" w:rsidRPr="007113DC" w:rsidRDefault="00B8170C" w:rsidP="004358BF">
      <w:pPr>
        <w:pStyle w:val="S0"/>
        <w:rPr>
          <w:caps/>
          <w:snapToGrid w:val="0"/>
        </w:rPr>
      </w:pPr>
    </w:p>
    <w:p w:rsidR="00B8170C" w:rsidRPr="007113DC" w:rsidRDefault="00A960D2" w:rsidP="004358BF">
      <w:pPr>
        <w:pStyle w:val="S0"/>
      </w:pPr>
      <w:r w:rsidRPr="007113DC">
        <w:t>Настоящие Т</w:t>
      </w:r>
      <w:r w:rsidR="004F0C22" w:rsidRPr="007113DC">
        <w:t>иповые требования</w:t>
      </w:r>
      <w:r w:rsidR="004F0C22" w:rsidRPr="007113DC">
        <w:rPr>
          <w:b/>
        </w:rPr>
        <w:t xml:space="preserve"> </w:t>
      </w:r>
      <w:r w:rsidR="00457347" w:rsidRPr="007113DC">
        <w:t>распространя</w:t>
      </w:r>
      <w:r w:rsidR="004F0C22" w:rsidRPr="007113DC">
        <w:t>ю</w:t>
      </w:r>
      <w:r w:rsidR="00457347" w:rsidRPr="007113DC">
        <w:t>тся на проведение антикоррозионной защиты объект</w:t>
      </w:r>
      <w:r w:rsidR="00697BA5" w:rsidRPr="007113DC">
        <w:t>о</w:t>
      </w:r>
      <w:r w:rsidR="00866FB1" w:rsidRPr="007113DC">
        <w:t>в</w:t>
      </w:r>
      <w:r w:rsidR="00697BA5" w:rsidRPr="007113DC">
        <w:t xml:space="preserve">, расположенных на территории </w:t>
      </w:r>
      <w:r w:rsidR="00866FB1" w:rsidRPr="007113DC">
        <w:t xml:space="preserve">объектов </w:t>
      </w:r>
      <w:r w:rsidR="00697BA5" w:rsidRPr="007113DC">
        <w:t>Компании:</w:t>
      </w:r>
    </w:p>
    <w:p w:rsidR="00B8170C" w:rsidRPr="007113DC" w:rsidRDefault="00E61876" w:rsidP="00957200">
      <w:pPr>
        <w:pStyle w:val="aff1"/>
        <w:numPr>
          <w:ilvl w:val="0"/>
          <w:numId w:val="8"/>
        </w:numPr>
        <w:tabs>
          <w:tab w:val="clear" w:pos="709"/>
          <w:tab w:val="left" w:pos="539"/>
        </w:tabs>
        <w:spacing w:before="120"/>
        <w:ind w:left="538" w:hanging="357"/>
        <w:jc w:val="both"/>
        <w:rPr>
          <w:b w:val="0"/>
          <w:bCs w:val="0"/>
        </w:rPr>
      </w:pPr>
      <w:r w:rsidRPr="007113DC">
        <w:rPr>
          <w:b w:val="0"/>
          <w:bCs w:val="0"/>
        </w:rPr>
        <w:t xml:space="preserve">надземных </w:t>
      </w:r>
      <w:r w:rsidR="00435DF8" w:rsidRPr="007113DC">
        <w:rPr>
          <w:b w:val="0"/>
          <w:bCs w:val="0"/>
        </w:rPr>
        <w:t>стальных строительных</w:t>
      </w:r>
      <w:r w:rsidRPr="007113DC">
        <w:rPr>
          <w:b w:val="0"/>
          <w:bCs w:val="0"/>
        </w:rPr>
        <w:t xml:space="preserve"> конструкций</w:t>
      </w:r>
      <w:r w:rsidR="00576C83" w:rsidRPr="007113DC">
        <w:rPr>
          <w:b w:val="0"/>
          <w:bCs w:val="0"/>
        </w:rPr>
        <w:t xml:space="preserve"> зданий и сооружений</w:t>
      </w:r>
      <w:r w:rsidRPr="007113DC">
        <w:rPr>
          <w:b w:val="0"/>
          <w:bCs w:val="0"/>
        </w:rPr>
        <w:t>;</w:t>
      </w:r>
    </w:p>
    <w:p w:rsidR="006E7C6E" w:rsidRPr="007113DC" w:rsidRDefault="006E7C6E" w:rsidP="00957200">
      <w:pPr>
        <w:pStyle w:val="aff1"/>
        <w:numPr>
          <w:ilvl w:val="0"/>
          <w:numId w:val="8"/>
        </w:numPr>
        <w:tabs>
          <w:tab w:val="clear" w:pos="709"/>
          <w:tab w:val="left" w:pos="539"/>
        </w:tabs>
        <w:spacing w:before="120"/>
        <w:ind w:left="538" w:hanging="357"/>
        <w:jc w:val="both"/>
        <w:rPr>
          <w:b w:val="0"/>
          <w:bCs w:val="0"/>
        </w:rPr>
      </w:pPr>
      <w:r w:rsidRPr="007113DC">
        <w:rPr>
          <w:b w:val="0"/>
          <w:bCs w:val="0"/>
        </w:rPr>
        <w:t>стальных строительных конструкций, расположенных в грунтах;</w:t>
      </w:r>
    </w:p>
    <w:p w:rsidR="00B8170C" w:rsidRPr="007113DC" w:rsidRDefault="00866FB1" w:rsidP="00866FB1">
      <w:pPr>
        <w:pStyle w:val="aff1"/>
        <w:numPr>
          <w:ilvl w:val="0"/>
          <w:numId w:val="8"/>
        </w:numPr>
        <w:tabs>
          <w:tab w:val="clear" w:pos="709"/>
          <w:tab w:val="left" w:pos="539"/>
        </w:tabs>
        <w:spacing w:before="120"/>
        <w:ind w:left="538" w:hanging="357"/>
        <w:jc w:val="both"/>
        <w:rPr>
          <w:b w:val="0"/>
          <w:bCs w:val="0"/>
        </w:rPr>
      </w:pPr>
      <w:r w:rsidRPr="007113DC">
        <w:rPr>
          <w:b w:val="0"/>
          <w:bCs w:val="0"/>
        </w:rPr>
        <w:t>наружных поверхностей</w:t>
      </w:r>
      <w:r w:rsidR="00F511EA" w:rsidRPr="007113DC">
        <w:rPr>
          <w:b w:val="0"/>
          <w:bCs w:val="0"/>
        </w:rPr>
        <w:t xml:space="preserve"> </w:t>
      </w:r>
      <w:r w:rsidR="00E61876" w:rsidRPr="007113DC">
        <w:rPr>
          <w:b w:val="0"/>
          <w:bCs w:val="0"/>
        </w:rPr>
        <w:t>технологических трубопроводов</w:t>
      </w:r>
      <w:r w:rsidR="004F3DBB" w:rsidRPr="007113DC">
        <w:rPr>
          <w:b w:val="0"/>
          <w:bCs w:val="0"/>
        </w:rPr>
        <w:t xml:space="preserve"> (диаметром до 1400 мм включительно)</w:t>
      </w:r>
      <w:r w:rsidR="00945657" w:rsidRPr="007113DC">
        <w:rPr>
          <w:b w:val="0"/>
          <w:bCs w:val="0"/>
        </w:rPr>
        <w:t>, изготовленных</w:t>
      </w:r>
      <w:r w:rsidR="00E52BB9" w:rsidRPr="007113DC">
        <w:rPr>
          <w:b w:val="0"/>
          <w:bCs w:val="0"/>
        </w:rPr>
        <w:t xml:space="preserve"> </w:t>
      </w:r>
      <w:r w:rsidR="00AD4E4D" w:rsidRPr="007113DC">
        <w:rPr>
          <w:b w:val="0"/>
          <w:bCs w:val="0"/>
        </w:rPr>
        <w:t xml:space="preserve">из </w:t>
      </w:r>
      <w:r w:rsidR="00945657" w:rsidRPr="007113DC">
        <w:rPr>
          <w:b w:val="0"/>
          <w:bCs w:val="0"/>
        </w:rPr>
        <w:t xml:space="preserve">углеродистой стали </w:t>
      </w:r>
      <w:r w:rsidR="00E52BB9" w:rsidRPr="007113DC">
        <w:rPr>
          <w:b w:val="0"/>
          <w:bCs w:val="0"/>
        </w:rPr>
        <w:t xml:space="preserve">без </w:t>
      </w:r>
      <w:r w:rsidR="008360AE" w:rsidRPr="007113DC">
        <w:rPr>
          <w:b w:val="0"/>
          <w:bCs w:val="0"/>
        </w:rPr>
        <w:t xml:space="preserve">наружной заводской </w:t>
      </w:r>
      <w:r w:rsidR="00E52BB9" w:rsidRPr="007113DC">
        <w:rPr>
          <w:b w:val="0"/>
          <w:bCs w:val="0"/>
        </w:rPr>
        <w:t>изоляции.</w:t>
      </w:r>
    </w:p>
    <w:p w:rsidR="00A43F75" w:rsidRPr="007113DC" w:rsidRDefault="00A43F75" w:rsidP="004358BF">
      <w:pPr>
        <w:pStyle w:val="S0"/>
      </w:pPr>
      <w:bookmarkStart w:id="36" w:name="_Toc139956536"/>
      <w:bookmarkStart w:id="37" w:name="_Toc139956503"/>
      <w:bookmarkStart w:id="38" w:name="_Toc108601238"/>
      <w:bookmarkStart w:id="39" w:name="_Toc108427371"/>
      <w:bookmarkStart w:id="40" w:name="_Toc162078500"/>
      <w:bookmarkStart w:id="41" w:name="_Toc147655500"/>
      <w:bookmarkStart w:id="42" w:name="_Toc170097670"/>
      <w:bookmarkStart w:id="43" w:name="_Toc249266268"/>
      <w:bookmarkStart w:id="44" w:name="_Toc259188524"/>
    </w:p>
    <w:p w:rsidR="00AD4E4D" w:rsidRPr="007113DC" w:rsidRDefault="00D33F88" w:rsidP="00AD4E4D">
      <w:pPr>
        <w:pStyle w:val="S0"/>
      </w:pPr>
      <w:r w:rsidRPr="007113DC">
        <w:t>Н</w:t>
      </w:r>
      <w:r w:rsidR="00AD4E4D" w:rsidRPr="007113DC">
        <w:t>астоящ</w:t>
      </w:r>
      <w:r w:rsidR="004F0C22" w:rsidRPr="007113DC">
        <w:t>и</w:t>
      </w:r>
      <w:r w:rsidRPr="007113DC">
        <w:t>е</w:t>
      </w:r>
      <w:r w:rsidR="00AD4E4D" w:rsidRPr="007113DC">
        <w:t xml:space="preserve"> </w:t>
      </w:r>
      <w:r w:rsidR="005E0B18" w:rsidRPr="007113DC">
        <w:t>Т</w:t>
      </w:r>
      <w:r w:rsidR="004F0C22" w:rsidRPr="007113DC">
        <w:t>иповы</w:t>
      </w:r>
      <w:r w:rsidRPr="007113DC">
        <w:t>е</w:t>
      </w:r>
      <w:r w:rsidR="004F0C22" w:rsidRPr="007113DC">
        <w:t xml:space="preserve"> требовани</w:t>
      </w:r>
      <w:r w:rsidRPr="007113DC">
        <w:t>я</w:t>
      </w:r>
      <w:r w:rsidR="00AD4E4D" w:rsidRPr="007113DC">
        <w:t xml:space="preserve"> не распространя</w:t>
      </w:r>
      <w:r w:rsidR="004F0C22" w:rsidRPr="007113DC">
        <w:t>ю</w:t>
      </w:r>
      <w:r w:rsidR="00AD4E4D" w:rsidRPr="007113DC">
        <w:t>тся на емкостное технологическое оборудование и внутрипромысловые и технологические трубопроводы, антикоррозионная защита</w:t>
      </w:r>
      <w:r w:rsidR="00DD7673" w:rsidRPr="007113DC">
        <w:t xml:space="preserve"> (комплекс работ, включающий подготовку поверхности, нанесение, контроль качества антикоррозионного покрытия)</w:t>
      </w:r>
      <w:r w:rsidR="00AD4E4D" w:rsidRPr="007113DC">
        <w:t xml:space="preserve"> которых регулируется:</w:t>
      </w:r>
    </w:p>
    <w:p w:rsidR="00AD4E4D" w:rsidRPr="007113DC" w:rsidRDefault="00AD4E4D" w:rsidP="00692010">
      <w:pPr>
        <w:pStyle w:val="aff1"/>
        <w:numPr>
          <w:ilvl w:val="0"/>
          <w:numId w:val="8"/>
        </w:numPr>
        <w:tabs>
          <w:tab w:val="clear" w:pos="709"/>
          <w:tab w:val="left" w:pos="539"/>
        </w:tabs>
        <w:spacing w:before="120"/>
        <w:ind w:left="538" w:hanging="357"/>
        <w:jc w:val="both"/>
        <w:rPr>
          <w:b w:val="0"/>
          <w:bCs w:val="0"/>
        </w:rPr>
      </w:pPr>
      <w:r w:rsidRPr="007113DC">
        <w:rPr>
          <w:b w:val="0"/>
          <w:bCs w:val="0"/>
        </w:rPr>
        <w:t xml:space="preserve">Технологической инструкцией Компании </w:t>
      </w:r>
      <w:r w:rsidR="00F511EA" w:rsidRPr="007113DC">
        <w:rPr>
          <w:b w:val="0"/>
          <w:bCs w:val="0"/>
        </w:rPr>
        <w:t>«</w:t>
      </w:r>
      <w:r w:rsidRPr="007113DC">
        <w:rPr>
          <w:b w:val="0"/>
          <w:bCs w:val="0"/>
        </w:rPr>
        <w:t>Антикоррозионная защита емкостного технологического оборудования</w:t>
      </w:r>
      <w:r w:rsidR="00F511EA" w:rsidRPr="007113DC">
        <w:rPr>
          <w:b w:val="0"/>
          <w:bCs w:val="0"/>
        </w:rPr>
        <w:t>»</w:t>
      </w:r>
      <w:r w:rsidR="00A904B3" w:rsidRPr="007113DC">
        <w:rPr>
          <w:b w:val="0"/>
          <w:bCs w:val="0"/>
        </w:rPr>
        <w:t xml:space="preserve"> № П2-05.02 ТИ-0002</w:t>
      </w:r>
      <w:r w:rsidRPr="007113DC">
        <w:rPr>
          <w:b w:val="0"/>
          <w:bCs w:val="0"/>
        </w:rPr>
        <w:t>;</w:t>
      </w:r>
    </w:p>
    <w:p w:rsidR="00AD4E4D" w:rsidRPr="007113DC" w:rsidRDefault="00AD4E4D" w:rsidP="00692010">
      <w:pPr>
        <w:pStyle w:val="aff1"/>
        <w:numPr>
          <w:ilvl w:val="0"/>
          <w:numId w:val="8"/>
        </w:numPr>
        <w:tabs>
          <w:tab w:val="clear" w:pos="709"/>
          <w:tab w:val="left" w:pos="539"/>
        </w:tabs>
        <w:spacing w:before="120"/>
        <w:ind w:left="538" w:hanging="357"/>
        <w:jc w:val="both"/>
        <w:rPr>
          <w:b w:val="0"/>
          <w:bCs w:val="0"/>
        </w:rPr>
      </w:pPr>
      <w:r w:rsidRPr="007113DC">
        <w:rPr>
          <w:b w:val="0"/>
          <w:bCs w:val="0"/>
        </w:rPr>
        <w:lastRenderedPageBreak/>
        <w:t xml:space="preserve">Методическими указаниями Компании </w:t>
      </w:r>
      <w:r w:rsidR="00F511EA" w:rsidRPr="007113DC">
        <w:rPr>
          <w:b w:val="0"/>
          <w:bCs w:val="0"/>
        </w:rPr>
        <w:t>«</w:t>
      </w:r>
      <w:r w:rsidRPr="007113DC">
        <w:rPr>
          <w:b w:val="0"/>
          <w:bCs w:val="0"/>
        </w:rPr>
        <w:t>Единые технические требования. Трубная продукция для промысловых и технологических трубопроводов, трубная продукция общего назначения</w:t>
      </w:r>
      <w:r w:rsidR="00F511EA" w:rsidRPr="007113DC">
        <w:rPr>
          <w:b w:val="0"/>
          <w:bCs w:val="0"/>
        </w:rPr>
        <w:t>»</w:t>
      </w:r>
      <w:r w:rsidR="005E0B18" w:rsidRPr="007113DC">
        <w:rPr>
          <w:b w:val="0"/>
          <w:bCs w:val="0"/>
        </w:rPr>
        <w:t xml:space="preserve"> № П4-06 М-0111</w:t>
      </w:r>
      <w:r w:rsidRPr="007113DC">
        <w:rPr>
          <w:b w:val="0"/>
          <w:bCs w:val="0"/>
        </w:rPr>
        <w:t>;</w:t>
      </w:r>
    </w:p>
    <w:p w:rsidR="00AD4E4D" w:rsidRPr="007113DC" w:rsidRDefault="00AD4E4D" w:rsidP="00692010">
      <w:pPr>
        <w:pStyle w:val="aff1"/>
        <w:numPr>
          <w:ilvl w:val="0"/>
          <w:numId w:val="8"/>
        </w:numPr>
        <w:tabs>
          <w:tab w:val="clear" w:pos="709"/>
          <w:tab w:val="left" w:pos="539"/>
        </w:tabs>
        <w:spacing w:before="120"/>
        <w:ind w:left="538" w:hanging="357"/>
        <w:jc w:val="both"/>
        <w:rPr>
          <w:b w:val="0"/>
          <w:bCs w:val="0"/>
        </w:rPr>
      </w:pPr>
      <w:r w:rsidRPr="007113DC">
        <w:rPr>
          <w:b w:val="0"/>
          <w:bCs w:val="0"/>
        </w:rPr>
        <w:t xml:space="preserve">Методическими указаниями Компании </w:t>
      </w:r>
      <w:r w:rsidR="00F511EA" w:rsidRPr="007113DC">
        <w:rPr>
          <w:b w:val="0"/>
          <w:bCs w:val="0"/>
        </w:rPr>
        <w:t>«</w:t>
      </w:r>
      <w:r w:rsidRPr="007113DC">
        <w:rPr>
          <w:b w:val="0"/>
          <w:bCs w:val="0"/>
        </w:rPr>
        <w:t>Единые технические требования. Соединительные детали трубопроводов</w:t>
      </w:r>
      <w:r w:rsidR="00F511EA" w:rsidRPr="007113DC">
        <w:rPr>
          <w:b w:val="0"/>
          <w:bCs w:val="0"/>
        </w:rPr>
        <w:t>»</w:t>
      </w:r>
      <w:r w:rsidR="00AC60A5" w:rsidRPr="007113DC">
        <w:rPr>
          <w:b w:val="0"/>
          <w:bCs w:val="0"/>
        </w:rPr>
        <w:t xml:space="preserve"> № П4-06 М-0116</w:t>
      </w:r>
      <w:r w:rsidRPr="007113DC">
        <w:rPr>
          <w:b w:val="0"/>
          <w:bCs w:val="0"/>
        </w:rPr>
        <w:t>;</w:t>
      </w:r>
    </w:p>
    <w:p w:rsidR="00AD4E4D" w:rsidRPr="007113DC" w:rsidRDefault="00AD4E4D" w:rsidP="00692010">
      <w:pPr>
        <w:pStyle w:val="aff1"/>
        <w:numPr>
          <w:ilvl w:val="0"/>
          <w:numId w:val="8"/>
        </w:numPr>
        <w:tabs>
          <w:tab w:val="clear" w:pos="709"/>
          <w:tab w:val="left" w:pos="539"/>
        </w:tabs>
        <w:spacing w:before="120"/>
        <w:ind w:left="538" w:hanging="357"/>
        <w:jc w:val="both"/>
        <w:rPr>
          <w:b w:val="0"/>
          <w:bCs w:val="0"/>
        </w:rPr>
      </w:pPr>
      <w:r w:rsidRPr="007113DC">
        <w:rPr>
          <w:b w:val="0"/>
          <w:bCs w:val="0"/>
        </w:rPr>
        <w:t xml:space="preserve">Методическими указаниями Компании </w:t>
      </w:r>
      <w:r w:rsidR="00F511EA" w:rsidRPr="007113DC">
        <w:rPr>
          <w:b w:val="0"/>
          <w:bCs w:val="0"/>
        </w:rPr>
        <w:t>«</w:t>
      </w:r>
      <w:r w:rsidRPr="007113DC">
        <w:rPr>
          <w:b w:val="0"/>
          <w:bCs w:val="0"/>
        </w:rPr>
        <w:t>Единые технические требования. Теплоизоляция трубопроводов и антикоррозионная изоляция сварных стыков на площадочных и линейных объектах</w:t>
      </w:r>
      <w:r w:rsidR="00F511EA" w:rsidRPr="007113DC">
        <w:rPr>
          <w:b w:val="0"/>
          <w:bCs w:val="0"/>
        </w:rPr>
        <w:t>»</w:t>
      </w:r>
      <w:r w:rsidR="00AC60A5" w:rsidRPr="007113DC">
        <w:rPr>
          <w:b w:val="0"/>
          <w:bCs w:val="0"/>
        </w:rPr>
        <w:t xml:space="preserve"> № П1-01.04 М-0041</w:t>
      </w:r>
      <w:r w:rsidR="00F511EA" w:rsidRPr="007113DC">
        <w:rPr>
          <w:b w:val="0"/>
          <w:bCs w:val="0"/>
        </w:rPr>
        <w:t>.</w:t>
      </w:r>
    </w:p>
    <w:p w:rsidR="00692010" w:rsidRPr="007113DC" w:rsidRDefault="00692010" w:rsidP="004358BF">
      <w:pPr>
        <w:pStyle w:val="S0"/>
      </w:pPr>
    </w:p>
    <w:p w:rsidR="009A2A50" w:rsidRPr="007113DC" w:rsidRDefault="009A2A50" w:rsidP="004358BF">
      <w:pPr>
        <w:pStyle w:val="S0"/>
      </w:pPr>
      <w:r w:rsidRPr="007113DC">
        <w:t>Настоящ</w:t>
      </w:r>
      <w:r w:rsidR="004F0C22" w:rsidRPr="007113DC">
        <w:t xml:space="preserve">ие </w:t>
      </w:r>
      <w:r w:rsidR="00D33F88" w:rsidRPr="007113DC">
        <w:t>Т</w:t>
      </w:r>
      <w:r w:rsidR="004F0C22" w:rsidRPr="007113DC">
        <w:t>иповые требования</w:t>
      </w:r>
      <w:r w:rsidRPr="007113DC">
        <w:t xml:space="preserve"> не распространя</w:t>
      </w:r>
      <w:r w:rsidR="004F0C22" w:rsidRPr="007113DC">
        <w:t>ю</w:t>
      </w:r>
      <w:r w:rsidRPr="007113DC">
        <w:t>тся на конструкции</w:t>
      </w:r>
      <w:r w:rsidR="00973F1A" w:rsidRPr="007113DC">
        <w:t>,</w:t>
      </w:r>
      <w:r w:rsidRPr="007113DC">
        <w:t xml:space="preserve"> подлежащие огнезащите.</w:t>
      </w:r>
    </w:p>
    <w:p w:rsidR="00691E68" w:rsidRPr="007113DC" w:rsidRDefault="00691E68" w:rsidP="004358BF">
      <w:pPr>
        <w:pStyle w:val="S0"/>
      </w:pPr>
    </w:p>
    <w:p w:rsidR="00B8170C" w:rsidRPr="007113DC" w:rsidRDefault="00AE2895" w:rsidP="00955D3A">
      <w:pPr>
        <w:pStyle w:val="S0"/>
      </w:pPr>
      <w:r w:rsidRPr="007113DC">
        <w:t xml:space="preserve">Общества Группы при оформлении договоров с подрядными организациями, выполняющими работы по договорам на </w:t>
      </w:r>
      <w:r w:rsidR="006C1FBC" w:rsidRPr="007113DC">
        <w:t xml:space="preserve">проектирование, </w:t>
      </w:r>
      <w:r w:rsidRPr="007113DC">
        <w:t>строительство, ремонт или реконструкцию металлических конструкций на объектах нефтегазодобычи, нефтегазопереработки и нефтепродуктообеспечения Компании, включающим в себя необходимость антикоррозионной защиты стальных строительных конструкций и наружных поверхностей технологический поверхностей трубопроводов, обязаны включать в условия договора пункт о неукоснительном выполнении подрядной организацией требований, установленных настоящими</w:t>
      </w:r>
      <w:r w:rsidRPr="007113DC" w:rsidDel="0089578B">
        <w:t xml:space="preserve"> </w:t>
      </w:r>
      <w:r w:rsidRPr="007113DC">
        <w:t>Типовыми требованиями.</w:t>
      </w:r>
    </w:p>
    <w:p w:rsidR="006E766B" w:rsidRPr="007113DC" w:rsidRDefault="006E766B" w:rsidP="004358BF">
      <w:pPr>
        <w:pStyle w:val="S0"/>
      </w:pPr>
    </w:p>
    <w:p w:rsidR="00360CFE" w:rsidRPr="007113DC" w:rsidRDefault="00360CFE" w:rsidP="003D36BA">
      <w:pPr>
        <w:pStyle w:val="S0"/>
      </w:pPr>
      <w:bookmarkStart w:id="45" w:name="_Toc262572153"/>
    </w:p>
    <w:p w:rsidR="00B8170C" w:rsidRPr="007113DC" w:rsidRDefault="001F21D1" w:rsidP="004358BF">
      <w:pPr>
        <w:pStyle w:val="S20"/>
        <w:numPr>
          <w:ilvl w:val="0"/>
          <w:numId w:val="0"/>
        </w:numPr>
      </w:pPr>
      <w:bookmarkStart w:id="46" w:name="_Toc54871636"/>
      <w:r w:rsidRPr="007113DC">
        <w:rPr>
          <w:caps w:val="0"/>
        </w:rPr>
        <w:t xml:space="preserve">ПЕРИОД ДЕЙСТВИЯ И ПОРЯДОК </w:t>
      </w:r>
      <w:bookmarkEnd w:id="36"/>
      <w:bookmarkEnd w:id="37"/>
      <w:bookmarkEnd w:id="38"/>
      <w:bookmarkEnd w:id="39"/>
      <w:bookmarkEnd w:id="40"/>
      <w:bookmarkEnd w:id="41"/>
      <w:bookmarkEnd w:id="42"/>
      <w:bookmarkEnd w:id="43"/>
      <w:bookmarkEnd w:id="44"/>
      <w:bookmarkEnd w:id="45"/>
      <w:r w:rsidRPr="007113DC">
        <w:rPr>
          <w:caps w:val="0"/>
        </w:rPr>
        <w:t>ОБЕСПЕЧЕНИЯ ИСПОЛНЕНИЯ</w:t>
      </w:r>
      <w:bookmarkEnd w:id="46"/>
    </w:p>
    <w:p w:rsidR="00B8170C" w:rsidRPr="007113DC" w:rsidRDefault="00B8170C" w:rsidP="004358BF">
      <w:pPr>
        <w:pStyle w:val="S0"/>
      </w:pPr>
    </w:p>
    <w:p w:rsidR="00B8170C" w:rsidRPr="007113DC" w:rsidRDefault="004F0C22" w:rsidP="004358BF">
      <w:pPr>
        <w:pStyle w:val="S0"/>
      </w:pPr>
      <w:r w:rsidRPr="007113DC">
        <w:t xml:space="preserve">Настоящие </w:t>
      </w:r>
      <w:r w:rsidR="00EA1E63" w:rsidRPr="007113DC">
        <w:t>Т</w:t>
      </w:r>
      <w:r w:rsidRPr="007113DC">
        <w:t xml:space="preserve">иповые требования </w:t>
      </w:r>
      <w:r w:rsidR="00B8170C" w:rsidRPr="007113DC">
        <w:t>явля</w:t>
      </w:r>
      <w:r w:rsidRPr="007113DC">
        <w:t>ю</w:t>
      </w:r>
      <w:r w:rsidR="00B8170C" w:rsidRPr="007113DC">
        <w:t>тся локальным нормативным документом постоянного действия.</w:t>
      </w:r>
    </w:p>
    <w:p w:rsidR="005500EA" w:rsidRPr="007113DC" w:rsidRDefault="005500EA" w:rsidP="004358BF">
      <w:pPr>
        <w:pStyle w:val="S0"/>
      </w:pPr>
    </w:p>
    <w:p w:rsidR="0098671E" w:rsidRPr="007113DC" w:rsidRDefault="0098671E" w:rsidP="0098671E">
      <w:pPr>
        <w:rPr>
          <w:lang w:eastAsia="ru-RU"/>
        </w:rPr>
        <w:sectPr w:rsidR="0098671E" w:rsidRPr="007113DC" w:rsidSect="00702431">
          <w:headerReference w:type="default" r:id="rId13"/>
          <w:footerReference w:type="default" r:id="rId14"/>
          <w:pgSz w:w="11906" w:h="16838" w:code="9"/>
          <w:pgMar w:top="510" w:right="1021" w:bottom="567" w:left="1247" w:header="737" w:footer="680" w:gutter="0"/>
          <w:cols w:space="708"/>
          <w:docGrid w:linePitch="360"/>
        </w:sectPr>
      </w:pPr>
    </w:p>
    <w:p w:rsidR="00242561" w:rsidRPr="007113DC" w:rsidRDefault="00242561" w:rsidP="00B54B09">
      <w:pPr>
        <w:pStyle w:val="1"/>
        <w:keepNext w:val="0"/>
        <w:pageBreakBefore/>
        <w:numPr>
          <w:ilvl w:val="0"/>
          <w:numId w:val="25"/>
        </w:numPr>
        <w:tabs>
          <w:tab w:val="num" w:pos="567"/>
        </w:tabs>
        <w:spacing w:before="0" w:after="0"/>
        <w:ind w:left="0" w:firstLine="0"/>
        <w:jc w:val="both"/>
        <w:rPr>
          <w:rFonts w:eastAsia="Times New Roman"/>
          <w:kern w:val="0"/>
          <w:lang w:eastAsia="ru-RU"/>
        </w:rPr>
      </w:pPr>
      <w:bookmarkStart w:id="47" w:name="_Toc442099388"/>
      <w:bookmarkStart w:id="48" w:name="_Toc442099389"/>
      <w:bookmarkStart w:id="49" w:name="_Toc30603475"/>
      <w:bookmarkStart w:id="50" w:name="_Ref38381448"/>
      <w:bookmarkStart w:id="51" w:name="_Ref38381462"/>
      <w:bookmarkStart w:id="52" w:name="_Toc54871637"/>
      <w:bookmarkStart w:id="53" w:name="_Toc149979454"/>
      <w:bookmarkStart w:id="54" w:name="_Toc149981755"/>
      <w:bookmarkStart w:id="55" w:name="_Toc149983143"/>
      <w:bookmarkStart w:id="56" w:name="_Toc150914942"/>
      <w:bookmarkStart w:id="57" w:name="_Toc156727019"/>
      <w:bookmarkStart w:id="58" w:name="_Toc164238418"/>
      <w:bookmarkEnd w:id="47"/>
      <w:bookmarkEnd w:id="48"/>
      <w:r w:rsidRPr="007113DC">
        <w:rPr>
          <w:rFonts w:eastAsia="Times New Roman"/>
          <w:kern w:val="0"/>
          <w:lang w:eastAsia="ru-RU"/>
        </w:rPr>
        <w:lastRenderedPageBreak/>
        <w:t>ГЛОССАРИЙ</w:t>
      </w:r>
      <w:bookmarkEnd w:id="49"/>
      <w:bookmarkEnd w:id="50"/>
      <w:bookmarkEnd w:id="51"/>
      <w:bookmarkEnd w:id="52"/>
    </w:p>
    <w:bookmarkEnd w:id="53"/>
    <w:bookmarkEnd w:id="54"/>
    <w:bookmarkEnd w:id="55"/>
    <w:bookmarkEnd w:id="56"/>
    <w:bookmarkEnd w:id="57"/>
    <w:bookmarkEnd w:id="58"/>
    <w:p w:rsidR="00B8170C" w:rsidRPr="007113DC" w:rsidRDefault="00B8170C" w:rsidP="004358BF">
      <w:pPr>
        <w:pStyle w:val="S0"/>
      </w:pPr>
    </w:p>
    <w:p w:rsidR="00B8170C" w:rsidRPr="007113DC" w:rsidRDefault="00B8170C" w:rsidP="004358BF">
      <w:pPr>
        <w:pStyle w:val="S0"/>
      </w:pPr>
    </w:p>
    <w:p w:rsidR="00242561" w:rsidRPr="007113DC" w:rsidRDefault="00242561" w:rsidP="00186C5F">
      <w:pPr>
        <w:pStyle w:val="S23"/>
        <w:numPr>
          <w:ilvl w:val="1"/>
          <w:numId w:val="25"/>
        </w:numPr>
        <w:tabs>
          <w:tab w:val="left" w:pos="567"/>
        </w:tabs>
        <w:ind w:left="0" w:firstLine="0"/>
        <w:rPr>
          <w:rFonts w:cs="Arial"/>
          <w:b w:val="0"/>
          <w:szCs w:val="20"/>
        </w:rPr>
      </w:pPr>
      <w:bookmarkStart w:id="59" w:name="_Toc30603476"/>
      <w:bookmarkStart w:id="60" w:name="_Toc54871638"/>
      <w:bookmarkStart w:id="61" w:name="_Toc198548340"/>
      <w:bookmarkStart w:id="62" w:name="_Toc200945987"/>
      <w:bookmarkStart w:id="63" w:name="_Toc205363297"/>
      <w:bookmarkStart w:id="64" w:name="_Toc205610123"/>
      <w:bookmarkStart w:id="65" w:name="_Toc207428863"/>
      <w:bookmarkStart w:id="66" w:name="_Toc213056538"/>
      <w:bookmarkStart w:id="67" w:name="_Toc216584587"/>
      <w:bookmarkStart w:id="68" w:name="_Toc245185407"/>
      <w:bookmarkStart w:id="69" w:name="_Toc247685331"/>
      <w:bookmarkStart w:id="70" w:name="_Toc247699104"/>
      <w:bookmarkStart w:id="71" w:name="_Toc259188526"/>
      <w:bookmarkStart w:id="72" w:name="_Toc260831117"/>
      <w:bookmarkStart w:id="73" w:name="_Toc262572155"/>
      <w:bookmarkStart w:id="74" w:name="_Toc406510801"/>
      <w:r w:rsidRPr="007113DC">
        <w:rPr>
          <w:rFonts w:cs="Arial"/>
          <w:szCs w:val="20"/>
        </w:rPr>
        <w:t xml:space="preserve">ТЕРМИНЫ И </w:t>
      </w:r>
      <w:r w:rsidRPr="007113DC">
        <w:rPr>
          <w:rFonts w:eastAsia="Calibri"/>
        </w:rPr>
        <w:t>ОБОЗНАЧЕНИЯ</w:t>
      </w:r>
      <w:r w:rsidRPr="007113DC">
        <w:rPr>
          <w:rFonts w:cs="Arial"/>
          <w:szCs w:val="20"/>
        </w:rPr>
        <w:t xml:space="preserve"> КОРПОРАТИВНОГО ГЛОССАРИЯ</w:t>
      </w:r>
      <w:bookmarkEnd w:id="59"/>
      <w:bookmarkEnd w:id="60"/>
    </w:p>
    <w:bookmarkEnd w:id="61"/>
    <w:bookmarkEnd w:id="62"/>
    <w:bookmarkEnd w:id="63"/>
    <w:bookmarkEnd w:id="64"/>
    <w:bookmarkEnd w:id="65"/>
    <w:bookmarkEnd w:id="66"/>
    <w:bookmarkEnd w:id="67"/>
    <w:bookmarkEnd w:id="68"/>
    <w:bookmarkEnd w:id="69"/>
    <w:bookmarkEnd w:id="70"/>
    <w:bookmarkEnd w:id="71"/>
    <w:bookmarkEnd w:id="72"/>
    <w:bookmarkEnd w:id="73"/>
    <w:bookmarkEnd w:id="74"/>
    <w:p w:rsidR="00314F76" w:rsidRPr="007113DC" w:rsidRDefault="00314F76" w:rsidP="004358BF">
      <w:pPr>
        <w:pStyle w:val="S0"/>
      </w:pPr>
    </w:p>
    <w:p w:rsidR="007C5A9B" w:rsidRPr="007113DC" w:rsidRDefault="009B5E4E" w:rsidP="004358BF">
      <w:pPr>
        <w:pStyle w:val="aff"/>
        <w:tabs>
          <w:tab w:val="left" w:pos="1023"/>
          <w:tab w:val="left" w:pos="1276"/>
        </w:tabs>
        <w:spacing w:after="0"/>
        <w:ind w:left="0"/>
        <w:jc w:val="both"/>
      </w:pPr>
      <w:r>
        <w:rPr>
          <w:rStyle w:val="apple-style-span"/>
        </w:rPr>
        <w:t xml:space="preserve">В настоящих Типовых требованиях </w:t>
      </w:r>
      <w:r w:rsidRPr="009B5E4E">
        <w:rPr>
          <w:rStyle w:val="apple-style-span"/>
        </w:rPr>
        <w:t>используются термины Корпоративного глоссария:</w:t>
      </w:r>
      <w:r>
        <w:rPr>
          <w:rStyle w:val="apple-style-span"/>
        </w:rPr>
        <w:t xml:space="preserve"> </w:t>
      </w:r>
      <w:r w:rsidR="00A40438" w:rsidRPr="008A6C5B">
        <w:rPr>
          <w:rStyle w:val="apple-style-span"/>
          <w:i/>
        </w:rPr>
        <w:t xml:space="preserve">Адгезия лакокрасочного покрытия, Жизнеспособность лакокрасочного материала, Компания, Лакокрасочное покрытие, </w:t>
      </w:r>
      <w:r w:rsidR="007F3B28" w:rsidRPr="008A6C5B">
        <w:rPr>
          <w:rStyle w:val="apple-style-span"/>
          <w:i/>
        </w:rPr>
        <w:t xml:space="preserve">Лакокрасочный(ые) материал(ы), Металлические конструкции, Механическая очистка, </w:t>
      </w:r>
      <w:r w:rsidR="002E0FC6" w:rsidRPr="008A6C5B">
        <w:rPr>
          <w:rStyle w:val="apple-style-span"/>
          <w:i/>
        </w:rPr>
        <w:t xml:space="preserve">Общество Группы, Отверждение лакокрасочного покрытия, Подготовка металлической поверхности перед окраской, Пооперационный контроль, </w:t>
      </w:r>
      <w:r w:rsidR="00F61776" w:rsidRPr="008A6C5B">
        <w:rPr>
          <w:rStyle w:val="apple-style-span"/>
          <w:i/>
        </w:rPr>
        <w:t>Проектная документация, Степень высыхания, Срок службы (долговечность) лакокрасочного покрытия, Толщина покрытия, Технологическое оборудование, Технологический трубопровод.</w:t>
      </w:r>
    </w:p>
    <w:p w:rsidR="00462A26" w:rsidRDefault="00462A26" w:rsidP="00462A26">
      <w:pPr>
        <w:pStyle w:val="aff"/>
        <w:tabs>
          <w:tab w:val="left" w:pos="1023"/>
          <w:tab w:val="left" w:pos="1276"/>
        </w:tabs>
        <w:spacing w:after="0"/>
        <w:ind w:left="0"/>
        <w:jc w:val="both"/>
      </w:pPr>
    </w:p>
    <w:p w:rsidR="003547F7" w:rsidRPr="007113DC" w:rsidRDefault="003547F7" w:rsidP="00462A26">
      <w:pPr>
        <w:pStyle w:val="aff"/>
        <w:tabs>
          <w:tab w:val="left" w:pos="1023"/>
          <w:tab w:val="left" w:pos="1276"/>
        </w:tabs>
        <w:spacing w:after="0"/>
        <w:ind w:left="0"/>
        <w:jc w:val="both"/>
      </w:pPr>
    </w:p>
    <w:p w:rsidR="00462A26" w:rsidRPr="007113DC" w:rsidRDefault="00462A26" w:rsidP="00186C5F">
      <w:pPr>
        <w:pStyle w:val="S23"/>
        <w:numPr>
          <w:ilvl w:val="1"/>
          <w:numId w:val="25"/>
        </w:numPr>
        <w:tabs>
          <w:tab w:val="left" w:pos="567"/>
        </w:tabs>
        <w:ind w:left="0" w:firstLine="0"/>
        <w:rPr>
          <w:rFonts w:cs="Arial"/>
          <w:szCs w:val="20"/>
        </w:rPr>
      </w:pPr>
      <w:bookmarkStart w:id="75" w:name="_Toc54871639"/>
      <w:r w:rsidRPr="007113DC">
        <w:rPr>
          <w:rFonts w:cs="Arial"/>
          <w:caps w:val="0"/>
          <w:szCs w:val="20"/>
        </w:rPr>
        <w:t>РОЛИ</w:t>
      </w:r>
      <w:bookmarkEnd w:id="75"/>
    </w:p>
    <w:p w:rsidR="00462A26" w:rsidRDefault="00462A26" w:rsidP="00462A26">
      <w:pPr>
        <w:pStyle w:val="S0"/>
        <w:rPr>
          <w:rStyle w:val="apple-style-span"/>
        </w:rPr>
      </w:pPr>
    </w:p>
    <w:p w:rsidR="00186C5F" w:rsidRPr="007113DC" w:rsidRDefault="00186C5F" w:rsidP="00462A26">
      <w:pPr>
        <w:pStyle w:val="S0"/>
        <w:rPr>
          <w:rStyle w:val="apple-style-span"/>
        </w:rPr>
      </w:pPr>
    </w:p>
    <w:p w:rsidR="00462A26" w:rsidRPr="007113DC" w:rsidRDefault="00462A26" w:rsidP="00462A26">
      <w:pPr>
        <w:rPr>
          <w:rFonts w:ascii="Arial" w:hAnsi="Arial" w:cs="Arial"/>
          <w:b/>
        </w:rPr>
      </w:pPr>
      <w:r w:rsidRPr="007113DC">
        <w:rPr>
          <w:rFonts w:ascii="Arial" w:hAnsi="Arial" w:cs="Arial"/>
          <w:b/>
        </w:rPr>
        <w:t>РОЛИ КОРПОРАТИВНОГО ГЛОССАРИЯ</w:t>
      </w:r>
    </w:p>
    <w:p w:rsidR="00462A26" w:rsidRPr="007113DC" w:rsidRDefault="00462A26" w:rsidP="00251042">
      <w:pPr>
        <w:pStyle w:val="S0"/>
        <w:rPr>
          <w:rStyle w:val="apple-style-span"/>
        </w:rPr>
      </w:pPr>
    </w:p>
    <w:p w:rsidR="00251042" w:rsidRPr="007113DC" w:rsidRDefault="00202148" w:rsidP="00251042">
      <w:pPr>
        <w:pStyle w:val="S0"/>
      </w:pPr>
      <w:r w:rsidRPr="00202148">
        <w:rPr>
          <w:rStyle w:val="apple-style-span"/>
        </w:rPr>
        <w:t>В настоящих Типовых требованиях используются</w:t>
      </w:r>
      <w:r w:rsidRPr="00202148">
        <w:t xml:space="preserve"> </w:t>
      </w:r>
      <w:r w:rsidRPr="00202148">
        <w:rPr>
          <w:rStyle w:val="apple-style-span"/>
        </w:rPr>
        <w:t>роли Корпоративного глоссария:</w:t>
      </w:r>
      <w:r w:rsidR="004F13B8" w:rsidRPr="004F13B8">
        <w:t xml:space="preserve"> </w:t>
      </w:r>
      <w:r w:rsidR="004F13B8" w:rsidRPr="00186C5F">
        <w:rPr>
          <w:rStyle w:val="apple-style-span"/>
          <w:i/>
        </w:rPr>
        <w:t>Завод-изготовитель, Подрядная организация (подрядчик), Поставщик, Проектировщик.</w:t>
      </w:r>
    </w:p>
    <w:p w:rsidR="000F4983" w:rsidRPr="007113DC" w:rsidRDefault="000F4983" w:rsidP="00044827">
      <w:pPr>
        <w:pStyle w:val="S0"/>
      </w:pPr>
      <w:bookmarkStart w:id="76" w:name="_Toc18491977"/>
      <w:bookmarkStart w:id="77" w:name="_Toc28177720"/>
      <w:bookmarkStart w:id="78" w:name="_Toc29547700"/>
    </w:p>
    <w:p w:rsidR="00003E88" w:rsidRPr="007113DC" w:rsidRDefault="00003E88" w:rsidP="00B54B09">
      <w:pPr>
        <w:pStyle w:val="S23"/>
        <w:numPr>
          <w:ilvl w:val="1"/>
          <w:numId w:val="25"/>
        </w:numPr>
        <w:tabs>
          <w:tab w:val="left" w:pos="539"/>
        </w:tabs>
        <w:ind w:left="0" w:firstLine="0"/>
        <w:rPr>
          <w:rFonts w:cs="Arial"/>
          <w:szCs w:val="20"/>
        </w:rPr>
      </w:pPr>
      <w:bookmarkStart w:id="79" w:name="_Toc30603479"/>
      <w:bookmarkStart w:id="80" w:name="_Toc54871640"/>
      <w:bookmarkEnd w:id="76"/>
      <w:bookmarkEnd w:id="77"/>
      <w:bookmarkEnd w:id="78"/>
      <w:r w:rsidRPr="007113DC">
        <w:rPr>
          <w:rFonts w:cs="Arial"/>
          <w:szCs w:val="20"/>
        </w:rPr>
        <w:t>СОКРАЩЕНИЯ</w:t>
      </w:r>
      <w:bookmarkEnd w:id="79"/>
      <w:bookmarkEnd w:id="80"/>
    </w:p>
    <w:p w:rsidR="00BF71E6" w:rsidRPr="007113DC" w:rsidRDefault="00BF71E6" w:rsidP="004358BF">
      <w:pPr>
        <w:pStyle w:val="S0"/>
      </w:pPr>
    </w:p>
    <w:tbl>
      <w:tblPr>
        <w:tblStyle w:val="af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45"/>
        <w:gridCol w:w="6893"/>
      </w:tblGrid>
      <w:tr w:rsidR="007113DC" w:rsidRPr="007113DC" w:rsidTr="00462A26">
        <w:tc>
          <w:tcPr>
            <w:tcW w:w="2745" w:type="dxa"/>
          </w:tcPr>
          <w:p w:rsidR="00592FEA" w:rsidRPr="007113DC" w:rsidRDefault="003C6D14" w:rsidP="008E075E">
            <w:pPr>
              <w:spacing w:before="120" w:after="120"/>
              <w:jc w:val="both"/>
              <w:rPr>
                <w:rFonts w:ascii="Arial" w:hAnsi="Arial" w:cs="Arial"/>
                <w:b/>
                <w:i/>
                <w:sz w:val="20"/>
                <w:szCs w:val="20"/>
              </w:rPr>
            </w:pPr>
            <w:r w:rsidRPr="007113DC">
              <w:rPr>
                <w:rFonts w:ascii="Arial" w:hAnsi="Arial" w:cs="Arial"/>
                <w:b/>
                <w:i/>
                <w:sz w:val="20"/>
                <w:szCs w:val="20"/>
              </w:rPr>
              <w:t>АКЗ</w:t>
            </w:r>
          </w:p>
        </w:tc>
        <w:tc>
          <w:tcPr>
            <w:tcW w:w="6893" w:type="dxa"/>
          </w:tcPr>
          <w:p w:rsidR="00592FEA" w:rsidRPr="007113DC" w:rsidRDefault="003C6D14" w:rsidP="008E075E">
            <w:pPr>
              <w:pStyle w:val="aff"/>
              <w:tabs>
                <w:tab w:val="num" w:pos="1980"/>
              </w:tabs>
              <w:spacing w:before="120"/>
              <w:ind w:left="0"/>
              <w:jc w:val="both"/>
            </w:pPr>
            <w:r w:rsidRPr="007113DC">
              <w:rPr>
                <w:bCs/>
              </w:rPr>
              <w:t>Антикоррозионная защита</w:t>
            </w:r>
            <w:r w:rsidR="00592FEA" w:rsidRPr="007113DC">
              <w:rPr>
                <w:bCs/>
              </w:rPr>
              <w:t>.</w:t>
            </w:r>
          </w:p>
        </w:tc>
      </w:tr>
      <w:tr w:rsidR="007113DC" w:rsidRPr="007113DC" w:rsidTr="00462A26">
        <w:tc>
          <w:tcPr>
            <w:tcW w:w="2745" w:type="dxa"/>
          </w:tcPr>
          <w:p w:rsidR="003C6D14" w:rsidRPr="007113DC" w:rsidRDefault="003C6D14" w:rsidP="003C6D14">
            <w:pPr>
              <w:spacing w:before="120" w:after="120"/>
              <w:jc w:val="both"/>
              <w:rPr>
                <w:rFonts w:ascii="Arial" w:hAnsi="Arial" w:cs="Arial"/>
                <w:b/>
                <w:i/>
                <w:sz w:val="20"/>
                <w:szCs w:val="20"/>
              </w:rPr>
            </w:pPr>
            <w:r w:rsidRPr="007113DC">
              <w:rPr>
                <w:rFonts w:ascii="Arial" w:hAnsi="Arial" w:cs="Arial"/>
                <w:b/>
                <w:i/>
                <w:sz w:val="20"/>
                <w:szCs w:val="20"/>
              </w:rPr>
              <w:t>ВЛ</w:t>
            </w:r>
          </w:p>
        </w:tc>
        <w:tc>
          <w:tcPr>
            <w:tcW w:w="6893" w:type="dxa"/>
          </w:tcPr>
          <w:p w:rsidR="003C6D14" w:rsidRPr="007113DC" w:rsidRDefault="003C6D14" w:rsidP="003C6D14">
            <w:pPr>
              <w:pStyle w:val="aff"/>
              <w:tabs>
                <w:tab w:val="num" w:pos="1980"/>
              </w:tabs>
              <w:spacing w:before="120"/>
              <w:ind w:left="0"/>
              <w:jc w:val="both"/>
              <w:rPr>
                <w:bCs/>
              </w:rPr>
            </w:pPr>
            <w:r w:rsidRPr="007113DC">
              <w:rPr>
                <w:bCs/>
              </w:rPr>
              <w:t>Воздушная линия электропередачи.</w:t>
            </w:r>
          </w:p>
        </w:tc>
      </w:tr>
      <w:tr w:rsidR="007113DC" w:rsidRPr="007113DC" w:rsidTr="00462A26">
        <w:tc>
          <w:tcPr>
            <w:tcW w:w="2745" w:type="dxa"/>
          </w:tcPr>
          <w:p w:rsidR="003C6D14" w:rsidRPr="007113DC" w:rsidRDefault="003C6D14" w:rsidP="003C6D14">
            <w:pPr>
              <w:spacing w:before="120" w:after="120"/>
              <w:jc w:val="both"/>
              <w:rPr>
                <w:rFonts w:ascii="Arial" w:hAnsi="Arial" w:cs="Arial"/>
                <w:b/>
                <w:i/>
                <w:sz w:val="20"/>
                <w:szCs w:val="20"/>
              </w:rPr>
            </w:pPr>
            <w:r w:rsidRPr="007113DC">
              <w:rPr>
                <w:rFonts w:ascii="Arial" w:hAnsi="Arial" w:cs="Arial"/>
                <w:b/>
                <w:i/>
                <w:sz w:val="20"/>
                <w:szCs w:val="20"/>
              </w:rPr>
              <w:t>ЛКМ</w:t>
            </w:r>
          </w:p>
        </w:tc>
        <w:tc>
          <w:tcPr>
            <w:tcW w:w="6893" w:type="dxa"/>
          </w:tcPr>
          <w:p w:rsidR="003C6D14" w:rsidRPr="007113DC" w:rsidRDefault="003C6D14" w:rsidP="003C6D14">
            <w:pPr>
              <w:pStyle w:val="aff"/>
              <w:tabs>
                <w:tab w:val="num" w:pos="1980"/>
              </w:tabs>
              <w:spacing w:before="120"/>
              <w:ind w:left="0"/>
              <w:jc w:val="both"/>
              <w:rPr>
                <w:bCs/>
              </w:rPr>
            </w:pPr>
            <w:r w:rsidRPr="007113DC">
              <w:rPr>
                <w:bCs/>
              </w:rPr>
              <w:t>Лакокрасочный(ые) материал(ы).</w:t>
            </w:r>
          </w:p>
        </w:tc>
      </w:tr>
      <w:tr w:rsidR="007113DC" w:rsidRPr="007113DC" w:rsidTr="00462A26">
        <w:tc>
          <w:tcPr>
            <w:tcW w:w="2745" w:type="dxa"/>
          </w:tcPr>
          <w:p w:rsidR="003C6D14" w:rsidRPr="007113DC" w:rsidRDefault="003C6D14" w:rsidP="003C6D14">
            <w:pPr>
              <w:spacing w:before="120" w:after="120"/>
              <w:jc w:val="both"/>
              <w:rPr>
                <w:rFonts w:ascii="Arial" w:hAnsi="Arial" w:cs="Arial"/>
                <w:b/>
                <w:i/>
                <w:sz w:val="20"/>
                <w:szCs w:val="20"/>
              </w:rPr>
            </w:pPr>
            <w:r w:rsidRPr="007113DC">
              <w:rPr>
                <w:rFonts w:ascii="Arial" w:hAnsi="Arial" w:cs="Arial"/>
                <w:b/>
                <w:i/>
                <w:sz w:val="20"/>
                <w:szCs w:val="20"/>
              </w:rPr>
              <w:t>ЛКП</w:t>
            </w:r>
          </w:p>
        </w:tc>
        <w:tc>
          <w:tcPr>
            <w:tcW w:w="6893" w:type="dxa"/>
          </w:tcPr>
          <w:p w:rsidR="003C6D14" w:rsidRPr="007113DC" w:rsidRDefault="003C6D14" w:rsidP="003C6D14">
            <w:pPr>
              <w:pStyle w:val="aff"/>
              <w:tabs>
                <w:tab w:val="num" w:pos="1980"/>
              </w:tabs>
              <w:spacing w:before="120"/>
              <w:ind w:left="0"/>
              <w:jc w:val="both"/>
            </w:pPr>
            <w:r w:rsidRPr="007113DC">
              <w:t>Лакокрасочное покрытие.</w:t>
            </w:r>
          </w:p>
        </w:tc>
      </w:tr>
      <w:tr w:rsidR="007113DC" w:rsidRPr="007113DC" w:rsidTr="00462A26">
        <w:tc>
          <w:tcPr>
            <w:tcW w:w="2745" w:type="dxa"/>
          </w:tcPr>
          <w:p w:rsidR="003C6D14" w:rsidRPr="007113DC" w:rsidRDefault="003C6D14" w:rsidP="003C6D14">
            <w:pPr>
              <w:spacing w:before="120" w:after="120"/>
              <w:jc w:val="both"/>
              <w:rPr>
                <w:rFonts w:ascii="Arial" w:hAnsi="Arial" w:cs="Arial"/>
                <w:b/>
                <w:i/>
                <w:sz w:val="20"/>
                <w:szCs w:val="20"/>
                <w:lang w:eastAsia="ru-RU"/>
              </w:rPr>
            </w:pPr>
            <w:r w:rsidRPr="007113DC">
              <w:rPr>
                <w:rFonts w:ascii="Arial" w:hAnsi="Arial" w:cs="Arial"/>
                <w:b/>
                <w:i/>
                <w:sz w:val="20"/>
                <w:szCs w:val="20"/>
              </w:rPr>
              <w:t>ЛНД</w:t>
            </w:r>
          </w:p>
        </w:tc>
        <w:tc>
          <w:tcPr>
            <w:tcW w:w="6893" w:type="dxa"/>
          </w:tcPr>
          <w:p w:rsidR="003C6D14" w:rsidRPr="007113DC" w:rsidRDefault="003C6D14" w:rsidP="003C6D14">
            <w:pPr>
              <w:pStyle w:val="aff"/>
              <w:tabs>
                <w:tab w:val="num" w:pos="1980"/>
              </w:tabs>
              <w:spacing w:before="120"/>
              <w:ind w:left="0"/>
              <w:jc w:val="both"/>
            </w:pPr>
            <w:r w:rsidRPr="007113DC">
              <w:t>Локальный нормативный документ.</w:t>
            </w:r>
          </w:p>
        </w:tc>
      </w:tr>
      <w:tr w:rsidR="007113DC" w:rsidRPr="007113DC" w:rsidTr="00462A26">
        <w:tc>
          <w:tcPr>
            <w:tcW w:w="2745" w:type="dxa"/>
          </w:tcPr>
          <w:p w:rsidR="003C6D14" w:rsidRPr="007113DC" w:rsidRDefault="003C6D14" w:rsidP="003C6D14">
            <w:pPr>
              <w:spacing w:before="120" w:after="120"/>
              <w:jc w:val="both"/>
              <w:rPr>
                <w:rFonts w:ascii="Arial" w:hAnsi="Arial" w:cs="Arial"/>
                <w:b/>
                <w:i/>
                <w:sz w:val="20"/>
                <w:szCs w:val="20"/>
              </w:rPr>
            </w:pPr>
            <w:r w:rsidRPr="007113DC">
              <w:rPr>
                <w:rFonts w:ascii="Arial" w:hAnsi="Arial" w:cs="Arial"/>
                <w:b/>
                <w:i/>
                <w:sz w:val="20"/>
                <w:szCs w:val="20"/>
              </w:rPr>
              <w:t>ЛЭП</w:t>
            </w:r>
          </w:p>
        </w:tc>
        <w:tc>
          <w:tcPr>
            <w:tcW w:w="6893" w:type="dxa"/>
          </w:tcPr>
          <w:p w:rsidR="003C6D14" w:rsidRPr="007113DC" w:rsidRDefault="003C6D14" w:rsidP="003C6D14">
            <w:pPr>
              <w:pStyle w:val="aff"/>
              <w:tabs>
                <w:tab w:val="num" w:pos="1980"/>
              </w:tabs>
              <w:spacing w:before="120"/>
              <w:ind w:left="0"/>
              <w:jc w:val="both"/>
            </w:pPr>
            <w:r w:rsidRPr="007113DC">
              <w:t>Линия электропередачи.</w:t>
            </w:r>
          </w:p>
        </w:tc>
      </w:tr>
      <w:tr w:rsidR="007113DC" w:rsidRPr="007113DC" w:rsidTr="00462A26">
        <w:tc>
          <w:tcPr>
            <w:tcW w:w="2745" w:type="dxa"/>
          </w:tcPr>
          <w:p w:rsidR="003C6D14" w:rsidRPr="007113DC" w:rsidRDefault="003C6D14" w:rsidP="003C6D14">
            <w:pPr>
              <w:spacing w:before="120" w:after="120"/>
              <w:jc w:val="both"/>
              <w:rPr>
                <w:rFonts w:ascii="Arial" w:hAnsi="Arial" w:cs="Arial"/>
                <w:b/>
                <w:i/>
                <w:sz w:val="20"/>
                <w:szCs w:val="20"/>
              </w:rPr>
            </w:pPr>
            <w:r w:rsidRPr="007113DC">
              <w:rPr>
                <w:rFonts w:ascii="Arial" w:hAnsi="Arial" w:cs="Arial"/>
                <w:b/>
                <w:i/>
                <w:sz w:val="20"/>
                <w:szCs w:val="20"/>
              </w:rPr>
              <w:t>НД</w:t>
            </w:r>
          </w:p>
        </w:tc>
        <w:tc>
          <w:tcPr>
            <w:tcW w:w="6893" w:type="dxa"/>
          </w:tcPr>
          <w:p w:rsidR="003C6D14" w:rsidRPr="007113DC" w:rsidRDefault="003C6D14" w:rsidP="003C6D14">
            <w:pPr>
              <w:spacing w:before="120" w:after="120"/>
              <w:jc w:val="both"/>
            </w:pPr>
            <w:r w:rsidRPr="007113DC">
              <w:t>Нормативный документ.</w:t>
            </w:r>
          </w:p>
        </w:tc>
      </w:tr>
      <w:tr w:rsidR="007113DC" w:rsidRPr="007113DC" w:rsidTr="00462A26">
        <w:tc>
          <w:tcPr>
            <w:tcW w:w="2745" w:type="dxa"/>
          </w:tcPr>
          <w:p w:rsidR="003C6D14" w:rsidRPr="007113DC" w:rsidRDefault="003C6D14" w:rsidP="003C6D14">
            <w:pPr>
              <w:spacing w:before="120" w:after="120"/>
              <w:jc w:val="both"/>
              <w:rPr>
                <w:rFonts w:ascii="Arial" w:hAnsi="Arial" w:cs="Arial"/>
                <w:b/>
                <w:i/>
                <w:sz w:val="20"/>
                <w:szCs w:val="20"/>
              </w:rPr>
            </w:pPr>
            <w:r w:rsidRPr="007113DC">
              <w:rPr>
                <w:rFonts w:ascii="Arial" w:hAnsi="Arial" w:cs="Arial"/>
                <w:b/>
                <w:i/>
                <w:sz w:val="20"/>
                <w:szCs w:val="20"/>
              </w:rPr>
              <w:t>НРС</w:t>
            </w:r>
          </w:p>
        </w:tc>
        <w:tc>
          <w:tcPr>
            <w:tcW w:w="6893" w:type="dxa"/>
          </w:tcPr>
          <w:p w:rsidR="003C6D14" w:rsidRPr="007113DC" w:rsidRDefault="003C6D14" w:rsidP="003C6D14">
            <w:pPr>
              <w:spacing w:before="120" w:after="120"/>
              <w:jc w:val="both"/>
            </w:pPr>
            <w:r w:rsidRPr="007113DC">
              <w:t>Национальный реестр строителей.</w:t>
            </w:r>
          </w:p>
        </w:tc>
      </w:tr>
      <w:tr w:rsidR="007113DC" w:rsidRPr="007113DC" w:rsidTr="00462A26">
        <w:tc>
          <w:tcPr>
            <w:tcW w:w="2745" w:type="dxa"/>
          </w:tcPr>
          <w:p w:rsidR="003C6D14" w:rsidRPr="007113DC" w:rsidRDefault="003C6D14" w:rsidP="003C6D14">
            <w:pPr>
              <w:spacing w:before="120" w:after="120"/>
              <w:jc w:val="both"/>
              <w:rPr>
                <w:rFonts w:ascii="Arial" w:hAnsi="Arial" w:cs="Arial"/>
                <w:b/>
                <w:i/>
                <w:sz w:val="20"/>
                <w:szCs w:val="20"/>
              </w:rPr>
            </w:pPr>
            <w:r w:rsidRPr="007113DC">
              <w:rPr>
                <w:rFonts w:ascii="Arial" w:hAnsi="Arial" w:cs="Arial"/>
                <w:b/>
                <w:i/>
                <w:sz w:val="20"/>
                <w:szCs w:val="20"/>
              </w:rPr>
              <w:t>ОГ</w:t>
            </w:r>
          </w:p>
        </w:tc>
        <w:tc>
          <w:tcPr>
            <w:tcW w:w="6893" w:type="dxa"/>
          </w:tcPr>
          <w:p w:rsidR="003C6D14" w:rsidRPr="007113DC" w:rsidRDefault="003C6D14" w:rsidP="003C6D14">
            <w:pPr>
              <w:spacing w:before="120" w:after="120"/>
              <w:jc w:val="both"/>
            </w:pPr>
            <w:r w:rsidRPr="007113DC">
              <w:t>Общество Группы.</w:t>
            </w:r>
          </w:p>
        </w:tc>
      </w:tr>
      <w:tr w:rsidR="007113DC" w:rsidRPr="007113DC" w:rsidTr="00462A26">
        <w:tc>
          <w:tcPr>
            <w:tcW w:w="2745" w:type="dxa"/>
          </w:tcPr>
          <w:p w:rsidR="003C6D14" w:rsidRPr="007113DC" w:rsidRDefault="003C6D14" w:rsidP="003C6D14">
            <w:pPr>
              <w:spacing w:before="120" w:after="120"/>
              <w:jc w:val="both"/>
              <w:rPr>
                <w:rFonts w:ascii="Arial" w:hAnsi="Arial" w:cs="Arial"/>
                <w:b/>
                <w:i/>
                <w:sz w:val="20"/>
                <w:szCs w:val="20"/>
              </w:rPr>
            </w:pPr>
            <w:r w:rsidRPr="007113DC">
              <w:rPr>
                <w:rFonts w:ascii="Arial" w:hAnsi="Arial" w:cs="Arial"/>
                <w:b/>
                <w:i/>
                <w:sz w:val="20"/>
                <w:szCs w:val="20"/>
              </w:rPr>
              <w:t>ООС</w:t>
            </w:r>
          </w:p>
        </w:tc>
        <w:tc>
          <w:tcPr>
            <w:tcW w:w="6893" w:type="dxa"/>
          </w:tcPr>
          <w:p w:rsidR="003C6D14" w:rsidRPr="007113DC" w:rsidRDefault="003C6D14" w:rsidP="003C6D14">
            <w:pPr>
              <w:spacing w:before="120" w:after="120"/>
              <w:jc w:val="both"/>
            </w:pPr>
            <w:r w:rsidRPr="007113DC">
              <w:t>Охрана окружающей среды.</w:t>
            </w:r>
          </w:p>
        </w:tc>
      </w:tr>
      <w:tr w:rsidR="007113DC" w:rsidRPr="007113DC" w:rsidTr="00462A26">
        <w:tc>
          <w:tcPr>
            <w:tcW w:w="2745" w:type="dxa"/>
          </w:tcPr>
          <w:p w:rsidR="003C6D14" w:rsidRPr="007113DC" w:rsidRDefault="003C6D14" w:rsidP="003C6D14">
            <w:pPr>
              <w:spacing w:before="120" w:after="120"/>
              <w:jc w:val="both"/>
              <w:rPr>
                <w:rFonts w:ascii="Arial" w:hAnsi="Arial" w:cs="Arial"/>
                <w:b/>
                <w:i/>
                <w:sz w:val="20"/>
                <w:szCs w:val="20"/>
              </w:rPr>
            </w:pPr>
            <w:r w:rsidRPr="007113DC">
              <w:rPr>
                <w:rFonts w:ascii="Arial" w:hAnsi="Arial" w:cs="Arial"/>
                <w:b/>
                <w:i/>
                <w:sz w:val="20"/>
                <w:szCs w:val="20"/>
              </w:rPr>
              <w:t>ПД</w:t>
            </w:r>
          </w:p>
        </w:tc>
        <w:tc>
          <w:tcPr>
            <w:tcW w:w="6893" w:type="dxa"/>
          </w:tcPr>
          <w:p w:rsidR="003C6D14" w:rsidRPr="007113DC" w:rsidRDefault="003C6D14" w:rsidP="003C6D14">
            <w:pPr>
              <w:spacing w:before="120" w:after="120"/>
              <w:jc w:val="both"/>
            </w:pPr>
            <w:r w:rsidRPr="007113DC">
              <w:t>Проектная документация.</w:t>
            </w:r>
          </w:p>
        </w:tc>
      </w:tr>
      <w:tr w:rsidR="007113DC" w:rsidRPr="007113DC" w:rsidTr="00462A26">
        <w:tc>
          <w:tcPr>
            <w:tcW w:w="2745" w:type="dxa"/>
          </w:tcPr>
          <w:p w:rsidR="003C6D14" w:rsidRPr="007113DC" w:rsidRDefault="003C6D14" w:rsidP="003C6D14">
            <w:pPr>
              <w:spacing w:before="120" w:after="120"/>
              <w:jc w:val="both"/>
              <w:rPr>
                <w:rFonts w:ascii="Arial" w:hAnsi="Arial" w:cs="Arial"/>
                <w:b/>
                <w:i/>
                <w:sz w:val="20"/>
                <w:szCs w:val="20"/>
              </w:rPr>
            </w:pPr>
            <w:r w:rsidRPr="007113DC">
              <w:rPr>
                <w:rFonts w:ascii="Arial" w:hAnsi="Arial" w:cs="Arial"/>
                <w:b/>
                <w:i/>
                <w:sz w:val="20"/>
                <w:szCs w:val="20"/>
              </w:rPr>
              <w:t>ПДК</w:t>
            </w:r>
          </w:p>
        </w:tc>
        <w:tc>
          <w:tcPr>
            <w:tcW w:w="6893" w:type="dxa"/>
          </w:tcPr>
          <w:p w:rsidR="003C6D14" w:rsidRPr="007113DC" w:rsidRDefault="003C6D14" w:rsidP="003C6D14">
            <w:pPr>
              <w:spacing w:before="120" w:after="120"/>
              <w:jc w:val="both"/>
            </w:pPr>
            <w:r w:rsidRPr="007113DC">
              <w:t>Предельно допустимые концентрации вредных веществ.</w:t>
            </w:r>
          </w:p>
        </w:tc>
      </w:tr>
      <w:tr w:rsidR="007113DC" w:rsidRPr="007113DC" w:rsidTr="00462A26">
        <w:tc>
          <w:tcPr>
            <w:tcW w:w="2745" w:type="dxa"/>
          </w:tcPr>
          <w:p w:rsidR="003C6D14" w:rsidRPr="007113DC" w:rsidRDefault="003C6D14" w:rsidP="003C6D14">
            <w:pPr>
              <w:spacing w:before="120" w:after="120"/>
              <w:jc w:val="both"/>
              <w:rPr>
                <w:rFonts w:ascii="Arial" w:hAnsi="Arial" w:cs="Arial"/>
                <w:b/>
                <w:i/>
                <w:sz w:val="20"/>
                <w:szCs w:val="20"/>
              </w:rPr>
            </w:pPr>
            <w:r w:rsidRPr="007113DC">
              <w:rPr>
                <w:rFonts w:ascii="Arial" w:hAnsi="Arial" w:cs="Arial"/>
                <w:b/>
                <w:i/>
                <w:sz w:val="20"/>
                <w:szCs w:val="20"/>
              </w:rPr>
              <w:t>ПДВК</w:t>
            </w:r>
          </w:p>
        </w:tc>
        <w:tc>
          <w:tcPr>
            <w:tcW w:w="6893" w:type="dxa"/>
          </w:tcPr>
          <w:p w:rsidR="003C6D14" w:rsidRPr="007113DC" w:rsidRDefault="003C6D14" w:rsidP="003C6D14">
            <w:pPr>
              <w:spacing w:before="120" w:after="120"/>
              <w:jc w:val="both"/>
            </w:pPr>
            <w:r w:rsidRPr="007113DC">
              <w:t>Предельно допустимая взрывобезопасная концентрация.</w:t>
            </w:r>
          </w:p>
        </w:tc>
      </w:tr>
      <w:tr w:rsidR="007113DC" w:rsidRPr="007113DC" w:rsidTr="00462A26">
        <w:tc>
          <w:tcPr>
            <w:tcW w:w="2745" w:type="dxa"/>
          </w:tcPr>
          <w:p w:rsidR="003C6D14" w:rsidRPr="007113DC" w:rsidRDefault="003C6D14" w:rsidP="003C6D14">
            <w:pPr>
              <w:spacing w:before="120" w:after="120"/>
              <w:jc w:val="both"/>
              <w:rPr>
                <w:rFonts w:ascii="Arial" w:hAnsi="Arial" w:cs="Arial"/>
                <w:b/>
                <w:i/>
                <w:spacing w:val="-1"/>
                <w:sz w:val="20"/>
                <w:szCs w:val="20"/>
              </w:rPr>
            </w:pPr>
            <w:r w:rsidRPr="007113DC">
              <w:rPr>
                <w:rFonts w:ascii="Arial" w:hAnsi="Arial" w:cs="Arial"/>
                <w:b/>
                <w:i/>
                <w:sz w:val="20"/>
                <w:szCs w:val="20"/>
              </w:rPr>
              <w:lastRenderedPageBreak/>
              <w:t>ППР</w:t>
            </w:r>
          </w:p>
        </w:tc>
        <w:tc>
          <w:tcPr>
            <w:tcW w:w="6893" w:type="dxa"/>
          </w:tcPr>
          <w:p w:rsidR="003C6D14" w:rsidRPr="007113DC" w:rsidRDefault="003C6D14" w:rsidP="003C6D14">
            <w:pPr>
              <w:spacing w:before="120" w:after="120"/>
              <w:jc w:val="both"/>
            </w:pPr>
            <w:r w:rsidRPr="007113DC">
              <w:t>Проект производства работ.</w:t>
            </w:r>
          </w:p>
        </w:tc>
      </w:tr>
      <w:tr w:rsidR="007113DC" w:rsidRPr="007113DC" w:rsidTr="00462A26">
        <w:tc>
          <w:tcPr>
            <w:tcW w:w="2745" w:type="dxa"/>
          </w:tcPr>
          <w:p w:rsidR="003C6D14" w:rsidRPr="007113DC" w:rsidRDefault="003C6D14" w:rsidP="003C6D14">
            <w:pPr>
              <w:spacing w:before="120" w:after="120"/>
              <w:jc w:val="both"/>
              <w:rPr>
                <w:rFonts w:ascii="Arial" w:hAnsi="Arial" w:cs="Arial"/>
                <w:b/>
                <w:i/>
                <w:spacing w:val="-1"/>
                <w:sz w:val="20"/>
                <w:szCs w:val="20"/>
              </w:rPr>
            </w:pPr>
            <w:r w:rsidRPr="007113DC">
              <w:rPr>
                <w:rFonts w:ascii="Arial" w:hAnsi="Arial" w:cs="Arial"/>
                <w:b/>
                <w:i/>
                <w:sz w:val="20"/>
                <w:szCs w:val="20"/>
              </w:rPr>
              <w:t>ПСД</w:t>
            </w:r>
          </w:p>
        </w:tc>
        <w:tc>
          <w:tcPr>
            <w:tcW w:w="6893" w:type="dxa"/>
          </w:tcPr>
          <w:p w:rsidR="003C6D14" w:rsidRPr="007113DC" w:rsidRDefault="003C6D14" w:rsidP="003C6D14">
            <w:pPr>
              <w:spacing w:before="120" w:after="120"/>
              <w:jc w:val="both"/>
              <w:rPr>
                <w:szCs w:val="24"/>
              </w:rPr>
            </w:pPr>
            <w:r w:rsidRPr="007113DC">
              <w:t>Проектно-сметная документация.</w:t>
            </w:r>
          </w:p>
        </w:tc>
      </w:tr>
      <w:tr w:rsidR="007113DC" w:rsidRPr="007113DC" w:rsidTr="00462A26">
        <w:tc>
          <w:tcPr>
            <w:tcW w:w="2745" w:type="dxa"/>
          </w:tcPr>
          <w:p w:rsidR="003C6D14" w:rsidRPr="007113DC" w:rsidRDefault="003C6D14" w:rsidP="003C6D14">
            <w:pPr>
              <w:spacing w:before="120" w:after="120"/>
              <w:jc w:val="both"/>
              <w:rPr>
                <w:rFonts w:ascii="Arial" w:hAnsi="Arial" w:cs="Arial"/>
                <w:b/>
                <w:i/>
                <w:sz w:val="20"/>
                <w:szCs w:val="20"/>
              </w:rPr>
            </w:pPr>
            <w:r w:rsidRPr="007113DC">
              <w:rPr>
                <w:rFonts w:ascii="Arial" w:hAnsi="Arial" w:cs="Arial"/>
                <w:b/>
                <w:i/>
                <w:sz w:val="20"/>
                <w:szCs w:val="20"/>
              </w:rPr>
              <w:t>ТД</w:t>
            </w:r>
          </w:p>
        </w:tc>
        <w:tc>
          <w:tcPr>
            <w:tcW w:w="6893" w:type="dxa"/>
          </w:tcPr>
          <w:p w:rsidR="003C6D14" w:rsidRPr="007113DC" w:rsidRDefault="003C6D14" w:rsidP="003C6D14">
            <w:pPr>
              <w:spacing w:before="120" w:after="120"/>
              <w:jc w:val="both"/>
            </w:pPr>
            <w:r w:rsidRPr="007113DC">
              <w:t>Техническая документация.</w:t>
            </w:r>
          </w:p>
        </w:tc>
      </w:tr>
      <w:tr w:rsidR="007113DC" w:rsidRPr="007113DC" w:rsidTr="00462A26">
        <w:tc>
          <w:tcPr>
            <w:tcW w:w="2745" w:type="dxa"/>
          </w:tcPr>
          <w:p w:rsidR="003C6D14" w:rsidRPr="007113DC" w:rsidRDefault="003C6D14" w:rsidP="003C6D14">
            <w:pPr>
              <w:spacing w:before="120" w:after="120"/>
              <w:jc w:val="both"/>
              <w:rPr>
                <w:rFonts w:ascii="Arial" w:hAnsi="Arial" w:cs="Arial"/>
                <w:b/>
                <w:i/>
                <w:sz w:val="20"/>
                <w:szCs w:val="20"/>
              </w:rPr>
            </w:pPr>
            <w:r w:rsidRPr="007113DC">
              <w:rPr>
                <w:rFonts w:ascii="Arial" w:hAnsi="Arial" w:cs="Arial"/>
                <w:b/>
                <w:i/>
                <w:sz w:val="20"/>
                <w:szCs w:val="20"/>
              </w:rPr>
              <w:t>ТУ</w:t>
            </w:r>
          </w:p>
        </w:tc>
        <w:tc>
          <w:tcPr>
            <w:tcW w:w="6893" w:type="dxa"/>
          </w:tcPr>
          <w:p w:rsidR="003C6D14" w:rsidRPr="007113DC" w:rsidRDefault="003C6D14" w:rsidP="003C6D14">
            <w:pPr>
              <w:spacing w:before="120" w:after="120"/>
              <w:jc w:val="both"/>
            </w:pPr>
            <w:r w:rsidRPr="007113DC">
              <w:t>Технические условия.</w:t>
            </w:r>
          </w:p>
        </w:tc>
      </w:tr>
    </w:tbl>
    <w:p w:rsidR="00766546" w:rsidRPr="007113DC" w:rsidRDefault="00766546" w:rsidP="00B54B09">
      <w:pPr>
        <w:pStyle w:val="1"/>
        <w:keepNext w:val="0"/>
        <w:numPr>
          <w:ilvl w:val="0"/>
          <w:numId w:val="25"/>
        </w:numPr>
        <w:tabs>
          <w:tab w:val="num" w:pos="567"/>
        </w:tabs>
        <w:spacing w:before="0" w:after="0"/>
        <w:ind w:left="0" w:firstLine="0"/>
        <w:jc w:val="both"/>
        <w:rPr>
          <w:rFonts w:eastAsia="Times New Roman"/>
          <w:kern w:val="0"/>
          <w:lang w:eastAsia="ru-RU"/>
        </w:rPr>
        <w:sectPr w:rsidR="00766546" w:rsidRPr="007113DC" w:rsidSect="008E075E">
          <w:headerReference w:type="even" r:id="rId15"/>
          <w:headerReference w:type="default" r:id="rId16"/>
          <w:headerReference w:type="first" r:id="rId17"/>
          <w:pgSz w:w="11906" w:h="16838" w:code="9"/>
          <w:pgMar w:top="510" w:right="1021" w:bottom="567" w:left="1247" w:header="737" w:footer="680" w:gutter="0"/>
          <w:cols w:space="708"/>
          <w:docGrid w:linePitch="360"/>
        </w:sectPr>
      </w:pPr>
      <w:bookmarkStart w:id="81" w:name="_Ref38381148"/>
      <w:bookmarkStart w:id="82" w:name="_Ref38381545"/>
      <w:bookmarkStart w:id="83" w:name="_Ref38384258"/>
      <w:bookmarkStart w:id="84" w:name="_Ref38384412"/>
      <w:bookmarkStart w:id="85" w:name="_Toc149983195"/>
      <w:bookmarkStart w:id="86" w:name="_Toc149985389"/>
      <w:bookmarkStart w:id="87" w:name="_Toc318360670"/>
    </w:p>
    <w:p w:rsidR="00CB21BE" w:rsidRPr="007113DC" w:rsidRDefault="00124F9E" w:rsidP="00B54B09">
      <w:pPr>
        <w:pStyle w:val="1"/>
        <w:keepNext w:val="0"/>
        <w:numPr>
          <w:ilvl w:val="0"/>
          <w:numId w:val="25"/>
        </w:numPr>
        <w:tabs>
          <w:tab w:val="num" w:pos="567"/>
        </w:tabs>
        <w:spacing w:before="0" w:after="0"/>
        <w:ind w:left="0" w:firstLine="0"/>
        <w:jc w:val="both"/>
        <w:rPr>
          <w:rFonts w:eastAsia="Times New Roman"/>
          <w:kern w:val="0"/>
          <w:lang w:eastAsia="ru-RU"/>
        </w:rPr>
      </w:pPr>
      <w:bookmarkStart w:id="88" w:name="_Ref38384567"/>
      <w:bookmarkStart w:id="89" w:name="_Toc54871641"/>
      <w:r w:rsidRPr="007113DC">
        <w:rPr>
          <w:rFonts w:eastAsia="Times New Roman"/>
          <w:kern w:val="0"/>
          <w:lang w:eastAsia="ru-RU"/>
        </w:rPr>
        <w:lastRenderedPageBreak/>
        <w:t>КЛАССИФИКАЦИЯ УСЛОВИЙ ЭКСПЛУАТАЦИИ</w:t>
      </w:r>
      <w:r w:rsidR="00F511EA" w:rsidRPr="007113DC">
        <w:rPr>
          <w:rFonts w:eastAsia="Times New Roman"/>
          <w:kern w:val="0"/>
          <w:lang w:eastAsia="ru-RU"/>
        </w:rPr>
        <w:t xml:space="preserve"> </w:t>
      </w:r>
      <w:r w:rsidRPr="007113DC">
        <w:rPr>
          <w:rFonts w:eastAsia="Times New Roman"/>
          <w:kern w:val="0"/>
          <w:lang w:eastAsia="ru-RU"/>
        </w:rPr>
        <w:t>ЛАКОКРАСОЧНЫХ ПОКРЫТИЙ СТАЛЬНЫХ КОНСТРУКЦИЙ</w:t>
      </w:r>
      <w:bookmarkEnd w:id="81"/>
      <w:bookmarkEnd w:id="82"/>
      <w:bookmarkEnd w:id="83"/>
      <w:bookmarkEnd w:id="84"/>
      <w:bookmarkEnd w:id="88"/>
      <w:bookmarkEnd w:id="89"/>
    </w:p>
    <w:p w:rsidR="00B8170C" w:rsidRPr="007113DC" w:rsidRDefault="00B8170C" w:rsidP="004358BF">
      <w:pPr>
        <w:pStyle w:val="S0"/>
      </w:pPr>
    </w:p>
    <w:p w:rsidR="00124F9E" w:rsidRPr="007113DC" w:rsidRDefault="00124F9E" w:rsidP="004358BF">
      <w:pPr>
        <w:pStyle w:val="S0"/>
      </w:pPr>
    </w:p>
    <w:p w:rsidR="0009526E" w:rsidRPr="007113DC" w:rsidRDefault="002735F2" w:rsidP="00531C2A">
      <w:pPr>
        <w:pStyle w:val="S23"/>
        <w:numPr>
          <w:ilvl w:val="1"/>
          <w:numId w:val="18"/>
        </w:numPr>
        <w:tabs>
          <w:tab w:val="left" w:pos="539"/>
        </w:tabs>
        <w:ind w:left="0" w:firstLine="0"/>
        <w:rPr>
          <w:rFonts w:eastAsia="Calibri"/>
        </w:rPr>
      </w:pPr>
      <w:bookmarkStart w:id="90" w:name="_Toc38378990"/>
      <w:bookmarkStart w:id="91" w:name="_Toc38378992"/>
      <w:bookmarkStart w:id="92" w:name="_Toc54871642"/>
      <w:bookmarkEnd w:id="90"/>
      <w:bookmarkEnd w:id="91"/>
      <w:r w:rsidRPr="007113DC">
        <w:rPr>
          <w:rFonts w:eastAsia="Calibri"/>
          <w:caps w:val="0"/>
        </w:rPr>
        <w:t xml:space="preserve">ОБЩИЕ УСЛОВИЯ ЭКСПЛУАТАЦИИ </w:t>
      </w:r>
      <w:r w:rsidR="00AD4B1E" w:rsidRPr="007113DC">
        <w:rPr>
          <w:rFonts w:eastAsia="Calibri"/>
          <w:caps w:val="0"/>
        </w:rPr>
        <w:t>ЛАКОКРАСОЧНЫХ ПОКРЫТИЙ</w:t>
      </w:r>
      <w:bookmarkEnd w:id="92"/>
    </w:p>
    <w:p w:rsidR="00124F9E" w:rsidRPr="007113DC" w:rsidRDefault="00124F9E" w:rsidP="00124F9E">
      <w:pPr>
        <w:pStyle w:val="S0"/>
      </w:pPr>
    </w:p>
    <w:p w:rsidR="00924153" w:rsidRPr="007113DC" w:rsidRDefault="000F68A4" w:rsidP="00AB349E">
      <w:pPr>
        <w:pStyle w:val="S0"/>
      </w:pPr>
      <w:r w:rsidRPr="007113DC">
        <w:t>Общие у</w:t>
      </w:r>
      <w:r w:rsidR="00924153" w:rsidRPr="007113DC">
        <w:t xml:space="preserve">словия эксплуатации ЛКП в зависимости от климатических условий и категории размещения </w:t>
      </w:r>
      <w:r w:rsidR="006D3FB3" w:rsidRPr="007113DC">
        <w:t xml:space="preserve">приведены </w:t>
      </w:r>
      <w:r w:rsidR="00924153" w:rsidRPr="007113DC">
        <w:t>в Таблице 1</w:t>
      </w:r>
      <w:r w:rsidR="00375709" w:rsidRPr="007113DC">
        <w:t>.</w:t>
      </w:r>
    </w:p>
    <w:p w:rsidR="000F1CC8" w:rsidRPr="007113DC" w:rsidRDefault="000F1CC8" w:rsidP="000F1CC8">
      <w:pPr>
        <w:pStyle w:val="S0"/>
      </w:pPr>
    </w:p>
    <w:p w:rsidR="00601E2E" w:rsidRPr="007113DC" w:rsidRDefault="00601E2E" w:rsidP="000F1CC8">
      <w:pPr>
        <w:jc w:val="right"/>
        <w:rPr>
          <w:rFonts w:ascii="Arial" w:eastAsia="Batang" w:hAnsi="Arial" w:cs="Arial"/>
          <w:b/>
          <w:sz w:val="20"/>
          <w:szCs w:val="20"/>
        </w:rPr>
      </w:pPr>
      <w:r w:rsidRPr="007113DC">
        <w:rPr>
          <w:rFonts w:ascii="Arial" w:eastAsia="Batang" w:hAnsi="Arial" w:cs="Arial"/>
          <w:b/>
          <w:sz w:val="20"/>
          <w:szCs w:val="20"/>
        </w:rPr>
        <w:t xml:space="preserve">Таблица </w:t>
      </w:r>
      <w:r w:rsidRPr="007113DC">
        <w:rPr>
          <w:rFonts w:ascii="Arial" w:eastAsia="Batang" w:hAnsi="Arial" w:cs="Arial"/>
          <w:b/>
          <w:sz w:val="20"/>
          <w:szCs w:val="20"/>
        </w:rPr>
        <w:fldChar w:fldCharType="begin"/>
      </w:r>
      <w:r w:rsidRPr="007113DC">
        <w:rPr>
          <w:rFonts w:ascii="Arial" w:eastAsia="Batang" w:hAnsi="Arial" w:cs="Arial"/>
          <w:b/>
          <w:sz w:val="20"/>
          <w:szCs w:val="20"/>
        </w:rPr>
        <w:instrText xml:space="preserve"> SEQ Таблица \* ARABIC </w:instrText>
      </w:r>
      <w:r w:rsidRPr="007113DC">
        <w:rPr>
          <w:rFonts w:ascii="Arial" w:eastAsia="Batang" w:hAnsi="Arial" w:cs="Arial"/>
          <w:b/>
          <w:sz w:val="20"/>
          <w:szCs w:val="20"/>
        </w:rPr>
        <w:fldChar w:fldCharType="separate"/>
      </w:r>
      <w:r w:rsidR="00C8417F" w:rsidRPr="007113DC">
        <w:rPr>
          <w:rFonts w:ascii="Arial" w:eastAsia="Batang" w:hAnsi="Arial" w:cs="Arial"/>
          <w:b/>
          <w:noProof/>
          <w:sz w:val="20"/>
          <w:szCs w:val="20"/>
        </w:rPr>
        <w:t>1</w:t>
      </w:r>
      <w:r w:rsidRPr="007113DC">
        <w:rPr>
          <w:rFonts w:ascii="Arial" w:eastAsia="Batang" w:hAnsi="Arial" w:cs="Arial"/>
          <w:b/>
          <w:sz w:val="20"/>
          <w:szCs w:val="20"/>
        </w:rPr>
        <w:fldChar w:fldCharType="end"/>
      </w:r>
    </w:p>
    <w:p w:rsidR="00903541" w:rsidRPr="007113DC" w:rsidRDefault="00B77E58" w:rsidP="00D20D4A">
      <w:pPr>
        <w:spacing w:after="60"/>
        <w:jc w:val="right"/>
        <w:rPr>
          <w:rFonts w:ascii="Arial" w:eastAsia="Batang" w:hAnsi="Arial" w:cs="Arial"/>
          <w:b/>
          <w:sz w:val="20"/>
          <w:szCs w:val="20"/>
        </w:rPr>
      </w:pPr>
      <w:r w:rsidRPr="007113DC">
        <w:rPr>
          <w:rFonts w:ascii="Arial" w:eastAsia="Batang" w:hAnsi="Arial" w:cs="Arial"/>
          <w:b/>
          <w:sz w:val="20"/>
          <w:szCs w:val="20"/>
        </w:rPr>
        <w:t>Общие условия эксплуатации</w:t>
      </w:r>
      <w:r w:rsidR="0018365F" w:rsidRPr="007113DC">
        <w:rPr>
          <w:rFonts w:ascii="Arial" w:eastAsia="Batang" w:hAnsi="Arial" w:cs="Arial"/>
          <w:b/>
          <w:sz w:val="20"/>
          <w:szCs w:val="20"/>
        </w:rPr>
        <w:t xml:space="preserve"> ЛКП</w:t>
      </w:r>
    </w:p>
    <w:tbl>
      <w:tblPr>
        <w:tblW w:w="5000" w:type="pct"/>
        <w:tblLook w:val="0000" w:firstRow="0" w:lastRow="0" w:firstColumn="0" w:lastColumn="0" w:noHBand="0" w:noVBand="0"/>
      </w:tblPr>
      <w:tblGrid>
        <w:gridCol w:w="2441"/>
        <w:gridCol w:w="1470"/>
        <w:gridCol w:w="1642"/>
        <w:gridCol w:w="1516"/>
        <w:gridCol w:w="1356"/>
        <w:gridCol w:w="1429"/>
      </w:tblGrid>
      <w:tr w:rsidR="007113DC" w:rsidRPr="007113DC" w:rsidTr="006D3969">
        <w:tc>
          <w:tcPr>
            <w:tcW w:w="1239" w:type="pct"/>
            <w:vMerge w:val="restart"/>
            <w:tcBorders>
              <w:top w:val="single" w:sz="12" w:space="0" w:color="auto"/>
              <w:left w:val="single" w:sz="12" w:space="0" w:color="auto"/>
              <w:right w:val="single" w:sz="6" w:space="0" w:color="auto"/>
            </w:tcBorders>
            <w:shd w:val="clear" w:color="auto" w:fill="FFD200"/>
            <w:vAlign w:val="center"/>
          </w:tcPr>
          <w:p w:rsidR="00D04A1F" w:rsidRPr="007113DC" w:rsidRDefault="00D04A1F" w:rsidP="00010ECD">
            <w:pPr>
              <w:snapToGrid w:val="0"/>
              <w:jc w:val="center"/>
              <w:rPr>
                <w:rFonts w:ascii="Arial" w:hAnsi="Arial" w:cs="Arial"/>
                <w:b/>
                <w:caps/>
                <w:sz w:val="16"/>
                <w:szCs w:val="16"/>
                <w:u w:color="000000"/>
              </w:rPr>
            </w:pPr>
            <w:r w:rsidRPr="007113DC">
              <w:rPr>
                <w:rFonts w:ascii="Arial" w:hAnsi="Arial" w:cs="Arial"/>
                <w:b/>
                <w:caps/>
                <w:sz w:val="16"/>
                <w:szCs w:val="16"/>
                <w:u w:color="000000"/>
              </w:rPr>
              <w:t>УСЛОВИЯ ЭКСПУАТАЦИИ</w:t>
            </w:r>
          </w:p>
          <w:p w:rsidR="00C33602" w:rsidRPr="007113DC" w:rsidRDefault="00D04A1F" w:rsidP="00010ECD">
            <w:pPr>
              <w:snapToGrid w:val="0"/>
              <w:jc w:val="center"/>
              <w:rPr>
                <w:rFonts w:ascii="Arial" w:hAnsi="Arial" w:cs="Arial"/>
                <w:b/>
                <w:caps/>
                <w:sz w:val="16"/>
                <w:szCs w:val="16"/>
                <w:u w:color="000000"/>
              </w:rPr>
            </w:pPr>
            <w:r w:rsidRPr="007113DC">
              <w:rPr>
                <w:rFonts w:ascii="Arial" w:hAnsi="Arial" w:cs="Arial"/>
                <w:b/>
                <w:caps/>
                <w:sz w:val="16"/>
                <w:szCs w:val="16"/>
                <w:u w:color="000000"/>
              </w:rPr>
              <w:t>Таблица Ц.1</w:t>
            </w:r>
          </w:p>
          <w:p w:rsidR="00D04A1F" w:rsidRPr="007113DC" w:rsidRDefault="00D04A1F" w:rsidP="00010ECD">
            <w:pPr>
              <w:snapToGrid w:val="0"/>
              <w:jc w:val="center"/>
              <w:rPr>
                <w:rFonts w:ascii="Arial" w:hAnsi="Arial" w:cs="Arial"/>
                <w:b/>
                <w:caps/>
                <w:sz w:val="16"/>
                <w:szCs w:val="16"/>
                <w:u w:color="000000"/>
              </w:rPr>
            </w:pPr>
            <w:r w:rsidRPr="007113DC">
              <w:rPr>
                <w:rFonts w:ascii="Arial" w:hAnsi="Arial" w:cs="Arial"/>
                <w:b/>
                <w:caps/>
                <w:sz w:val="16"/>
                <w:szCs w:val="16"/>
                <w:u w:color="000000"/>
              </w:rPr>
              <w:t xml:space="preserve"> СП 28.13330.2017</w:t>
            </w:r>
          </w:p>
        </w:tc>
        <w:tc>
          <w:tcPr>
            <w:tcW w:w="746" w:type="pct"/>
            <w:vMerge w:val="restart"/>
            <w:tcBorders>
              <w:top w:val="single" w:sz="12" w:space="0" w:color="auto"/>
              <w:left w:val="single" w:sz="6" w:space="0" w:color="auto"/>
              <w:right w:val="single" w:sz="6" w:space="0" w:color="auto"/>
            </w:tcBorders>
            <w:shd w:val="clear" w:color="auto" w:fill="FFD200"/>
          </w:tcPr>
          <w:p w:rsidR="00D04A1F" w:rsidRPr="007113DC" w:rsidRDefault="00D04A1F" w:rsidP="00010ECD">
            <w:pPr>
              <w:snapToGrid w:val="0"/>
              <w:jc w:val="center"/>
              <w:rPr>
                <w:rFonts w:ascii="Arial" w:hAnsi="Arial" w:cs="Arial"/>
                <w:b/>
                <w:caps/>
                <w:sz w:val="16"/>
                <w:szCs w:val="16"/>
                <w:u w:color="000000"/>
              </w:rPr>
            </w:pPr>
            <w:r w:rsidRPr="007113DC">
              <w:rPr>
                <w:rFonts w:ascii="Arial" w:hAnsi="Arial" w:cs="Arial"/>
                <w:b/>
                <w:caps/>
                <w:sz w:val="16"/>
                <w:szCs w:val="16"/>
                <w:u w:color="000000"/>
              </w:rPr>
              <w:t xml:space="preserve">Условия экспуатации таблица 3 </w:t>
            </w:r>
            <w:r w:rsidR="00F511EA" w:rsidRPr="007113DC">
              <w:rPr>
                <w:rFonts w:ascii="Arial" w:hAnsi="Arial" w:cs="Arial"/>
                <w:b/>
                <w:caps/>
                <w:sz w:val="16"/>
                <w:szCs w:val="16"/>
                <w:u w:color="000000"/>
                <w:lang w:val="en-US"/>
              </w:rPr>
              <w:br/>
            </w:r>
            <w:r w:rsidRPr="007113DC">
              <w:rPr>
                <w:rFonts w:ascii="Arial" w:hAnsi="Arial" w:cs="Arial"/>
                <w:b/>
                <w:caps/>
                <w:sz w:val="16"/>
                <w:szCs w:val="16"/>
                <w:u w:color="000000"/>
              </w:rPr>
              <w:t>ГОСТ 15150-69</w:t>
            </w:r>
          </w:p>
        </w:tc>
        <w:tc>
          <w:tcPr>
            <w:tcW w:w="3015" w:type="pct"/>
            <w:gridSpan w:val="4"/>
            <w:tcBorders>
              <w:top w:val="single" w:sz="12" w:space="0" w:color="auto"/>
              <w:left w:val="single" w:sz="6" w:space="0" w:color="auto"/>
              <w:bottom w:val="single" w:sz="4" w:space="0" w:color="auto"/>
              <w:right w:val="single" w:sz="12" w:space="0" w:color="auto"/>
            </w:tcBorders>
            <w:shd w:val="clear" w:color="auto" w:fill="FFD200"/>
            <w:vAlign w:val="center"/>
          </w:tcPr>
          <w:p w:rsidR="00D04A1F" w:rsidRPr="007113DC" w:rsidRDefault="00D04A1F" w:rsidP="00010ECD">
            <w:pPr>
              <w:snapToGrid w:val="0"/>
              <w:jc w:val="center"/>
              <w:rPr>
                <w:rFonts w:ascii="Arial" w:hAnsi="Arial" w:cs="Arial"/>
                <w:b/>
                <w:caps/>
                <w:sz w:val="16"/>
                <w:szCs w:val="16"/>
                <w:u w:color="000000"/>
              </w:rPr>
            </w:pPr>
            <w:r w:rsidRPr="007113DC">
              <w:rPr>
                <w:rFonts w:ascii="Arial" w:hAnsi="Arial" w:cs="Arial"/>
                <w:b/>
                <w:caps/>
                <w:sz w:val="16"/>
                <w:szCs w:val="16"/>
                <w:u w:color="000000"/>
              </w:rPr>
              <w:t xml:space="preserve">значение температуры воздуха при эксплуатации, </w:t>
            </w:r>
            <w:r w:rsidR="00225AC8" w:rsidRPr="007113DC">
              <w:rPr>
                <w:b/>
                <w:sz w:val="20"/>
                <w:szCs w:val="20"/>
              </w:rPr>
              <w:sym w:font="Symbol" w:char="F0B0"/>
            </w:r>
            <w:r w:rsidRPr="007113DC">
              <w:rPr>
                <w:rFonts w:ascii="Arial" w:hAnsi="Arial" w:cs="Arial"/>
                <w:b/>
                <w:caps/>
                <w:sz w:val="16"/>
                <w:szCs w:val="16"/>
                <w:u w:color="000000"/>
              </w:rPr>
              <w:t>С</w:t>
            </w:r>
          </w:p>
        </w:tc>
      </w:tr>
      <w:tr w:rsidR="007113DC" w:rsidRPr="007113DC" w:rsidTr="006D3969">
        <w:trPr>
          <w:trHeight w:val="298"/>
        </w:trPr>
        <w:tc>
          <w:tcPr>
            <w:tcW w:w="1239" w:type="pct"/>
            <w:vMerge/>
            <w:tcBorders>
              <w:left w:val="single" w:sz="12" w:space="0" w:color="auto"/>
              <w:right w:val="single" w:sz="6" w:space="0" w:color="auto"/>
            </w:tcBorders>
            <w:shd w:val="clear" w:color="auto" w:fill="FFD200"/>
            <w:vAlign w:val="center"/>
          </w:tcPr>
          <w:p w:rsidR="00D04A1F" w:rsidRPr="007113DC" w:rsidRDefault="00D04A1F" w:rsidP="00010ECD">
            <w:pPr>
              <w:snapToGrid w:val="0"/>
              <w:jc w:val="center"/>
              <w:rPr>
                <w:rFonts w:ascii="Arial" w:hAnsi="Arial" w:cs="Arial"/>
                <w:b/>
                <w:caps/>
                <w:sz w:val="16"/>
                <w:szCs w:val="16"/>
                <w:u w:color="000000"/>
              </w:rPr>
            </w:pPr>
          </w:p>
        </w:tc>
        <w:tc>
          <w:tcPr>
            <w:tcW w:w="746" w:type="pct"/>
            <w:vMerge/>
            <w:tcBorders>
              <w:left w:val="single" w:sz="6" w:space="0" w:color="auto"/>
              <w:right w:val="single" w:sz="6" w:space="0" w:color="auto"/>
            </w:tcBorders>
            <w:shd w:val="clear" w:color="auto" w:fill="FFD200"/>
          </w:tcPr>
          <w:p w:rsidR="00D04A1F" w:rsidRPr="007113DC" w:rsidRDefault="00D04A1F" w:rsidP="00010ECD">
            <w:pPr>
              <w:snapToGrid w:val="0"/>
              <w:jc w:val="center"/>
              <w:rPr>
                <w:rFonts w:ascii="Arial" w:hAnsi="Arial" w:cs="Arial"/>
                <w:b/>
                <w:caps/>
                <w:sz w:val="16"/>
                <w:szCs w:val="16"/>
                <w:u w:color="000000"/>
              </w:rPr>
            </w:pPr>
          </w:p>
        </w:tc>
        <w:tc>
          <w:tcPr>
            <w:tcW w:w="1602" w:type="pct"/>
            <w:gridSpan w:val="2"/>
            <w:tcBorders>
              <w:top w:val="single" w:sz="4" w:space="0" w:color="auto"/>
              <w:left w:val="single" w:sz="6" w:space="0" w:color="auto"/>
              <w:bottom w:val="single" w:sz="4" w:space="0" w:color="auto"/>
              <w:right w:val="single" w:sz="6" w:space="0" w:color="auto"/>
            </w:tcBorders>
            <w:shd w:val="clear" w:color="auto" w:fill="FFD200"/>
            <w:vAlign w:val="center"/>
          </w:tcPr>
          <w:p w:rsidR="00D04A1F" w:rsidRPr="007113DC" w:rsidRDefault="00D04A1F" w:rsidP="00010ECD">
            <w:pPr>
              <w:snapToGrid w:val="0"/>
              <w:jc w:val="center"/>
              <w:rPr>
                <w:rFonts w:ascii="Arial" w:hAnsi="Arial" w:cs="Arial"/>
                <w:b/>
                <w:caps/>
                <w:sz w:val="14"/>
                <w:szCs w:val="14"/>
                <w:u w:color="000000"/>
              </w:rPr>
            </w:pPr>
            <w:r w:rsidRPr="007113DC">
              <w:rPr>
                <w:rFonts w:ascii="Arial" w:hAnsi="Arial" w:cs="Arial"/>
                <w:b/>
                <w:caps/>
                <w:sz w:val="14"/>
                <w:szCs w:val="14"/>
                <w:u w:color="000000"/>
              </w:rPr>
              <w:t>РАБОЧЕЕ</w:t>
            </w:r>
          </w:p>
        </w:tc>
        <w:tc>
          <w:tcPr>
            <w:tcW w:w="1413" w:type="pct"/>
            <w:gridSpan w:val="2"/>
            <w:tcBorders>
              <w:top w:val="single" w:sz="4" w:space="0" w:color="auto"/>
              <w:left w:val="single" w:sz="6" w:space="0" w:color="auto"/>
              <w:bottom w:val="single" w:sz="4" w:space="0" w:color="auto"/>
              <w:right w:val="single" w:sz="12" w:space="0" w:color="auto"/>
            </w:tcBorders>
            <w:shd w:val="clear" w:color="auto" w:fill="FFD200"/>
            <w:vAlign w:val="center"/>
          </w:tcPr>
          <w:p w:rsidR="00D04A1F" w:rsidRPr="007113DC" w:rsidRDefault="00D04A1F" w:rsidP="00010ECD">
            <w:pPr>
              <w:snapToGrid w:val="0"/>
              <w:jc w:val="center"/>
              <w:rPr>
                <w:rFonts w:ascii="Arial" w:hAnsi="Arial" w:cs="Arial"/>
                <w:b/>
                <w:caps/>
                <w:sz w:val="14"/>
                <w:szCs w:val="14"/>
                <w:u w:color="000000"/>
              </w:rPr>
            </w:pPr>
            <w:r w:rsidRPr="007113DC">
              <w:rPr>
                <w:rFonts w:ascii="Arial" w:hAnsi="Arial" w:cs="Arial"/>
                <w:b/>
                <w:caps/>
                <w:sz w:val="14"/>
                <w:szCs w:val="14"/>
                <w:u w:color="000000"/>
              </w:rPr>
              <w:t>ПРЕДЕЛЬНОЕ РАБОЧЕЕ</w:t>
            </w:r>
          </w:p>
        </w:tc>
      </w:tr>
      <w:tr w:rsidR="007113DC" w:rsidRPr="007113DC" w:rsidTr="006D3969">
        <w:trPr>
          <w:trHeight w:val="64"/>
        </w:trPr>
        <w:tc>
          <w:tcPr>
            <w:tcW w:w="1239" w:type="pct"/>
            <w:vMerge/>
            <w:tcBorders>
              <w:left w:val="single" w:sz="12" w:space="0" w:color="auto"/>
              <w:bottom w:val="single" w:sz="12" w:space="0" w:color="auto"/>
              <w:right w:val="single" w:sz="6" w:space="0" w:color="auto"/>
            </w:tcBorders>
            <w:shd w:val="clear" w:color="auto" w:fill="FFD200"/>
            <w:vAlign w:val="center"/>
          </w:tcPr>
          <w:p w:rsidR="00D04A1F" w:rsidRPr="007113DC" w:rsidRDefault="00D04A1F" w:rsidP="00010ECD">
            <w:pPr>
              <w:snapToGrid w:val="0"/>
              <w:jc w:val="center"/>
              <w:rPr>
                <w:rFonts w:ascii="Arial" w:hAnsi="Arial" w:cs="Arial"/>
                <w:b/>
                <w:caps/>
                <w:sz w:val="16"/>
                <w:szCs w:val="16"/>
                <w:u w:color="000000"/>
              </w:rPr>
            </w:pPr>
          </w:p>
        </w:tc>
        <w:tc>
          <w:tcPr>
            <w:tcW w:w="746" w:type="pct"/>
            <w:vMerge/>
            <w:tcBorders>
              <w:left w:val="single" w:sz="6" w:space="0" w:color="auto"/>
              <w:bottom w:val="single" w:sz="12" w:space="0" w:color="auto"/>
              <w:right w:val="single" w:sz="6" w:space="0" w:color="auto"/>
            </w:tcBorders>
            <w:shd w:val="clear" w:color="auto" w:fill="FFD200"/>
          </w:tcPr>
          <w:p w:rsidR="00D04A1F" w:rsidRPr="007113DC" w:rsidRDefault="00D04A1F" w:rsidP="00010ECD">
            <w:pPr>
              <w:snapToGrid w:val="0"/>
              <w:jc w:val="center"/>
              <w:rPr>
                <w:rFonts w:ascii="Arial" w:hAnsi="Arial" w:cs="Arial"/>
                <w:b/>
                <w:caps/>
                <w:sz w:val="16"/>
                <w:szCs w:val="16"/>
                <w:u w:color="000000"/>
              </w:rPr>
            </w:pPr>
          </w:p>
        </w:tc>
        <w:tc>
          <w:tcPr>
            <w:tcW w:w="833" w:type="pct"/>
            <w:tcBorders>
              <w:top w:val="single" w:sz="4" w:space="0" w:color="auto"/>
              <w:left w:val="single" w:sz="6" w:space="0" w:color="auto"/>
              <w:bottom w:val="single" w:sz="12" w:space="0" w:color="auto"/>
              <w:right w:val="single" w:sz="6" w:space="0" w:color="auto"/>
            </w:tcBorders>
            <w:shd w:val="clear" w:color="auto" w:fill="FFD200"/>
            <w:vAlign w:val="center"/>
          </w:tcPr>
          <w:p w:rsidR="00D04A1F" w:rsidRPr="007113DC" w:rsidRDefault="00D04A1F" w:rsidP="00DB3F74">
            <w:pPr>
              <w:snapToGrid w:val="0"/>
              <w:jc w:val="center"/>
              <w:rPr>
                <w:rFonts w:ascii="Arial" w:hAnsi="Arial" w:cs="Arial"/>
                <w:b/>
                <w:caps/>
                <w:sz w:val="14"/>
                <w:szCs w:val="14"/>
                <w:u w:color="000000"/>
              </w:rPr>
            </w:pPr>
            <w:r w:rsidRPr="007113DC">
              <w:rPr>
                <w:rFonts w:ascii="Arial" w:hAnsi="Arial" w:cs="Arial"/>
                <w:b/>
                <w:caps/>
                <w:sz w:val="14"/>
                <w:szCs w:val="14"/>
                <w:u w:color="000000"/>
              </w:rPr>
              <w:t>верхнее</w:t>
            </w:r>
          </w:p>
        </w:tc>
        <w:tc>
          <w:tcPr>
            <w:tcW w:w="769" w:type="pct"/>
            <w:tcBorders>
              <w:top w:val="single" w:sz="4" w:space="0" w:color="auto"/>
              <w:left w:val="single" w:sz="6" w:space="0" w:color="auto"/>
              <w:bottom w:val="single" w:sz="12" w:space="0" w:color="auto"/>
              <w:right w:val="single" w:sz="6" w:space="0" w:color="auto"/>
            </w:tcBorders>
            <w:shd w:val="clear" w:color="auto" w:fill="FFD200"/>
            <w:vAlign w:val="center"/>
          </w:tcPr>
          <w:p w:rsidR="00D04A1F" w:rsidRPr="007113DC" w:rsidRDefault="00D04A1F" w:rsidP="00DB3F74">
            <w:pPr>
              <w:snapToGrid w:val="0"/>
              <w:jc w:val="center"/>
              <w:rPr>
                <w:rFonts w:ascii="Arial" w:hAnsi="Arial" w:cs="Arial"/>
                <w:b/>
                <w:caps/>
                <w:sz w:val="14"/>
                <w:szCs w:val="14"/>
                <w:u w:color="000000"/>
              </w:rPr>
            </w:pPr>
            <w:r w:rsidRPr="007113DC">
              <w:rPr>
                <w:rFonts w:ascii="Arial" w:hAnsi="Arial" w:cs="Arial"/>
                <w:b/>
                <w:caps/>
                <w:sz w:val="14"/>
                <w:szCs w:val="14"/>
                <w:u w:color="000000"/>
              </w:rPr>
              <w:t>нижнее</w:t>
            </w:r>
          </w:p>
        </w:tc>
        <w:tc>
          <w:tcPr>
            <w:tcW w:w="688" w:type="pct"/>
            <w:tcBorders>
              <w:top w:val="single" w:sz="4" w:space="0" w:color="auto"/>
              <w:left w:val="single" w:sz="6" w:space="0" w:color="auto"/>
              <w:bottom w:val="single" w:sz="12" w:space="0" w:color="auto"/>
              <w:right w:val="single" w:sz="6" w:space="0" w:color="auto"/>
            </w:tcBorders>
            <w:shd w:val="clear" w:color="auto" w:fill="FFD200"/>
            <w:vAlign w:val="center"/>
          </w:tcPr>
          <w:p w:rsidR="00D04A1F" w:rsidRPr="007113DC" w:rsidRDefault="00D04A1F" w:rsidP="00DB3F74">
            <w:pPr>
              <w:snapToGrid w:val="0"/>
              <w:jc w:val="center"/>
              <w:rPr>
                <w:rFonts w:ascii="Arial" w:hAnsi="Arial" w:cs="Arial"/>
                <w:b/>
                <w:caps/>
                <w:sz w:val="14"/>
                <w:szCs w:val="14"/>
                <w:u w:color="000000"/>
              </w:rPr>
            </w:pPr>
            <w:r w:rsidRPr="007113DC">
              <w:rPr>
                <w:rFonts w:ascii="Arial" w:hAnsi="Arial" w:cs="Arial"/>
                <w:b/>
                <w:caps/>
                <w:sz w:val="14"/>
                <w:szCs w:val="14"/>
                <w:u w:color="000000"/>
              </w:rPr>
              <w:t>верхнее</w:t>
            </w:r>
          </w:p>
        </w:tc>
        <w:tc>
          <w:tcPr>
            <w:tcW w:w="725" w:type="pct"/>
            <w:tcBorders>
              <w:top w:val="single" w:sz="4" w:space="0" w:color="auto"/>
              <w:left w:val="single" w:sz="6" w:space="0" w:color="auto"/>
              <w:bottom w:val="single" w:sz="12" w:space="0" w:color="auto"/>
              <w:right w:val="single" w:sz="12" w:space="0" w:color="auto"/>
            </w:tcBorders>
            <w:shd w:val="clear" w:color="auto" w:fill="FFD200"/>
            <w:vAlign w:val="center"/>
          </w:tcPr>
          <w:p w:rsidR="00D04A1F" w:rsidRPr="007113DC" w:rsidRDefault="00D04A1F" w:rsidP="00DB3F74">
            <w:pPr>
              <w:snapToGrid w:val="0"/>
              <w:jc w:val="center"/>
              <w:rPr>
                <w:rFonts w:ascii="Arial" w:hAnsi="Arial" w:cs="Arial"/>
                <w:b/>
                <w:caps/>
                <w:sz w:val="14"/>
                <w:szCs w:val="14"/>
                <w:u w:color="000000"/>
              </w:rPr>
            </w:pPr>
            <w:r w:rsidRPr="007113DC">
              <w:rPr>
                <w:rFonts w:ascii="Arial" w:hAnsi="Arial" w:cs="Arial"/>
                <w:b/>
                <w:caps/>
                <w:sz w:val="14"/>
                <w:szCs w:val="14"/>
                <w:u w:color="000000"/>
              </w:rPr>
              <w:t>нижнее</w:t>
            </w:r>
          </w:p>
        </w:tc>
      </w:tr>
      <w:tr w:rsidR="007113DC" w:rsidRPr="007113DC" w:rsidTr="006D3969">
        <w:tc>
          <w:tcPr>
            <w:tcW w:w="1239" w:type="pct"/>
            <w:tcBorders>
              <w:top w:val="single" w:sz="12" w:space="0" w:color="auto"/>
              <w:left w:val="single" w:sz="12" w:space="0" w:color="auto"/>
              <w:bottom w:val="single" w:sz="12" w:space="0" w:color="auto"/>
              <w:right w:val="single" w:sz="6" w:space="0" w:color="auto"/>
            </w:tcBorders>
            <w:shd w:val="clear" w:color="auto" w:fill="FFD200"/>
            <w:vAlign w:val="center"/>
          </w:tcPr>
          <w:p w:rsidR="00781300" w:rsidRPr="007113DC" w:rsidRDefault="00781300" w:rsidP="00010ECD">
            <w:pPr>
              <w:snapToGrid w:val="0"/>
              <w:jc w:val="center"/>
              <w:rPr>
                <w:rFonts w:ascii="Arial" w:hAnsi="Arial" w:cs="Arial"/>
                <w:b/>
                <w:caps/>
                <w:sz w:val="16"/>
                <w:szCs w:val="16"/>
                <w:u w:color="000000"/>
              </w:rPr>
            </w:pPr>
            <w:r w:rsidRPr="007113DC">
              <w:rPr>
                <w:rFonts w:ascii="Arial" w:hAnsi="Arial" w:cs="Arial"/>
                <w:b/>
                <w:caps/>
                <w:sz w:val="16"/>
                <w:szCs w:val="16"/>
                <w:u w:color="000000"/>
              </w:rPr>
              <w:t>1</w:t>
            </w:r>
          </w:p>
        </w:tc>
        <w:tc>
          <w:tcPr>
            <w:tcW w:w="746" w:type="pct"/>
            <w:tcBorders>
              <w:top w:val="single" w:sz="12" w:space="0" w:color="auto"/>
              <w:left w:val="single" w:sz="6" w:space="0" w:color="auto"/>
              <w:bottom w:val="single" w:sz="12" w:space="0" w:color="auto"/>
              <w:right w:val="single" w:sz="6" w:space="0" w:color="auto"/>
            </w:tcBorders>
            <w:shd w:val="clear" w:color="auto" w:fill="FFD200"/>
          </w:tcPr>
          <w:p w:rsidR="00781300" w:rsidRPr="007113DC" w:rsidRDefault="00B914CC" w:rsidP="00010ECD">
            <w:pPr>
              <w:snapToGrid w:val="0"/>
              <w:jc w:val="center"/>
              <w:rPr>
                <w:rFonts w:ascii="Arial" w:hAnsi="Arial" w:cs="Arial"/>
                <w:b/>
                <w:caps/>
                <w:sz w:val="16"/>
                <w:szCs w:val="16"/>
                <w:u w:color="000000"/>
              </w:rPr>
            </w:pPr>
            <w:r w:rsidRPr="007113DC">
              <w:rPr>
                <w:rFonts w:ascii="Arial" w:hAnsi="Arial" w:cs="Arial"/>
                <w:b/>
                <w:caps/>
                <w:sz w:val="16"/>
                <w:szCs w:val="16"/>
                <w:u w:color="000000"/>
              </w:rPr>
              <w:t>2</w:t>
            </w:r>
          </w:p>
        </w:tc>
        <w:tc>
          <w:tcPr>
            <w:tcW w:w="833" w:type="pct"/>
            <w:tcBorders>
              <w:top w:val="single" w:sz="12" w:space="0" w:color="auto"/>
              <w:left w:val="single" w:sz="6" w:space="0" w:color="auto"/>
              <w:bottom w:val="single" w:sz="12" w:space="0" w:color="auto"/>
              <w:right w:val="single" w:sz="6" w:space="0" w:color="auto"/>
            </w:tcBorders>
            <w:shd w:val="clear" w:color="auto" w:fill="FFD200"/>
            <w:vAlign w:val="center"/>
          </w:tcPr>
          <w:p w:rsidR="00781300" w:rsidRPr="007113DC" w:rsidRDefault="00B914CC" w:rsidP="00010ECD">
            <w:pPr>
              <w:snapToGrid w:val="0"/>
              <w:jc w:val="center"/>
              <w:rPr>
                <w:rFonts w:ascii="Arial" w:hAnsi="Arial" w:cs="Arial"/>
                <w:b/>
                <w:caps/>
                <w:sz w:val="16"/>
                <w:szCs w:val="16"/>
                <w:u w:color="000000"/>
              </w:rPr>
            </w:pPr>
            <w:r w:rsidRPr="007113DC">
              <w:rPr>
                <w:rFonts w:ascii="Arial" w:hAnsi="Arial" w:cs="Arial"/>
                <w:b/>
                <w:caps/>
                <w:sz w:val="16"/>
                <w:szCs w:val="16"/>
                <w:u w:color="000000"/>
              </w:rPr>
              <w:t>3</w:t>
            </w:r>
          </w:p>
        </w:tc>
        <w:tc>
          <w:tcPr>
            <w:tcW w:w="769" w:type="pct"/>
            <w:tcBorders>
              <w:top w:val="single" w:sz="12" w:space="0" w:color="auto"/>
              <w:left w:val="single" w:sz="6" w:space="0" w:color="auto"/>
              <w:bottom w:val="single" w:sz="12" w:space="0" w:color="auto"/>
              <w:right w:val="single" w:sz="6" w:space="0" w:color="auto"/>
            </w:tcBorders>
            <w:shd w:val="clear" w:color="auto" w:fill="FFD200"/>
            <w:vAlign w:val="center"/>
          </w:tcPr>
          <w:p w:rsidR="00781300" w:rsidRPr="007113DC" w:rsidRDefault="00B914CC" w:rsidP="00010ECD">
            <w:pPr>
              <w:snapToGrid w:val="0"/>
              <w:jc w:val="center"/>
              <w:rPr>
                <w:rFonts w:ascii="Arial" w:hAnsi="Arial" w:cs="Arial"/>
                <w:b/>
                <w:caps/>
                <w:sz w:val="16"/>
                <w:szCs w:val="16"/>
                <w:u w:color="000000"/>
              </w:rPr>
            </w:pPr>
            <w:r w:rsidRPr="007113DC">
              <w:rPr>
                <w:rFonts w:ascii="Arial" w:hAnsi="Arial" w:cs="Arial"/>
                <w:b/>
                <w:caps/>
                <w:sz w:val="16"/>
                <w:szCs w:val="16"/>
                <w:u w:color="000000"/>
              </w:rPr>
              <w:t>4</w:t>
            </w:r>
          </w:p>
        </w:tc>
        <w:tc>
          <w:tcPr>
            <w:tcW w:w="688" w:type="pct"/>
            <w:tcBorders>
              <w:top w:val="single" w:sz="12" w:space="0" w:color="auto"/>
              <w:left w:val="single" w:sz="6" w:space="0" w:color="auto"/>
              <w:bottom w:val="single" w:sz="12" w:space="0" w:color="auto"/>
              <w:right w:val="single" w:sz="6" w:space="0" w:color="auto"/>
            </w:tcBorders>
            <w:shd w:val="clear" w:color="auto" w:fill="FFD200"/>
            <w:vAlign w:val="center"/>
          </w:tcPr>
          <w:p w:rsidR="00781300" w:rsidRPr="007113DC" w:rsidRDefault="00B914CC" w:rsidP="00010ECD">
            <w:pPr>
              <w:snapToGrid w:val="0"/>
              <w:jc w:val="center"/>
              <w:rPr>
                <w:rFonts w:ascii="Arial" w:hAnsi="Arial" w:cs="Arial"/>
                <w:b/>
                <w:caps/>
                <w:sz w:val="16"/>
                <w:szCs w:val="16"/>
                <w:u w:color="000000"/>
              </w:rPr>
            </w:pPr>
            <w:r w:rsidRPr="007113DC">
              <w:rPr>
                <w:rFonts w:ascii="Arial" w:hAnsi="Arial" w:cs="Arial"/>
                <w:b/>
                <w:caps/>
                <w:sz w:val="16"/>
                <w:szCs w:val="16"/>
                <w:u w:color="000000"/>
              </w:rPr>
              <w:t>5</w:t>
            </w:r>
          </w:p>
        </w:tc>
        <w:tc>
          <w:tcPr>
            <w:tcW w:w="725" w:type="pct"/>
            <w:tcBorders>
              <w:top w:val="single" w:sz="12" w:space="0" w:color="auto"/>
              <w:left w:val="single" w:sz="6" w:space="0" w:color="auto"/>
              <w:bottom w:val="single" w:sz="12" w:space="0" w:color="auto"/>
              <w:right w:val="single" w:sz="12" w:space="0" w:color="auto"/>
            </w:tcBorders>
            <w:shd w:val="clear" w:color="auto" w:fill="FFD200"/>
            <w:vAlign w:val="center"/>
          </w:tcPr>
          <w:p w:rsidR="00781300" w:rsidRPr="007113DC" w:rsidRDefault="00B914CC" w:rsidP="00010ECD">
            <w:pPr>
              <w:snapToGrid w:val="0"/>
              <w:jc w:val="center"/>
              <w:rPr>
                <w:rFonts w:ascii="Arial" w:hAnsi="Arial" w:cs="Arial"/>
                <w:b/>
                <w:caps/>
                <w:sz w:val="16"/>
                <w:szCs w:val="16"/>
                <w:u w:color="000000"/>
              </w:rPr>
            </w:pPr>
            <w:r w:rsidRPr="007113DC">
              <w:rPr>
                <w:rFonts w:ascii="Arial" w:hAnsi="Arial" w:cs="Arial"/>
                <w:b/>
                <w:caps/>
                <w:sz w:val="16"/>
                <w:szCs w:val="16"/>
                <w:u w:color="000000"/>
              </w:rPr>
              <w:t>6</w:t>
            </w:r>
          </w:p>
        </w:tc>
      </w:tr>
      <w:tr w:rsidR="007113DC" w:rsidRPr="007113DC" w:rsidTr="006D3969">
        <w:trPr>
          <w:trHeight w:val="560"/>
        </w:trPr>
        <w:tc>
          <w:tcPr>
            <w:tcW w:w="1239" w:type="pct"/>
            <w:vMerge w:val="restart"/>
            <w:tcBorders>
              <w:top w:val="single" w:sz="12" w:space="0" w:color="auto"/>
              <w:left w:val="single" w:sz="12" w:space="0" w:color="auto"/>
              <w:bottom w:val="single" w:sz="4" w:space="0" w:color="auto"/>
              <w:right w:val="single" w:sz="4" w:space="0" w:color="auto"/>
            </w:tcBorders>
            <w:shd w:val="clear" w:color="auto" w:fill="auto"/>
          </w:tcPr>
          <w:p w:rsidR="00781300" w:rsidRPr="007113DC" w:rsidRDefault="00781300" w:rsidP="004378BC">
            <w:pPr>
              <w:snapToGrid w:val="0"/>
              <w:rPr>
                <w:sz w:val="20"/>
                <w:szCs w:val="20"/>
              </w:rPr>
            </w:pPr>
            <w:r w:rsidRPr="007113DC">
              <w:rPr>
                <w:sz w:val="20"/>
                <w:szCs w:val="20"/>
              </w:rPr>
              <w:t>На открытом воздухе</w:t>
            </w:r>
            <w:r w:rsidR="00DF0498" w:rsidRPr="007113DC">
              <w:rPr>
                <w:sz w:val="20"/>
                <w:szCs w:val="20"/>
              </w:rPr>
              <w:t xml:space="preserve"> (категория 1 ГОСТ 15150)</w:t>
            </w:r>
            <w:r w:rsidR="00F511EA" w:rsidRPr="007113DC">
              <w:rPr>
                <w:sz w:val="20"/>
                <w:szCs w:val="20"/>
              </w:rPr>
              <w:t xml:space="preserve"> </w:t>
            </w:r>
            <w:r w:rsidRPr="007113DC">
              <w:rPr>
                <w:sz w:val="20"/>
                <w:szCs w:val="20"/>
              </w:rPr>
              <w:t>и под навесами</w:t>
            </w:r>
            <w:r w:rsidR="00DF0498" w:rsidRPr="007113DC">
              <w:rPr>
                <w:sz w:val="20"/>
                <w:szCs w:val="20"/>
              </w:rPr>
              <w:t xml:space="preserve"> (категория 2 ГОСТ 15150)</w:t>
            </w:r>
          </w:p>
        </w:tc>
        <w:tc>
          <w:tcPr>
            <w:tcW w:w="746" w:type="pct"/>
            <w:tcBorders>
              <w:top w:val="single" w:sz="12" w:space="0" w:color="auto"/>
              <w:left w:val="single" w:sz="4" w:space="0" w:color="auto"/>
              <w:bottom w:val="single" w:sz="4" w:space="0" w:color="auto"/>
              <w:right w:val="single" w:sz="4" w:space="0" w:color="auto"/>
            </w:tcBorders>
          </w:tcPr>
          <w:p w:rsidR="00781300" w:rsidRPr="007113DC" w:rsidRDefault="00781300" w:rsidP="00D87925">
            <w:pPr>
              <w:snapToGrid w:val="0"/>
              <w:rPr>
                <w:sz w:val="20"/>
                <w:szCs w:val="20"/>
              </w:rPr>
            </w:pPr>
            <w:r w:rsidRPr="007113DC">
              <w:rPr>
                <w:sz w:val="20"/>
                <w:szCs w:val="20"/>
              </w:rPr>
              <w:t>У1</w:t>
            </w:r>
          </w:p>
        </w:tc>
        <w:tc>
          <w:tcPr>
            <w:tcW w:w="833" w:type="pct"/>
            <w:tcBorders>
              <w:top w:val="single" w:sz="12" w:space="0" w:color="auto"/>
              <w:left w:val="single" w:sz="4" w:space="0" w:color="auto"/>
              <w:bottom w:val="single" w:sz="4" w:space="0" w:color="auto"/>
              <w:right w:val="single" w:sz="4" w:space="0" w:color="auto"/>
            </w:tcBorders>
            <w:shd w:val="clear" w:color="auto" w:fill="auto"/>
            <w:vAlign w:val="center"/>
          </w:tcPr>
          <w:p w:rsidR="00781300" w:rsidRPr="007113DC" w:rsidRDefault="00781300" w:rsidP="00D779C5">
            <w:pPr>
              <w:snapToGrid w:val="0"/>
              <w:jc w:val="center"/>
              <w:rPr>
                <w:sz w:val="20"/>
                <w:szCs w:val="20"/>
              </w:rPr>
            </w:pPr>
            <w:r w:rsidRPr="007113DC">
              <w:rPr>
                <w:sz w:val="20"/>
                <w:szCs w:val="20"/>
              </w:rPr>
              <w:t>+40</w:t>
            </w:r>
          </w:p>
        </w:tc>
        <w:tc>
          <w:tcPr>
            <w:tcW w:w="769" w:type="pct"/>
            <w:tcBorders>
              <w:top w:val="single" w:sz="12" w:space="0" w:color="auto"/>
              <w:left w:val="single" w:sz="4" w:space="0" w:color="auto"/>
              <w:bottom w:val="single" w:sz="4" w:space="0" w:color="auto"/>
              <w:right w:val="single" w:sz="4" w:space="0" w:color="auto"/>
            </w:tcBorders>
            <w:shd w:val="clear" w:color="auto" w:fill="auto"/>
            <w:vAlign w:val="center"/>
          </w:tcPr>
          <w:p w:rsidR="00781300" w:rsidRPr="007113DC" w:rsidRDefault="00781300" w:rsidP="00D779C5">
            <w:pPr>
              <w:snapToGrid w:val="0"/>
              <w:jc w:val="center"/>
              <w:rPr>
                <w:sz w:val="20"/>
                <w:szCs w:val="20"/>
              </w:rPr>
            </w:pPr>
            <w:r w:rsidRPr="007113DC">
              <w:rPr>
                <w:sz w:val="20"/>
                <w:szCs w:val="20"/>
              </w:rPr>
              <w:t>-45</w:t>
            </w:r>
          </w:p>
        </w:tc>
        <w:tc>
          <w:tcPr>
            <w:tcW w:w="688" w:type="pct"/>
            <w:tcBorders>
              <w:top w:val="single" w:sz="12" w:space="0" w:color="auto"/>
              <w:left w:val="single" w:sz="4" w:space="0" w:color="auto"/>
              <w:bottom w:val="single" w:sz="4" w:space="0" w:color="auto"/>
              <w:right w:val="single" w:sz="4" w:space="0" w:color="auto"/>
            </w:tcBorders>
            <w:vAlign w:val="center"/>
          </w:tcPr>
          <w:p w:rsidR="00781300" w:rsidRPr="007113DC" w:rsidRDefault="00781300" w:rsidP="00D779C5">
            <w:pPr>
              <w:snapToGrid w:val="0"/>
              <w:jc w:val="center"/>
              <w:rPr>
                <w:sz w:val="20"/>
                <w:szCs w:val="20"/>
              </w:rPr>
            </w:pPr>
            <w:r w:rsidRPr="007113DC">
              <w:rPr>
                <w:sz w:val="20"/>
                <w:szCs w:val="20"/>
              </w:rPr>
              <w:t>+45</w:t>
            </w:r>
          </w:p>
        </w:tc>
        <w:tc>
          <w:tcPr>
            <w:tcW w:w="725" w:type="pct"/>
            <w:tcBorders>
              <w:top w:val="single" w:sz="12" w:space="0" w:color="auto"/>
              <w:left w:val="single" w:sz="4" w:space="0" w:color="auto"/>
              <w:bottom w:val="single" w:sz="4" w:space="0" w:color="auto"/>
              <w:right w:val="single" w:sz="12" w:space="0" w:color="auto"/>
            </w:tcBorders>
            <w:shd w:val="clear" w:color="auto" w:fill="auto"/>
            <w:vAlign w:val="center"/>
          </w:tcPr>
          <w:p w:rsidR="00781300" w:rsidRPr="007113DC" w:rsidRDefault="00781300" w:rsidP="00D779C5">
            <w:pPr>
              <w:snapToGrid w:val="0"/>
              <w:jc w:val="center"/>
              <w:rPr>
                <w:sz w:val="20"/>
                <w:szCs w:val="20"/>
              </w:rPr>
            </w:pPr>
            <w:r w:rsidRPr="007113DC">
              <w:rPr>
                <w:sz w:val="20"/>
                <w:szCs w:val="20"/>
              </w:rPr>
              <w:t>-50</w:t>
            </w:r>
          </w:p>
        </w:tc>
      </w:tr>
      <w:tr w:rsidR="007113DC" w:rsidRPr="007113DC" w:rsidTr="006D3969">
        <w:tc>
          <w:tcPr>
            <w:tcW w:w="1239" w:type="pct"/>
            <w:vMerge/>
            <w:tcBorders>
              <w:top w:val="single" w:sz="4" w:space="0" w:color="auto"/>
              <w:left w:val="single" w:sz="12" w:space="0" w:color="auto"/>
              <w:bottom w:val="single" w:sz="4" w:space="0" w:color="auto"/>
              <w:right w:val="single" w:sz="4" w:space="0" w:color="auto"/>
            </w:tcBorders>
            <w:shd w:val="clear" w:color="auto" w:fill="auto"/>
          </w:tcPr>
          <w:p w:rsidR="00781300" w:rsidRPr="007113DC" w:rsidRDefault="00781300" w:rsidP="004378BC">
            <w:pPr>
              <w:snapToGrid w:val="0"/>
              <w:rPr>
                <w:sz w:val="20"/>
                <w:szCs w:val="20"/>
              </w:rPr>
            </w:pPr>
          </w:p>
        </w:tc>
        <w:tc>
          <w:tcPr>
            <w:tcW w:w="746" w:type="pct"/>
            <w:tcBorders>
              <w:top w:val="single" w:sz="4" w:space="0" w:color="auto"/>
              <w:left w:val="single" w:sz="4" w:space="0" w:color="auto"/>
              <w:bottom w:val="single" w:sz="4" w:space="0" w:color="auto"/>
              <w:right w:val="single" w:sz="4" w:space="0" w:color="auto"/>
            </w:tcBorders>
          </w:tcPr>
          <w:p w:rsidR="00781300" w:rsidRPr="007113DC" w:rsidRDefault="00D87925" w:rsidP="004378BC">
            <w:pPr>
              <w:snapToGrid w:val="0"/>
              <w:rPr>
                <w:sz w:val="20"/>
                <w:szCs w:val="20"/>
              </w:rPr>
            </w:pPr>
            <w:r w:rsidRPr="007113DC">
              <w:rPr>
                <w:sz w:val="20"/>
                <w:szCs w:val="20"/>
              </w:rPr>
              <w:t>ХЛ1(УХЛ1)</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rsidR="00781300" w:rsidRPr="007113DC" w:rsidRDefault="00781300" w:rsidP="004378BC">
            <w:pPr>
              <w:snapToGrid w:val="0"/>
              <w:jc w:val="center"/>
              <w:rPr>
                <w:sz w:val="20"/>
                <w:szCs w:val="20"/>
              </w:rPr>
            </w:pPr>
            <w:r w:rsidRPr="007113DC">
              <w:rPr>
                <w:sz w:val="20"/>
                <w:szCs w:val="20"/>
              </w:rPr>
              <w:t>+40</w:t>
            </w:r>
          </w:p>
        </w:tc>
        <w:tc>
          <w:tcPr>
            <w:tcW w:w="769" w:type="pct"/>
            <w:tcBorders>
              <w:top w:val="single" w:sz="4" w:space="0" w:color="auto"/>
              <w:left w:val="single" w:sz="4" w:space="0" w:color="auto"/>
              <w:bottom w:val="single" w:sz="4" w:space="0" w:color="auto"/>
              <w:right w:val="single" w:sz="4" w:space="0" w:color="auto"/>
            </w:tcBorders>
            <w:shd w:val="clear" w:color="auto" w:fill="auto"/>
            <w:vAlign w:val="center"/>
          </w:tcPr>
          <w:p w:rsidR="00781300" w:rsidRPr="007113DC" w:rsidRDefault="00781300" w:rsidP="004378BC">
            <w:pPr>
              <w:snapToGrid w:val="0"/>
              <w:jc w:val="center"/>
              <w:rPr>
                <w:sz w:val="20"/>
                <w:szCs w:val="20"/>
              </w:rPr>
            </w:pPr>
            <w:r w:rsidRPr="007113DC">
              <w:rPr>
                <w:sz w:val="20"/>
                <w:szCs w:val="20"/>
              </w:rPr>
              <w:t>-60</w:t>
            </w:r>
          </w:p>
        </w:tc>
        <w:tc>
          <w:tcPr>
            <w:tcW w:w="688" w:type="pct"/>
            <w:tcBorders>
              <w:top w:val="single" w:sz="4" w:space="0" w:color="auto"/>
              <w:left w:val="single" w:sz="4" w:space="0" w:color="auto"/>
              <w:bottom w:val="single" w:sz="4" w:space="0" w:color="auto"/>
              <w:right w:val="single" w:sz="4" w:space="0" w:color="auto"/>
            </w:tcBorders>
            <w:vAlign w:val="center"/>
          </w:tcPr>
          <w:p w:rsidR="00781300" w:rsidRPr="007113DC" w:rsidRDefault="00781300" w:rsidP="004378BC">
            <w:pPr>
              <w:snapToGrid w:val="0"/>
              <w:jc w:val="center"/>
              <w:rPr>
                <w:sz w:val="20"/>
                <w:szCs w:val="20"/>
              </w:rPr>
            </w:pPr>
            <w:r w:rsidRPr="007113DC">
              <w:rPr>
                <w:sz w:val="20"/>
                <w:szCs w:val="20"/>
              </w:rPr>
              <w:t>+45</w:t>
            </w:r>
          </w:p>
        </w:tc>
        <w:tc>
          <w:tcPr>
            <w:tcW w:w="725" w:type="pct"/>
            <w:tcBorders>
              <w:top w:val="single" w:sz="4" w:space="0" w:color="auto"/>
              <w:left w:val="single" w:sz="4" w:space="0" w:color="auto"/>
              <w:bottom w:val="single" w:sz="4" w:space="0" w:color="auto"/>
              <w:right w:val="single" w:sz="12" w:space="0" w:color="auto"/>
            </w:tcBorders>
            <w:shd w:val="clear" w:color="auto" w:fill="auto"/>
            <w:vAlign w:val="center"/>
          </w:tcPr>
          <w:p w:rsidR="00781300" w:rsidRPr="007113DC" w:rsidRDefault="00781300" w:rsidP="004378BC">
            <w:pPr>
              <w:snapToGrid w:val="0"/>
              <w:jc w:val="center"/>
              <w:rPr>
                <w:sz w:val="20"/>
                <w:szCs w:val="20"/>
              </w:rPr>
            </w:pPr>
            <w:r w:rsidRPr="007113DC">
              <w:rPr>
                <w:sz w:val="20"/>
                <w:szCs w:val="20"/>
              </w:rPr>
              <w:t>-70</w:t>
            </w:r>
          </w:p>
        </w:tc>
      </w:tr>
      <w:tr w:rsidR="007113DC" w:rsidRPr="007113DC" w:rsidTr="006D3969">
        <w:trPr>
          <w:trHeight w:val="801"/>
        </w:trPr>
        <w:tc>
          <w:tcPr>
            <w:tcW w:w="1239" w:type="pct"/>
            <w:vMerge w:val="restart"/>
            <w:tcBorders>
              <w:top w:val="single" w:sz="4" w:space="0" w:color="auto"/>
              <w:left w:val="single" w:sz="12" w:space="0" w:color="auto"/>
              <w:bottom w:val="single" w:sz="4" w:space="0" w:color="auto"/>
              <w:right w:val="single" w:sz="4" w:space="0" w:color="auto"/>
            </w:tcBorders>
            <w:shd w:val="clear" w:color="auto" w:fill="auto"/>
          </w:tcPr>
          <w:p w:rsidR="00781300" w:rsidRPr="007113DC" w:rsidRDefault="00781300" w:rsidP="00DF0498">
            <w:pPr>
              <w:snapToGrid w:val="0"/>
              <w:rPr>
                <w:sz w:val="20"/>
                <w:szCs w:val="20"/>
              </w:rPr>
            </w:pPr>
            <w:r w:rsidRPr="007113DC">
              <w:rPr>
                <w:sz w:val="20"/>
                <w:szCs w:val="20"/>
              </w:rPr>
              <w:t>Внутри отапливаемых</w:t>
            </w:r>
            <w:r w:rsidR="00DF0498" w:rsidRPr="007113DC">
              <w:rPr>
                <w:sz w:val="20"/>
                <w:szCs w:val="20"/>
              </w:rPr>
              <w:t xml:space="preserve"> (категория 4 </w:t>
            </w:r>
            <w:r w:rsidR="002E4B13" w:rsidRPr="007113DC">
              <w:rPr>
                <w:sz w:val="20"/>
                <w:szCs w:val="20"/>
              </w:rPr>
              <w:br/>
            </w:r>
            <w:r w:rsidR="00DF0498" w:rsidRPr="007113DC">
              <w:rPr>
                <w:sz w:val="20"/>
                <w:szCs w:val="20"/>
              </w:rPr>
              <w:t>ГОСТ 15150)</w:t>
            </w:r>
            <w:r w:rsidR="00F511EA" w:rsidRPr="007113DC">
              <w:rPr>
                <w:sz w:val="20"/>
                <w:szCs w:val="20"/>
              </w:rPr>
              <w:t xml:space="preserve"> </w:t>
            </w:r>
            <w:r w:rsidRPr="007113DC">
              <w:rPr>
                <w:sz w:val="20"/>
                <w:szCs w:val="20"/>
              </w:rPr>
              <w:t>и неотапливаемых зданий</w:t>
            </w:r>
            <w:r w:rsidR="00DF0498" w:rsidRPr="007113DC">
              <w:rPr>
                <w:sz w:val="20"/>
                <w:szCs w:val="20"/>
              </w:rPr>
              <w:t xml:space="preserve"> (категория 3 </w:t>
            </w:r>
            <w:r w:rsidR="002E4B13" w:rsidRPr="007113DC">
              <w:rPr>
                <w:sz w:val="20"/>
                <w:szCs w:val="20"/>
              </w:rPr>
              <w:br/>
            </w:r>
            <w:r w:rsidR="00DF0498" w:rsidRPr="007113DC">
              <w:rPr>
                <w:sz w:val="20"/>
                <w:szCs w:val="20"/>
              </w:rPr>
              <w:t>ГОСТ 15150)</w:t>
            </w:r>
          </w:p>
        </w:tc>
        <w:tc>
          <w:tcPr>
            <w:tcW w:w="746" w:type="pct"/>
            <w:tcBorders>
              <w:top w:val="single" w:sz="4" w:space="0" w:color="auto"/>
              <w:left w:val="single" w:sz="4" w:space="0" w:color="auto"/>
              <w:bottom w:val="single" w:sz="4" w:space="0" w:color="auto"/>
              <w:right w:val="single" w:sz="4" w:space="0" w:color="auto"/>
            </w:tcBorders>
          </w:tcPr>
          <w:p w:rsidR="00781300" w:rsidRPr="007113DC" w:rsidRDefault="00781300" w:rsidP="004378BC">
            <w:pPr>
              <w:snapToGrid w:val="0"/>
              <w:rPr>
                <w:sz w:val="20"/>
                <w:szCs w:val="20"/>
              </w:rPr>
            </w:pPr>
            <w:r w:rsidRPr="007113DC">
              <w:rPr>
                <w:sz w:val="20"/>
                <w:szCs w:val="20"/>
              </w:rPr>
              <w:t>У3</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rsidR="00781300" w:rsidRPr="007113DC" w:rsidRDefault="00781300" w:rsidP="00D779C5">
            <w:pPr>
              <w:snapToGrid w:val="0"/>
              <w:jc w:val="center"/>
              <w:rPr>
                <w:sz w:val="20"/>
                <w:szCs w:val="20"/>
              </w:rPr>
            </w:pPr>
            <w:r w:rsidRPr="007113DC">
              <w:rPr>
                <w:sz w:val="20"/>
                <w:szCs w:val="20"/>
              </w:rPr>
              <w:t>+40</w:t>
            </w:r>
          </w:p>
        </w:tc>
        <w:tc>
          <w:tcPr>
            <w:tcW w:w="769" w:type="pct"/>
            <w:tcBorders>
              <w:top w:val="single" w:sz="4" w:space="0" w:color="auto"/>
              <w:left w:val="single" w:sz="4" w:space="0" w:color="auto"/>
              <w:bottom w:val="single" w:sz="4" w:space="0" w:color="auto"/>
              <w:right w:val="single" w:sz="4" w:space="0" w:color="auto"/>
            </w:tcBorders>
            <w:shd w:val="clear" w:color="auto" w:fill="auto"/>
            <w:vAlign w:val="center"/>
          </w:tcPr>
          <w:p w:rsidR="00781300" w:rsidRPr="007113DC" w:rsidRDefault="00781300" w:rsidP="00B914CC">
            <w:pPr>
              <w:snapToGrid w:val="0"/>
              <w:jc w:val="center"/>
              <w:rPr>
                <w:sz w:val="20"/>
                <w:szCs w:val="20"/>
              </w:rPr>
            </w:pPr>
            <w:r w:rsidRPr="007113DC">
              <w:rPr>
                <w:sz w:val="20"/>
                <w:szCs w:val="20"/>
              </w:rPr>
              <w:t>-</w:t>
            </w:r>
            <w:r w:rsidR="00EA16C3" w:rsidRPr="007113DC">
              <w:rPr>
                <w:sz w:val="20"/>
                <w:szCs w:val="20"/>
              </w:rPr>
              <w:t>45</w:t>
            </w:r>
          </w:p>
        </w:tc>
        <w:tc>
          <w:tcPr>
            <w:tcW w:w="688" w:type="pct"/>
            <w:tcBorders>
              <w:top w:val="single" w:sz="4" w:space="0" w:color="auto"/>
              <w:left w:val="single" w:sz="4" w:space="0" w:color="auto"/>
              <w:bottom w:val="single" w:sz="4" w:space="0" w:color="auto"/>
              <w:right w:val="single" w:sz="4" w:space="0" w:color="auto"/>
            </w:tcBorders>
            <w:vAlign w:val="center"/>
          </w:tcPr>
          <w:p w:rsidR="00781300" w:rsidRPr="007113DC" w:rsidRDefault="00781300" w:rsidP="00D779C5">
            <w:pPr>
              <w:snapToGrid w:val="0"/>
              <w:jc w:val="center"/>
              <w:rPr>
                <w:sz w:val="20"/>
                <w:szCs w:val="20"/>
              </w:rPr>
            </w:pPr>
            <w:r w:rsidRPr="007113DC">
              <w:rPr>
                <w:sz w:val="20"/>
                <w:szCs w:val="20"/>
              </w:rPr>
              <w:t>+45</w:t>
            </w:r>
          </w:p>
        </w:tc>
        <w:tc>
          <w:tcPr>
            <w:tcW w:w="725" w:type="pct"/>
            <w:tcBorders>
              <w:top w:val="single" w:sz="4" w:space="0" w:color="auto"/>
              <w:left w:val="single" w:sz="4" w:space="0" w:color="auto"/>
              <w:bottom w:val="single" w:sz="4" w:space="0" w:color="auto"/>
              <w:right w:val="single" w:sz="12" w:space="0" w:color="auto"/>
            </w:tcBorders>
            <w:shd w:val="clear" w:color="auto" w:fill="auto"/>
            <w:vAlign w:val="center"/>
          </w:tcPr>
          <w:p w:rsidR="00781300" w:rsidRPr="007113DC" w:rsidRDefault="00EA16C3" w:rsidP="00D779C5">
            <w:pPr>
              <w:snapToGrid w:val="0"/>
              <w:jc w:val="center"/>
              <w:rPr>
                <w:sz w:val="20"/>
                <w:szCs w:val="20"/>
              </w:rPr>
            </w:pPr>
            <w:r w:rsidRPr="007113DC">
              <w:rPr>
                <w:sz w:val="20"/>
                <w:szCs w:val="20"/>
              </w:rPr>
              <w:t>-5</w:t>
            </w:r>
            <w:r w:rsidR="00781300" w:rsidRPr="007113DC">
              <w:rPr>
                <w:sz w:val="20"/>
                <w:szCs w:val="20"/>
              </w:rPr>
              <w:t>0</w:t>
            </w:r>
          </w:p>
        </w:tc>
      </w:tr>
      <w:tr w:rsidR="007113DC" w:rsidRPr="007113DC" w:rsidTr="006D3969">
        <w:tc>
          <w:tcPr>
            <w:tcW w:w="1239" w:type="pct"/>
            <w:vMerge/>
            <w:tcBorders>
              <w:top w:val="single" w:sz="4" w:space="0" w:color="auto"/>
              <w:left w:val="single" w:sz="12" w:space="0" w:color="auto"/>
              <w:bottom w:val="single" w:sz="12" w:space="0" w:color="auto"/>
              <w:right w:val="single" w:sz="4" w:space="0" w:color="auto"/>
            </w:tcBorders>
            <w:shd w:val="clear" w:color="auto" w:fill="auto"/>
          </w:tcPr>
          <w:p w:rsidR="00B914CC" w:rsidRPr="007113DC" w:rsidRDefault="00B914CC" w:rsidP="004378BC">
            <w:pPr>
              <w:snapToGrid w:val="0"/>
              <w:rPr>
                <w:sz w:val="20"/>
                <w:szCs w:val="20"/>
              </w:rPr>
            </w:pPr>
          </w:p>
        </w:tc>
        <w:tc>
          <w:tcPr>
            <w:tcW w:w="746" w:type="pct"/>
            <w:tcBorders>
              <w:top w:val="single" w:sz="4" w:space="0" w:color="auto"/>
              <w:left w:val="single" w:sz="4" w:space="0" w:color="auto"/>
              <w:bottom w:val="single" w:sz="12" w:space="0" w:color="auto"/>
              <w:right w:val="single" w:sz="4" w:space="0" w:color="auto"/>
            </w:tcBorders>
          </w:tcPr>
          <w:p w:rsidR="00B914CC" w:rsidRPr="007113DC" w:rsidRDefault="00B914CC" w:rsidP="004378BC">
            <w:pPr>
              <w:snapToGrid w:val="0"/>
              <w:rPr>
                <w:sz w:val="20"/>
                <w:szCs w:val="20"/>
              </w:rPr>
            </w:pPr>
            <w:r w:rsidRPr="007113DC">
              <w:rPr>
                <w:sz w:val="20"/>
                <w:szCs w:val="20"/>
              </w:rPr>
              <w:t>ХЛ3</w:t>
            </w:r>
          </w:p>
        </w:tc>
        <w:tc>
          <w:tcPr>
            <w:tcW w:w="833" w:type="pct"/>
            <w:tcBorders>
              <w:top w:val="single" w:sz="4" w:space="0" w:color="auto"/>
              <w:left w:val="single" w:sz="4" w:space="0" w:color="auto"/>
              <w:bottom w:val="single" w:sz="12" w:space="0" w:color="auto"/>
              <w:right w:val="single" w:sz="4" w:space="0" w:color="auto"/>
            </w:tcBorders>
            <w:shd w:val="clear" w:color="auto" w:fill="auto"/>
            <w:vAlign w:val="center"/>
          </w:tcPr>
          <w:p w:rsidR="00B914CC" w:rsidRPr="007113DC" w:rsidRDefault="00B914CC" w:rsidP="004378BC">
            <w:pPr>
              <w:snapToGrid w:val="0"/>
              <w:jc w:val="center"/>
              <w:rPr>
                <w:sz w:val="20"/>
                <w:szCs w:val="20"/>
              </w:rPr>
            </w:pPr>
            <w:r w:rsidRPr="007113DC">
              <w:rPr>
                <w:sz w:val="20"/>
                <w:szCs w:val="20"/>
              </w:rPr>
              <w:t>+40</w:t>
            </w:r>
          </w:p>
        </w:tc>
        <w:tc>
          <w:tcPr>
            <w:tcW w:w="769" w:type="pct"/>
            <w:tcBorders>
              <w:top w:val="single" w:sz="4" w:space="0" w:color="auto"/>
              <w:left w:val="single" w:sz="4" w:space="0" w:color="auto"/>
              <w:bottom w:val="single" w:sz="12" w:space="0" w:color="auto"/>
              <w:right w:val="single" w:sz="4" w:space="0" w:color="auto"/>
            </w:tcBorders>
            <w:shd w:val="clear" w:color="auto" w:fill="auto"/>
            <w:vAlign w:val="center"/>
          </w:tcPr>
          <w:p w:rsidR="00B914CC" w:rsidRPr="007113DC" w:rsidRDefault="00EA16C3" w:rsidP="004378BC">
            <w:pPr>
              <w:snapToGrid w:val="0"/>
              <w:jc w:val="center"/>
              <w:rPr>
                <w:sz w:val="20"/>
                <w:szCs w:val="20"/>
              </w:rPr>
            </w:pPr>
            <w:r w:rsidRPr="007113DC">
              <w:rPr>
                <w:sz w:val="20"/>
                <w:szCs w:val="20"/>
              </w:rPr>
              <w:t>-6</w:t>
            </w:r>
            <w:r w:rsidR="00B914CC" w:rsidRPr="007113DC">
              <w:rPr>
                <w:sz w:val="20"/>
                <w:szCs w:val="20"/>
              </w:rPr>
              <w:t>0</w:t>
            </w:r>
          </w:p>
        </w:tc>
        <w:tc>
          <w:tcPr>
            <w:tcW w:w="688" w:type="pct"/>
            <w:tcBorders>
              <w:top w:val="single" w:sz="4" w:space="0" w:color="auto"/>
              <w:left w:val="single" w:sz="4" w:space="0" w:color="auto"/>
              <w:bottom w:val="single" w:sz="12" w:space="0" w:color="auto"/>
              <w:right w:val="single" w:sz="4" w:space="0" w:color="auto"/>
            </w:tcBorders>
            <w:vAlign w:val="center"/>
          </w:tcPr>
          <w:p w:rsidR="00B914CC" w:rsidRPr="007113DC" w:rsidRDefault="00B914CC" w:rsidP="004378BC">
            <w:pPr>
              <w:snapToGrid w:val="0"/>
              <w:jc w:val="center"/>
              <w:rPr>
                <w:sz w:val="20"/>
                <w:szCs w:val="20"/>
              </w:rPr>
            </w:pPr>
            <w:r w:rsidRPr="007113DC">
              <w:rPr>
                <w:sz w:val="20"/>
                <w:szCs w:val="20"/>
              </w:rPr>
              <w:t>+45</w:t>
            </w:r>
          </w:p>
        </w:tc>
        <w:tc>
          <w:tcPr>
            <w:tcW w:w="725" w:type="pct"/>
            <w:tcBorders>
              <w:top w:val="single" w:sz="4" w:space="0" w:color="auto"/>
              <w:left w:val="single" w:sz="4" w:space="0" w:color="auto"/>
              <w:bottom w:val="single" w:sz="12" w:space="0" w:color="auto"/>
              <w:right w:val="single" w:sz="12" w:space="0" w:color="auto"/>
            </w:tcBorders>
            <w:shd w:val="clear" w:color="auto" w:fill="auto"/>
            <w:vAlign w:val="center"/>
          </w:tcPr>
          <w:p w:rsidR="00B914CC" w:rsidRPr="007113DC" w:rsidRDefault="00EA16C3" w:rsidP="004378BC">
            <w:pPr>
              <w:snapToGrid w:val="0"/>
              <w:jc w:val="center"/>
              <w:rPr>
                <w:sz w:val="20"/>
                <w:szCs w:val="20"/>
              </w:rPr>
            </w:pPr>
            <w:r w:rsidRPr="007113DC">
              <w:rPr>
                <w:sz w:val="20"/>
                <w:szCs w:val="20"/>
              </w:rPr>
              <w:t>-7</w:t>
            </w:r>
            <w:r w:rsidR="00B914CC" w:rsidRPr="007113DC">
              <w:rPr>
                <w:sz w:val="20"/>
                <w:szCs w:val="20"/>
              </w:rPr>
              <w:t>0</w:t>
            </w:r>
          </w:p>
        </w:tc>
      </w:tr>
    </w:tbl>
    <w:p w:rsidR="00AC3709" w:rsidRPr="007113DC" w:rsidRDefault="00AC3709" w:rsidP="00260CB9">
      <w:pPr>
        <w:pStyle w:val="S0"/>
      </w:pPr>
    </w:p>
    <w:p w:rsidR="000F1CC8" w:rsidRPr="007113DC" w:rsidRDefault="00AD4B1E" w:rsidP="00151501">
      <w:pPr>
        <w:pStyle w:val="S0"/>
        <w:ind w:left="709"/>
        <w:rPr>
          <w:i/>
        </w:rPr>
      </w:pPr>
      <w:r w:rsidRPr="007113DC">
        <w:rPr>
          <w:i/>
          <w:u w:val="single"/>
        </w:rPr>
        <w:t>Примечание</w:t>
      </w:r>
      <w:r w:rsidRPr="007113DC">
        <w:rPr>
          <w:i/>
        </w:rPr>
        <w:t>:</w:t>
      </w:r>
    </w:p>
    <w:p w:rsidR="00AC3709" w:rsidRPr="007113DC" w:rsidRDefault="00D779C5" w:rsidP="004D6925">
      <w:pPr>
        <w:pStyle w:val="S0"/>
        <w:spacing w:before="120"/>
        <w:ind w:left="709"/>
        <w:rPr>
          <w:i/>
        </w:rPr>
      </w:pPr>
      <w:r w:rsidRPr="007113DC">
        <w:rPr>
          <w:i/>
        </w:rPr>
        <w:t>У – макроклиматический район с умеренным климатом</w:t>
      </w:r>
      <w:r w:rsidR="00AD4B1E" w:rsidRPr="007113DC">
        <w:rPr>
          <w:i/>
        </w:rPr>
        <w:t>.</w:t>
      </w:r>
    </w:p>
    <w:p w:rsidR="00D779C5" w:rsidRPr="007113DC" w:rsidRDefault="00D779C5" w:rsidP="004D6925">
      <w:pPr>
        <w:pStyle w:val="S0"/>
        <w:spacing w:before="120"/>
        <w:ind w:left="709"/>
        <w:rPr>
          <w:i/>
        </w:rPr>
      </w:pPr>
      <w:r w:rsidRPr="007113DC">
        <w:rPr>
          <w:i/>
        </w:rPr>
        <w:t>ХЛ - макроклиматиче</w:t>
      </w:r>
      <w:r w:rsidR="0018365F" w:rsidRPr="007113DC">
        <w:rPr>
          <w:i/>
        </w:rPr>
        <w:t xml:space="preserve">ский район с </w:t>
      </w:r>
      <w:r w:rsidR="00B914CC" w:rsidRPr="007113DC">
        <w:rPr>
          <w:i/>
        </w:rPr>
        <w:t>хол</w:t>
      </w:r>
      <w:r w:rsidR="00D87925" w:rsidRPr="007113DC">
        <w:rPr>
          <w:i/>
        </w:rPr>
        <w:t>о</w:t>
      </w:r>
      <w:r w:rsidR="00B914CC" w:rsidRPr="007113DC">
        <w:rPr>
          <w:i/>
        </w:rPr>
        <w:t xml:space="preserve">дным </w:t>
      </w:r>
      <w:r w:rsidR="0018365F" w:rsidRPr="007113DC">
        <w:rPr>
          <w:i/>
        </w:rPr>
        <w:t>климатом.</w:t>
      </w:r>
    </w:p>
    <w:p w:rsidR="00AD4B1E" w:rsidRPr="007113DC" w:rsidRDefault="00AD4B1E" w:rsidP="004D6925">
      <w:pPr>
        <w:pStyle w:val="S0"/>
        <w:spacing w:before="120"/>
        <w:ind w:left="709"/>
      </w:pPr>
      <w:r w:rsidRPr="007113DC">
        <w:rPr>
          <w:i/>
        </w:rPr>
        <w:t>УХЛ -</w:t>
      </w:r>
      <w:r w:rsidR="00F511EA" w:rsidRPr="007113DC">
        <w:rPr>
          <w:i/>
        </w:rPr>
        <w:t xml:space="preserve"> </w:t>
      </w:r>
      <w:r w:rsidR="00151501" w:rsidRPr="007113DC">
        <w:rPr>
          <w:i/>
        </w:rPr>
        <w:t>макроклиматический район с умеренным и холодным климатом.</w:t>
      </w:r>
    </w:p>
    <w:p w:rsidR="000F1CC8" w:rsidRPr="007113DC" w:rsidRDefault="000F1CC8" w:rsidP="00260CB9">
      <w:pPr>
        <w:pStyle w:val="S0"/>
      </w:pPr>
    </w:p>
    <w:p w:rsidR="0018365F" w:rsidRPr="007113DC" w:rsidRDefault="0018365F" w:rsidP="00260CB9">
      <w:pPr>
        <w:pStyle w:val="S0"/>
      </w:pPr>
      <w:r w:rsidRPr="007113DC">
        <w:t xml:space="preserve">Границы </w:t>
      </w:r>
      <w:r w:rsidR="00D5336D" w:rsidRPr="007113DC">
        <w:t>макроклиматических</w:t>
      </w:r>
      <w:r w:rsidR="00B914CC" w:rsidRPr="007113DC">
        <w:t xml:space="preserve"> районов определяются в</w:t>
      </w:r>
      <w:r w:rsidRPr="007113DC">
        <w:t xml:space="preserve"> соответствии с </w:t>
      </w:r>
      <w:r w:rsidR="00F51CFF" w:rsidRPr="007113DC">
        <w:t>П</w:t>
      </w:r>
      <w:r w:rsidRPr="007113DC">
        <w:t>риложениями 2 и 6 ГОС</w:t>
      </w:r>
      <w:r w:rsidR="007559CB" w:rsidRPr="007113DC">
        <w:t>Т</w:t>
      </w:r>
      <w:r w:rsidRPr="007113DC">
        <w:t xml:space="preserve"> 15150</w:t>
      </w:r>
      <w:r w:rsidR="000F68A4" w:rsidRPr="007113DC">
        <w:t>-69</w:t>
      </w:r>
      <w:r w:rsidR="00B914CC" w:rsidRPr="007113DC">
        <w:t>.</w:t>
      </w:r>
    </w:p>
    <w:p w:rsidR="0018365F" w:rsidRPr="007113DC" w:rsidRDefault="0018365F" w:rsidP="00260CB9">
      <w:pPr>
        <w:pStyle w:val="S0"/>
      </w:pPr>
    </w:p>
    <w:p w:rsidR="00D779C5" w:rsidRPr="007113DC" w:rsidRDefault="004B1E7A" w:rsidP="00260CB9">
      <w:pPr>
        <w:pStyle w:val="S0"/>
      </w:pPr>
      <w:r w:rsidRPr="007113DC">
        <w:t>К</w:t>
      </w:r>
      <w:r w:rsidR="00D779C5" w:rsidRPr="007113DC">
        <w:t>атегория размещения</w:t>
      </w:r>
      <w:r w:rsidR="002735F2" w:rsidRPr="007113DC">
        <w:t xml:space="preserve"> </w:t>
      </w:r>
      <w:r w:rsidR="00204B0D" w:rsidRPr="007113DC">
        <w:t>определ</w:t>
      </w:r>
      <w:r w:rsidR="008E075E" w:rsidRPr="007113DC">
        <w:t>яе</w:t>
      </w:r>
      <w:r w:rsidR="00204B0D" w:rsidRPr="007113DC">
        <w:t>тся в соответствии с Т</w:t>
      </w:r>
      <w:r w:rsidR="002735F2" w:rsidRPr="007113DC">
        <w:t>аблицей 2 ГОС</w:t>
      </w:r>
      <w:r w:rsidR="007559CB" w:rsidRPr="007113DC">
        <w:t>Т</w:t>
      </w:r>
      <w:r w:rsidR="002735F2" w:rsidRPr="007113DC">
        <w:t xml:space="preserve"> 15150</w:t>
      </w:r>
      <w:r w:rsidR="000F68A4" w:rsidRPr="007113DC">
        <w:t>-69</w:t>
      </w:r>
      <w:r w:rsidR="00D779C5" w:rsidRPr="007113DC">
        <w:t>:</w:t>
      </w:r>
    </w:p>
    <w:p w:rsidR="00D779C5" w:rsidRPr="00DB3F74" w:rsidRDefault="002735F2" w:rsidP="004D6925">
      <w:pPr>
        <w:tabs>
          <w:tab w:val="left" w:pos="539"/>
        </w:tabs>
        <w:spacing w:before="120"/>
        <w:ind w:left="538" w:hanging="357"/>
        <w:jc w:val="both"/>
        <w:rPr>
          <w:rFonts w:eastAsia="Times New Roman"/>
          <w:szCs w:val="24"/>
          <w:lang w:eastAsia="ru-RU"/>
        </w:rPr>
      </w:pPr>
      <w:r w:rsidRPr="007113DC">
        <w:rPr>
          <w:rFonts w:eastAsia="Times New Roman"/>
          <w:szCs w:val="24"/>
          <w:lang w:eastAsia="ru-RU"/>
        </w:rPr>
        <w:t>1</w:t>
      </w:r>
      <w:r w:rsidR="00BA31D5" w:rsidRPr="007113DC">
        <w:rPr>
          <w:rFonts w:eastAsia="Times New Roman"/>
          <w:szCs w:val="24"/>
          <w:lang w:eastAsia="ru-RU"/>
        </w:rPr>
        <w:t xml:space="preserve"> – </w:t>
      </w:r>
      <w:r w:rsidR="00D779C5" w:rsidRPr="007113DC">
        <w:rPr>
          <w:rFonts w:eastAsia="Times New Roman"/>
          <w:szCs w:val="24"/>
          <w:lang w:eastAsia="ru-RU"/>
        </w:rPr>
        <w:t>для эксплуатации на открытом воздухе</w:t>
      </w:r>
      <w:r w:rsidR="00DB3F74">
        <w:rPr>
          <w:rFonts w:eastAsia="Times New Roman"/>
          <w:szCs w:val="24"/>
          <w:lang w:eastAsia="ru-RU"/>
        </w:rPr>
        <w:t>;</w:t>
      </w:r>
    </w:p>
    <w:p w:rsidR="00D779C5" w:rsidRPr="007113DC" w:rsidRDefault="002735F2" w:rsidP="004D6925">
      <w:pPr>
        <w:tabs>
          <w:tab w:val="left" w:pos="539"/>
        </w:tabs>
        <w:spacing w:before="120"/>
        <w:ind w:left="538" w:hanging="357"/>
        <w:jc w:val="both"/>
        <w:rPr>
          <w:rFonts w:eastAsia="Times New Roman"/>
          <w:szCs w:val="24"/>
          <w:lang w:eastAsia="ru-RU"/>
        </w:rPr>
      </w:pPr>
      <w:r w:rsidRPr="007113DC">
        <w:rPr>
          <w:rFonts w:eastAsia="Times New Roman"/>
          <w:szCs w:val="24"/>
          <w:lang w:eastAsia="ru-RU"/>
        </w:rPr>
        <w:t>2</w:t>
      </w:r>
      <w:r w:rsidR="00BA31D5" w:rsidRPr="007113DC">
        <w:rPr>
          <w:rFonts w:eastAsia="Times New Roman"/>
          <w:szCs w:val="24"/>
          <w:lang w:eastAsia="ru-RU"/>
        </w:rPr>
        <w:t xml:space="preserve"> – </w:t>
      </w:r>
      <w:r w:rsidR="00D779C5" w:rsidRPr="007113DC">
        <w:rPr>
          <w:rFonts w:eastAsia="Times New Roman"/>
          <w:szCs w:val="24"/>
          <w:lang w:eastAsia="ru-RU"/>
        </w:rPr>
        <w:t>для эксплуатации под навесами</w:t>
      </w:r>
      <w:r w:rsidR="00DB3F74">
        <w:rPr>
          <w:rFonts w:eastAsia="Times New Roman"/>
          <w:szCs w:val="24"/>
          <w:lang w:eastAsia="ru-RU"/>
        </w:rPr>
        <w:t>;</w:t>
      </w:r>
    </w:p>
    <w:p w:rsidR="00F47091" w:rsidRPr="007113DC" w:rsidRDefault="002735F2" w:rsidP="004D6925">
      <w:pPr>
        <w:tabs>
          <w:tab w:val="left" w:pos="539"/>
        </w:tabs>
        <w:spacing w:before="120"/>
        <w:ind w:left="538" w:hanging="357"/>
        <w:jc w:val="both"/>
        <w:rPr>
          <w:rFonts w:eastAsia="Times New Roman"/>
          <w:szCs w:val="24"/>
          <w:lang w:eastAsia="ru-RU"/>
        </w:rPr>
      </w:pPr>
      <w:r w:rsidRPr="007113DC">
        <w:rPr>
          <w:rFonts w:eastAsia="Times New Roman"/>
          <w:szCs w:val="24"/>
          <w:lang w:eastAsia="ru-RU"/>
        </w:rPr>
        <w:t xml:space="preserve">3 </w:t>
      </w:r>
      <w:r w:rsidR="006D3FB3" w:rsidRPr="007113DC">
        <w:rPr>
          <w:rFonts w:eastAsia="Times New Roman"/>
          <w:szCs w:val="24"/>
          <w:lang w:eastAsia="ru-RU"/>
        </w:rPr>
        <w:t xml:space="preserve">–для </w:t>
      </w:r>
      <w:r w:rsidR="00924153" w:rsidRPr="007113DC">
        <w:rPr>
          <w:rFonts w:eastAsia="Times New Roman"/>
          <w:szCs w:val="24"/>
          <w:lang w:eastAsia="ru-RU"/>
        </w:rPr>
        <w:t>эксплуатации</w:t>
      </w:r>
      <w:r w:rsidR="00D779C5" w:rsidRPr="007113DC">
        <w:rPr>
          <w:rFonts w:eastAsia="Times New Roman"/>
          <w:szCs w:val="24"/>
          <w:lang w:eastAsia="ru-RU"/>
        </w:rPr>
        <w:t xml:space="preserve"> </w:t>
      </w:r>
      <w:r w:rsidR="004B1E7A" w:rsidRPr="007113DC">
        <w:rPr>
          <w:rFonts w:eastAsia="Times New Roman"/>
          <w:szCs w:val="24"/>
          <w:lang w:eastAsia="ru-RU"/>
        </w:rPr>
        <w:t xml:space="preserve">в </w:t>
      </w:r>
      <w:r w:rsidR="00B914CC" w:rsidRPr="007113DC">
        <w:rPr>
          <w:rFonts w:eastAsia="Times New Roman"/>
          <w:szCs w:val="24"/>
          <w:lang w:eastAsia="ru-RU"/>
        </w:rPr>
        <w:t xml:space="preserve">закрытых помещениях </w:t>
      </w:r>
      <w:r w:rsidR="00C306C9" w:rsidRPr="007113DC">
        <w:rPr>
          <w:rFonts w:eastAsia="Times New Roman"/>
          <w:szCs w:val="24"/>
          <w:lang w:eastAsia="ru-RU"/>
        </w:rPr>
        <w:t xml:space="preserve">с естественной вентиляцией </w:t>
      </w:r>
      <w:r w:rsidR="00B914CC" w:rsidRPr="007113DC">
        <w:rPr>
          <w:rFonts w:eastAsia="Times New Roman"/>
          <w:szCs w:val="24"/>
          <w:lang w:eastAsia="ru-RU"/>
        </w:rPr>
        <w:t>без</w:t>
      </w:r>
      <w:r w:rsidR="004B1E7A" w:rsidRPr="007113DC">
        <w:rPr>
          <w:rFonts w:eastAsia="Times New Roman"/>
          <w:szCs w:val="24"/>
          <w:lang w:eastAsia="ru-RU"/>
        </w:rPr>
        <w:t xml:space="preserve"> искусственно регулируемы</w:t>
      </w:r>
      <w:r w:rsidR="00B914CC" w:rsidRPr="007113DC">
        <w:rPr>
          <w:rFonts w:eastAsia="Times New Roman"/>
          <w:szCs w:val="24"/>
          <w:lang w:eastAsia="ru-RU"/>
        </w:rPr>
        <w:t>х</w:t>
      </w:r>
      <w:r w:rsidR="004B1E7A" w:rsidRPr="007113DC">
        <w:rPr>
          <w:rFonts w:eastAsia="Times New Roman"/>
          <w:szCs w:val="24"/>
          <w:lang w:eastAsia="ru-RU"/>
        </w:rPr>
        <w:t xml:space="preserve"> кли</w:t>
      </w:r>
      <w:r w:rsidR="00B914CC" w:rsidRPr="007113DC">
        <w:rPr>
          <w:rFonts w:eastAsia="Times New Roman"/>
          <w:szCs w:val="24"/>
          <w:lang w:eastAsia="ru-RU"/>
        </w:rPr>
        <w:t>матических</w:t>
      </w:r>
      <w:r w:rsidR="004B1E7A" w:rsidRPr="007113DC">
        <w:rPr>
          <w:rFonts w:eastAsia="Times New Roman"/>
          <w:szCs w:val="24"/>
          <w:lang w:eastAsia="ru-RU"/>
        </w:rPr>
        <w:t xml:space="preserve"> услови</w:t>
      </w:r>
      <w:r w:rsidR="00B914CC" w:rsidRPr="007113DC">
        <w:rPr>
          <w:rFonts w:eastAsia="Times New Roman"/>
          <w:szCs w:val="24"/>
          <w:lang w:eastAsia="ru-RU"/>
        </w:rPr>
        <w:t>й</w:t>
      </w:r>
      <w:r w:rsidR="00DB3F74">
        <w:rPr>
          <w:rFonts w:eastAsia="Times New Roman"/>
          <w:szCs w:val="24"/>
          <w:lang w:eastAsia="ru-RU"/>
        </w:rPr>
        <w:t>;</w:t>
      </w:r>
    </w:p>
    <w:p w:rsidR="00DF0498" w:rsidRPr="007113DC" w:rsidRDefault="00DB3F74" w:rsidP="004D6925">
      <w:pPr>
        <w:tabs>
          <w:tab w:val="left" w:pos="539"/>
        </w:tabs>
        <w:spacing w:before="120"/>
        <w:ind w:left="538" w:hanging="357"/>
        <w:jc w:val="both"/>
        <w:rPr>
          <w:rFonts w:eastAsia="Times New Roman"/>
          <w:szCs w:val="24"/>
          <w:lang w:eastAsia="ru-RU"/>
        </w:rPr>
      </w:pPr>
      <w:r>
        <w:rPr>
          <w:rFonts w:eastAsia="Times New Roman"/>
          <w:szCs w:val="24"/>
          <w:lang w:eastAsia="ru-RU"/>
        </w:rPr>
        <w:t xml:space="preserve">4 </w:t>
      </w:r>
      <w:r w:rsidR="006D3FB3" w:rsidRPr="007113DC">
        <w:rPr>
          <w:rFonts w:eastAsia="Times New Roman"/>
          <w:szCs w:val="24"/>
          <w:lang w:eastAsia="ru-RU"/>
        </w:rPr>
        <w:t xml:space="preserve">–для </w:t>
      </w:r>
      <w:r w:rsidR="00DF0498" w:rsidRPr="007113DC">
        <w:rPr>
          <w:rFonts w:eastAsia="Times New Roman"/>
          <w:szCs w:val="24"/>
          <w:lang w:eastAsia="ru-RU"/>
        </w:rPr>
        <w:t>эксплуатации в помещениях (объемах) с искусственно регулируемыми климатическими условиями.</w:t>
      </w:r>
    </w:p>
    <w:p w:rsidR="00D779C5" w:rsidRPr="007113DC" w:rsidRDefault="00D779C5" w:rsidP="004D6925">
      <w:pPr>
        <w:widowControl w:val="0"/>
        <w:tabs>
          <w:tab w:val="left" w:pos="539"/>
        </w:tabs>
        <w:suppressAutoHyphens/>
        <w:jc w:val="both"/>
        <w:rPr>
          <w:rFonts w:eastAsia="Times New Roman"/>
          <w:szCs w:val="24"/>
          <w:lang w:eastAsia="ru-RU"/>
        </w:rPr>
      </w:pPr>
    </w:p>
    <w:p w:rsidR="00F47091" w:rsidRPr="007113DC" w:rsidRDefault="00F47091" w:rsidP="004D6925">
      <w:pPr>
        <w:pStyle w:val="S0"/>
        <w:widowControl/>
      </w:pPr>
      <w:r w:rsidRPr="007113DC">
        <w:t xml:space="preserve">Эксплуатация ЛКП </w:t>
      </w:r>
      <w:r w:rsidR="00D75750" w:rsidRPr="007113DC">
        <w:t xml:space="preserve">допускается во </w:t>
      </w:r>
      <w:r w:rsidRPr="007113DC">
        <w:t>все</w:t>
      </w:r>
      <w:r w:rsidR="00D75750" w:rsidRPr="007113DC">
        <w:t>х</w:t>
      </w:r>
      <w:r w:rsidRPr="007113DC">
        <w:t xml:space="preserve"> снеговы</w:t>
      </w:r>
      <w:r w:rsidR="00D75750" w:rsidRPr="007113DC">
        <w:t xml:space="preserve">х, </w:t>
      </w:r>
      <w:r w:rsidRPr="007113DC">
        <w:t>ветров</w:t>
      </w:r>
      <w:r w:rsidR="00D75750" w:rsidRPr="007113DC">
        <w:t>ых</w:t>
      </w:r>
      <w:r w:rsidRPr="007113DC">
        <w:t xml:space="preserve"> </w:t>
      </w:r>
      <w:r w:rsidR="00D75750" w:rsidRPr="007113DC">
        <w:t xml:space="preserve">и гололедных </w:t>
      </w:r>
      <w:r w:rsidRPr="007113DC">
        <w:t>район</w:t>
      </w:r>
      <w:r w:rsidR="00D75750" w:rsidRPr="007113DC">
        <w:t>ах</w:t>
      </w:r>
      <w:r w:rsidRPr="007113DC">
        <w:t xml:space="preserve"> в соответствии с СП 20.13330.</w:t>
      </w:r>
    </w:p>
    <w:p w:rsidR="00AD4B1E" w:rsidRPr="007113DC" w:rsidRDefault="00AD4B1E" w:rsidP="000F68A4">
      <w:pPr>
        <w:pStyle w:val="S0"/>
      </w:pPr>
    </w:p>
    <w:p w:rsidR="00F47091" w:rsidRPr="007113DC" w:rsidRDefault="00F47091">
      <w:pPr>
        <w:pStyle w:val="S0"/>
      </w:pPr>
      <w:r w:rsidRPr="007113DC">
        <w:t xml:space="preserve">Эксплуатация ЛКП </w:t>
      </w:r>
      <w:r w:rsidR="00D75750" w:rsidRPr="007113DC">
        <w:t>допускается</w:t>
      </w:r>
      <w:r w:rsidRPr="007113DC">
        <w:t xml:space="preserve"> </w:t>
      </w:r>
      <w:r w:rsidR="00D75750" w:rsidRPr="007113DC">
        <w:t>во</w:t>
      </w:r>
      <w:r w:rsidRPr="007113DC">
        <w:t xml:space="preserve"> все</w:t>
      </w:r>
      <w:r w:rsidR="00D75750" w:rsidRPr="007113DC">
        <w:t>х</w:t>
      </w:r>
      <w:r w:rsidRPr="007113DC">
        <w:t xml:space="preserve"> </w:t>
      </w:r>
      <w:r w:rsidR="00D75750" w:rsidRPr="007113DC">
        <w:t>сейсмических</w:t>
      </w:r>
      <w:r w:rsidRPr="007113DC">
        <w:t xml:space="preserve"> район</w:t>
      </w:r>
      <w:r w:rsidR="00D75750" w:rsidRPr="007113DC">
        <w:t>ах</w:t>
      </w:r>
      <w:r w:rsidRPr="007113DC">
        <w:t xml:space="preserve"> в соответствии с </w:t>
      </w:r>
      <w:r w:rsidR="00AD4B1E" w:rsidRPr="007113DC">
        <w:br/>
      </w:r>
      <w:r w:rsidRPr="007113DC">
        <w:t>СП 14.13330.</w:t>
      </w:r>
    </w:p>
    <w:p w:rsidR="00F47091" w:rsidRPr="007113DC" w:rsidRDefault="00F47091">
      <w:pPr>
        <w:pStyle w:val="S0"/>
      </w:pPr>
    </w:p>
    <w:p w:rsidR="00F47091" w:rsidRPr="007113DC" w:rsidRDefault="006B1287">
      <w:pPr>
        <w:pStyle w:val="S0"/>
        <w:rPr>
          <w:rFonts w:eastAsia="Calibri"/>
          <w:shd w:val="clear" w:color="auto" w:fill="FFFFFF"/>
          <w:lang w:eastAsia="en-US"/>
        </w:rPr>
      </w:pPr>
      <w:r w:rsidRPr="007113DC">
        <w:rPr>
          <w:rFonts w:eastAsia="Calibri"/>
          <w:lang w:eastAsia="en-US"/>
        </w:rPr>
        <w:lastRenderedPageBreak/>
        <w:t xml:space="preserve">Покрывной слой ЛКП, предназначенный для эксплуатации на открытом воздухе должен быть стойким к ультрафиолетовому излучению данного макроклиматического района и </w:t>
      </w:r>
      <w:r w:rsidR="000F68A4" w:rsidRPr="007113DC">
        <w:rPr>
          <w:rFonts w:eastAsia="Calibri"/>
          <w:lang w:eastAsia="en-US"/>
        </w:rPr>
        <w:t xml:space="preserve">соответствовать </w:t>
      </w:r>
      <w:r w:rsidRPr="007113DC">
        <w:rPr>
          <w:rFonts w:eastAsia="Calibri"/>
          <w:lang w:eastAsia="en-US"/>
        </w:rPr>
        <w:t>требованиям</w:t>
      </w:r>
      <w:r w:rsidR="00F511EA" w:rsidRPr="007113DC">
        <w:rPr>
          <w:rFonts w:eastAsia="Calibri"/>
          <w:lang w:eastAsia="en-US"/>
        </w:rPr>
        <w:t xml:space="preserve"> </w:t>
      </w:r>
      <w:r w:rsidR="00936C12" w:rsidRPr="007113DC">
        <w:rPr>
          <w:rFonts w:eastAsia="Calibri"/>
          <w:shd w:val="clear" w:color="auto" w:fill="FFFFFF"/>
          <w:lang w:eastAsia="en-US"/>
        </w:rPr>
        <w:t>ГОСТ 9.401.</w:t>
      </w:r>
    </w:p>
    <w:p w:rsidR="00F477B7" w:rsidRPr="007113DC" w:rsidRDefault="00F477B7" w:rsidP="004B1E7A">
      <w:pPr>
        <w:pStyle w:val="S0"/>
        <w:rPr>
          <w:rFonts w:eastAsia="Calibri"/>
          <w:szCs w:val="22"/>
          <w:shd w:val="clear" w:color="auto" w:fill="FFFFFF"/>
          <w:lang w:eastAsia="en-US"/>
        </w:rPr>
      </w:pPr>
    </w:p>
    <w:p w:rsidR="00F477B7" w:rsidRPr="007113DC" w:rsidRDefault="00F477B7" w:rsidP="004B1E7A">
      <w:pPr>
        <w:pStyle w:val="S0"/>
      </w:pPr>
    </w:p>
    <w:p w:rsidR="002735F2" w:rsidRPr="007113DC" w:rsidRDefault="002735F2" w:rsidP="00B54B09">
      <w:pPr>
        <w:pStyle w:val="S23"/>
        <w:numPr>
          <w:ilvl w:val="1"/>
          <w:numId w:val="18"/>
        </w:numPr>
        <w:tabs>
          <w:tab w:val="left" w:pos="539"/>
        </w:tabs>
        <w:ind w:left="0" w:firstLine="0"/>
        <w:rPr>
          <w:rFonts w:eastAsia="Calibri"/>
        </w:rPr>
      </w:pPr>
      <w:bookmarkStart w:id="93" w:name="_Toc54871643"/>
      <w:r w:rsidRPr="007113DC">
        <w:rPr>
          <w:rFonts w:eastAsia="Calibri"/>
          <w:caps w:val="0"/>
        </w:rPr>
        <w:t xml:space="preserve">КЛАССИФИКАЦИЯ СРЕД ЭКСПЛУАТАЦИИ </w:t>
      </w:r>
      <w:r w:rsidR="00AD4B1E" w:rsidRPr="007113DC">
        <w:rPr>
          <w:rFonts w:eastAsia="Calibri"/>
          <w:caps w:val="0"/>
        </w:rPr>
        <w:t>ЛАКОКРАСОЧНЫХ ПОКРЫТИЙ</w:t>
      </w:r>
      <w:r w:rsidR="00E04697" w:rsidRPr="007113DC">
        <w:rPr>
          <w:rFonts w:eastAsia="Calibri"/>
          <w:caps w:val="0"/>
        </w:rPr>
        <w:t xml:space="preserve"> </w:t>
      </w:r>
      <w:r w:rsidRPr="007113DC">
        <w:rPr>
          <w:rFonts w:eastAsia="Calibri"/>
          <w:caps w:val="0"/>
        </w:rPr>
        <w:t>В ЗАВИСИМОСТИ ОТ СОДЕРЖАНИЯ АГРЕССИВНЫХ АГЕНТОВ</w:t>
      </w:r>
      <w:bookmarkEnd w:id="93"/>
    </w:p>
    <w:p w:rsidR="0009526E" w:rsidRPr="007113DC" w:rsidRDefault="0009526E" w:rsidP="00997ED8">
      <w:pPr>
        <w:pStyle w:val="S0"/>
        <w:rPr>
          <w:rFonts w:eastAsia="Calibri"/>
          <w:szCs w:val="22"/>
          <w:shd w:val="clear" w:color="auto" w:fill="FFFFFF"/>
          <w:lang w:eastAsia="en-US"/>
        </w:rPr>
      </w:pPr>
    </w:p>
    <w:p w:rsidR="0009261D" w:rsidRPr="007113DC" w:rsidRDefault="0009526E" w:rsidP="00657189">
      <w:pPr>
        <w:pStyle w:val="S0"/>
      </w:pPr>
      <w:r w:rsidRPr="007113DC">
        <w:t xml:space="preserve">Классификация </w:t>
      </w:r>
      <w:r w:rsidR="00C306C9" w:rsidRPr="007113DC">
        <w:t>сред</w:t>
      </w:r>
      <w:r w:rsidRPr="007113DC">
        <w:t xml:space="preserve"> эксплуатации ЛКП </w:t>
      </w:r>
      <w:r w:rsidR="00E168C5" w:rsidRPr="007113DC">
        <w:t>стальных строительных конструкций</w:t>
      </w:r>
      <w:r w:rsidR="0009261D" w:rsidRPr="007113DC">
        <w:t xml:space="preserve"> </w:t>
      </w:r>
      <w:r w:rsidR="00924153" w:rsidRPr="007113DC">
        <w:t xml:space="preserve">в зависимости от </w:t>
      </w:r>
      <w:r w:rsidR="0009261D" w:rsidRPr="007113DC">
        <w:t>степен</w:t>
      </w:r>
      <w:r w:rsidR="00924153" w:rsidRPr="007113DC">
        <w:t>и</w:t>
      </w:r>
      <w:r w:rsidR="0009261D" w:rsidRPr="007113DC">
        <w:t xml:space="preserve"> агрессивного воздействия</w:t>
      </w:r>
      <w:r w:rsidR="00924153" w:rsidRPr="007113DC">
        <w:t xml:space="preserve"> </w:t>
      </w:r>
      <w:r w:rsidR="0009261D" w:rsidRPr="007113DC">
        <w:t>сред</w:t>
      </w:r>
      <w:r w:rsidR="00F57AFF" w:rsidRPr="007113DC">
        <w:t xml:space="preserve"> </w:t>
      </w:r>
      <w:r w:rsidR="00924153" w:rsidRPr="007113DC">
        <w:t xml:space="preserve">определяется </w:t>
      </w:r>
      <w:r w:rsidR="00F57AFF" w:rsidRPr="007113DC">
        <w:t xml:space="preserve">в соответствии с требованиями </w:t>
      </w:r>
      <w:r w:rsidR="000F68A4" w:rsidRPr="007113DC">
        <w:br/>
      </w:r>
      <w:r w:rsidR="00F57AFF" w:rsidRPr="007113DC">
        <w:t>СП 28.13330.</w:t>
      </w:r>
    </w:p>
    <w:p w:rsidR="002735F2" w:rsidRPr="007113DC" w:rsidRDefault="002735F2" w:rsidP="00657189">
      <w:pPr>
        <w:pStyle w:val="S0"/>
      </w:pPr>
    </w:p>
    <w:p w:rsidR="002735F2" w:rsidRPr="007113DC" w:rsidRDefault="003B4CD6" w:rsidP="00657189">
      <w:pPr>
        <w:pStyle w:val="S0"/>
      </w:pPr>
      <w:r w:rsidRPr="007113DC">
        <w:t>Степени агрессивн</w:t>
      </w:r>
      <w:r w:rsidR="002A4965" w:rsidRPr="007113DC">
        <w:t>ого воздействия сред приведены в Т</w:t>
      </w:r>
      <w:r w:rsidR="005D74D4" w:rsidRPr="007113DC">
        <w:t>аблицах</w:t>
      </w:r>
      <w:r w:rsidR="00C8417F" w:rsidRPr="007113DC">
        <w:fldChar w:fldCharType="begin"/>
      </w:r>
      <w:r w:rsidR="00C8417F" w:rsidRPr="007113DC">
        <w:instrText xml:space="preserve"> REF  Таблица5 </w:instrText>
      </w:r>
      <w:r w:rsidR="001F60B6" w:rsidRPr="007113DC">
        <w:instrText xml:space="preserve"> \* MERGEFORMAT </w:instrText>
      </w:r>
      <w:r w:rsidR="00C8417F" w:rsidRPr="007113DC">
        <w:fldChar w:fldCharType="end"/>
      </w:r>
      <w:r w:rsidR="003C665F" w:rsidRPr="007113DC">
        <w:t xml:space="preserve"> </w:t>
      </w:r>
      <w:r w:rsidR="00BA31D5" w:rsidRPr="007113DC">
        <w:t>6</w:t>
      </w:r>
      <w:r w:rsidR="00074EDB" w:rsidRPr="007113DC">
        <w:fldChar w:fldCharType="begin"/>
      </w:r>
      <w:r w:rsidR="00074EDB" w:rsidRPr="007113DC">
        <w:instrText xml:space="preserve"> REF _Ref38580058 \h  \* MERGEFORMAT </w:instrText>
      </w:r>
      <w:r w:rsidR="00074EDB" w:rsidRPr="007113DC">
        <w:fldChar w:fldCharType="end"/>
      </w:r>
      <w:r w:rsidR="005D74D4" w:rsidRPr="007113DC">
        <w:t>–</w:t>
      </w:r>
      <w:r w:rsidR="003C665F" w:rsidRPr="007113DC">
        <w:t>9</w:t>
      </w:r>
      <w:r w:rsidR="005D74D4" w:rsidRPr="007113DC">
        <w:t xml:space="preserve"> </w:t>
      </w:r>
      <w:hyperlink w:anchor="Приложение1" w:history="1">
        <w:r w:rsidR="00727328" w:rsidRPr="00F745B3">
          <w:rPr>
            <w:rStyle w:val="ae"/>
          </w:rPr>
          <w:t>Приложени</w:t>
        </w:r>
        <w:r w:rsidR="005D74D4" w:rsidRPr="00F745B3">
          <w:rPr>
            <w:rStyle w:val="ae"/>
          </w:rPr>
          <w:t>я</w:t>
        </w:r>
        <w:r w:rsidR="00727328" w:rsidRPr="00F745B3">
          <w:rPr>
            <w:rStyle w:val="ae"/>
          </w:rPr>
          <w:t xml:space="preserve"> 1</w:t>
        </w:r>
      </w:hyperlink>
      <w:r w:rsidR="00AD4B1E" w:rsidRPr="00BD12E0">
        <w:rPr>
          <w:rStyle w:val="ae"/>
          <w:color w:val="auto"/>
          <w:u w:val="none"/>
        </w:rPr>
        <w:t xml:space="preserve"> </w:t>
      </w:r>
      <w:r w:rsidR="001702BD" w:rsidRPr="007113DC">
        <w:t xml:space="preserve">настоящих </w:t>
      </w:r>
      <w:r w:rsidR="00B91675" w:rsidRPr="007113DC">
        <w:t>Т</w:t>
      </w:r>
      <w:r w:rsidR="001702BD" w:rsidRPr="007113DC">
        <w:t>иповых требований</w:t>
      </w:r>
      <w:r w:rsidR="002735F2" w:rsidRPr="007113DC">
        <w:t>.</w:t>
      </w:r>
    </w:p>
    <w:p w:rsidR="00D10181" w:rsidRPr="007113DC" w:rsidRDefault="00D10181" w:rsidP="00657189">
      <w:pPr>
        <w:pStyle w:val="S0"/>
      </w:pPr>
    </w:p>
    <w:p w:rsidR="003B4CD6" w:rsidRPr="007113DC" w:rsidRDefault="001D52C9" w:rsidP="000F68A4">
      <w:pPr>
        <w:pStyle w:val="S0"/>
      </w:pPr>
      <w:r w:rsidRPr="007113DC">
        <w:t xml:space="preserve">При определении степени агрессивного воздействия среды по </w:t>
      </w:r>
      <w:r w:rsidR="00C8417F" w:rsidRPr="007113DC">
        <w:t xml:space="preserve">Таблице </w:t>
      </w:r>
      <w:r w:rsidR="00C8417F" w:rsidRPr="007113DC">
        <w:fldChar w:fldCharType="begin"/>
      </w:r>
      <w:r w:rsidR="00C8417F" w:rsidRPr="007113DC">
        <w:instrText xml:space="preserve"> REF  Таблица6 </w:instrText>
      </w:r>
      <w:r w:rsidR="001F60B6" w:rsidRPr="007113DC">
        <w:instrText xml:space="preserve"> \* MERGEFORMAT </w:instrText>
      </w:r>
      <w:r w:rsidR="00C8417F" w:rsidRPr="007113DC">
        <w:fldChar w:fldCharType="end"/>
      </w:r>
      <w:r w:rsidR="00C8417F" w:rsidRPr="007113DC">
        <w:t>6</w:t>
      </w:r>
      <w:r w:rsidRPr="007113DC">
        <w:t xml:space="preserve"> </w:t>
      </w:r>
      <w:r w:rsidR="00AD4B1E" w:rsidRPr="007113DC">
        <w:t>настоящ</w:t>
      </w:r>
      <w:r w:rsidR="00230F5E" w:rsidRPr="007113DC">
        <w:t>их</w:t>
      </w:r>
      <w:r w:rsidR="00AD4B1E" w:rsidRPr="007113DC">
        <w:t xml:space="preserve"> </w:t>
      </w:r>
      <w:r w:rsidR="00B91675" w:rsidRPr="007113DC">
        <w:t>Т</w:t>
      </w:r>
      <w:r w:rsidR="00230F5E" w:rsidRPr="007113DC">
        <w:t>иповых требований</w:t>
      </w:r>
      <w:r w:rsidR="00AD4B1E" w:rsidRPr="007113DC">
        <w:t xml:space="preserve"> </w:t>
      </w:r>
      <w:r w:rsidRPr="007113DC">
        <w:t>на части конструкций, находящиеся внутри отапливаемых зданий, следует учитывать относительную влажность воздуха помещений, а для частей конструкций, находящихся внутри неотапливаемых зданий, под навесами и на открытом воздухе, - продолжительность увлажнения поверхности фазовой пленк</w:t>
      </w:r>
      <w:r w:rsidR="008E4464" w:rsidRPr="007113DC">
        <w:t>ой</w:t>
      </w:r>
      <w:r w:rsidRPr="007113DC">
        <w:t xml:space="preserve"> влаги. Загрязнение воздуха, в том числе внутри зданий, солями, пылью или аэрозолями следует учитывать, если их средняя годовая концентрация не ниже 0,3 мг/(м</w:t>
      </w:r>
      <w:r w:rsidRPr="007113DC">
        <w:rPr>
          <w:vertAlign w:val="superscript"/>
        </w:rPr>
        <w:t>2</w:t>
      </w:r>
      <w:r w:rsidRPr="007113DC">
        <w:t xml:space="preserve"> </w:t>
      </w:r>
      <w:r w:rsidRPr="007113DC">
        <w:rPr>
          <w:vertAlign w:val="subscript"/>
        </w:rPr>
        <w:t>*</w:t>
      </w:r>
      <w:r w:rsidRPr="007113DC">
        <w:t>сут)</w:t>
      </w:r>
      <w:r w:rsidR="00545EBC" w:rsidRPr="007113DC">
        <w:t>.</w:t>
      </w:r>
    </w:p>
    <w:p w:rsidR="00545EBC" w:rsidRPr="007113DC" w:rsidRDefault="00545EBC" w:rsidP="00E412AC">
      <w:pPr>
        <w:pStyle w:val="S0"/>
      </w:pPr>
    </w:p>
    <w:p w:rsidR="00545EBC" w:rsidRPr="007113DC" w:rsidRDefault="00BF4B69" w:rsidP="000F68A4">
      <w:pPr>
        <w:pStyle w:val="S0"/>
      </w:pPr>
      <w:r w:rsidRPr="007113DC">
        <w:t xml:space="preserve">Для определения группы </w:t>
      </w:r>
      <w:r w:rsidR="00886642" w:rsidRPr="007113DC">
        <w:t xml:space="preserve">агрессивных </w:t>
      </w:r>
      <w:r w:rsidRPr="007113DC">
        <w:t xml:space="preserve">газов по Таблице 10 </w:t>
      </w:r>
      <w:hyperlink w:anchor="Приложение1" w:history="1">
        <w:r w:rsidRPr="001D6A8B">
          <w:rPr>
            <w:rStyle w:val="ae"/>
          </w:rPr>
          <w:t>Приложения 1</w:t>
        </w:r>
      </w:hyperlink>
      <w:r w:rsidR="002653C9" w:rsidRPr="001D6A8B">
        <w:rPr>
          <w:rStyle w:val="ae"/>
          <w:color w:val="auto"/>
          <w:u w:val="none"/>
        </w:rPr>
        <w:t xml:space="preserve"> </w:t>
      </w:r>
      <w:r w:rsidRPr="007113DC">
        <w:t>настоящ</w:t>
      </w:r>
      <w:r w:rsidR="00230F5E" w:rsidRPr="007113DC">
        <w:t>их</w:t>
      </w:r>
      <w:r w:rsidRPr="007113DC">
        <w:t xml:space="preserve"> </w:t>
      </w:r>
      <w:r w:rsidR="002653C9" w:rsidRPr="007113DC">
        <w:t>Т</w:t>
      </w:r>
      <w:r w:rsidR="00230F5E" w:rsidRPr="007113DC">
        <w:t>иповых требований</w:t>
      </w:r>
      <w:r w:rsidRPr="007113DC">
        <w:t xml:space="preserve"> </w:t>
      </w:r>
      <w:r w:rsidR="00F51CFF" w:rsidRPr="007113DC">
        <w:t xml:space="preserve">и </w:t>
      </w:r>
      <w:r w:rsidRPr="007113DC">
        <w:t>в</w:t>
      </w:r>
      <w:r w:rsidR="00545EBC" w:rsidRPr="007113DC">
        <w:t xml:space="preserve"> соответствии с п.</w:t>
      </w:r>
      <w:r w:rsidRPr="007113DC">
        <w:t xml:space="preserve"> 4</w:t>
      </w:r>
      <w:r w:rsidR="00545EBC" w:rsidRPr="007113DC">
        <w:t xml:space="preserve"> Приложения 2 ГОСТ 9.039</w:t>
      </w:r>
      <w:r w:rsidR="00C56F34" w:rsidRPr="007113DC">
        <w:t>-74</w:t>
      </w:r>
      <w:r w:rsidR="00F51CFF" w:rsidRPr="007113DC">
        <w:t>,</w:t>
      </w:r>
      <w:r w:rsidR="00545EBC" w:rsidRPr="007113DC">
        <w:t xml:space="preserve"> за концентрацию газов в воздухе принимают среднюю концентрацию, полученную по результатам систематических анализов воздуха</w:t>
      </w:r>
      <w:r w:rsidR="00F511EA" w:rsidRPr="007113DC">
        <w:t xml:space="preserve"> </w:t>
      </w:r>
      <w:r w:rsidR="00545EBC" w:rsidRPr="007113DC">
        <w:t xml:space="preserve">(три раза в </w:t>
      </w:r>
      <w:r w:rsidRPr="007113DC">
        <w:t>сутки) за последний год в соответствии с ГОСТ</w:t>
      </w:r>
      <w:r w:rsidR="004E75DC">
        <w:t xml:space="preserve">  </w:t>
      </w:r>
      <w:r w:rsidRPr="007113DC">
        <w:t>12.1.005</w:t>
      </w:r>
      <w:r w:rsidR="004E75DC">
        <w:t xml:space="preserve"> </w:t>
      </w:r>
      <w:r w:rsidRPr="007113DC">
        <w:t>и ГОСТ 17.2.4.02</w:t>
      </w:r>
      <w:r w:rsidR="00E412AC" w:rsidRPr="007113DC">
        <w:t>.</w:t>
      </w:r>
    </w:p>
    <w:p w:rsidR="002B2B0C" w:rsidRPr="007113DC" w:rsidRDefault="002B2B0C" w:rsidP="00657189">
      <w:pPr>
        <w:pStyle w:val="S0"/>
      </w:pPr>
    </w:p>
    <w:p w:rsidR="003B4CD6" w:rsidRPr="007113DC" w:rsidRDefault="00FC007A" w:rsidP="00657189">
      <w:pPr>
        <w:pStyle w:val="S0"/>
      </w:pPr>
      <w:r w:rsidRPr="007113DC">
        <w:t>Коррозионная активность сред эксплуатации ЛКП</w:t>
      </w:r>
      <w:r w:rsidR="003B4CD6" w:rsidRPr="007113DC">
        <w:t xml:space="preserve"> технологических трубопроводов и оборудования определяются в соответствии с требованиями ISO 12944</w:t>
      </w:r>
      <w:r w:rsidR="001C158A" w:rsidRPr="007113DC">
        <w:t>.</w:t>
      </w:r>
    </w:p>
    <w:p w:rsidR="00B8170C" w:rsidRPr="007113DC" w:rsidRDefault="00B8170C" w:rsidP="00657189">
      <w:pPr>
        <w:pStyle w:val="S0"/>
      </w:pPr>
    </w:p>
    <w:p w:rsidR="001C158A" w:rsidRPr="007113DC" w:rsidRDefault="001C158A" w:rsidP="00657189">
      <w:pPr>
        <w:pStyle w:val="S0"/>
      </w:pPr>
      <w:r w:rsidRPr="007113DC">
        <w:t xml:space="preserve">Категории коррозионной активности сред </w:t>
      </w:r>
      <w:r w:rsidR="002735F2" w:rsidRPr="007113DC">
        <w:t>для атмосферы, подземных вод и грунтов</w:t>
      </w:r>
      <w:r w:rsidR="00660A26" w:rsidRPr="007113DC">
        <w:t>,</w:t>
      </w:r>
      <w:r w:rsidR="00D10181" w:rsidRPr="007113DC">
        <w:t xml:space="preserve"> в соответствии с требованиями ISO 12944</w:t>
      </w:r>
      <w:r w:rsidR="00660A26" w:rsidRPr="007113DC">
        <w:t>,</w:t>
      </w:r>
      <w:r w:rsidR="002265ED" w:rsidRPr="007113DC">
        <w:t xml:space="preserve"> </w:t>
      </w:r>
      <w:r w:rsidRPr="007113DC">
        <w:t xml:space="preserve">приведены в </w:t>
      </w:r>
      <w:r w:rsidR="00C8417F" w:rsidRPr="007113DC">
        <w:t>Таблицах 11</w:t>
      </w:r>
      <w:r w:rsidR="005D74D4" w:rsidRPr="007113DC">
        <w:t xml:space="preserve"> и </w:t>
      </w:r>
      <w:r w:rsidR="003C665F" w:rsidRPr="007113DC">
        <w:t>12</w:t>
      </w:r>
      <w:r w:rsidR="005D74D4" w:rsidRPr="007113DC">
        <w:t xml:space="preserve"> </w:t>
      </w:r>
      <w:hyperlink w:anchor="Приложение1" w:history="1">
        <w:r w:rsidR="002518CC" w:rsidRPr="00EB29CA">
          <w:rPr>
            <w:rStyle w:val="ae"/>
          </w:rPr>
          <w:t>Приложения 1</w:t>
        </w:r>
      </w:hyperlink>
      <w:r w:rsidR="00AD4B1E" w:rsidRPr="00EB29CA">
        <w:t xml:space="preserve"> </w:t>
      </w:r>
      <w:r w:rsidR="001702BD" w:rsidRPr="007113DC">
        <w:t xml:space="preserve">настоящих </w:t>
      </w:r>
      <w:r w:rsidR="00F51CFF" w:rsidRPr="007113DC">
        <w:t>Т</w:t>
      </w:r>
      <w:r w:rsidR="001702BD" w:rsidRPr="007113DC">
        <w:t>иповых требований</w:t>
      </w:r>
      <w:r w:rsidR="005D73AE" w:rsidRPr="007113DC">
        <w:rPr>
          <w:rStyle w:val="ae"/>
          <w:color w:val="auto"/>
          <w:u w:val="none"/>
        </w:rPr>
        <w:t>.</w:t>
      </w:r>
    </w:p>
    <w:p w:rsidR="003B4CD6" w:rsidRPr="007113DC" w:rsidRDefault="003B4CD6" w:rsidP="00657189">
      <w:pPr>
        <w:pStyle w:val="S0"/>
      </w:pPr>
    </w:p>
    <w:p w:rsidR="003B4CD6" w:rsidRPr="007113DC" w:rsidRDefault="003B4CD6" w:rsidP="00657189">
      <w:pPr>
        <w:pStyle w:val="S0"/>
      </w:pPr>
      <w:r w:rsidRPr="007113DC">
        <w:t>Соотношение степеней агрессивного воздействия газообразных сред</w:t>
      </w:r>
      <w:r w:rsidR="00660A26" w:rsidRPr="007113DC">
        <w:t>,</w:t>
      </w:r>
      <w:r w:rsidRPr="007113DC">
        <w:t xml:space="preserve"> в соответствии с </w:t>
      </w:r>
      <w:r w:rsidR="005D74D4" w:rsidRPr="007113DC">
        <w:br/>
      </w:r>
      <w:r w:rsidRPr="007113DC">
        <w:t>СП 28.13330</w:t>
      </w:r>
      <w:r w:rsidR="00660A26" w:rsidRPr="007113DC">
        <w:t>,</w:t>
      </w:r>
      <w:r w:rsidRPr="007113DC">
        <w:t xml:space="preserve"> и категории коррозионной активности атмосферных условий</w:t>
      </w:r>
      <w:r w:rsidR="00BA31D5" w:rsidRPr="007113DC">
        <w:t>,</w:t>
      </w:r>
      <w:r w:rsidRPr="007113DC">
        <w:t xml:space="preserve"> в соответствии с</w:t>
      </w:r>
      <w:r w:rsidR="00BB7BCF" w:rsidRPr="007113DC">
        <w:t xml:space="preserve"> требованиями</w:t>
      </w:r>
      <w:r w:rsidRPr="007113DC">
        <w:t xml:space="preserve"> ISO 12944</w:t>
      </w:r>
      <w:r w:rsidR="00660A26" w:rsidRPr="007113DC">
        <w:t>,</w:t>
      </w:r>
      <w:r w:rsidRPr="007113DC">
        <w:t xml:space="preserve"> </w:t>
      </w:r>
      <w:r w:rsidR="006B07E3" w:rsidRPr="007113DC">
        <w:t>приведены</w:t>
      </w:r>
      <w:r w:rsidR="001C158A" w:rsidRPr="007113DC">
        <w:rPr>
          <w:b/>
        </w:rPr>
        <w:t xml:space="preserve"> </w:t>
      </w:r>
      <w:r w:rsidR="001C158A" w:rsidRPr="007113DC">
        <w:t xml:space="preserve">в </w:t>
      </w:r>
      <w:r w:rsidR="00C8417F" w:rsidRPr="007113DC">
        <w:t>Таблице 13</w:t>
      </w:r>
      <w:r w:rsidRPr="007113DC">
        <w:t xml:space="preserve"> </w:t>
      </w:r>
      <w:hyperlink w:anchor="Приложение1" w:history="1">
        <w:r w:rsidR="002518CC" w:rsidRPr="00001FA0">
          <w:rPr>
            <w:rStyle w:val="ae"/>
          </w:rPr>
          <w:t>Приложения 1</w:t>
        </w:r>
      </w:hyperlink>
      <w:r w:rsidR="00AD4B1E" w:rsidRPr="007113DC">
        <w:t xml:space="preserve"> </w:t>
      </w:r>
      <w:r w:rsidR="00230F5E" w:rsidRPr="007113DC">
        <w:t xml:space="preserve">настоящих </w:t>
      </w:r>
      <w:r w:rsidR="00660A26" w:rsidRPr="007113DC">
        <w:t>Т</w:t>
      </w:r>
      <w:r w:rsidR="00230F5E" w:rsidRPr="007113DC">
        <w:t>иповых требований</w:t>
      </w:r>
      <w:r w:rsidR="002518CC" w:rsidRPr="007113DC">
        <w:t>.</w:t>
      </w:r>
    </w:p>
    <w:p w:rsidR="000C5F5B" w:rsidRPr="007113DC" w:rsidRDefault="000C5F5B" w:rsidP="00657189">
      <w:pPr>
        <w:pStyle w:val="S0"/>
      </w:pPr>
    </w:p>
    <w:p w:rsidR="000C5F5B" w:rsidRPr="007113DC" w:rsidRDefault="000C5F5B" w:rsidP="00657189">
      <w:pPr>
        <w:pStyle w:val="S0"/>
      </w:pPr>
      <w:r w:rsidRPr="007113DC">
        <w:t xml:space="preserve">При окраске металлических конструкций, которые будут эксплуатироваться в различных средах, выбор системы </w:t>
      </w:r>
      <w:r w:rsidR="00BA31D5" w:rsidRPr="007113DC">
        <w:t>ЛКП</w:t>
      </w:r>
      <w:r w:rsidRPr="007113DC">
        <w:t xml:space="preserve"> производят по наиболее</w:t>
      </w:r>
      <w:r w:rsidR="006B07E3" w:rsidRPr="007113DC">
        <w:t xml:space="preserve"> </w:t>
      </w:r>
      <w:r w:rsidRPr="007113DC">
        <w:t>агр</w:t>
      </w:r>
      <w:r w:rsidR="002E4B13" w:rsidRPr="007113DC">
        <w:t>ессивным условиям эксплуатации.</w:t>
      </w:r>
    </w:p>
    <w:p w:rsidR="00524564" w:rsidRPr="007113DC" w:rsidRDefault="00524564" w:rsidP="00657189">
      <w:pPr>
        <w:pStyle w:val="S0"/>
      </w:pPr>
    </w:p>
    <w:p w:rsidR="00653985" w:rsidRPr="007113DC" w:rsidRDefault="00653985" w:rsidP="0018235F">
      <w:pPr>
        <w:pStyle w:val="S0"/>
        <w:spacing w:line="260" w:lineRule="exact"/>
      </w:pPr>
    </w:p>
    <w:p w:rsidR="00653985" w:rsidRPr="007113DC" w:rsidRDefault="005D74D4" w:rsidP="00B54B09">
      <w:pPr>
        <w:pStyle w:val="S23"/>
        <w:numPr>
          <w:ilvl w:val="1"/>
          <w:numId w:val="18"/>
        </w:numPr>
        <w:tabs>
          <w:tab w:val="left" w:pos="567"/>
        </w:tabs>
        <w:ind w:left="0" w:firstLine="0"/>
        <w:rPr>
          <w:rFonts w:eastAsia="Calibri"/>
          <w:caps w:val="0"/>
        </w:rPr>
      </w:pPr>
      <w:bookmarkStart w:id="94" w:name="_Toc54871644"/>
      <w:r w:rsidRPr="007113DC">
        <w:rPr>
          <w:rFonts w:eastAsia="Calibri"/>
          <w:caps w:val="0"/>
        </w:rPr>
        <w:t xml:space="preserve">КЛАССИФИКАЦИЯ </w:t>
      </w:r>
      <w:r w:rsidR="00A04E37" w:rsidRPr="007113DC">
        <w:rPr>
          <w:rFonts w:eastAsia="Calibri"/>
          <w:caps w:val="0"/>
        </w:rPr>
        <w:t>ЛАКОКРАСОЧНЫХ ПОКРЫТИЙ</w:t>
      </w:r>
      <w:r w:rsidR="000F4983" w:rsidRPr="007113DC">
        <w:rPr>
          <w:rFonts w:eastAsia="Calibri"/>
          <w:caps w:val="0"/>
        </w:rPr>
        <w:t xml:space="preserve"> </w:t>
      </w:r>
      <w:r w:rsidRPr="007113DC">
        <w:rPr>
          <w:rFonts w:eastAsia="Calibri"/>
          <w:caps w:val="0"/>
        </w:rPr>
        <w:t>ПО ПРОГНОЗИРУЕМОМУ СРОКУ СЛУЖБЫ ПОКРЫТИЯ</w:t>
      </w:r>
      <w:bookmarkEnd w:id="94"/>
    </w:p>
    <w:p w:rsidR="005331C7" w:rsidRPr="007113DC" w:rsidRDefault="005331C7" w:rsidP="008E075E">
      <w:pPr>
        <w:rPr>
          <w:szCs w:val="24"/>
        </w:rPr>
      </w:pPr>
    </w:p>
    <w:p w:rsidR="0009526E" w:rsidRPr="007113DC" w:rsidRDefault="00AF0067" w:rsidP="00D20D4A">
      <w:pPr>
        <w:pStyle w:val="S0"/>
      </w:pPr>
      <w:r w:rsidRPr="007113DC">
        <w:t xml:space="preserve">Прогнозируемый срок службы </w:t>
      </w:r>
      <w:r w:rsidR="00020F50" w:rsidRPr="007113DC">
        <w:t>(долговечность)</w:t>
      </w:r>
      <w:r w:rsidR="00EF709A" w:rsidRPr="007113DC">
        <w:t xml:space="preserve"> ЛКП</w:t>
      </w:r>
      <w:r w:rsidR="00020F50" w:rsidRPr="007113DC">
        <w:t xml:space="preserve"> </w:t>
      </w:r>
      <w:r w:rsidRPr="007113DC">
        <w:t>подразделяется</w:t>
      </w:r>
      <w:r w:rsidR="005D74D4" w:rsidRPr="007113DC">
        <w:t xml:space="preserve"> на</w:t>
      </w:r>
      <w:r w:rsidRPr="007113DC">
        <w:t>:</w:t>
      </w:r>
    </w:p>
    <w:p w:rsidR="004F0E36" w:rsidRPr="007113DC" w:rsidRDefault="008A582C" w:rsidP="00B54B09">
      <w:pPr>
        <w:numPr>
          <w:ilvl w:val="0"/>
          <w:numId w:val="10"/>
        </w:numPr>
        <w:tabs>
          <w:tab w:val="num" w:pos="540"/>
        </w:tabs>
        <w:spacing w:before="120"/>
        <w:ind w:left="538" w:hanging="357"/>
        <w:jc w:val="both"/>
      </w:pPr>
      <w:r w:rsidRPr="007113DC">
        <w:rPr>
          <w:rFonts w:eastAsia="Times New Roman"/>
          <w:szCs w:val="24"/>
          <w:lang w:eastAsia="ru-RU"/>
        </w:rPr>
        <w:t>с</w:t>
      </w:r>
      <w:r w:rsidR="00AF0067" w:rsidRPr="007113DC">
        <w:rPr>
          <w:rFonts w:eastAsia="Times New Roman"/>
          <w:szCs w:val="24"/>
          <w:lang w:eastAsia="ru-RU"/>
        </w:rPr>
        <w:t xml:space="preserve">редний </w:t>
      </w:r>
      <w:r w:rsidRPr="007113DC">
        <w:rPr>
          <w:rFonts w:eastAsia="Times New Roman"/>
          <w:szCs w:val="24"/>
          <w:lang w:eastAsia="ru-RU"/>
        </w:rPr>
        <w:t>(Ср)</w:t>
      </w:r>
      <w:r w:rsidR="002265ED" w:rsidRPr="007113DC">
        <w:rPr>
          <w:rFonts w:eastAsia="Times New Roman"/>
          <w:szCs w:val="24"/>
          <w:lang w:eastAsia="ru-RU"/>
        </w:rPr>
        <w:t xml:space="preserve"> </w:t>
      </w:r>
      <w:r w:rsidR="00AF0067" w:rsidRPr="007113DC">
        <w:rPr>
          <w:rFonts w:eastAsia="Times New Roman"/>
          <w:szCs w:val="24"/>
          <w:lang w:eastAsia="ru-RU"/>
        </w:rPr>
        <w:t>–</w:t>
      </w:r>
      <w:r w:rsidRPr="007113DC">
        <w:rPr>
          <w:rFonts w:eastAsia="Times New Roman"/>
          <w:szCs w:val="24"/>
          <w:lang w:eastAsia="ru-RU"/>
        </w:rPr>
        <w:t xml:space="preserve"> </w:t>
      </w:r>
      <w:r w:rsidR="00AF0067" w:rsidRPr="007113DC">
        <w:rPr>
          <w:rFonts w:eastAsia="Times New Roman"/>
          <w:szCs w:val="24"/>
          <w:lang w:eastAsia="ru-RU"/>
        </w:rPr>
        <w:t xml:space="preserve">от </w:t>
      </w:r>
      <w:r w:rsidR="004F0E36" w:rsidRPr="007113DC">
        <w:rPr>
          <w:rFonts w:eastAsia="Times New Roman"/>
          <w:szCs w:val="24"/>
          <w:lang w:eastAsia="ru-RU"/>
        </w:rPr>
        <w:t>7</w:t>
      </w:r>
      <w:r w:rsidR="00AF0067" w:rsidRPr="007113DC">
        <w:rPr>
          <w:rFonts w:eastAsia="Times New Roman"/>
          <w:szCs w:val="24"/>
          <w:lang w:eastAsia="ru-RU"/>
        </w:rPr>
        <w:t xml:space="preserve"> до 15 лет</w:t>
      </w:r>
      <w:r w:rsidR="004F0E36" w:rsidRPr="007113DC">
        <w:rPr>
          <w:rFonts w:eastAsia="Times New Roman"/>
          <w:szCs w:val="24"/>
          <w:lang w:eastAsia="ru-RU"/>
        </w:rPr>
        <w:t>*;</w:t>
      </w:r>
    </w:p>
    <w:p w:rsidR="000C5F5B" w:rsidRPr="007113DC" w:rsidRDefault="008A582C" w:rsidP="00B54B09">
      <w:pPr>
        <w:numPr>
          <w:ilvl w:val="0"/>
          <w:numId w:val="10"/>
        </w:numPr>
        <w:tabs>
          <w:tab w:val="num" w:pos="540"/>
        </w:tabs>
        <w:spacing w:before="120"/>
        <w:ind w:left="538" w:hanging="357"/>
        <w:jc w:val="both"/>
      </w:pPr>
      <w:r w:rsidRPr="007113DC">
        <w:rPr>
          <w:rFonts w:eastAsia="Times New Roman"/>
          <w:szCs w:val="24"/>
          <w:lang w:eastAsia="ru-RU"/>
        </w:rPr>
        <w:lastRenderedPageBreak/>
        <w:t>в</w:t>
      </w:r>
      <w:r w:rsidR="00AF0067" w:rsidRPr="007113DC">
        <w:rPr>
          <w:rFonts w:eastAsia="Times New Roman"/>
          <w:szCs w:val="24"/>
          <w:lang w:eastAsia="ru-RU"/>
        </w:rPr>
        <w:t xml:space="preserve">ысокий </w:t>
      </w:r>
      <w:r w:rsidRPr="007113DC">
        <w:rPr>
          <w:rFonts w:eastAsia="Times New Roman"/>
          <w:szCs w:val="24"/>
          <w:lang w:eastAsia="ru-RU"/>
        </w:rPr>
        <w:t>(В)</w:t>
      </w:r>
      <w:r w:rsidR="002265ED" w:rsidRPr="007113DC">
        <w:rPr>
          <w:rFonts w:eastAsia="Times New Roman"/>
          <w:szCs w:val="24"/>
          <w:lang w:eastAsia="ru-RU"/>
        </w:rPr>
        <w:t xml:space="preserve"> </w:t>
      </w:r>
      <w:r w:rsidR="00AF0067" w:rsidRPr="007113DC">
        <w:rPr>
          <w:rFonts w:eastAsia="Times New Roman"/>
          <w:szCs w:val="24"/>
          <w:lang w:eastAsia="ru-RU"/>
        </w:rPr>
        <w:t>–</w:t>
      </w:r>
      <w:r w:rsidRPr="007113DC">
        <w:rPr>
          <w:rFonts w:eastAsia="Times New Roman"/>
          <w:szCs w:val="24"/>
          <w:lang w:eastAsia="ru-RU"/>
        </w:rPr>
        <w:t xml:space="preserve"> </w:t>
      </w:r>
      <w:r w:rsidR="00AF0067" w:rsidRPr="007113DC">
        <w:rPr>
          <w:rFonts w:eastAsia="Times New Roman"/>
          <w:szCs w:val="24"/>
          <w:lang w:eastAsia="ru-RU"/>
        </w:rPr>
        <w:t>от 15 до 25 лет</w:t>
      </w:r>
      <w:r w:rsidRPr="007113DC">
        <w:rPr>
          <w:rFonts w:eastAsia="Times New Roman"/>
          <w:szCs w:val="24"/>
          <w:lang w:eastAsia="ru-RU"/>
        </w:rPr>
        <w:t>;</w:t>
      </w:r>
    </w:p>
    <w:p w:rsidR="00E975CB" w:rsidRPr="007113DC" w:rsidRDefault="008A582C" w:rsidP="00B54B09">
      <w:pPr>
        <w:numPr>
          <w:ilvl w:val="0"/>
          <w:numId w:val="10"/>
        </w:numPr>
        <w:tabs>
          <w:tab w:val="num" w:pos="540"/>
        </w:tabs>
        <w:spacing w:before="120"/>
        <w:ind w:left="538" w:hanging="357"/>
        <w:jc w:val="both"/>
        <w:rPr>
          <w:rFonts w:eastAsia="Times New Roman"/>
          <w:szCs w:val="24"/>
          <w:lang w:eastAsia="ru-RU"/>
        </w:rPr>
      </w:pPr>
      <w:r w:rsidRPr="007113DC">
        <w:rPr>
          <w:rFonts w:eastAsia="Times New Roman"/>
          <w:szCs w:val="24"/>
          <w:lang w:eastAsia="ru-RU"/>
        </w:rPr>
        <w:t>оч</w:t>
      </w:r>
      <w:r w:rsidR="0098671E" w:rsidRPr="007113DC">
        <w:rPr>
          <w:rFonts w:eastAsia="Times New Roman"/>
          <w:szCs w:val="24"/>
          <w:lang w:eastAsia="ru-RU"/>
        </w:rPr>
        <w:t>ень высокий (Ов) – более 25 лет.</w:t>
      </w:r>
    </w:p>
    <w:p w:rsidR="009442E2" w:rsidRPr="007113DC" w:rsidRDefault="009442E2" w:rsidP="008E075E">
      <w:pPr>
        <w:jc w:val="both"/>
        <w:rPr>
          <w:rFonts w:eastAsia="Times New Roman"/>
          <w:szCs w:val="24"/>
          <w:lang w:eastAsia="ru-RU"/>
        </w:rPr>
      </w:pPr>
    </w:p>
    <w:p w:rsidR="009442E2" w:rsidRPr="007113DC" w:rsidRDefault="009442E2" w:rsidP="008E075E">
      <w:pPr>
        <w:ind w:left="538"/>
        <w:jc w:val="both"/>
        <w:rPr>
          <w:i/>
          <w:szCs w:val="24"/>
        </w:rPr>
      </w:pPr>
      <w:r w:rsidRPr="007113DC">
        <w:rPr>
          <w:rFonts w:eastAsia="Times New Roman"/>
          <w:i/>
          <w:szCs w:val="24"/>
          <w:u w:val="single"/>
          <w:lang w:eastAsia="ru-RU"/>
        </w:rPr>
        <w:t>Примечание</w:t>
      </w:r>
      <w:r w:rsidRPr="007113DC">
        <w:rPr>
          <w:rFonts w:eastAsia="Times New Roman"/>
          <w:i/>
          <w:szCs w:val="24"/>
          <w:lang w:eastAsia="ru-RU"/>
        </w:rPr>
        <w:t>: *</w:t>
      </w:r>
      <w:r w:rsidR="00364A96" w:rsidRPr="007113DC">
        <w:rPr>
          <w:i/>
          <w:szCs w:val="24"/>
        </w:rPr>
        <w:t xml:space="preserve"> С</w:t>
      </w:r>
      <w:r w:rsidRPr="007113DC">
        <w:rPr>
          <w:i/>
          <w:szCs w:val="24"/>
        </w:rPr>
        <w:t>истемы ЛКП, прошедшие испытания на соответствие техническим требованиям, должны обеспечивать срок службы не менее 10 лет. Системы ЛКП со сроком службы менее 10 лет (низкий срок службы) на объектах Компании не применяются.</w:t>
      </w:r>
    </w:p>
    <w:p w:rsidR="00CE13D9" w:rsidRPr="007113DC" w:rsidRDefault="00CE13D9" w:rsidP="00CE13D9">
      <w:pPr>
        <w:spacing w:after="200" w:line="276" w:lineRule="auto"/>
        <w:rPr>
          <w:rFonts w:eastAsia="Times New Roman"/>
          <w:szCs w:val="24"/>
          <w:lang w:eastAsia="ru-RU"/>
        </w:rPr>
        <w:sectPr w:rsidR="00CE13D9" w:rsidRPr="007113DC" w:rsidSect="001832D6">
          <w:headerReference w:type="even" r:id="rId18"/>
          <w:headerReference w:type="default" r:id="rId19"/>
          <w:headerReference w:type="first" r:id="rId20"/>
          <w:pgSz w:w="11906" w:h="16838" w:code="9"/>
          <w:pgMar w:top="510" w:right="1021" w:bottom="567" w:left="1247" w:header="737" w:footer="680" w:gutter="0"/>
          <w:cols w:space="708"/>
          <w:docGrid w:linePitch="360"/>
        </w:sectPr>
      </w:pPr>
    </w:p>
    <w:p w:rsidR="006D7C7A" w:rsidRPr="007113DC" w:rsidRDefault="006D7C7A" w:rsidP="00B54B09">
      <w:pPr>
        <w:pStyle w:val="1"/>
        <w:keepNext w:val="0"/>
        <w:pageBreakBefore/>
        <w:numPr>
          <w:ilvl w:val="0"/>
          <w:numId w:val="25"/>
        </w:numPr>
        <w:tabs>
          <w:tab w:val="num" w:pos="567"/>
        </w:tabs>
        <w:spacing w:before="0" w:after="0"/>
        <w:ind w:left="0" w:firstLine="0"/>
        <w:jc w:val="both"/>
        <w:rPr>
          <w:rFonts w:eastAsia="Times New Roman"/>
          <w:kern w:val="0"/>
          <w:lang w:eastAsia="ru-RU"/>
        </w:rPr>
      </w:pPr>
      <w:bookmarkStart w:id="95" w:name="_Toc38379003"/>
      <w:bookmarkStart w:id="96" w:name="_Toc38381958"/>
      <w:bookmarkStart w:id="97" w:name="_Toc38379004"/>
      <w:bookmarkStart w:id="98" w:name="_Toc38381959"/>
      <w:bookmarkStart w:id="99" w:name="_Toc38379005"/>
      <w:bookmarkStart w:id="100" w:name="_Toc38381960"/>
      <w:bookmarkStart w:id="101" w:name="_Toc38379006"/>
      <w:bookmarkStart w:id="102" w:name="_Toc38381961"/>
      <w:bookmarkStart w:id="103" w:name="_Ref38381669"/>
      <w:bookmarkStart w:id="104" w:name="_Toc54871645"/>
      <w:bookmarkEnd w:id="95"/>
      <w:bookmarkEnd w:id="96"/>
      <w:bookmarkEnd w:id="97"/>
      <w:bookmarkEnd w:id="98"/>
      <w:bookmarkEnd w:id="99"/>
      <w:bookmarkEnd w:id="100"/>
      <w:bookmarkEnd w:id="101"/>
      <w:bookmarkEnd w:id="102"/>
      <w:r w:rsidRPr="007113DC">
        <w:rPr>
          <w:rFonts w:eastAsia="Times New Roman"/>
          <w:kern w:val="0"/>
          <w:lang w:eastAsia="ru-RU"/>
        </w:rPr>
        <w:lastRenderedPageBreak/>
        <w:t xml:space="preserve">ТЕХНИЧЕСКИЕ ТРЕБОВАНИЯ К </w:t>
      </w:r>
      <w:r w:rsidR="004378BC" w:rsidRPr="007113DC">
        <w:rPr>
          <w:rFonts w:eastAsia="Times New Roman"/>
          <w:kern w:val="0"/>
          <w:lang w:eastAsia="ru-RU"/>
        </w:rPr>
        <w:t>СИСТЕМАМ</w:t>
      </w:r>
      <w:r w:rsidRPr="007113DC">
        <w:rPr>
          <w:rFonts w:eastAsia="Times New Roman"/>
          <w:kern w:val="0"/>
          <w:lang w:eastAsia="ru-RU"/>
        </w:rPr>
        <w:t xml:space="preserve"> </w:t>
      </w:r>
      <w:r w:rsidR="004378BC" w:rsidRPr="007113DC">
        <w:rPr>
          <w:rFonts w:eastAsia="Times New Roman"/>
          <w:kern w:val="0"/>
          <w:lang w:eastAsia="ru-RU"/>
        </w:rPr>
        <w:t xml:space="preserve">ЛАКОКРАСОЧНЫХ ПОКРЫТИЙ </w:t>
      </w:r>
      <w:r w:rsidRPr="007113DC">
        <w:rPr>
          <w:rFonts w:eastAsia="Times New Roman"/>
          <w:kern w:val="0"/>
          <w:lang w:eastAsia="ru-RU"/>
        </w:rPr>
        <w:t>МЕТАЛЛИЧЕСКИХ КОНСТРУКЦИЙ ОБЪЕКТОВ КОМПАНИИ</w:t>
      </w:r>
      <w:bookmarkEnd w:id="103"/>
      <w:bookmarkEnd w:id="104"/>
    </w:p>
    <w:p w:rsidR="008E5DCD" w:rsidRPr="007113DC" w:rsidRDefault="008E5DCD" w:rsidP="00AB349E">
      <w:pPr>
        <w:pStyle w:val="S0"/>
      </w:pPr>
    </w:p>
    <w:p w:rsidR="0019337B" w:rsidRPr="007113DC" w:rsidRDefault="0019337B" w:rsidP="00AB349E">
      <w:pPr>
        <w:pStyle w:val="S0"/>
      </w:pPr>
    </w:p>
    <w:p w:rsidR="00317B73" w:rsidRPr="007113DC" w:rsidRDefault="00317B73" w:rsidP="00B54B09">
      <w:pPr>
        <w:pStyle w:val="S20"/>
        <w:numPr>
          <w:ilvl w:val="1"/>
          <w:numId w:val="25"/>
        </w:numPr>
        <w:tabs>
          <w:tab w:val="left" w:pos="567"/>
        </w:tabs>
        <w:ind w:left="0" w:firstLine="0"/>
      </w:pPr>
      <w:bookmarkStart w:id="105" w:name="_Toc54871646"/>
      <w:r w:rsidRPr="007113DC">
        <w:t>СИСТЕМЫ ЛАКОКРАСОЧНЫХ ПОКРЫТИЙ ДЛЯ АНТИКОРРОЗИОННОЙ ЗАЩИТЫ МЕТАЛЛИЧЕСКИХ КОНСТРУКЦИЙ ОБЪЕКТОВ КОМПАНИИ</w:t>
      </w:r>
      <w:bookmarkEnd w:id="105"/>
    </w:p>
    <w:p w:rsidR="007024C5" w:rsidRPr="007113DC" w:rsidRDefault="007024C5" w:rsidP="00C336E2">
      <w:pPr>
        <w:pStyle w:val="S0"/>
      </w:pPr>
    </w:p>
    <w:p w:rsidR="00230F5E" w:rsidRPr="007113DC" w:rsidRDefault="007024C5" w:rsidP="00B26413">
      <w:pPr>
        <w:jc w:val="both"/>
        <w:rPr>
          <w:bCs/>
        </w:rPr>
      </w:pPr>
      <w:r w:rsidRPr="007113DC">
        <w:rPr>
          <w:bCs/>
        </w:rPr>
        <w:t xml:space="preserve">ЛКП, применяемые для </w:t>
      </w:r>
      <w:r w:rsidR="003E5EAF" w:rsidRPr="007113DC">
        <w:rPr>
          <w:bCs/>
        </w:rPr>
        <w:t>АКЗ</w:t>
      </w:r>
      <w:r w:rsidRPr="007113DC">
        <w:rPr>
          <w:bCs/>
        </w:rPr>
        <w:t xml:space="preserve"> металлических конструкций объектов Компании, должны соответствовать </w:t>
      </w:r>
      <w:hyperlink w:anchor="Приложение14" w:history="1">
        <w:r w:rsidR="00D236BE" w:rsidRPr="000A3EFF">
          <w:rPr>
            <w:rStyle w:val="ae"/>
            <w:bCs/>
          </w:rPr>
          <w:t xml:space="preserve">Приложению </w:t>
        </w:r>
        <w:r w:rsidR="00801276" w:rsidRPr="000A3EFF">
          <w:rPr>
            <w:rStyle w:val="ae"/>
            <w:bCs/>
          </w:rPr>
          <w:t>14</w:t>
        </w:r>
      </w:hyperlink>
      <w:r w:rsidR="00230F5E" w:rsidRPr="00145997">
        <w:rPr>
          <w:rStyle w:val="ae"/>
          <w:bCs/>
          <w:color w:val="auto"/>
          <w:u w:val="none"/>
        </w:rPr>
        <w:t xml:space="preserve"> </w:t>
      </w:r>
      <w:r w:rsidR="00230F5E" w:rsidRPr="007113DC">
        <w:t xml:space="preserve">настоящих </w:t>
      </w:r>
      <w:r w:rsidR="003E5EAF" w:rsidRPr="007113DC">
        <w:t>Т</w:t>
      </w:r>
      <w:r w:rsidR="00230F5E" w:rsidRPr="007113DC">
        <w:t>иповых требований</w:t>
      </w:r>
      <w:r w:rsidR="00C336E2" w:rsidRPr="007113DC">
        <w:rPr>
          <w:bCs/>
        </w:rPr>
        <w:t>.</w:t>
      </w:r>
    </w:p>
    <w:p w:rsidR="00801276" w:rsidRPr="007113DC" w:rsidRDefault="00801276" w:rsidP="00B26413">
      <w:pPr>
        <w:jc w:val="both"/>
        <w:rPr>
          <w:bCs/>
        </w:rPr>
      </w:pPr>
    </w:p>
    <w:p w:rsidR="00801276" w:rsidRPr="007113DC" w:rsidRDefault="00C456A3" w:rsidP="00B26413">
      <w:pPr>
        <w:jc w:val="both"/>
        <w:rPr>
          <w:bCs/>
        </w:rPr>
      </w:pPr>
      <w:r>
        <w:rPr>
          <w:bCs/>
        </w:rPr>
        <w:t>Требуемый</w:t>
      </w:r>
      <w:r w:rsidR="008018BA" w:rsidRPr="008018BA">
        <w:rPr>
          <w:bCs/>
        </w:rPr>
        <w:t xml:space="preserve"> срок службы ЛКП определяется Проектировщиком согласно подраздела 3.3 настоящих Типовых требований исходя из расчетных сроков службы зданий/сооружений объекта в соответствии с ГОСТ 27751, программы технического обслуживания (срок службы до капитального ремонта оборудования, здания/сооружения в соответствии с ТЗ) или на основе технико-экономического обоснования, согласовывается с Заказчиком.</w:t>
      </w:r>
    </w:p>
    <w:p w:rsidR="00230F5E" w:rsidRPr="007113DC" w:rsidRDefault="00230F5E" w:rsidP="00B26413">
      <w:pPr>
        <w:jc w:val="both"/>
        <w:rPr>
          <w:bCs/>
        </w:rPr>
      </w:pPr>
    </w:p>
    <w:p w:rsidR="004C6F96" w:rsidRPr="007113DC" w:rsidRDefault="00944F0F" w:rsidP="00B84D2C">
      <w:pPr>
        <w:jc w:val="both"/>
        <w:rPr>
          <w:rFonts w:eastAsia="Times New Roman"/>
          <w:bCs/>
          <w:szCs w:val="24"/>
        </w:rPr>
      </w:pPr>
      <w:r w:rsidRPr="007113DC">
        <w:rPr>
          <w:rFonts w:eastAsia="Times New Roman"/>
          <w:bCs/>
          <w:szCs w:val="24"/>
        </w:rPr>
        <w:t xml:space="preserve">Системы </w:t>
      </w:r>
      <w:r w:rsidR="004C6F96" w:rsidRPr="007113DC">
        <w:rPr>
          <w:rFonts w:eastAsia="Times New Roman"/>
          <w:bCs/>
          <w:szCs w:val="24"/>
        </w:rPr>
        <w:t xml:space="preserve">ЛКП для </w:t>
      </w:r>
      <w:r w:rsidR="00BA443A" w:rsidRPr="007113DC">
        <w:rPr>
          <w:rFonts w:eastAsia="Times New Roman"/>
          <w:bCs/>
          <w:szCs w:val="24"/>
        </w:rPr>
        <w:t>АКЗ</w:t>
      </w:r>
      <w:r w:rsidR="004C6F96" w:rsidRPr="007113DC">
        <w:rPr>
          <w:rFonts w:eastAsia="Times New Roman"/>
          <w:bCs/>
          <w:szCs w:val="24"/>
        </w:rPr>
        <w:t xml:space="preserve"> металлических конструкций должны:</w:t>
      </w:r>
    </w:p>
    <w:p w:rsidR="004C6F96" w:rsidRPr="007113DC" w:rsidRDefault="004C6F96"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быть устойчивым</w:t>
      </w:r>
      <w:r w:rsidR="00570843" w:rsidRPr="007113DC">
        <w:rPr>
          <w:rFonts w:eastAsia="Times New Roman"/>
          <w:szCs w:val="24"/>
          <w:lang w:eastAsia="ru-RU"/>
        </w:rPr>
        <w:t>и</w:t>
      </w:r>
      <w:r w:rsidRPr="007113DC">
        <w:rPr>
          <w:rFonts w:eastAsia="Times New Roman"/>
          <w:szCs w:val="24"/>
          <w:lang w:eastAsia="ru-RU"/>
        </w:rPr>
        <w:t xml:space="preserve"> к нагрузкам, возникающим в результате суточных перепадов температур и перепадов температур в процессе эксплуатации;</w:t>
      </w:r>
    </w:p>
    <w:p w:rsidR="000E6D01" w:rsidRPr="007113DC" w:rsidRDefault="000E6D01"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быть устойчивыми к ультрафиолетовому излучению;</w:t>
      </w:r>
    </w:p>
    <w:p w:rsidR="004C6F96" w:rsidRPr="007113DC" w:rsidRDefault="004C6F96"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иметь заданную адгезию с металлической основой;</w:t>
      </w:r>
    </w:p>
    <w:p w:rsidR="004C6F96" w:rsidRPr="007113DC" w:rsidRDefault="004C6F96"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быть сплошным</w:t>
      </w:r>
      <w:r w:rsidR="00570843" w:rsidRPr="007113DC">
        <w:rPr>
          <w:rFonts w:eastAsia="Times New Roman"/>
          <w:szCs w:val="24"/>
          <w:lang w:eastAsia="ru-RU"/>
        </w:rPr>
        <w:t>и</w:t>
      </w:r>
      <w:r w:rsidRPr="007113DC">
        <w:rPr>
          <w:rFonts w:eastAsia="Times New Roman"/>
          <w:szCs w:val="24"/>
          <w:lang w:eastAsia="ru-RU"/>
        </w:rPr>
        <w:t xml:space="preserve"> для обеспечения барьерного эффекта.</w:t>
      </w:r>
    </w:p>
    <w:p w:rsidR="004C6F96" w:rsidRPr="007113DC" w:rsidRDefault="004C6F96" w:rsidP="004C6F96">
      <w:pPr>
        <w:pStyle w:val="aff4"/>
        <w:ind w:left="0"/>
        <w:jc w:val="both"/>
        <w:rPr>
          <w:bCs/>
        </w:rPr>
      </w:pPr>
    </w:p>
    <w:p w:rsidR="00B943CA" w:rsidRPr="007113DC" w:rsidRDefault="00337057" w:rsidP="00B84D2C">
      <w:pPr>
        <w:jc w:val="both"/>
        <w:rPr>
          <w:bCs/>
        </w:rPr>
      </w:pPr>
      <w:r w:rsidRPr="007113DC">
        <w:rPr>
          <w:bCs/>
        </w:rPr>
        <w:t xml:space="preserve">Типы </w:t>
      </w:r>
      <w:r w:rsidR="00B943CA" w:rsidRPr="007113DC">
        <w:rPr>
          <w:bCs/>
        </w:rPr>
        <w:t xml:space="preserve">ЛКП, применяемые для </w:t>
      </w:r>
      <w:r w:rsidR="00BA443A" w:rsidRPr="007113DC">
        <w:rPr>
          <w:bCs/>
        </w:rPr>
        <w:t>АКЗ</w:t>
      </w:r>
      <w:r w:rsidR="00B943CA" w:rsidRPr="007113DC">
        <w:rPr>
          <w:bCs/>
        </w:rPr>
        <w:t xml:space="preserve"> </w:t>
      </w:r>
      <w:r w:rsidRPr="007113DC">
        <w:rPr>
          <w:bCs/>
        </w:rPr>
        <w:t xml:space="preserve">стальных </w:t>
      </w:r>
      <w:r w:rsidR="00B943CA" w:rsidRPr="007113DC">
        <w:rPr>
          <w:bCs/>
        </w:rPr>
        <w:t xml:space="preserve">конструкций, должны соответствовать </w:t>
      </w:r>
      <w:r w:rsidRPr="007113DC">
        <w:rPr>
          <w:bCs/>
        </w:rPr>
        <w:t xml:space="preserve">характеристикам, приведенным в </w:t>
      </w:r>
      <w:hyperlink w:anchor="Приложение2" w:history="1">
        <w:r w:rsidR="00D53805" w:rsidRPr="00A46993">
          <w:rPr>
            <w:rStyle w:val="ae"/>
            <w:bCs/>
          </w:rPr>
          <w:t>Приложени</w:t>
        </w:r>
        <w:r w:rsidRPr="00A46993">
          <w:rPr>
            <w:rStyle w:val="ae"/>
            <w:bCs/>
          </w:rPr>
          <w:t>и</w:t>
        </w:r>
        <w:r w:rsidR="00D53805" w:rsidRPr="00A46993">
          <w:rPr>
            <w:rStyle w:val="ae"/>
            <w:bCs/>
          </w:rPr>
          <w:t xml:space="preserve"> 2</w:t>
        </w:r>
      </w:hyperlink>
      <w:r w:rsidR="00140673" w:rsidRPr="00A46993">
        <w:rPr>
          <w:bCs/>
        </w:rPr>
        <w:t xml:space="preserve"> </w:t>
      </w:r>
      <w:r w:rsidR="00230F5E" w:rsidRPr="00A46993">
        <w:t>н</w:t>
      </w:r>
      <w:r w:rsidR="00230F5E" w:rsidRPr="007113DC">
        <w:t xml:space="preserve">астоящих </w:t>
      </w:r>
      <w:r w:rsidR="00542670" w:rsidRPr="007113DC">
        <w:t>Т</w:t>
      </w:r>
      <w:r w:rsidR="00230F5E" w:rsidRPr="007113DC">
        <w:t>иповых требований</w:t>
      </w:r>
      <w:r w:rsidR="00D53805" w:rsidRPr="007113DC">
        <w:t>.</w:t>
      </w:r>
      <w:r w:rsidR="00B943CA" w:rsidRPr="007113DC">
        <w:rPr>
          <w:bCs/>
        </w:rPr>
        <w:t xml:space="preserve"> </w:t>
      </w:r>
    </w:p>
    <w:p w:rsidR="0019337B" w:rsidRPr="007113DC" w:rsidRDefault="0019337B" w:rsidP="00AB349E">
      <w:pPr>
        <w:pStyle w:val="aff4"/>
        <w:ind w:left="0"/>
        <w:jc w:val="both"/>
        <w:rPr>
          <w:bCs/>
        </w:rPr>
      </w:pPr>
    </w:p>
    <w:p w:rsidR="000613E5" w:rsidRPr="007113DC" w:rsidRDefault="00DA060D" w:rsidP="00B84D2C">
      <w:pPr>
        <w:jc w:val="both"/>
        <w:rPr>
          <w:bCs/>
        </w:rPr>
      </w:pPr>
      <w:r w:rsidRPr="007113DC">
        <w:rPr>
          <w:bCs/>
        </w:rPr>
        <w:t>Номинальное</w:t>
      </w:r>
      <w:r w:rsidR="00B943CA" w:rsidRPr="007113DC">
        <w:rPr>
          <w:bCs/>
        </w:rPr>
        <w:t xml:space="preserve"> число слоев и </w:t>
      </w:r>
      <w:r w:rsidRPr="007113DC">
        <w:rPr>
          <w:bCs/>
        </w:rPr>
        <w:t>номинальная</w:t>
      </w:r>
      <w:r w:rsidR="00B943CA" w:rsidRPr="007113DC">
        <w:rPr>
          <w:bCs/>
        </w:rPr>
        <w:t xml:space="preserve"> толщина </w:t>
      </w:r>
      <w:r w:rsidR="006D5BBF" w:rsidRPr="007113DC">
        <w:rPr>
          <w:bCs/>
        </w:rPr>
        <w:t>отвержденного</w:t>
      </w:r>
      <w:r w:rsidR="00B943CA" w:rsidRPr="007113DC">
        <w:rPr>
          <w:bCs/>
        </w:rPr>
        <w:t xml:space="preserve"> </w:t>
      </w:r>
      <w:r w:rsidR="00301394" w:rsidRPr="007113DC">
        <w:rPr>
          <w:bCs/>
        </w:rPr>
        <w:t xml:space="preserve">ЛКП для </w:t>
      </w:r>
      <w:r w:rsidR="006542FE" w:rsidRPr="007113DC">
        <w:rPr>
          <w:bCs/>
        </w:rPr>
        <w:t xml:space="preserve">стальных конструкций </w:t>
      </w:r>
      <w:r w:rsidR="00301394" w:rsidRPr="007113DC">
        <w:rPr>
          <w:bCs/>
        </w:rPr>
        <w:t>зданий и сооружений, эксплуатируемых в агрессивных воздушных средах, должны соответствовать</w:t>
      </w:r>
      <w:r w:rsidR="00B943CA" w:rsidRPr="007113DC">
        <w:rPr>
          <w:bCs/>
        </w:rPr>
        <w:t xml:space="preserve"> значениям </w:t>
      </w:r>
      <w:r w:rsidR="00C8417F" w:rsidRPr="007113DC">
        <w:rPr>
          <w:bCs/>
        </w:rPr>
        <w:t>Таблице 14</w:t>
      </w:r>
      <w:r w:rsidR="00D53805" w:rsidRPr="007113DC">
        <w:rPr>
          <w:bCs/>
        </w:rPr>
        <w:t xml:space="preserve"> </w:t>
      </w:r>
      <w:hyperlink w:anchor="Приложение2" w:history="1">
        <w:r w:rsidR="00D53805" w:rsidRPr="002448D8">
          <w:rPr>
            <w:rStyle w:val="ae"/>
            <w:bCs/>
          </w:rPr>
          <w:t>Приложения 2</w:t>
        </w:r>
      </w:hyperlink>
      <w:r w:rsidR="00140673" w:rsidRPr="007113DC">
        <w:rPr>
          <w:bCs/>
        </w:rPr>
        <w:t xml:space="preserve"> </w:t>
      </w:r>
      <w:r w:rsidR="00230F5E" w:rsidRPr="007113DC">
        <w:t xml:space="preserve">настоящих </w:t>
      </w:r>
      <w:r w:rsidR="00E514B9" w:rsidRPr="007113DC">
        <w:t>Т</w:t>
      </w:r>
      <w:r w:rsidR="00230F5E" w:rsidRPr="007113DC">
        <w:t>иповых требований</w:t>
      </w:r>
      <w:r w:rsidR="00393700" w:rsidRPr="007113DC">
        <w:t>.</w:t>
      </w:r>
    </w:p>
    <w:p w:rsidR="0019337B" w:rsidRPr="007113DC" w:rsidRDefault="0019337B" w:rsidP="00AB349E">
      <w:pPr>
        <w:pStyle w:val="aff4"/>
        <w:ind w:left="0"/>
        <w:jc w:val="both"/>
        <w:rPr>
          <w:bCs/>
        </w:rPr>
      </w:pPr>
    </w:p>
    <w:p w:rsidR="00F11428" w:rsidRPr="007113DC" w:rsidRDefault="00F11428" w:rsidP="00F11428">
      <w:pPr>
        <w:jc w:val="both"/>
        <w:rPr>
          <w:bCs/>
        </w:rPr>
      </w:pPr>
      <w:r w:rsidRPr="007113DC">
        <w:rPr>
          <w:bCs/>
        </w:rPr>
        <w:t xml:space="preserve">Номинальное число слоев и номинальная толщина отвержденного ЛКП для стальных горячеоцинкованных конструкций зданий и сооружений объектов Компании, эксплуатируемых в агрессивных воздушных средах, должны соответствовать значениям </w:t>
      </w:r>
      <w:r w:rsidR="00C8417F" w:rsidRPr="007113DC">
        <w:rPr>
          <w:bCs/>
        </w:rPr>
        <w:t>Таблице 15</w:t>
      </w:r>
      <w:r w:rsidRPr="007113DC">
        <w:rPr>
          <w:bCs/>
        </w:rPr>
        <w:t xml:space="preserve"> </w:t>
      </w:r>
      <w:hyperlink w:anchor="Приложение2" w:history="1">
        <w:r w:rsidRPr="0080427D">
          <w:rPr>
            <w:rStyle w:val="ae"/>
          </w:rPr>
          <w:t>Приложения 2</w:t>
        </w:r>
      </w:hyperlink>
      <w:r w:rsidRPr="0080427D">
        <w:rPr>
          <w:rStyle w:val="ae"/>
          <w:color w:val="auto"/>
          <w:u w:val="none"/>
        </w:rPr>
        <w:t xml:space="preserve"> </w:t>
      </w:r>
      <w:r w:rsidR="00AF5257" w:rsidRPr="007113DC">
        <w:t xml:space="preserve">настоящих </w:t>
      </w:r>
      <w:r w:rsidR="0020639C" w:rsidRPr="007113DC">
        <w:t>Т</w:t>
      </w:r>
      <w:r w:rsidR="00AF5257" w:rsidRPr="007113DC">
        <w:t>иповых требований</w:t>
      </w:r>
      <w:r w:rsidRPr="007113DC">
        <w:t>.</w:t>
      </w:r>
    </w:p>
    <w:p w:rsidR="00F11428" w:rsidRPr="007113DC" w:rsidRDefault="00F11428" w:rsidP="00AB349E">
      <w:pPr>
        <w:pStyle w:val="aff4"/>
        <w:ind w:left="0"/>
        <w:jc w:val="both"/>
        <w:rPr>
          <w:bCs/>
        </w:rPr>
      </w:pPr>
    </w:p>
    <w:p w:rsidR="004C6F96" w:rsidRPr="007113DC" w:rsidRDefault="004C6F96" w:rsidP="00B84D2C">
      <w:pPr>
        <w:jc w:val="both"/>
        <w:rPr>
          <w:bCs/>
        </w:rPr>
      </w:pPr>
      <w:r w:rsidRPr="007113DC">
        <w:rPr>
          <w:bCs/>
        </w:rPr>
        <w:t xml:space="preserve">Толщина </w:t>
      </w:r>
      <w:r w:rsidR="00BA31D5" w:rsidRPr="007113DC">
        <w:rPr>
          <w:bCs/>
        </w:rPr>
        <w:t>ЛКП</w:t>
      </w:r>
      <w:r w:rsidRPr="007113DC">
        <w:rPr>
          <w:bCs/>
        </w:rPr>
        <w:t xml:space="preserve"> должна соответствовать номинальной толщине в соответствии с </w:t>
      </w:r>
      <w:r w:rsidR="00EA35C5" w:rsidRPr="007113DC">
        <w:rPr>
          <w:bCs/>
        </w:rPr>
        <w:t>ТД</w:t>
      </w:r>
      <w:r w:rsidRPr="007113DC">
        <w:rPr>
          <w:bCs/>
        </w:rPr>
        <w:t xml:space="preserve"> на данную систему покрытия. 90</w:t>
      </w:r>
      <w:r w:rsidR="00225AC8" w:rsidRPr="007113DC">
        <w:rPr>
          <w:bCs/>
        </w:rPr>
        <w:t xml:space="preserve"> </w:t>
      </w:r>
      <w:r w:rsidRPr="007113DC">
        <w:rPr>
          <w:bCs/>
        </w:rPr>
        <w:t xml:space="preserve">% измеренных толщин должно быть не меньше толщины, указанной в </w:t>
      </w:r>
      <w:r w:rsidR="00EA35C5" w:rsidRPr="007113DC">
        <w:rPr>
          <w:bCs/>
        </w:rPr>
        <w:t>ТД</w:t>
      </w:r>
      <w:r w:rsidRPr="007113DC">
        <w:rPr>
          <w:bCs/>
        </w:rPr>
        <w:t>, а остальные 10</w:t>
      </w:r>
      <w:r w:rsidR="00225AC8" w:rsidRPr="007113DC">
        <w:rPr>
          <w:bCs/>
        </w:rPr>
        <w:t xml:space="preserve"> </w:t>
      </w:r>
      <w:r w:rsidRPr="007113DC">
        <w:rPr>
          <w:bCs/>
        </w:rPr>
        <w:t>% измеренных толщин должны быть не ниже 90</w:t>
      </w:r>
      <w:r w:rsidR="00225AC8" w:rsidRPr="007113DC">
        <w:rPr>
          <w:bCs/>
        </w:rPr>
        <w:t xml:space="preserve"> </w:t>
      </w:r>
      <w:r w:rsidRPr="007113DC">
        <w:rPr>
          <w:bCs/>
        </w:rPr>
        <w:t>% от толщины</w:t>
      </w:r>
      <w:r w:rsidR="008E075E" w:rsidRPr="007113DC">
        <w:rPr>
          <w:bCs/>
        </w:rPr>
        <w:t>,</w:t>
      </w:r>
      <w:r w:rsidRPr="007113DC">
        <w:rPr>
          <w:bCs/>
        </w:rPr>
        <w:t xml:space="preserve"> указанной в</w:t>
      </w:r>
      <w:r w:rsidR="00EA35C5" w:rsidRPr="007113DC">
        <w:rPr>
          <w:bCs/>
        </w:rPr>
        <w:t xml:space="preserve"> ТД</w:t>
      </w:r>
      <w:r w:rsidRPr="007113DC">
        <w:rPr>
          <w:bCs/>
        </w:rPr>
        <w:t xml:space="preserve">. </w:t>
      </w:r>
      <w:r w:rsidR="00CC7600" w:rsidRPr="007113DC">
        <w:rPr>
          <w:bCs/>
        </w:rPr>
        <w:t xml:space="preserve">Если </w:t>
      </w:r>
      <w:r w:rsidRPr="007113DC">
        <w:rPr>
          <w:bCs/>
        </w:rPr>
        <w:t>толщин</w:t>
      </w:r>
      <w:r w:rsidR="00CC7600" w:rsidRPr="007113DC">
        <w:rPr>
          <w:bCs/>
        </w:rPr>
        <w:t>а</w:t>
      </w:r>
      <w:r w:rsidRPr="007113DC">
        <w:rPr>
          <w:bCs/>
        </w:rPr>
        <w:t xml:space="preserve"> покрытия выше</w:t>
      </w:r>
      <w:r w:rsidR="00CC7600" w:rsidRPr="007113DC">
        <w:rPr>
          <w:bCs/>
        </w:rPr>
        <w:t xml:space="preserve"> толщины,</w:t>
      </w:r>
      <w:r w:rsidRPr="007113DC">
        <w:rPr>
          <w:bCs/>
        </w:rPr>
        <w:t xml:space="preserve"> указанной в </w:t>
      </w:r>
      <w:r w:rsidR="00EA35C5" w:rsidRPr="007113DC">
        <w:rPr>
          <w:bCs/>
        </w:rPr>
        <w:t>ТД</w:t>
      </w:r>
      <w:r w:rsidRPr="007113DC">
        <w:rPr>
          <w:bCs/>
        </w:rPr>
        <w:t xml:space="preserve">, вопрос о допустимости такого </w:t>
      </w:r>
      <w:r w:rsidR="00BA31D5" w:rsidRPr="007113DC">
        <w:rPr>
          <w:bCs/>
        </w:rPr>
        <w:t>ЛКП</w:t>
      </w:r>
      <w:r w:rsidRPr="007113DC">
        <w:rPr>
          <w:bCs/>
        </w:rPr>
        <w:t xml:space="preserve"> решается заинтересованными сторонами. </w:t>
      </w:r>
      <w:r w:rsidR="00BA31D5" w:rsidRPr="007113DC">
        <w:rPr>
          <w:bCs/>
        </w:rPr>
        <w:t xml:space="preserve">ЛКП </w:t>
      </w:r>
      <w:r w:rsidRPr="007113DC">
        <w:rPr>
          <w:bCs/>
        </w:rPr>
        <w:t>считается неприемлемым, если его толщина более, чем в два раза превышает требуемую.</w:t>
      </w:r>
    </w:p>
    <w:p w:rsidR="0019337B" w:rsidRPr="007113DC" w:rsidRDefault="0019337B" w:rsidP="00AB349E">
      <w:pPr>
        <w:pStyle w:val="aff4"/>
        <w:ind w:left="0"/>
        <w:jc w:val="both"/>
        <w:rPr>
          <w:bCs/>
        </w:rPr>
      </w:pPr>
    </w:p>
    <w:p w:rsidR="00301394" w:rsidRPr="007113DC" w:rsidRDefault="00DA060D" w:rsidP="004C4A35">
      <w:pPr>
        <w:jc w:val="both"/>
        <w:rPr>
          <w:bCs/>
        </w:rPr>
      </w:pPr>
      <w:r w:rsidRPr="007113DC">
        <w:rPr>
          <w:bCs/>
        </w:rPr>
        <w:t>Номинальное</w:t>
      </w:r>
      <w:r w:rsidR="00301394" w:rsidRPr="007113DC">
        <w:rPr>
          <w:bCs/>
        </w:rPr>
        <w:t xml:space="preserve"> число слоев </w:t>
      </w:r>
      <w:r w:rsidR="00B943CA" w:rsidRPr="007113DC">
        <w:rPr>
          <w:bCs/>
        </w:rPr>
        <w:t xml:space="preserve">и </w:t>
      </w:r>
      <w:r w:rsidRPr="007113DC">
        <w:rPr>
          <w:bCs/>
        </w:rPr>
        <w:t>номинальная</w:t>
      </w:r>
      <w:r w:rsidR="00301394" w:rsidRPr="007113DC">
        <w:rPr>
          <w:bCs/>
        </w:rPr>
        <w:t xml:space="preserve"> толщина </w:t>
      </w:r>
      <w:r w:rsidR="006D5BBF" w:rsidRPr="007113DC">
        <w:rPr>
          <w:bCs/>
        </w:rPr>
        <w:t>отвержденного</w:t>
      </w:r>
      <w:r w:rsidR="00301394" w:rsidRPr="007113DC">
        <w:rPr>
          <w:bCs/>
        </w:rPr>
        <w:t xml:space="preserve"> ЛКП д</w:t>
      </w:r>
      <w:r w:rsidR="00B943CA" w:rsidRPr="007113DC">
        <w:rPr>
          <w:bCs/>
        </w:rPr>
        <w:t xml:space="preserve">ля </w:t>
      </w:r>
      <w:r w:rsidR="00301394" w:rsidRPr="007113DC">
        <w:rPr>
          <w:bCs/>
        </w:rPr>
        <w:t xml:space="preserve">конструкций, расположенных в грунтах должны соответствовать значениям </w:t>
      </w:r>
      <w:r w:rsidR="00C8417F" w:rsidRPr="007113DC">
        <w:rPr>
          <w:bCs/>
        </w:rPr>
        <w:t>Таблицы 16</w:t>
      </w:r>
      <w:r w:rsidR="002265ED" w:rsidRPr="007113DC">
        <w:rPr>
          <w:bCs/>
        </w:rPr>
        <w:t xml:space="preserve"> </w:t>
      </w:r>
      <w:hyperlink w:anchor="Приложение2" w:history="1">
        <w:r w:rsidR="00A576D6" w:rsidRPr="00043A56">
          <w:rPr>
            <w:rStyle w:val="ae"/>
          </w:rPr>
          <w:t>Приложения 2</w:t>
        </w:r>
      </w:hyperlink>
      <w:r w:rsidR="00140673" w:rsidRPr="007113DC">
        <w:rPr>
          <w:rStyle w:val="ae"/>
          <w:color w:val="auto"/>
        </w:rPr>
        <w:t xml:space="preserve"> </w:t>
      </w:r>
      <w:r w:rsidR="00AF5257" w:rsidRPr="007113DC">
        <w:t xml:space="preserve">настоящих </w:t>
      </w:r>
      <w:r w:rsidR="00470F33" w:rsidRPr="007113DC">
        <w:t>Т</w:t>
      </w:r>
      <w:r w:rsidR="00AF5257" w:rsidRPr="007113DC">
        <w:t>иповых требований</w:t>
      </w:r>
      <w:r w:rsidR="00586566" w:rsidRPr="007113DC">
        <w:t>.</w:t>
      </w:r>
    </w:p>
    <w:p w:rsidR="0019337B" w:rsidRPr="007113DC" w:rsidRDefault="0019337B" w:rsidP="00AB349E">
      <w:pPr>
        <w:pStyle w:val="aff4"/>
        <w:ind w:left="0"/>
        <w:jc w:val="both"/>
        <w:rPr>
          <w:bCs/>
        </w:rPr>
      </w:pPr>
    </w:p>
    <w:p w:rsidR="0019337B" w:rsidRPr="007113DC" w:rsidRDefault="007D22A0" w:rsidP="004C4A35">
      <w:pPr>
        <w:jc w:val="both"/>
        <w:rPr>
          <w:bCs/>
        </w:rPr>
      </w:pPr>
      <w:r w:rsidRPr="007113DC">
        <w:rPr>
          <w:bCs/>
        </w:rPr>
        <w:lastRenderedPageBreak/>
        <w:t xml:space="preserve">Примеры технических решений </w:t>
      </w:r>
      <w:r w:rsidR="00685E10" w:rsidRPr="007113DC">
        <w:rPr>
          <w:bCs/>
        </w:rPr>
        <w:t xml:space="preserve">АКЗ </w:t>
      </w:r>
      <w:r w:rsidRPr="007113DC">
        <w:rPr>
          <w:bCs/>
        </w:rPr>
        <w:t>строительных конструкций</w:t>
      </w:r>
      <w:r w:rsidR="002265ED" w:rsidRPr="007113DC">
        <w:rPr>
          <w:bCs/>
        </w:rPr>
        <w:t xml:space="preserve"> </w:t>
      </w:r>
      <w:r w:rsidR="009B5487" w:rsidRPr="007113DC">
        <w:rPr>
          <w:bCs/>
        </w:rPr>
        <w:t>в зависимости от категории коррозионной активности</w:t>
      </w:r>
      <w:r w:rsidR="009348CF" w:rsidRPr="007113DC">
        <w:rPr>
          <w:bCs/>
        </w:rPr>
        <w:t xml:space="preserve"> воздушной среды</w:t>
      </w:r>
      <w:r w:rsidR="009B5487" w:rsidRPr="007113DC">
        <w:rPr>
          <w:bCs/>
        </w:rPr>
        <w:t xml:space="preserve"> и </w:t>
      </w:r>
      <w:r w:rsidR="00B943CA" w:rsidRPr="007113DC">
        <w:rPr>
          <w:bCs/>
        </w:rPr>
        <w:t>требуемого срока службы ЛКП</w:t>
      </w:r>
      <w:r w:rsidR="009B5487" w:rsidRPr="007113DC">
        <w:rPr>
          <w:bCs/>
        </w:rPr>
        <w:t xml:space="preserve"> приведены в </w:t>
      </w:r>
      <w:r w:rsidR="00C8417F" w:rsidRPr="007113DC">
        <w:rPr>
          <w:bCs/>
        </w:rPr>
        <w:t xml:space="preserve">Таблицах 17, 18, 19, 20 </w:t>
      </w:r>
      <w:hyperlink w:anchor="Приложение2" w:history="1">
        <w:r w:rsidR="00A576D6" w:rsidRPr="003A766F">
          <w:rPr>
            <w:rStyle w:val="ae"/>
          </w:rPr>
          <w:t>Приложения 2</w:t>
        </w:r>
      </w:hyperlink>
      <w:r w:rsidR="00140673" w:rsidRPr="003A766F">
        <w:t xml:space="preserve"> </w:t>
      </w:r>
      <w:r w:rsidR="00AF5257" w:rsidRPr="007113DC">
        <w:t xml:space="preserve">настоящих </w:t>
      </w:r>
      <w:r w:rsidR="00020AB4" w:rsidRPr="007113DC">
        <w:t>Т</w:t>
      </w:r>
      <w:r w:rsidR="00AF5257" w:rsidRPr="007113DC">
        <w:t>иповых требований</w:t>
      </w:r>
      <w:r w:rsidR="00393700" w:rsidRPr="003A766F">
        <w:rPr>
          <w:bCs/>
        </w:rPr>
        <w:t>.</w:t>
      </w:r>
    </w:p>
    <w:p w:rsidR="00393700" w:rsidRPr="007113DC" w:rsidRDefault="00393700" w:rsidP="00393700">
      <w:pPr>
        <w:pStyle w:val="aff4"/>
        <w:ind w:left="0"/>
        <w:rPr>
          <w:bCs/>
        </w:rPr>
      </w:pPr>
    </w:p>
    <w:p w:rsidR="009348CF" w:rsidRPr="007113DC" w:rsidRDefault="007D22A0" w:rsidP="004C4A35">
      <w:pPr>
        <w:jc w:val="both"/>
        <w:rPr>
          <w:bCs/>
        </w:rPr>
      </w:pPr>
      <w:r w:rsidRPr="007113DC">
        <w:rPr>
          <w:bCs/>
        </w:rPr>
        <w:t>Примеры т</w:t>
      </w:r>
      <w:r w:rsidR="009348CF" w:rsidRPr="007113DC">
        <w:rPr>
          <w:bCs/>
        </w:rPr>
        <w:t>ехнически</w:t>
      </w:r>
      <w:r w:rsidRPr="007113DC">
        <w:rPr>
          <w:bCs/>
        </w:rPr>
        <w:t>х</w:t>
      </w:r>
      <w:r w:rsidR="009348CF" w:rsidRPr="007113DC">
        <w:rPr>
          <w:bCs/>
        </w:rPr>
        <w:t xml:space="preserve"> решени</w:t>
      </w:r>
      <w:r w:rsidRPr="007113DC">
        <w:rPr>
          <w:bCs/>
        </w:rPr>
        <w:t>й</w:t>
      </w:r>
      <w:r w:rsidR="009348CF" w:rsidRPr="007113DC">
        <w:rPr>
          <w:bCs/>
        </w:rPr>
        <w:t xml:space="preserve"> </w:t>
      </w:r>
      <w:r w:rsidR="00685E10" w:rsidRPr="007113DC">
        <w:rPr>
          <w:bCs/>
        </w:rPr>
        <w:t xml:space="preserve">АКЗ </w:t>
      </w:r>
      <w:r w:rsidRPr="007113DC">
        <w:rPr>
          <w:bCs/>
        </w:rPr>
        <w:t xml:space="preserve">строительных </w:t>
      </w:r>
      <w:r w:rsidR="009348CF" w:rsidRPr="007113DC">
        <w:rPr>
          <w:bCs/>
        </w:rPr>
        <w:t>конструкций, расположенных в грунтах с учетом</w:t>
      </w:r>
      <w:r w:rsidR="002265ED" w:rsidRPr="007113DC">
        <w:rPr>
          <w:bCs/>
        </w:rPr>
        <w:t xml:space="preserve"> </w:t>
      </w:r>
      <w:r w:rsidR="009348CF" w:rsidRPr="007113DC">
        <w:rPr>
          <w:bCs/>
        </w:rPr>
        <w:t xml:space="preserve">требуемого срока службы ЛКП приведены в </w:t>
      </w:r>
      <w:r w:rsidR="00C8417F" w:rsidRPr="007113DC">
        <w:rPr>
          <w:bCs/>
        </w:rPr>
        <w:t>Таблице 21</w:t>
      </w:r>
      <w:r w:rsidR="00020AB4" w:rsidRPr="007113DC">
        <w:rPr>
          <w:bCs/>
        </w:rPr>
        <w:t xml:space="preserve"> </w:t>
      </w:r>
      <w:hyperlink w:anchor="Приложение2" w:history="1">
        <w:r w:rsidR="007B4007" w:rsidRPr="003A766F">
          <w:rPr>
            <w:rStyle w:val="ae"/>
            <w:bCs/>
          </w:rPr>
          <w:t>Приложения</w:t>
        </w:r>
        <w:r w:rsidR="00032742" w:rsidRPr="003A766F">
          <w:rPr>
            <w:rStyle w:val="ae"/>
            <w:bCs/>
          </w:rPr>
          <w:t xml:space="preserve"> 2</w:t>
        </w:r>
      </w:hyperlink>
      <w:r w:rsidR="00140673" w:rsidRPr="003A766F">
        <w:rPr>
          <w:rStyle w:val="ae"/>
          <w:bCs/>
          <w:color w:val="auto"/>
          <w:u w:val="none"/>
        </w:rPr>
        <w:t xml:space="preserve"> </w:t>
      </w:r>
      <w:r w:rsidR="00AF5257" w:rsidRPr="007113DC">
        <w:t xml:space="preserve">настоящих </w:t>
      </w:r>
      <w:r w:rsidR="00020AB4" w:rsidRPr="007113DC">
        <w:t>Т</w:t>
      </w:r>
      <w:r w:rsidR="00AF5257" w:rsidRPr="007113DC">
        <w:t>иповых требований</w:t>
      </w:r>
      <w:r w:rsidR="008A1A43" w:rsidRPr="007113DC">
        <w:t>.</w:t>
      </w:r>
    </w:p>
    <w:p w:rsidR="0019337B" w:rsidRPr="007113DC" w:rsidRDefault="0019337B" w:rsidP="00393700">
      <w:pPr>
        <w:pStyle w:val="aff4"/>
        <w:ind w:left="0"/>
        <w:jc w:val="both"/>
        <w:rPr>
          <w:bCs/>
        </w:rPr>
      </w:pPr>
    </w:p>
    <w:p w:rsidR="009348CF" w:rsidRPr="007113DC" w:rsidRDefault="007D22A0" w:rsidP="004C4A35">
      <w:pPr>
        <w:jc w:val="both"/>
        <w:rPr>
          <w:bCs/>
        </w:rPr>
      </w:pPr>
      <w:r w:rsidRPr="007113DC">
        <w:rPr>
          <w:bCs/>
        </w:rPr>
        <w:t>Примеры т</w:t>
      </w:r>
      <w:r w:rsidR="009348CF" w:rsidRPr="007113DC">
        <w:rPr>
          <w:bCs/>
        </w:rPr>
        <w:t>ехнически</w:t>
      </w:r>
      <w:r w:rsidRPr="007113DC">
        <w:rPr>
          <w:bCs/>
        </w:rPr>
        <w:t>х</w:t>
      </w:r>
      <w:r w:rsidR="009348CF" w:rsidRPr="007113DC">
        <w:rPr>
          <w:bCs/>
        </w:rPr>
        <w:t xml:space="preserve"> решени</w:t>
      </w:r>
      <w:r w:rsidRPr="007113DC">
        <w:rPr>
          <w:bCs/>
        </w:rPr>
        <w:t xml:space="preserve">й </w:t>
      </w:r>
      <w:r w:rsidR="00592791" w:rsidRPr="007113DC">
        <w:rPr>
          <w:bCs/>
        </w:rPr>
        <w:t xml:space="preserve">АКЗ </w:t>
      </w:r>
      <w:r w:rsidRPr="007113DC">
        <w:rPr>
          <w:bCs/>
        </w:rPr>
        <w:t>труб и оборудования</w:t>
      </w:r>
      <w:r w:rsidR="009348CF" w:rsidRPr="007113DC">
        <w:rPr>
          <w:bCs/>
        </w:rPr>
        <w:t xml:space="preserve"> в зависимости от </w:t>
      </w:r>
      <w:r w:rsidRPr="007113DC">
        <w:rPr>
          <w:bCs/>
        </w:rPr>
        <w:t>температуры эксплуатации</w:t>
      </w:r>
      <w:r w:rsidR="002265ED" w:rsidRPr="007113DC">
        <w:rPr>
          <w:bCs/>
        </w:rPr>
        <w:t xml:space="preserve"> </w:t>
      </w:r>
      <w:r w:rsidR="009348CF" w:rsidRPr="007113DC">
        <w:rPr>
          <w:bCs/>
        </w:rPr>
        <w:t xml:space="preserve">приведены в </w:t>
      </w:r>
      <w:r w:rsidR="00C8417F" w:rsidRPr="007113DC">
        <w:rPr>
          <w:bCs/>
        </w:rPr>
        <w:t>Таблице 22</w:t>
      </w:r>
      <w:r w:rsidR="00D53805" w:rsidRPr="007113DC">
        <w:rPr>
          <w:bCs/>
        </w:rPr>
        <w:t xml:space="preserve"> </w:t>
      </w:r>
      <w:hyperlink w:anchor="Приложение2" w:history="1">
        <w:r w:rsidR="00D53805" w:rsidRPr="00A334CC">
          <w:rPr>
            <w:rStyle w:val="ae"/>
            <w:bCs/>
          </w:rPr>
          <w:t>Приложения 2</w:t>
        </w:r>
      </w:hyperlink>
      <w:r w:rsidR="00140673" w:rsidRPr="00A334CC">
        <w:rPr>
          <w:rStyle w:val="ae"/>
          <w:bCs/>
          <w:color w:val="auto"/>
          <w:u w:val="none"/>
        </w:rPr>
        <w:t xml:space="preserve"> </w:t>
      </w:r>
      <w:r w:rsidR="00AF5257" w:rsidRPr="007113DC">
        <w:t xml:space="preserve">настоящих </w:t>
      </w:r>
      <w:r w:rsidR="00020AB4" w:rsidRPr="007113DC">
        <w:t>Т</w:t>
      </w:r>
      <w:r w:rsidR="00AF5257" w:rsidRPr="007113DC">
        <w:t>иповых требований</w:t>
      </w:r>
      <w:r w:rsidR="00D53805" w:rsidRPr="007113DC">
        <w:rPr>
          <w:bCs/>
        </w:rPr>
        <w:t>.</w:t>
      </w:r>
    </w:p>
    <w:p w:rsidR="0019337B" w:rsidRPr="007113DC" w:rsidRDefault="0019337B" w:rsidP="00393700">
      <w:pPr>
        <w:pStyle w:val="aff4"/>
        <w:ind w:left="0"/>
        <w:jc w:val="both"/>
        <w:rPr>
          <w:bCs/>
        </w:rPr>
      </w:pPr>
    </w:p>
    <w:p w:rsidR="009D37F6" w:rsidRPr="007113DC" w:rsidRDefault="009D37F6" w:rsidP="00662A4F">
      <w:pPr>
        <w:pStyle w:val="aff4"/>
        <w:ind w:left="0"/>
        <w:jc w:val="both"/>
        <w:rPr>
          <w:bCs/>
        </w:rPr>
      </w:pPr>
      <w:r w:rsidRPr="007113DC">
        <w:rPr>
          <w:bCs/>
        </w:rPr>
        <w:t>Допускается выбор системы</w:t>
      </w:r>
      <w:r w:rsidR="00F511EA" w:rsidRPr="007113DC">
        <w:rPr>
          <w:bCs/>
        </w:rPr>
        <w:t xml:space="preserve"> </w:t>
      </w:r>
      <w:r w:rsidRPr="007113DC">
        <w:rPr>
          <w:bCs/>
        </w:rPr>
        <w:t xml:space="preserve">ЛКП осуществлять в соответствии с </w:t>
      </w:r>
      <w:r w:rsidR="00685E10" w:rsidRPr="007113DC">
        <w:rPr>
          <w:bCs/>
        </w:rPr>
        <w:t xml:space="preserve">Таблицей </w:t>
      </w:r>
      <w:r w:rsidRPr="007113DC">
        <w:rPr>
          <w:bCs/>
        </w:rPr>
        <w:t xml:space="preserve">Ц.1 </w:t>
      </w:r>
      <w:r w:rsidR="003B6667" w:rsidRPr="007113DC">
        <w:rPr>
          <w:bCs/>
        </w:rPr>
        <w:br/>
      </w:r>
      <w:r w:rsidRPr="007113DC">
        <w:rPr>
          <w:bCs/>
        </w:rPr>
        <w:t>СП 28.13330</w:t>
      </w:r>
      <w:r w:rsidR="00974FFF" w:rsidRPr="007113DC">
        <w:rPr>
          <w:bCs/>
        </w:rPr>
        <w:t>.2017</w:t>
      </w:r>
      <w:r w:rsidR="00516453" w:rsidRPr="007113DC">
        <w:rPr>
          <w:bCs/>
        </w:rPr>
        <w:t>, ГОСТ 9.602</w:t>
      </w:r>
      <w:r w:rsidR="009A7956" w:rsidRPr="007113DC">
        <w:rPr>
          <w:bCs/>
        </w:rPr>
        <w:t>.</w:t>
      </w:r>
      <w:r w:rsidR="00F511EA" w:rsidRPr="007113DC">
        <w:rPr>
          <w:bCs/>
        </w:rPr>
        <w:t xml:space="preserve"> </w:t>
      </w:r>
      <w:r w:rsidR="00445147" w:rsidRPr="007113DC">
        <w:rPr>
          <w:bCs/>
        </w:rPr>
        <w:t>П</w:t>
      </w:r>
      <w:r w:rsidRPr="007113DC">
        <w:rPr>
          <w:bCs/>
        </w:rPr>
        <w:t>рогнозируем</w:t>
      </w:r>
      <w:r w:rsidR="00445147" w:rsidRPr="007113DC">
        <w:rPr>
          <w:bCs/>
        </w:rPr>
        <w:t>ый</w:t>
      </w:r>
      <w:r w:rsidRPr="007113DC">
        <w:rPr>
          <w:bCs/>
        </w:rPr>
        <w:t xml:space="preserve"> срок службы следует определять на основе </w:t>
      </w:r>
      <w:r w:rsidR="00CF0587" w:rsidRPr="007113DC">
        <w:rPr>
          <w:bCs/>
        </w:rPr>
        <w:t xml:space="preserve">лабораторных </w:t>
      </w:r>
      <w:r w:rsidRPr="007113DC">
        <w:rPr>
          <w:bCs/>
        </w:rPr>
        <w:t>испытаний в соответствии с требованиями ГОСТ 9.401</w:t>
      </w:r>
      <w:r w:rsidR="0030309E" w:rsidRPr="007113DC">
        <w:rPr>
          <w:bCs/>
        </w:rPr>
        <w:t>, другими НД</w:t>
      </w:r>
      <w:r w:rsidRPr="007113DC">
        <w:rPr>
          <w:bCs/>
        </w:rPr>
        <w:t>.</w:t>
      </w:r>
    </w:p>
    <w:p w:rsidR="009D37F6" w:rsidRPr="007113DC" w:rsidRDefault="009D37F6" w:rsidP="004C4A35">
      <w:pPr>
        <w:jc w:val="both"/>
        <w:rPr>
          <w:bCs/>
          <w:szCs w:val="24"/>
        </w:rPr>
      </w:pPr>
    </w:p>
    <w:p w:rsidR="0035129D" w:rsidRPr="007113DC" w:rsidRDefault="0035129D" w:rsidP="0035129D">
      <w:pPr>
        <w:jc w:val="both"/>
        <w:rPr>
          <w:bCs/>
          <w:szCs w:val="24"/>
        </w:rPr>
      </w:pPr>
      <w:r w:rsidRPr="007113DC">
        <w:rPr>
          <w:bCs/>
          <w:szCs w:val="24"/>
        </w:rPr>
        <w:t>Допускается применение систем ЛКП, с меньшим числом слоев и меньшей толщиной</w:t>
      </w:r>
      <w:r w:rsidR="00F511EA" w:rsidRPr="007113DC">
        <w:rPr>
          <w:bCs/>
          <w:szCs w:val="24"/>
        </w:rPr>
        <w:t xml:space="preserve"> </w:t>
      </w:r>
      <w:r w:rsidRPr="007113DC">
        <w:rPr>
          <w:bCs/>
          <w:szCs w:val="24"/>
        </w:rPr>
        <w:t>сухого слоя при подтверждении их результативности</w:t>
      </w:r>
      <w:r w:rsidR="00E72A7A" w:rsidRPr="007113DC">
        <w:rPr>
          <w:bCs/>
          <w:szCs w:val="24"/>
        </w:rPr>
        <w:t xml:space="preserve"> по одному из следующих критериев</w:t>
      </w:r>
      <w:r w:rsidRPr="007113DC">
        <w:rPr>
          <w:bCs/>
          <w:szCs w:val="24"/>
        </w:rPr>
        <w:t>:</w:t>
      </w:r>
    </w:p>
    <w:p w:rsidR="0035129D" w:rsidRPr="007113DC" w:rsidRDefault="0035129D" w:rsidP="00FC2C42">
      <w:pPr>
        <w:pStyle w:val="aff4"/>
        <w:numPr>
          <w:ilvl w:val="0"/>
          <w:numId w:val="40"/>
        </w:numPr>
        <w:spacing w:before="120" w:after="120"/>
        <w:ind w:left="714" w:hanging="357"/>
        <w:jc w:val="both"/>
        <w:rPr>
          <w:bCs/>
        </w:rPr>
      </w:pPr>
      <w:r w:rsidRPr="007113DC">
        <w:rPr>
          <w:bCs/>
        </w:rPr>
        <w:t>практическим опытом применения; при этом, подтверждение эксплуатационных характеристик</w:t>
      </w:r>
      <w:r w:rsidR="00F511EA" w:rsidRPr="007113DC">
        <w:rPr>
          <w:bCs/>
        </w:rPr>
        <w:t xml:space="preserve"> </w:t>
      </w:r>
      <w:r w:rsidR="00020AB4" w:rsidRPr="007113DC">
        <w:rPr>
          <w:bCs/>
        </w:rPr>
        <w:t xml:space="preserve">ЛКП </w:t>
      </w:r>
      <w:r w:rsidRPr="007113DC">
        <w:rPr>
          <w:bCs/>
        </w:rPr>
        <w:t>должно подтверждаться данными контроля в полевых условиях с момента нанесения и нескольких лет после нанесения в среде с изве</w:t>
      </w:r>
      <w:r w:rsidR="00C336E2" w:rsidRPr="007113DC">
        <w:rPr>
          <w:bCs/>
        </w:rPr>
        <w:t>стной коррозионной активностью;</w:t>
      </w:r>
    </w:p>
    <w:p w:rsidR="0035129D" w:rsidRPr="007113DC" w:rsidRDefault="0035129D" w:rsidP="00FC2C42">
      <w:pPr>
        <w:pStyle w:val="aff4"/>
        <w:numPr>
          <w:ilvl w:val="0"/>
          <w:numId w:val="40"/>
        </w:numPr>
        <w:jc w:val="both"/>
        <w:rPr>
          <w:bCs/>
        </w:rPr>
      </w:pPr>
      <w:r w:rsidRPr="007113DC">
        <w:rPr>
          <w:bCs/>
        </w:rPr>
        <w:t>результатами испытаний в соответствии с ISO 12944-6; ГОСТ 9.401, проведенных</w:t>
      </w:r>
      <w:r w:rsidR="00F511EA" w:rsidRPr="007113DC">
        <w:rPr>
          <w:bCs/>
        </w:rPr>
        <w:t xml:space="preserve"> </w:t>
      </w:r>
      <w:r w:rsidRPr="007113DC">
        <w:rPr>
          <w:bCs/>
        </w:rPr>
        <w:t xml:space="preserve">независимой лабораторией, аккредитованной Федеральным агентством по техническому регулированию и метрологии </w:t>
      </w:r>
      <w:r w:rsidR="004B26C6" w:rsidRPr="007113DC">
        <w:rPr>
          <w:bCs/>
        </w:rPr>
        <w:t>РФ</w:t>
      </w:r>
      <w:r w:rsidRPr="007113DC">
        <w:rPr>
          <w:bCs/>
        </w:rPr>
        <w:t xml:space="preserve"> на соответствие </w:t>
      </w:r>
      <w:r w:rsidR="003B6667" w:rsidRPr="007113DC">
        <w:rPr>
          <w:bCs/>
        </w:rPr>
        <w:t>ГОСТ ISO/IEC 17025</w:t>
      </w:r>
      <w:r w:rsidRPr="007113DC">
        <w:rPr>
          <w:bCs/>
        </w:rPr>
        <w:t xml:space="preserve"> и обладающей соответствующими областями аккредитации</w:t>
      </w:r>
      <w:r w:rsidR="00470F33" w:rsidRPr="007113DC">
        <w:rPr>
          <w:bCs/>
        </w:rPr>
        <w:t>.</w:t>
      </w:r>
    </w:p>
    <w:p w:rsidR="0035129D" w:rsidRPr="007113DC" w:rsidRDefault="0035129D" w:rsidP="0035129D">
      <w:pPr>
        <w:jc w:val="both"/>
        <w:rPr>
          <w:bCs/>
          <w:szCs w:val="24"/>
        </w:rPr>
      </w:pPr>
    </w:p>
    <w:p w:rsidR="00592791" w:rsidRPr="007113DC" w:rsidRDefault="00592791" w:rsidP="004C4A35">
      <w:pPr>
        <w:jc w:val="both"/>
        <w:rPr>
          <w:bCs/>
          <w:szCs w:val="24"/>
        </w:rPr>
      </w:pPr>
      <w:r w:rsidRPr="007113DC">
        <w:rPr>
          <w:bCs/>
          <w:szCs w:val="24"/>
        </w:rPr>
        <w:t>В помещениях категорий А и Б</w:t>
      </w:r>
      <w:r w:rsidR="00024E33" w:rsidRPr="007113DC">
        <w:rPr>
          <w:bCs/>
          <w:szCs w:val="24"/>
        </w:rPr>
        <w:t xml:space="preserve"> в соответствии с Таблицей 1 СП 12.13130.2009</w:t>
      </w:r>
      <w:r w:rsidRPr="007113DC">
        <w:rPr>
          <w:bCs/>
          <w:szCs w:val="24"/>
        </w:rPr>
        <w:t>, должна быть предусмотрена защита отдельных стальных конструкций от искрообразования. Применяемые для защиты таких конструкций ЛКП должны соответствовать требованиям электростатической искробезопасности</w:t>
      </w:r>
      <w:r w:rsidR="00E52116" w:rsidRPr="007113DC">
        <w:rPr>
          <w:bCs/>
          <w:szCs w:val="24"/>
        </w:rPr>
        <w:t xml:space="preserve"> (состояние лакокрасочного материала, при котором исключена возможность возникновения пожара или взрыва от разрядов статического электричества)</w:t>
      </w:r>
      <w:r w:rsidRPr="007113DC">
        <w:rPr>
          <w:bCs/>
          <w:szCs w:val="24"/>
        </w:rPr>
        <w:t xml:space="preserve">, их свойства подтверждены протоколами испытаниями в соответствии с </w:t>
      </w:r>
      <w:r w:rsidR="00020AB4" w:rsidRPr="007113DC">
        <w:rPr>
          <w:bCs/>
          <w:szCs w:val="24"/>
        </w:rPr>
        <w:t xml:space="preserve">требованиями </w:t>
      </w:r>
      <w:r w:rsidRPr="007113DC">
        <w:rPr>
          <w:bCs/>
          <w:szCs w:val="24"/>
        </w:rPr>
        <w:t>ГОСТ Р 58068</w:t>
      </w:r>
      <w:r w:rsidR="00BB7BCF" w:rsidRPr="007113DC">
        <w:rPr>
          <w:bCs/>
          <w:szCs w:val="24"/>
        </w:rPr>
        <w:t>.</w:t>
      </w:r>
    </w:p>
    <w:p w:rsidR="00592791" w:rsidRPr="007113DC" w:rsidRDefault="00592791" w:rsidP="004C4A35">
      <w:pPr>
        <w:jc w:val="both"/>
        <w:rPr>
          <w:bCs/>
          <w:szCs w:val="24"/>
        </w:rPr>
      </w:pPr>
    </w:p>
    <w:p w:rsidR="00375E3A" w:rsidRPr="007113DC" w:rsidRDefault="00375E3A" w:rsidP="000F4983">
      <w:pPr>
        <w:rPr>
          <w:bCs/>
          <w:szCs w:val="24"/>
        </w:rPr>
      </w:pPr>
    </w:p>
    <w:p w:rsidR="005920CD" w:rsidRPr="007113DC" w:rsidRDefault="005920CD" w:rsidP="00B54B09">
      <w:pPr>
        <w:pStyle w:val="S20"/>
        <w:numPr>
          <w:ilvl w:val="1"/>
          <w:numId w:val="25"/>
        </w:numPr>
        <w:tabs>
          <w:tab w:val="left" w:pos="567"/>
        </w:tabs>
        <w:ind w:left="0" w:firstLine="0"/>
        <w:rPr>
          <w:caps w:val="0"/>
        </w:rPr>
      </w:pPr>
      <w:bookmarkStart w:id="106" w:name="_Toc54871647"/>
      <w:r w:rsidRPr="007113DC">
        <w:rPr>
          <w:caps w:val="0"/>
        </w:rPr>
        <w:t>АНТИКОРРОЗИОННАЯ ЗАЩИТА ОПОР ЛЭП</w:t>
      </w:r>
      <w:r w:rsidR="00EA4483" w:rsidRPr="007113DC">
        <w:rPr>
          <w:caps w:val="0"/>
        </w:rPr>
        <w:t>, РАСПОЛОЖЕННЫХ НА ОБЪЕКТАХ</w:t>
      </w:r>
      <w:r w:rsidRPr="007113DC">
        <w:rPr>
          <w:caps w:val="0"/>
        </w:rPr>
        <w:t xml:space="preserve"> КОМПАНИИ</w:t>
      </w:r>
      <w:bookmarkEnd w:id="106"/>
    </w:p>
    <w:p w:rsidR="005920CD" w:rsidRPr="007113DC" w:rsidRDefault="005920CD" w:rsidP="005920CD">
      <w:pPr>
        <w:pStyle w:val="S0"/>
      </w:pPr>
    </w:p>
    <w:p w:rsidR="00B35D17" w:rsidRPr="007113DC" w:rsidRDefault="00B35D17" w:rsidP="00B819CE">
      <w:pPr>
        <w:jc w:val="both"/>
        <w:rPr>
          <w:bCs/>
          <w:szCs w:val="24"/>
        </w:rPr>
      </w:pPr>
      <w:r w:rsidRPr="007113DC">
        <w:rPr>
          <w:bCs/>
          <w:szCs w:val="24"/>
        </w:rPr>
        <w:t>Для опор ЛЭП</w:t>
      </w:r>
      <w:r w:rsidR="00020AB4" w:rsidRPr="007113DC">
        <w:rPr>
          <w:bCs/>
          <w:szCs w:val="24"/>
        </w:rPr>
        <w:t>,</w:t>
      </w:r>
      <w:r w:rsidRPr="007113DC">
        <w:rPr>
          <w:bCs/>
          <w:szCs w:val="24"/>
        </w:rPr>
        <w:t xml:space="preserve"> при отсутствии требований к декоративному виду конструкций</w:t>
      </w:r>
      <w:r w:rsidR="00020AB4" w:rsidRPr="007113DC">
        <w:rPr>
          <w:bCs/>
          <w:szCs w:val="24"/>
        </w:rPr>
        <w:t>,</w:t>
      </w:r>
      <w:r w:rsidRPr="007113DC">
        <w:rPr>
          <w:bCs/>
          <w:szCs w:val="24"/>
        </w:rPr>
        <w:t xml:space="preserve"> допускается применение стали повышенной коррозионной стойкости</w:t>
      </w:r>
      <w:r w:rsidR="00CC7600" w:rsidRPr="007113DC">
        <w:rPr>
          <w:bCs/>
          <w:szCs w:val="24"/>
        </w:rPr>
        <w:t xml:space="preserve"> при технико-экономическом обосновании</w:t>
      </w:r>
      <w:r w:rsidRPr="007113DC">
        <w:rPr>
          <w:bCs/>
          <w:szCs w:val="24"/>
        </w:rPr>
        <w:t>.</w:t>
      </w:r>
    </w:p>
    <w:p w:rsidR="00B35D17" w:rsidRPr="007113DC" w:rsidRDefault="00B35D17">
      <w:pPr>
        <w:jc w:val="both"/>
        <w:rPr>
          <w:szCs w:val="24"/>
        </w:rPr>
      </w:pPr>
    </w:p>
    <w:p w:rsidR="00BD6AB9" w:rsidRPr="007113DC" w:rsidRDefault="00CC7600">
      <w:pPr>
        <w:jc w:val="both"/>
        <w:rPr>
          <w:bCs/>
          <w:szCs w:val="24"/>
        </w:rPr>
      </w:pPr>
      <w:r w:rsidRPr="007113DC">
        <w:rPr>
          <w:szCs w:val="24"/>
        </w:rPr>
        <w:t>В соответствии с п.</w:t>
      </w:r>
      <w:r w:rsidR="00974FFF" w:rsidRPr="007113DC">
        <w:rPr>
          <w:szCs w:val="24"/>
        </w:rPr>
        <w:t xml:space="preserve"> 9.</w:t>
      </w:r>
      <w:r w:rsidRPr="007113DC">
        <w:rPr>
          <w:szCs w:val="24"/>
        </w:rPr>
        <w:t>3.1 СП 28.13330</w:t>
      </w:r>
      <w:r w:rsidR="00974FFF" w:rsidRPr="007113DC">
        <w:rPr>
          <w:szCs w:val="24"/>
        </w:rPr>
        <w:t>.2017</w:t>
      </w:r>
      <w:r w:rsidRPr="007113DC">
        <w:rPr>
          <w:szCs w:val="24"/>
        </w:rPr>
        <w:t>, несущие конструкции из стали марок 10ХНДП – по ГОСТ 19281, 14ХГНДЦ (класс прочности С345) – по ГОСТ Р 55374 допускается не защищать от коррозии на открытом воздухе в средах со слабоагрессивной степенью воздействия, из стали марок 10ХСНД и 15ХСНД – по ГОСТ 19281, ГОСТ 6713 - на открытом воздухе при увлажнении поверхности фазовой пленкой влаги до 1000 ч/год и содержание в атмосфере газов группы А1, А2 (среда слабоагрессивная).</w:t>
      </w:r>
    </w:p>
    <w:p w:rsidR="009B3DEB" w:rsidRPr="007113DC" w:rsidRDefault="009B3DEB" w:rsidP="008E075E">
      <w:pPr>
        <w:jc w:val="both"/>
        <w:rPr>
          <w:bCs/>
          <w:szCs w:val="24"/>
        </w:rPr>
      </w:pPr>
    </w:p>
    <w:p w:rsidR="00E75118" w:rsidRPr="007113DC" w:rsidRDefault="00E75118">
      <w:pPr>
        <w:jc w:val="both"/>
        <w:rPr>
          <w:bCs/>
          <w:szCs w:val="24"/>
        </w:rPr>
      </w:pPr>
      <w:r w:rsidRPr="007113DC">
        <w:rPr>
          <w:bCs/>
          <w:szCs w:val="24"/>
        </w:rPr>
        <w:lastRenderedPageBreak/>
        <w:t>В зависимости от коррозио</w:t>
      </w:r>
      <w:r w:rsidR="00DB4249" w:rsidRPr="007113DC">
        <w:rPr>
          <w:bCs/>
          <w:szCs w:val="24"/>
        </w:rPr>
        <w:t>н</w:t>
      </w:r>
      <w:r w:rsidRPr="007113DC">
        <w:rPr>
          <w:bCs/>
          <w:szCs w:val="24"/>
        </w:rPr>
        <w:t xml:space="preserve">ной активности среды стальные опоры </w:t>
      </w:r>
      <w:r w:rsidR="004176FF" w:rsidRPr="007113DC">
        <w:rPr>
          <w:bCs/>
          <w:szCs w:val="24"/>
        </w:rPr>
        <w:t>ЛЭП</w:t>
      </w:r>
      <w:r w:rsidRPr="007113DC">
        <w:rPr>
          <w:bCs/>
          <w:szCs w:val="24"/>
        </w:rPr>
        <w:t xml:space="preserve"> </w:t>
      </w:r>
      <w:r w:rsidR="00816231" w:rsidRPr="007113DC">
        <w:rPr>
          <w:bCs/>
          <w:szCs w:val="24"/>
        </w:rPr>
        <w:t>рекомендуется</w:t>
      </w:r>
      <w:r w:rsidRPr="007113DC">
        <w:rPr>
          <w:bCs/>
          <w:szCs w:val="24"/>
        </w:rPr>
        <w:t xml:space="preserve"> защищать</w:t>
      </w:r>
      <w:r w:rsidR="00B7172C" w:rsidRPr="007113DC">
        <w:rPr>
          <w:bCs/>
          <w:szCs w:val="24"/>
        </w:rPr>
        <w:t xml:space="preserve"> </w:t>
      </w:r>
      <w:r w:rsidR="001C4A75" w:rsidRPr="007113DC">
        <w:rPr>
          <w:bCs/>
          <w:szCs w:val="24"/>
        </w:rPr>
        <w:t>термодиффузионными цинковыми покрытиями, горячим цинкованием</w:t>
      </w:r>
      <w:r w:rsidR="00DD7673" w:rsidRPr="007113DC">
        <w:rPr>
          <w:bCs/>
          <w:szCs w:val="24"/>
        </w:rPr>
        <w:t xml:space="preserve"> (покрытие металла слоем цинка для защиты от коррозии)</w:t>
      </w:r>
      <w:r w:rsidR="001C4A75" w:rsidRPr="007113DC">
        <w:rPr>
          <w:bCs/>
          <w:szCs w:val="24"/>
        </w:rPr>
        <w:t>, газотермическим цинковым покрытием;</w:t>
      </w:r>
      <w:r w:rsidR="004E42C9" w:rsidRPr="007113DC">
        <w:rPr>
          <w:bCs/>
          <w:szCs w:val="24"/>
        </w:rPr>
        <w:t xml:space="preserve"> </w:t>
      </w:r>
      <w:r w:rsidR="001C4A75" w:rsidRPr="007113DC">
        <w:rPr>
          <w:bCs/>
          <w:szCs w:val="24"/>
        </w:rPr>
        <w:t xml:space="preserve">комбинированием выше перечисленных покрытий с перекрытием ЛКП; </w:t>
      </w:r>
      <w:r w:rsidR="00816231" w:rsidRPr="007113DC">
        <w:rPr>
          <w:bCs/>
          <w:szCs w:val="24"/>
        </w:rPr>
        <w:t>атмосферостойкими</w:t>
      </w:r>
      <w:r w:rsidR="004E42C9" w:rsidRPr="007113DC">
        <w:rPr>
          <w:bCs/>
          <w:szCs w:val="24"/>
        </w:rPr>
        <w:t xml:space="preserve"> ЛКП</w:t>
      </w:r>
      <w:r w:rsidR="00816231" w:rsidRPr="007113DC">
        <w:rPr>
          <w:bCs/>
          <w:szCs w:val="24"/>
        </w:rPr>
        <w:t xml:space="preserve"> (в том числе с применением протекторной цинконаполненной грунтовки)</w:t>
      </w:r>
      <w:r w:rsidR="001C4A75" w:rsidRPr="007113DC">
        <w:rPr>
          <w:bCs/>
          <w:szCs w:val="24"/>
        </w:rPr>
        <w:t>.</w:t>
      </w:r>
    </w:p>
    <w:p w:rsidR="00816231" w:rsidRPr="007113DC" w:rsidRDefault="00816231" w:rsidP="00462A26">
      <w:pPr>
        <w:rPr>
          <w:bCs/>
        </w:rPr>
      </w:pPr>
    </w:p>
    <w:p w:rsidR="00816231" w:rsidRPr="007113DC" w:rsidRDefault="001C4A75">
      <w:pPr>
        <w:jc w:val="both"/>
        <w:rPr>
          <w:bCs/>
          <w:szCs w:val="24"/>
        </w:rPr>
      </w:pPr>
      <w:r w:rsidRPr="007113DC">
        <w:rPr>
          <w:bCs/>
          <w:szCs w:val="24"/>
        </w:rPr>
        <w:t xml:space="preserve">Способ защиты от коррозии </w:t>
      </w:r>
      <w:r w:rsidR="00592FEA" w:rsidRPr="007113DC">
        <w:rPr>
          <w:bCs/>
          <w:szCs w:val="24"/>
        </w:rPr>
        <w:t>опор</w:t>
      </w:r>
      <w:r w:rsidRPr="007113DC">
        <w:rPr>
          <w:bCs/>
          <w:szCs w:val="24"/>
        </w:rPr>
        <w:t xml:space="preserve"> </w:t>
      </w:r>
      <w:r w:rsidR="004176FF" w:rsidRPr="007113DC">
        <w:rPr>
          <w:bCs/>
          <w:szCs w:val="24"/>
        </w:rPr>
        <w:t>ЛЭП</w:t>
      </w:r>
      <w:r w:rsidRPr="007113DC">
        <w:rPr>
          <w:bCs/>
          <w:szCs w:val="24"/>
        </w:rPr>
        <w:t xml:space="preserve"> следует выбирать в соответствии с Таблицей Ц.6 </w:t>
      </w:r>
      <w:r w:rsidR="00462A26" w:rsidRPr="007113DC">
        <w:rPr>
          <w:bCs/>
          <w:szCs w:val="24"/>
        </w:rPr>
        <w:br/>
      </w:r>
      <w:r w:rsidRPr="007113DC">
        <w:rPr>
          <w:bCs/>
          <w:szCs w:val="24"/>
        </w:rPr>
        <w:t>СП</w:t>
      </w:r>
      <w:r w:rsidR="006740EF" w:rsidRPr="007113DC">
        <w:rPr>
          <w:bCs/>
          <w:szCs w:val="24"/>
        </w:rPr>
        <w:t xml:space="preserve"> </w:t>
      </w:r>
      <w:r w:rsidRPr="007113DC">
        <w:rPr>
          <w:bCs/>
          <w:szCs w:val="24"/>
        </w:rPr>
        <w:t>28.13330.</w:t>
      </w:r>
      <w:r w:rsidR="00EC07CD" w:rsidRPr="007113DC">
        <w:rPr>
          <w:bCs/>
          <w:szCs w:val="24"/>
        </w:rPr>
        <w:t>2017</w:t>
      </w:r>
      <w:r w:rsidR="006740EF" w:rsidRPr="007113DC">
        <w:rPr>
          <w:bCs/>
          <w:szCs w:val="24"/>
        </w:rPr>
        <w:t>.</w:t>
      </w:r>
    </w:p>
    <w:p w:rsidR="00FF7EA7" w:rsidRPr="007113DC" w:rsidRDefault="00FF7EA7" w:rsidP="00462A26">
      <w:pPr>
        <w:rPr>
          <w:bCs/>
        </w:rPr>
      </w:pPr>
    </w:p>
    <w:p w:rsidR="003F781E" w:rsidRPr="007113DC" w:rsidRDefault="0052754E">
      <w:pPr>
        <w:jc w:val="both"/>
        <w:rPr>
          <w:bCs/>
        </w:rPr>
      </w:pPr>
      <w:r w:rsidRPr="007113DC">
        <w:rPr>
          <w:bCs/>
          <w:szCs w:val="24"/>
        </w:rPr>
        <w:t>З</w:t>
      </w:r>
      <w:r w:rsidR="003F781E" w:rsidRPr="007113DC">
        <w:rPr>
          <w:bCs/>
          <w:szCs w:val="24"/>
        </w:rPr>
        <w:t>ащитны</w:t>
      </w:r>
      <w:r w:rsidRPr="007113DC">
        <w:rPr>
          <w:bCs/>
          <w:szCs w:val="24"/>
        </w:rPr>
        <w:t>е</w:t>
      </w:r>
      <w:r w:rsidR="003F781E" w:rsidRPr="007113DC">
        <w:rPr>
          <w:bCs/>
          <w:szCs w:val="24"/>
        </w:rPr>
        <w:t xml:space="preserve"> покрытия, нанесенны</w:t>
      </w:r>
      <w:r w:rsidR="005345CB" w:rsidRPr="007113DC">
        <w:rPr>
          <w:bCs/>
          <w:szCs w:val="24"/>
        </w:rPr>
        <w:t>е</w:t>
      </w:r>
      <w:r w:rsidR="003F781E" w:rsidRPr="007113DC">
        <w:rPr>
          <w:bCs/>
          <w:szCs w:val="24"/>
        </w:rPr>
        <w:t xml:space="preserve"> методом горячего цинкования на стальные конструкции, крепежные изделия, обрабатываемые в общей массе, </w:t>
      </w:r>
      <w:r w:rsidR="00EA4483" w:rsidRPr="007113DC">
        <w:rPr>
          <w:bCs/>
          <w:szCs w:val="24"/>
        </w:rPr>
        <w:t>должны</w:t>
      </w:r>
      <w:r w:rsidR="00EA4483" w:rsidRPr="007113DC">
        <w:rPr>
          <w:bCs/>
        </w:rPr>
        <w:t xml:space="preserve"> соответствовать </w:t>
      </w:r>
      <w:r w:rsidR="005345CB" w:rsidRPr="007113DC">
        <w:rPr>
          <w:bCs/>
        </w:rPr>
        <w:t xml:space="preserve">требованиям </w:t>
      </w:r>
      <w:r w:rsidR="00EA4483" w:rsidRPr="007113DC">
        <w:rPr>
          <w:bCs/>
        </w:rPr>
        <w:t>ГОСТ 9.3</w:t>
      </w:r>
      <w:r w:rsidR="00967B21" w:rsidRPr="007113DC">
        <w:rPr>
          <w:bCs/>
        </w:rPr>
        <w:t>07</w:t>
      </w:r>
      <w:r w:rsidR="003F781E" w:rsidRPr="007113DC">
        <w:rPr>
          <w:bCs/>
        </w:rPr>
        <w:t>.</w:t>
      </w:r>
      <w:r w:rsidRPr="007113DC">
        <w:rPr>
          <w:bCs/>
        </w:rPr>
        <w:t xml:space="preserve"> Методы контроля кач</w:t>
      </w:r>
      <w:r w:rsidR="00475374" w:rsidRPr="007113DC">
        <w:rPr>
          <w:bCs/>
        </w:rPr>
        <w:t>ества покрытий приведены в ГОСТ</w:t>
      </w:r>
      <w:r w:rsidR="00E52346" w:rsidRPr="007113DC">
        <w:rPr>
          <w:bCs/>
        </w:rPr>
        <w:t xml:space="preserve"> </w:t>
      </w:r>
      <w:r w:rsidRPr="007113DC">
        <w:rPr>
          <w:bCs/>
        </w:rPr>
        <w:t>9.3</w:t>
      </w:r>
      <w:r w:rsidR="00967B21" w:rsidRPr="007113DC">
        <w:rPr>
          <w:bCs/>
        </w:rPr>
        <w:t>07</w:t>
      </w:r>
      <w:r w:rsidRPr="007113DC">
        <w:rPr>
          <w:bCs/>
        </w:rPr>
        <w:t>.</w:t>
      </w:r>
    </w:p>
    <w:p w:rsidR="0052754E" w:rsidRPr="007113DC" w:rsidRDefault="0052754E" w:rsidP="003F781E">
      <w:pPr>
        <w:jc w:val="both"/>
        <w:rPr>
          <w:bCs/>
        </w:rPr>
      </w:pPr>
    </w:p>
    <w:p w:rsidR="0052754E" w:rsidRPr="007113DC" w:rsidRDefault="0052754E" w:rsidP="003F781E">
      <w:pPr>
        <w:jc w:val="both"/>
        <w:rPr>
          <w:bCs/>
        </w:rPr>
      </w:pPr>
      <w:r w:rsidRPr="007113DC">
        <w:rPr>
          <w:bCs/>
        </w:rPr>
        <w:t>Защитные цинковые покрытия, наносимые методом термодиффузионной обработки</w:t>
      </w:r>
      <w:r w:rsidRPr="007113DC">
        <w:t xml:space="preserve"> </w:t>
      </w:r>
      <w:r w:rsidRPr="007113DC">
        <w:rPr>
          <w:bCs/>
        </w:rPr>
        <w:t xml:space="preserve">в порошковых смесях должны соответствовать </w:t>
      </w:r>
      <w:r w:rsidR="005345CB" w:rsidRPr="007113DC">
        <w:rPr>
          <w:bCs/>
        </w:rPr>
        <w:t xml:space="preserve">требованиям </w:t>
      </w:r>
      <w:r w:rsidRPr="007113DC">
        <w:rPr>
          <w:bCs/>
        </w:rPr>
        <w:t xml:space="preserve">ГОСТ </w:t>
      </w:r>
      <w:r w:rsidR="00475374" w:rsidRPr="007113DC">
        <w:rPr>
          <w:bCs/>
        </w:rPr>
        <w:t xml:space="preserve">Р </w:t>
      </w:r>
      <w:r w:rsidRPr="007113DC">
        <w:rPr>
          <w:bCs/>
        </w:rPr>
        <w:t>9.3</w:t>
      </w:r>
      <w:r w:rsidR="00967B21" w:rsidRPr="007113DC">
        <w:rPr>
          <w:bCs/>
        </w:rPr>
        <w:t>16</w:t>
      </w:r>
      <w:r w:rsidRPr="007113DC">
        <w:rPr>
          <w:bCs/>
        </w:rPr>
        <w:t xml:space="preserve">. Методы контроля качества покрытий приведены в ГОСТ </w:t>
      </w:r>
      <w:r w:rsidR="00475374" w:rsidRPr="007113DC">
        <w:rPr>
          <w:bCs/>
        </w:rPr>
        <w:t xml:space="preserve">Р </w:t>
      </w:r>
      <w:r w:rsidRPr="007113DC">
        <w:rPr>
          <w:bCs/>
        </w:rPr>
        <w:t>9.3</w:t>
      </w:r>
      <w:r w:rsidR="00967B21" w:rsidRPr="007113DC">
        <w:rPr>
          <w:bCs/>
        </w:rPr>
        <w:t>16</w:t>
      </w:r>
      <w:r w:rsidRPr="007113DC">
        <w:rPr>
          <w:bCs/>
        </w:rPr>
        <w:t>.</w:t>
      </w:r>
    </w:p>
    <w:p w:rsidR="0052754E" w:rsidRPr="007113DC" w:rsidRDefault="0052754E" w:rsidP="003F781E">
      <w:pPr>
        <w:jc w:val="both"/>
        <w:rPr>
          <w:bCs/>
        </w:rPr>
      </w:pPr>
    </w:p>
    <w:p w:rsidR="0052754E" w:rsidRPr="007113DC" w:rsidRDefault="001B2BDD" w:rsidP="003F781E">
      <w:pPr>
        <w:jc w:val="both"/>
        <w:rPr>
          <w:bCs/>
        </w:rPr>
      </w:pPr>
      <w:r w:rsidRPr="007113DC">
        <w:rPr>
          <w:bCs/>
        </w:rPr>
        <w:t xml:space="preserve">Газотермические </w:t>
      </w:r>
      <w:r w:rsidR="0052754E" w:rsidRPr="007113DC">
        <w:rPr>
          <w:bCs/>
        </w:rPr>
        <w:t>покрытия</w:t>
      </w:r>
      <w:r w:rsidRPr="007113DC">
        <w:rPr>
          <w:bCs/>
        </w:rPr>
        <w:t xml:space="preserve"> из цинка</w:t>
      </w:r>
      <w:r w:rsidR="0052754E" w:rsidRPr="007113DC">
        <w:rPr>
          <w:bCs/>
        </w:rPr>
        <w:t xml:space="preserve"> должны соответствовать </w:t>
      </w:r>
      <w:r w:rsidR="005345CB" w:rsidRPr="007113DC">
        <w:rPr>
          <w:bCs/>
        </w:rPr>
        <w:t xml:space="preserve">требованиям </w:t>
      </w:r>
      <w:r w:rsidR="0052754E" w:rsidRPr="007113DC">
        <w:rPr>
          <w:bCs/>
        </w:rPr>
        <w:t>ГОСТ 9.3</w:t>
      </w:r>
      <w:r w:rsidRPr="007113DC">
        <w:rPr>
          <w:bCs/>
        </w:rPr>
        <w:t>04</w:t>
      </w:r>
      <w:r w:rsidR="0052754E" w:rsidRPr="007113DC">
        <w:rPr>
          <w:bCs/>
        </w:rPr>
        <w:t>. Методы контроля качества покрытий приведены в ГОСТ 9.30</w:t>
      </w:r>
      <w:r w:rsidRPr="007113DC">
        <w:rPr>
          <w:bCs/>
        </w:rPr>
        <w:t>4</w:t>
      </w:r>
      <w:r w:rsidR="008A7BE0" w:rsidRPr="007113DC">
        <w:rPr>
          <w:bCs/>
        </w:rPr>
        <w:t>.</w:t>
      </w:r>
    </w:p>
    <w:p w:rsidR="003F781E" w:rsidRPr="007113DC" w:rsidRDefault="003F781E" w:rsidP="00462A26">
      <w:pPr>
        <w:rPr>
          <w:bCs/>
        </w:rPr>
      </w:pPr>
    </w:p>
    <w:p w:rsidR="00DB4249" w:rsidRPr="007113DC" w:rsidRDefault="00DB4249" w:rsidP="004C4A35">
      <w:pPr>
        <w:jc w:val="both"/>
        <w:rPr>
          <w:bCs/>
        </w:rPr>
      </w:pPr>
      <w:r w:rsidRPr="007113DC">
        <w:rPr>
          <w:bCs/>
        </w:rPr>
        <w:t>Горячее цинкование методом погружения в расплав и термодиффузионное</w:t>
      </w:r>
      <w:r w:rsidR="00010ECD" w:rsidRPr="007113DC">
        <w:rPr>
          <w:bCs/>
        </w:rPr>
        <w:t xml:space="preserve"> </w:t>
      </w:r>
      <w:r w:rsidRPr="007113DC">
        <w:rPr>
          <w:bCs/>
        </w:rPr>
        <w:t xml:space="preserve">цинкование необходимо предусматривать для защиты от коррозии </w:t>
      </w:r>
      <w:r w:rsidR="00592FEA" w:rsidRPr="007113DC">
        <w:rPr>
          <w:bCs/>
        </w:rPr>
        <w:t>опор</w:t>
      </w:r>
      <w:r w:rsidRPr="007113DC">
        <w:rPr>
          <w:bCs/>
        </w:rPr>
        <w:t xml:space="preserve"> </w:t>
      </w:r>
      <w:r w:rsidR="004176FF" w:rsidRPr="007113DC">
        <w:rPr>
          <w:bCs/>
        </w:rPr>
        <w:t xml:space="preserve">ЛЭП </w:t>
      </w:r>
      <w:r w:rsidRPr="007113DC">
        <w:rPr>
          <w:bCs/>
        </w:rPr>
        <w:t>с болтовыми соединениями, со стыковой сваркой и угловыми швами, а также болтов, шайб и гаек. Эти методы защиты от коррозии допускается предусматривать для стальных конструкций со сваркой</w:t>
      </w:r>
      <w:r w:rsidR="00010ECD" w:rsidRPr="007113DC">
        <w:rPr>
          <w:bCs/>
        </w:rPr>
        <w:t xml:space="preserve"> внахлест при условии </w:t>
      </w:r>
      <w:r w:rsidRPr="007113DC">
        <w:rPr>
          <w:bCs/>
        </w:rPr>
        <w:t>сплошной обварки по контуру или обеспечения гарантированного зазора между свариваемыми элементами не менее 1,5 мм.</w:t>
      </w:r>
    </w:p>
    <w:p w:rsidR="00DB4249" w:rsidRPr="007113DC" w:rsidRDefault="00DB4249" w:rsidP="00462A26">
      <w:pPr>
        <w:rPr>
          <w:bCs/>
        </w:rPr>
      </w:pPr>
    </w:p>
    <w:p w:rsidR="00DB4249" w:rsidRPr="007113DC" w:rsidRDefault="00DB4249" w:rsidP="004C4A35">
      <w:pPr>
        <w:jc w:val="both"/>
        <w:rPr>
          <w:bCs/>
        </w:rPr>
      </w:pPr>
      <w:r w:rsidRPr="007113DC">
        <w:rPr>
          <w:bCs/>
        </w:rPr>
        <w:t xml:space="preserve">Монтажные сварные швы соединений </w:t>
      </w:r>
      <w:r w:rsidR="00592FEA" w:rsidRPr="007113DC">
        <w:rPr>
          <w:bCs/>
        </w:rPr>
        <w:t>конструкций опор</w:t>
      </w:r>
      <w:r w:rsidRPr="007113DC">
        <w:rPr>
          <w:bCs/>
        </w:rPr>
        <w:t xml:space="preserve"> </w:t>
      </w:r>
      <w:r w:rsidR="004176FF" w:rsidRPr="007113DC">
        <w:rPr>
          <w:bCs/>
        </w:rPr>
        <w:t xml:space="preserve">ЛЭП </w:t>
      </w:r>
      <w:r w:rsidRPr="007113DC">
        <w:rPr>
          <w:bCs/>
        </w:rPr>
        <w:t xml:space="preserve">должны быть защищены путем газотермического напыления цинка или </w:t>
      </w:r>
      <w:r w:rsidR="00967B21" w:rsidRPr="007113DC">
        <w:rPr>
          <w:bCs/>
        </w:rPr>
        <w:t>ЛКП</w:t>
      </w:r>
      <w:r w:rsidRPr="007113DC">
        <w:rPr>
          <w:bCs/>
        </w:rPr>
        <w:t xml:space="preserve"> с применением протекторной цинконаполненной грунтовки после монтажа конструкций. Оцинкованные плоскости сопряжения конструкций на высокопрочных болтах должны быть перед монтажом обработаны металлической дробью для обеспечения коэффициента трения не ниже 0,37.</w:t>
      </w:r>
    </w:p>
    <w:p w:rsidR="00DB4249" w:rsidRPr="007113DC" w:rsidRDefault="00DB4249" w:rsidP="000F4983">
      <w:pPr>
        <w:rPr>
          <w:bCs/>
        </w:rPr>
      </w:pPr>
    </w:p>
    <w:p w:rsidR="00B262AC" w:rsidRPr="007113DC" w:rsidRDefault="00D9725A" w:rsidP="00D9725A">
      <w:pPr>
        <w:jc w:val="both"/>
        <w:rPr>
          <w:bCs/>
        </w:rPr>
      </w:pPr>
      <w:r w:rsidRPr="007113DC">
        <w:rPr>
          <w:bCs/>
        </w:rPr>
        <w:t>Для защиты от коррозии стальных болтов, шайб и гаек</w:t>
      </w:r>
      <w:r w:rsidRPr="007113DC">
        <w:t xml:space="preserve"> </w:t>
      </w:r>
      <w:r w:rsidRPr="007113DC">
        <w:rPr>
          <w:bCs/>
        </w:rPr>
        <w:t xml:space="preserve">необходимо предусматривать </w:t>
      </w:r>
      <w:r w:rsidR="00ED074A" w:rsidRPr="007113DC">
        <w:rPr>
          <w:bCs/>
        </w:rPr>
        <w:t>Горячее цинкование методом погружения в расплав и термодиффузионное цинкование</w:t>
      </w:r>
      <w:r w:rsidRPr="007113DC">
        <w:rPr>
          <w:bCs/>
        </w:rPr>
        <w:t>.</w:t>
      </w:r>
      <w:r w:rsidR="00ED074A" w:rsidRPr="007113DC">
        <w:rPr>
          <w:bCs/>
        </w:rPr>
        <w:t xml:space="preserve"> Выбор покрытия следует осуществлять в соответствии с ГОСТ 9.303</w:t>
      </w:r>
      <w:r w:rsidR="003B6667" w:rsidRPr="007113DC">
        <w:rPr>
          <w:bCs/>
        </w:rPr>
        <w:t>.</w:t>
      </w:r>
    </w:p>
    <w:p w:rsidR="00ED074A" w:rsidRPr="007113DC" w:rsidRDefault="00ED074A" w:rsidP="00D9725A">
      <w:pPr>
        <w:jc w:val="both"/>
        <w:rPr>
          <w:bCs/>
        </w:rPr>
      </w:pPr>
    </w:p>
    <w:p w:rsidR="00ED074A" w:rsidRPr="007113DC" w:rsidRDefault="00ED074A" w:rsidP="00D9725A">
      <w:pPr>
        <w:jc w:val="both"/>
        <w:rPr>
          <w:bCs/>
        </w:rPr>
      </w:pPr>
      <w:r w:rsidRPr="007113DC">
        <w:t>Для болтов, гаек и шайб вместо горячего цинкования допускается предусматривать гальваническое цинкование или кадмирование с последующим хроматированием</w:t>
      </w:r>
      <w:r w:rsidR="00D9725A" w:rsidRPr="007113DC">
        <w:t xml:space="preserve"> при толщине слоя до 21 мкм.</w:t>
      </w:r>
      <w:r w:rsidRPr="007113DC">
        <w:t xml:space="preserve"> Этот метод защиты от коррозии допускается предусматривать для болтов обычной прочности, гаек и шайб (толщина покрытия в резьбе должна обеспечивать свинчиваемость резьбового соединения) с последующей дополнительной защитой выступающих частей болтовых соединений </w:t>
      </w:r>
      <w:r w:rsidR="00020C88" w:rsidRPr="007113DC">
        <w:t>ЛКП</w:t>
      </w:r>
      <w:r w:rsidRPr="007113DC">
        <w:t>.</w:t>
      </w:r>
    </w:p>
    <w:p w:rsidR="00ED074A" w:rsidRPr="007113DC" w:rsidRDefault="00ED074A" w:rsidP="000F4983">
      <w:pPr>
        <w:rPr>
          <w:bCs/>
        </w:rPr>
      </w:pPr>
    </w:p>
    <w:p w:rsidR="00B262AC" w:rsidRPr="007113DC" w:rsidRDefault="00B262AC" w:rsidP="004C4A35">
      <w:pPr>
        <w:jc w:val="both"/>
        <w:rPr>
          <w:bCs/>
        </w:rPr>
      </w:pPr>
      <w:r w:rsidRPr="007113DC">
        <w:rPr>
          <w:bCs/>
        </w:rPr>
        <w:t xml:space="preserve">Применение горячего или, по согласованию с </w:t>
      </w:r>
      <w:r w:rsidR="005345CB" w:rsidRPr="007113DC">
        <w:rPr>
          <w:bCs/>
        </w:rPr>
        <w:t>З</w:t>
      </w:r>
      <w:r w:rsidRPr="007113DC">
        <w:rPr>
          <w:bCs/>
        </w:rPr>
        <w:t xml:space="preserve">аказчиком, </w:t>
      </w:r>
      <w:r w:rsidR="00F511EA" w:rsidRPr="007113DC">
        <w:rPr>
          <w:bCs/>
        </w:rPr>
        <w:t>«</w:t>
      </w:r>
      <w:r w:rsidRPr="007113DC">
        <w:rPr>
          <w:bCs/>
        </w:rPr>
        <w:t>холодного</w:t>
      </w:r>
      <w:r w:rsidR="00F511EA" w:rsidRPr="007113DC">
        <w:rPr>
          <w:bCs/>
        </w:rPr>
        <w:t>»</w:t>
      </w:r>
      <w:r w:rsidRPr="007113DC">
        <w:rPr>
          <w:bCs/>
        </w:rPr>
        <w:t xml:space="preserve"> цинкования является обязательным для опор ВЛ 330-750</w:t>
      </w:r>
      <w:r w:rsidR="003B6667" w:rsidRPr="007113DC">
        <w:rPr>
          <w:bCs/>
        </w:rPr>
        <w:t xml:space="preserve"> </w:t>
      </w:r>
      <w:r w:rsidRPr="007113DC">
        <w:rPr>
          <w:bCs/>
        </w:rPr>
        <w:t xml:space="preserve">кВ независимо от района их расположения и для опор </w:t>
      </w:r>
      <w:r w:rsidR="000F4983" w:rsidRPr="007113DC">
        <w:rPr>
          <w:bCs/>
        </w:rPr>
        <w:br/>
      </w:r>
      <w:r w:rsidRPr="007113DC">
        <w:rPr>
          <w:bCs/>
        </w:rPr>
        <w:t xml:space="preserve">ВЛ 35-220 кВ, расположенных по побережьям морей в зоне до 5 км от берега и в районах с сильноагрессивной степенью воздействия среды, а также в качестве ремонтной покраски </w:t>
      </w:r>
      <w:r w:rsidR="00E110A9" w:rsidRPr="007113DC">
        <w:rPr>
          <w:bCs/>
        </w:rPr>
        <w:t>металлических опор,</w:t>
      </w:r>
      <w:r w:rsidRPr="007113DC">
        <w:rPr>
          <w:bCs/>
        </w:rPr>
        <w:t xml:space="preserve"> действующих ЛЭП.</w:t>
      </w:r>
    </w:p>
    <w:p w:rsidR="00FF7EA7" w:rsidRPr="007113DC" w:rsidRDefault="00FF7EA7" w:rsidP="000F4983">
      <w:pPr>
        <w:rPr>
          <w:bCs/>
        </w:rPr>
      </w:pPr>
    </w:p>
    <w:p w:rsidR="00DB4249" w:rsidRPr="007113DC" w:rsidRDefault="00691D64" w:rsidP="004C4A35">
      <w:pPr>
        <w:jc w:val="both"/>
        <w:rPr>
          <w:bCs/>
        </w:rPr>
      </w:pPr>
      <w:r w:rsidRPr="007113DC">
        <w:rPr>
          <w:bCs/>
        </w:rPr>
        <w:lastRenderedPageBreak/>
        <w:t>Защиту монтажных соединений после монтажа конструкций</w:t>
      </w:r>
      <w:r w:rsidR="00592FEA" w:rsidRPr="007113DC">
        <w:rPr>
          <w:bCs/>
        </w:rPr>
        <w:t xml:space="preserve"> опор</w:t>
      </w:r>
      <w:r w:rsidRPr="007113DC">
        <w:rPr>
          <w:bCs/>
        </w:rPr>
        <w:t xml:space="preserve"> следует предусматривать газотермическими </w:t>
      </w:r>
      <w:r w:rsidR="00DA060D" w:rsidRPr="007113DC">
        <w:rPr>
          <w:bCs/>
        </w:rPr>
        <w:t xml:space="preserve">методами </w:t>
      </w:r>
      <w:r w:rsidRPr="007113DC">
        <w:rPr>
          <w:bCs/>
        </w:rPr>
        <w:t xml:space="preserve">или </w:t>
      </w:r>
      <w:r w:rsidR="00A03D8E" w:rsidRPr="007113DC">
        <w:rPr>
          <w:bCs/>
        </w:rPr>
        <w:t>ЛКП</w:t>
      </w:r>
      <w:r w:rsidRPr="007113DC">
        <w:rPr>
          <w:bCs/>
        </w:rPr>
        <w:t xml:space="preserve"> с применением протектор</w:t>
      </w:r>
      <w:r w:rsidR="00165C6A" w:rsidRPr="007113DC">
        <w:rPr>
          <w:bCs/>
        </w:rPr>
        <w:t>ной цинконаполненной грунтовки.</w:t>
      </w:r>
    </w:p>
    <w:p w:rsidR="00462A26" w:rsidRPr="007113DC" w:rsidRDefault="00462A26" w:rsidP="004C4A35">
      <w:pPr>
        <w:jc w:val="both"/>
        <w:rPr>
          <w:bCs/>
        </w:rPr>
      </w:pPr>
    </w:p>
    <w:p w:rsidR="00462A26" w:rsidRPr="007113DC" w:rsidRDefault="00462A26" w:rsidP="004C4A35">
      <w:pPr>
        <w:jc w:val="both"/>
        <w:rPr>
          <w:bCs/>
        </w:rPr>
      </w:pPr>
    </w:p>
    <w:p w:rsidR="00936C12" w:rsidRPr="007113DC" w:rsidRDefault="00936C12" w:rsidP="00B54B09">
      <w:pPr>
        <w:pStyle w:val="S20"/>
        <w:numPr>
          <w:ilvl w:val="1"/>
          <w:numId w:val="25"/>
        </w:numPr>
        <w:tabs>
          <w:tab w:val="left" w:pos="567"/>
        </w:tabs>
        <w:ind w:left="0" w:firstLine="0"/>
        <w:rPr>
          <w:caps w:val="0"/>
        </w:rPr>
      </w:pPr>
      <w:bookmarkStart w:id="107" w:name="_Toc54871648"/>
      <w:r w:rsidRPr="007113DC">
        <w:rPr>
          <w:caps w:val="0"/>
        </w:rPr>
        <w:t>АНТИКОРРОЗИОННАЯ ЗАЩИТА КОНСТРУКЦИЙ, РАСПОЛОЖЕННЫХ В ГРУНТАХ</w:t>
      </w:r>
      <w:bookmarkEnd w:id="107"/>
    </w:p>
    <w:p w:rsidR="0019337B" w:rsidRPr="007113DC" w:rsidRDefault="0019337B" w:rsidP="00206F83">
      <w:pPr>
        <w:rPr>
          <w:bCs/>
        </w:rPr>
      </w:pPr>
    </w:p>
    <w:p w:rsidR="00967B21" w:rsidRPr="007113DC" w:rsidRDefault="00967B21" w:rsidP="00ED652D">
      <w:pPr>
        <w:jc w:val="both"/>
        <w:rPr>
          <w:bCs/>
        </w:rPr>
      </w:pPr>
      <w:r w:rsidRPr="007113DC">
        <w:rPr>
          <w:bCs/>
        </w:rPr>
        <w:t>В соответствии с п. 6.12 ГОСТ 9.602-2016, сваи, опоры сооружений, элементы и узлы соединений несущих конструкций должны иметь защиту от коррозии. При отсутствии свободного доступа к ним для осмотров и возобновления защитных покрытий конструкции первоначально должны быть защищены от коррозии на весь период эксплуатации.</w:t>
      </w:r>
    </w:p>
    <w:p w:rsidR="009C32D1" w:rsidRPr="007113DC" w:rsidRDefault="009C32D1" w:rsidP="00ED652D">
      <w:pPr>
        <w:jc w:val="both"/>
        <w:rPr>
          <w:bCs/>
        </w:rPr>
      </w:pPr>
    </w:p>
    <w:p w:rsidR="00967B21" w:rsidRPr="007113DC" w:rsidRDefault="00967B21" w:rsidP="00ED652D">
      <w:pPr>
        <w:jc w:val="both"/>
        <w:rPr>
          <w:bCs/>
        </w:rPr>
      </w:pPr>
      <w:r w:rsidRPr="007113DC">
        <w:rPr>
          <w:bCs/>
        </w:rPr>
        <w:t>В соответствии с п. 7.2 ГОСТ 9.602</w:t>
      </w:r>
      <w:r w:rsidR="009C32D1" w:rsidRPr="007113DC">
        <w:rPr>
          <w:bCs/>
        </w:rPr>
        <w:t>-2016</w:t>
      </w:r>
      <w:r w:rsidRPr="007113DC">
        <w:rPr>
          <w:bCs/>
        </w:rPr>
        <w:t>, рекомендуемые конструкции защитных покрытий, применяемые для защиты стальных подземных сооружений,</w:t>
      </w:r>
      <w:r w:rsidR="00F511EA" w:rsidRPr="007113DC">
        <w:rPr>
          <w:bCs/>
        </w:rPr>
        <w:t xml:space="preserve"> </w:t>
      </w:r>
      <w:r w:rsidRPr="007113DC">
        <w:rPr>
          <w:bCs/>
        </w:rPr>
        <w:t xml:space="preserve">приведены в </w:t>
      </w:r>
      <w:r w:rsidR="00462A26" w:rsidRPr="007113DC">
        <w:rPr>
          <w:bCs/>
        </w:rPr>
        <w:t>П</w:t>
      </w:r>
      <w:r w:rsidRPr="007113DC">
        <w:rPr>
          <w:bCs/>
        </w:rPr>
        <w:t>риложении Ж ГОСТ 9.602</w:t>
      </w:r>
      <w:r w:rsidR="009C32D1" w:rsidRPr="007113DC">
        <w:rPr>
          <w:bCs/>
        </w:rPr>
        <w:t>-2016</w:t>
      </w:r>
      <w:r w:rsidRPr="007113DC">
        <w:rPr>
          <w:bCs/>
        </w:rPr>
        <w:t>. Допускается применять другие конструкции защитных покрытий, обеспечивающие выполнение требований ГОСТ 9.602.</w:t>
      </w:r>
    </w:p>
    <w:p w:rsidR="00967B21" w:rsidRPr="007113DC" w:rsidRDefault="00967B21" w:rsidP="00ED652D">
      <w:pPr>
        <w:jc w:val="both"/>
        <w:rPr>
          <w:bCs/>
        </w:rPr>
      </w:pPr>
    </w:p>
    <w:p w:rsidR="00967B21" w:rsidRPr="007113DC" w:rsidRDefault="00967B21" w:rsidP="00ED652D">
      <w:pPr>
        <w:jc w:val="both"/>
        <w:rPr>
          <w:bCs/>
        </w:rPr>
      </w:pPr>
      <w:r w:rsidRPr="007113DC">
        <w:rPr>
          <w:bCs/>
        </w:rPr>
        <w:t>Требования к защитным покрытиям подземных стальных сооружений</w:t>
      </w:r>
      <w:r w:rsidR="00F511EA" w:rsidRPr="007113DC">
        <w:rPr>
          <w:bCs/>
        </w:rPr>
        <w:t xml:space="preserve"> </w:t>
      </w:r>
      <w:r w:rsidRPr="007113DC">
        <w:rPr>
          <w:bCs/>
        </w:rPr>
        <w:t xml:space="preserve">усиленного и нормального типа приведены в </w:t>
      </w:r>
      <w:r w:rsidR="002E2106" w:rsidRPr="007113DC">
        <w:rPr>
          <w:bCs/>
        </w:rPr>
        <w:t>Т</w:t>
      </w:r>
      <w:r w:rsidR="00462A26" w:rsidRPr="007113DC">
        <w:rPr>
          <w:bCs/>
        </w:rPr>
        <w:t>аблицах 2,</w:t>
      </w:r>
      <w:r w:rsidRPr="007113DC">
        <w:rPr>
          <w:bCs/>
        </w:rPr>
        <w:t xml:space="preserve"> 3 ГОСТ 9.602</w:t>
      </w:r>
      <w:r w:rsidR="009C32D1" w:rsidRPr="007113DC">
        <w:rPr>
          <w:bCs/>
        </w:rPr>
        <w:t>-2016</w:t>
      </w:r>
      <w:r w:rsidRPr="007113DC">
        <w:rPr>
          <w:bCs/>
        </w:rPr>
        <w:t>.</w:t>
      </w:r>
    </w:p>
    <w:p w:rsidR="00967B21" w:rsidRPr="007113DC" w:rsidRDefault="00967B21" w:rsidP="00ED652D">
      <w:pPr>
        <w:jc w:val="both"/>
        <w:rPr>
          <w:bCs/>
        </w:rPr>
      </w:pPr>
    </w:p>
    <w:p w:rsidR="00967B21" w:rsidRPr="007113DC" w:rsidRDefault="00967B21" w:rsidP="00ED652D">
      <w:pPr>
        <w:jc w:val="both"/>
        <w:rPr>
          <w:bCs/>
        </w:rPr>
      </w:pPr>
      <w:r w:rsidRPr="007113DC">
        <w:rPr>
          <w:bCs/>
        </w:rPr>
        <w:t>В соответствии с п.7.5 ГОСТ 9.602</w:t>
      </w:r>
      <w:r w:rsidR="009C32D1" w:rsidRPr="007113DC">
        <w:rPr>
          <w:bCs/>
        </w:rPr>
        <w:t>-2016</w:t>
      </w:r>
      <w:r w:rsidRPr="007113DC">
        <w:rPr>
          <w:bCs/>
        </w:rPr>
        <w:t xml:space="preserve"> защитные покрытия усиленного типа, соответствующие требованиям </w:t>
      </w:r>
      <w:r w:rsidR="002E2106" w:rsidRPr="007113DC">
        <w:rPr>
          <w:bCs/>
        </w:rPr>
        <w:t>Т</w:t>
      </w:r>
      <w:r w:rsidRPr="007113DC">
        <w:rPr>
          <w:bCs/>
        </w:rPr>
        <w:t>аблицы 2</w:t>
      </w:r>
      <w:r w:rsidR="002E2106" w:rsidRPr="007113DC">
        <w:rPr>
          <w:bCs/>
        </w:rPr>
        <w:t xml:space="preserve"> ГОСТ 9.602-2016</w:t>
      </w:r>
      <w:r w:rsidRPr="007113DC">
        <w:rPr>
          <w:bCs/>
        </w:rPr>
        <w:t>, должны применяться для:</w:t>
      </w:r>
    </w:p>
    <w:p w:rsidR="00967B21" w:rsidRPr="007113DC" w:rsidRDefault="00967B21"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стальных трубопроводов, прокладываемых непосредственно в земле в пределах территорий городов, населенных пунктов и промышленных предприятий;</w:t>
      </w:r>
    </w:p>
    <w:p w:rsidR="00967B21" w:rsidRPr="007113DC" w:rsidRDefault="00967B21"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стальных резервуаров, установленных в грунт или обвалованных грунтом.</w:t>
      </w:r>
    </w:p>
    <w:p w:rsidR="00967B21" w:rsidRPr="007113DC" w:rsidRDefault="00967B21" w:rsidP="00ED652D">
      <w:pPr>
        <w:jc w:val="both"/>
        <w:rPr>
          <w:bCs/>
        </w:rPr>
      </w:pPr>
    </w:p>
    <w:p w:rsidR="00967B21" w:rsidRPr="007113DC" w:rsidRDefault="00967B21" w:rsidP="00ED652D">
      <w:pPr>
        <w:jc w:val="both"/>
        <w:rPr>
          <w:bCs/>
        </w:rPr>
      </w:pPr>
      <w:r w:rsidRPr="007113DC">
        <w:rPr>
          <w:bCs/>
        </w:rPr>
        <w:t>В соответствии с п. 7.7 ГОСТ 9.602</w:t>
      </w:r>
      <w:r w:rsidR="009C32D1" w:rsidRPr="007113DC">
        <w:rPr>
          <w:bCs/>
        </w:rPr>
        <w:t>-2016</w:t>
      </w:r>
      <w:r w:rsidRPr="007113DC">
        <w:rPr>
          <w:bCs/>
        </w:rPr>
        <w:t>, при проведении работ по строительству и ремонту подземных сооружений, должны применяться стальные конструкции, изолированные в заводских (базовых) условиях на механизированных линиях изоляции с использованием полиэтиленовых, полипропиленовых, полиуретановых, эпоксидных покрытий.</w:t>
      </w:r>
    </w:p>
    <w:p w:rsidR="00967B21" w:rsidRPr="007113DC" w:rsidRDefault="00967B21" w:rsidP="00ED652D">
      <w:pPr>
        <w:jc w:val="both"/>
        <w:rPr>
          <w:bCs/>
        </w:rPr>
      </w:pPr>
    </w:p>
    <w:p w:rsidR="00967B21" w:rsidRPr="007113DC" w:rsidRDefault="00967B21" w:rsidP="00ED652D">
      <w:pPr>
        <w:jc w:val="both"/>
        <w:rPr>
          <w:bCs/>
        </w:rPr>
      </w:pPr>
      <w:r w:rsidRPr="007113DC">
        <w:rPr>
          <w:bCs/>
        </w:rPr>
        <w:t>В соответствии с п. 7.9 ГОСТ 9.602</w:t>
      </w:r>
      <w:r w:rsidR="004A7FE0" w:rsidRPr="007113DC">
        <w:rPr>
          <w:bCs/>
        </w:rPr>
        <w:t>-2016</w:t>
      </w:r>
      <w:r w:rsidRPr="007113DC">
        <w:rPr>
          <w:bCs/>
        </w:rPr>
        <w:t xml:space="preserve">, работы по нанесению защитных покрытий в трассовых условиях (ручным и механизированным способом) осуществляют при защите от коррозии подземной части резервуаров, изоляции сварных стыков и фасонных частей, устранении повреждений покрытия (не более 10% площади трубы), возникших при транспортировании труб, а также при ремонте участков трубопроводов длиной не более </w:t>
      </w:r>
      <w:r w:rsidR="002E2106" w:rsidRPr="007113DC">
        <w:rPr>
          <w:bCs/>
        </w:rPr>
        <w:br/>
      </w:r>
      <w:r w:rsidRPr="007113DC">
        <w:rPr>
          <w:bCs/>
        </w:rPr>
        <w:t>10 м.</w:t>
      </w:r>
    </w:p>
    <w:p w:rsidR="00967B21" w:rsidRPr="007113DC" w:rsidRDefault="00967B21" w:rsidP="00ED652D">
      <w:pPr>
        <w:jc w:val="both"/>
        <w:rPr>
          <w:bCs/>
        </w:rPr>
      </w:pPr>
    </w:p>
    <w:p w:rsidR="00967B21" w:rsidRPr="007113DC" w:rsidRDefault="00967B21" w:rsidP="00ED652D">
      <w:pPr>
        <w:jc w:val="both"/>
        <w:rPr>
          <w:bCs/>
        </w:rPr>
      </w:pPr>
      <w:r w:rsidRPr="007113DC">
        <w:rPr>
          <w:bCs/>
        </w:rPr>
        <w:t>Монтажные сварные швы защищают после сварки. До монтажа допускается предусматривать грунтование мест монтажной сварки битумными грунтовками в один слой.</w:t>
      </w:r>
    </w:p>
    <w:p w:rsidR="00967B21" w:rsidRPr="007113DC" w:rsidRDefault="00967B21" w:rsidP="00ED652D">
      <w:pPr>
        <w:jc w:val="both"/>
        <w:rPr>
          <w:bCs/>
        </w:rPr>
      </w:pPr>
    </w:p>
    <w:p w:rsidR="00967B21" w:rsidRPr="007113DC" w:rsidRDefault="00967B21" w:rsidP="00ED652D">
      <w:pPr>
        <w:jc w:val="both"/>
        <w:rPr>
          <w:bCs/>
        </w:rPr>
      </w:pPr>
      <w:r w:rsidRPr="007113DC">
        <w:rPr>
          <w:bCs/>
        </w:rPr>
        <w:t xml:space="preserve">В соответствии с п. 4.11 СП 24.13330.2011, </w:t>
      </w:r>
      <w:r w:rsidR="003F6621" w:rsidRPr="007113DC">
        <w:rPr>
          <w:bCs/>
        </w:rPr>
        <w:t>АКЗ</w:t>
      </w:r>
      <w:r w:rsidRPr="007113DC">
        <w:rPr>
          <w:bCs/>
        </w:rPr>
        <w:t xml:space="preserve"> стальных свай допустимо выполнять цинкованием или путем окраски их поверхности составами стойкими к истиранию.</w:t>
      </w:r>
    </w:p>
    <w:p w:rsidR="00967B21" w:rsidRPr="007113DC" w:rsidRDefault="00967B21" w:rsidP="00ED652D">
      <w:pPr>
        <w:jc w:val="both"/>
        <w:rPr>
          <w:bCs/>
        </w:rPr>
      </w:pPr>
    </w:p>
    <w:p w:rsidR="00967B21" w:rsidRDefault="00967B21" w:rsidP="00C8417F">
      <w:pPr>
        <w:jc w:val="both"/>
        <w:rPr>
          <w:bCs/>
        </w:rPr>
      </w:pPr>
      <w:r w:rsidRPr="007113DC">
        <w:rPr>
          <w:bCs/>
        </w:rPr>
        <w:t xml:space="preserve">Выбор систем ЛКП следует осуществлять в соответствии с </w:t>
      </w:r>
      <w:r w:rsidR="00C8417F" w:rsidRPr="007113DC">
        <w:rPr>
          <w:bCs/>
        </w:rPr>
        <w:t>Таблицей 16</w:t>
      </w:r>
      <w:r w:rsidRPr="007113DC">
        <w:rPr>
          <w:bCs/>
        </w:rPr>
        <w:t xml:space="preserve"> </w:t>
      </w:r>
      <w:bookmarkStart w:id="108" w:name="_Hlk47083955"/>
      <w:r w:rsidR="0042268F">
        <w:rPr>
          <w:rStyle w:val="ae"/>
          <w:bCs/>
          <w:color w:val="auto"/>
          <w:u w:val="none"/>
        </w:rPr>
        <w:fldChar w:fldCharType="begin"/>
      </w:r>
      <w:r w:rsidR="0042268F">
        <w:rPr>
          <w:rStyle w:val="ae"/>
          <w:bCs/>
          <w:color w:val="auto"/>
          <w:u w:val="none"/>
        </w:rPr>
        <w:instrText xml:space="preserve"> HYPERLINK  \l "Приложение2" </w:instrText>
      </w:r>
      <w:r w:rsidR="0042268F">
        <w:rPr>
          <w:rStyle w:val="ae"/>
          <w:bCs/>
          <w:color w:val="auto"/>
          <w:u w:val="none"/>
        </w:rPr>
        <w:fldChar w:fldCharType="separate"/>
      </w:r>
      <w:r w:rsidRPr="0042268F">
        <w:rPr>
          <w:rStyle w:val="ae"/>
          <w:bCs/>
        </w:rPr>
        <w:t>Приложения 2</w:t>
      </w:r>
      <w:bookmarkEnd w:id="108"/>
      <w:r w:rsidR="0042268F">
        <w:rPr>
          <w:rStyle w:val="ae"/>
          <w:bCs/>
          <w:color w:val="auto"/>
          <w:u w:val="none"/>
        </w:rPr>
        <w:fldChar w:fldCharType="end"/>
      </w:r>
      <w:r w:rsidRPr="007113DC">
        <w:rPr>
          <w:bCs/>
        </w:rPr>
        <w:t>.</w:t>
      </w:r>
      <w:r w:rsidR="00832535" w:rsidRPr="007113DC">
        <w:rPr>
          <w:bCs/>
        </w:rPr>
        <w:t xml:space="preserve"> </w:t>
      </w:r>
      <w:r w:rsidR="00B64FF5" w:rsidRPr="007113DC">
        <w:t xml:space="preserve">настоящих </w:t>
      </w:r>
      <w:r w:rsidR="002E2106" w:rsidRPr="007113DC">
        <w:t>Т</w:t>
      </w:r>
      <w:r w:rsidR="00B64FF5" w:rsidRPr="007113DC">
        <w:t>иповых требований</w:t>
      </w:r>
      <w:r w:rsidR="00ED652D" w:rsidRPr="007113DC">
        <w:rPr>
          <w:bCs/>
        </w:rPr>
        <w:t>.</w:t>
      </w:r>
      <w:r w:rsidRPr="007113DC">
        <w:rPr>
          <w:bCs/>
        </w:rPr>
        <w:t xml:space="preserve"> Допускается выбор систем ЛКП определять по </w:t>
      </w:r>
      <w:r w:rsidR="002E2106" w:rsidRPr="007113DC">
        <w:rPr>
          <w:bCs/>
        </w:rPr>
        <w:br/>
        <w:t>Т</w:t>
      </w:r>
      <w:r w:rsidRPr="007113DC">
        <w:rPr>
          <w:bCs/>
        </w:rPr>
        <w:t>аблице Ц.1 СП 28.13330</w:t>
      </w:r>
      <w:r w:rsidR="004A7FE0" w:rsidRPr="007113DC">
        <w:rPr>
          <w:bCs/>
        </w:rPr>
        <w:t>.2017</w:t>
      </w:r>
      <w:r w:rsidRPr="007113DC">
        <w:rPr>
          <w:bCs/>
        </w:rPr>
        <w:t>,</w:t>
      </w:r>
      <w:r w:rsidR="00F511EA" w:rsidRPr="007113DC">
        <w:rPr>
          <w:bCs/>
        </w:rPr>
        <w:t xml:space="preserve"> </w:t>
      </w:r>
      <w:r w:rsidRPr="007113DC">
        <w:rPr>
          <w:bCs/>
        </w:rPr>
        <w:t>ГОСТ 9.602. Толщину слоев</w:t>
      </w:r>
      <w:r w:rsidR="002E2106" w:rsidRPr="007113DC">
        <w:rPr>
          <w:bCs/>
        </w:rPr>
        <w:t>,</w:t>
      </w:r>
      <w:r w:rsidRPr="007113DC">
        <w:rPr>
          <w:bCs/>
        </w:rPr>
        <w:t xml:space="preserve"> в зависимости от прогнозируемого срока службы</w:t>
      </w:r>
      <w:r w:rsidR="002E2106" w:rsidRPr="007113DC">
        <w:rPr>
          <w:bCs/>
        </w:rPr>
        <w:t>,</w:t>
      </w:r>
      <w:r w:rsidRPr="007113DC">
        <w:rPr>
          <w:bCs/>
        </w:rPr>
        <w:t xml:space="preserve"> определять на основе лабораторных испытаний в соответствии с требованиями ГОСТ 9.401, другими </w:t>
      </w:r>
      <w:r w:rsidR="002E2106" w:rsidRPr="007113DC">
        <w:rPr>
          <w:bCs/>
        </w:rPr>
        <w:t>НД</w:t>
      </w:r>
      <w:r w:rsidRPr="007113DC">
        <w:rPr>
          <w:bCs/>
        </w:rPr>
        <w:t>.</w:t>
      </w:r>
    </w:p>
    <w:p w:rsidR="0042268F" w:rsidRPr="007113DC" w:rsidRDefault="0042268F" w:rsidP="00C8417F">
      <w:pPr>
        <w:jc w:val="both"/>
        <w:rPr>
          <w:bCs/>
        </w:rPr>
      </w:pPr>
    </w:p>
    <w:p w:rsidR="00967B21" w:rsidRPr="007113DC" w:rsidRDefault="00967B21" w:rsidP="00ED652D">
      <w:pPr>
        <w:jc w:val="both"/>
        <w:rPr>
          <w:bCs/>
        </w:rPr>
      </w:pPr>
      <w:r w:rsidRPr="007113DC">
        <w:rPr>
          <w:bCs/>
        </w:rPr>
        <w:t xml:space="preserve">В соответствии с п. 6.3.8 СП 25.13330.2012, АКЗ следует выполнять для всех металлических поверхностей подземных конструкций в слое сезонного промерзания-оттаивания и ниже на 1м. Для забиваемых свай АКЗ должна быть устойчивой к механическому воздействию. Возможность применения АКЗ должна быть подтверждена лабораторными и полевыми исследованиями. В случаях, когда слой сезонного промерзания-оттаивания грунта не сливается с многолетнемерзлыми грунтами, следует также выполнять </w:t>
      </w:r>
      <w:r w:rsidR="003E5EAF" w:rsidRPr="007113DC">
        <w:rPr>
          <w:bCs/>
        </w:rPr>
        <w:t>АКЗ</w:t>
      </w:r>
      <w:r w:rsidRPr="007113DC">
        <w:rPr>
          <w:bCs/>
        </w:rPr>
        <w:t xml:space="preserve"> свай до глубины на 1 м ниже отметки залегания кровли многолетнемерзлых пород.</w:t>
      </w:r>
    </w:p>
    <w:p w:rsidR="00967B21" w:rsidRPr="007113DC" w:rsidRDefault="00967B21" w:rsidP="00ED652D">
      <w:pPr>
        <w:jc w:val="both"/>
        <w:rPr>
          <w:bCs/>
        </w:rPr>
      </w:pPr>
    </w:p>
    <w:p w:rsidR="00967B21" w:rsidRPr="007113DC" w:rsidRDefault="00967B21" w:rsidP="00ED652D">
      <w:pPr>
        <w:jc w:val="both"/>
        <w:rPr>
          <w:bCs/>
        </w:rPr>
      </w:pPr>
      <w:r w:rsidRPr="007113DC">
        <w:rPr>
          <w:bCs/>
        </w:rPr>
        <w:t>В соответствии с п 7.4.1 СП 25.13330.2012, для снижения касательных сил морозного пучения боковая поверхность свай и фундаментов в слое сезонного промерзания - оттаивания должна быть покрыта противопучинистыми смазками, устойчивыми к механическому воздействию.</w:t>
      </w:r>
    </w:p>
    <w:p w:rsidR="00967B21" w:rsidRPr="007113DC" w:rsidRDefault="00967B21" w:rsidP="00ED652D">
      <w:pPr>
        <w:jc w:val="both"/>
        <w:rPr>
          <w:bCs/>
        </w:rPr>
      </w:pPr>
    </w:p>
    <w:p w:rsidR="00936C12" w:rsidRPr="007113DC" w:rsidRDefault="00967B21" w:rsidP="00ED652D">
      <w:pPr>
        <w:jc w:val="both"/>
        <w:rPr>
          <w:bCs/>
        </w:rPr>
      </w:pPr>
      <w:r w:rsidRPr="007113DC">
        <w:rPr>
          <w:bCs/>
        </w:rPr>
        <w:t>В зависимости от инженерно-геологических условий площадки строительства и учитывая неравномерность коррозии по длине сваи, допускается изменение конструкции защитных покрытий по ее длине.</w:t>
      </w:r>
    </w:p>
    <w:p w:rsidR="00020C88" w:rsidRPr="007113DC" w:rsidRDefault="00020C88" w:rsidP="00462A26">
      <w:pPr>
        <w:jc w:val="both"/>
        <w:rPr>
          <w:bCs/>
        </w:rPr>
      </w:pPr>
    </w:p>
    <w:p w:rsidR="004A7FE0" w:rsidRPr="007113DC" w:rsidRDefault="004A7FE0" w:rsidP="00462A26">
      <w:pPr>
        <w:jc w:val="both"/>
        <w:rPr>
          <w:bCs/>
        </w:rPr>
      </w:pPr>
    </w:p>
    <w:p w:rsidR="00B8170C" w:rsidRPr="007113DC" w:rsidRDefault="0019337B" w:rsidP="00B54B09">
      <w:pPr>
        <w:pStyle w:val="S20"/>
        <w:numPr>
          <w:ilvl w:val="1"/>
          <w:numId w:val="25"/>
        </w:numPr>
        <w:tabs>
          <w:tab w:val="left" w:pos="567"/>
        </w:tabs>
        <w:ind w:left="0" w:firstLine="0"/>
      </w:pPr>
      <w:bookmarkStart w:id="109" w:name="_Toc249046322"/>
      <w:bookmarkStart w:id="110" w:name="_Toc249253696"/>
      <w:bookmarkStart w:id="111" w:name="_Toc249265942"/>
      <w:bookmarkStart w:id="112" w:name="_Toc249266276"/>
      <w:bookmarkStart w:id="113" w:name="_Toc259188533"/>
      <w:bookmarkStart w:id="114" w:name="_Toc262572162"/>
      <w:bookmarkStart w:id="115" w:name="_Toc54871649"/>
      <w:r w:rsidRPr="007113DC">
        <w:rPr>
          <w:caps w:val="0"/>
        </w:rPr>
        <w:t>ТРЕБОВАНИЯ К СОПРОВОДИТЕЛЬНОЙ ДОКУМЕНТАЦИИ НА</w:t>
      </w:r>
      <w:r w:rsidR="00B7172C" w:rsidRPr="007113DC">
        <w:rPr>
          <w:caps w:val="0"/>
        </w:rPr>
        <w:t xml:space="preserve"> </w:t>
      </w:r>
      <w:r w:rsidRPr="007113DC">
        <w:rPr>
          <w:caps w:val="0"/>
        </w:rPr>
        <w:t>ЛАКОКРАСОЧНЫЕ МАТЕРИАЛЫ</w:t>
      </w:r>
      <w:r w:rsidR="00BA3EE7" w:rsidRPr="007113DC">
        <w:rPr>
          <w:caps w:val="0"/>
        </w:rPr>
        <w:t xml:space="preserve"> И </w:t>
      </w:r>
      <w:r w:rsidRPr="007113DC">
        <w:rPr>
          <w:caps w:val="0"/>
        </w:rPr>
        <w:t>СИСТЕМ</w:t>
      </w:r>
      <w:r w:rsidR="00BA3EE7" w:rsidRPr="007113DC">
        <w:rPr>
          <w:caps w:val="0"/>
        </w:rPr>
        <w:t>Ы</w:t>
      </w:r>
      <w:r w:rsidRPr="007113DC">
        <w:rPr>
          <w:caps w:val="0"/>
        </w:rPr>
        <w:t xml:space="preserve"> ЗАЩИТ</w:t>
      </w:r>
      <w:r w:rsidR="00BA3EE7" w:rsidRPr="007113DC">
        <w:rPr>
          <w:caps w:val="0"/>
        </w:rPr>
        <w:t>Н</w:t>
      </w:r>
      <w:r w:rsidRPr="007113DC">
        <w:rPr>
          <w:caps w:val="0"/>
        </w:rPr>
        <w:t>ЫХ</w:t>
      </w:r>
      <w:r w:rsidR="00DA060D" w:rsidRPr="007113DC">
        <w:rPr>
          <w:caps w:val="0"/>
        </w:rPr>
        <w:t xml:space="preserve"> </w:t>
      </w:r>
      <w:r w:rsidRPr="007113DC">
        <w:rPr>
          <w:caps w:val="0"/>
        </w:rPr>
        <w:t>ПОКРЫТИЙ</w:t>
      </w:r>
      <w:bookmarkEnd w:id="109"/>
      <w:bookmarkEnd w:id="110"/>
      <w:bookmarkEnd w:id="111"/>
      <w:bookmarkEnd w:id="112"/>
      <w:bookmarkEnd w:id="113"/>
      <w:bookmarkEnd w:id="114"/>
      <w:bookmarkEnd w:id="115"/>
    </w:p>
    <w:p w:rsidR="00B8170C" w:rsidRPr="007113DC" w:rsidRDefault="00B8170C" w:rsidP="004358BF"/>
    <w:p w:rsidR="00B8170C" w:rsidRPr="007113DC" w:rsidRDefault="009703F7" w:rsidP="004C4A35">
      <w:pPr>
        <w:jc w:val="both"/>
      </w:pPr>
      <w:r w:rsidRPr="007113DC">
        <w:t>Завод-изготовитель</w:t>
      </w:r>
      <w:r w:rsidR="00E52116" w:rsidRPr="007113DC">
        <w:t xml:space="preserve"> (организация, изготавливающая продукцию и несущая ответственность за соответствие изделия требованиям технических условий)</w:t>
      </w:r>
      <w:r w:rsidRPr="007113DC">
        <w:t xml:space="preserve"> </w:t>
      </w:r>
      <w:r w:rsidR="00B8170C" w:rsidRPr="007113DC">
        <w:t xml:space="preserve">ЛКМ обязан предоставить </w:t>
      </w:r>
      <w:r w:rsidR="0003772F" w:rsidRPr="007113DC">
        <w:t>З</w:t>
      </w:r>
      <w:r w:rsidR="00B8170C" w:rsidRPr="007113DC">
        <w:t xml:space="preserve">аказчику и </w:t>
      </w:r>
      <w:r w:rsidR="000C1B03" w:rsidRPr="007113DC">
        <w:t>П</w:t>
      </w:r>
      <w:r w:rsidR="00B8170C" w:rsidRPr="007113DC">
        <w:t>одрядчику</w:t>
      </w:r>
      <w:r w:rsidR="009E2941" w:rsidRPr="007113DC">
        <w:t xml:space="preserve"> (Юридическое или физическое лицо выполняющее строительно-монтажные работы или оказывающее другие услуги по договору подряда с Заказчиком)</w:t>
      </w:r>
      <w:r w:rsidR="00B8170C" w:rsidRPr="007113DC">
        <w:t>:</w:t>
      </w:r>
    </w:p>
    <w:p w:rsidR="000A5B6A" w:rsidRPr="007113DC" w:rsidRDefault="0034592A" w:rsidP="00FC2C42">
      <w:pPr>
        <w:numPr>
          <w:ilvl w:val="0"/>
          <w:numId w:val="41"/>
        </w:numPr>
        <w:tabs>
          <w:tab w:val="clear" w:pos="567"/>
          <w:tab w:val="left" w:pos="539"/>
        </w:tabs>
        <w:spacing w:before="120"/>
        <w:ind w:left="539" w:hanging="357"/>
        <w:jc w:val="both"/>
        <w:rPr>
          <w:rFonts w:eastAsia="Times New Roman"/>
          <w:szCs w:val="24"/>
          <w:lang w:eastAsia="ru-RU"/>
        </w:rPr>
      </w:pPr>
      <w:r w:rsidRPr="007113DC">
        <w:rPr>
          <w:rFonts w:eastAsia="Times New Roman"/>
          <w:szCs w:val="24"/>
          <w:lang w:eastAsia="ru-RU"/>
        </w:rPr>
        <w:t>документ о качестве на каждую партию поставляемого ЛК</w:t>
      </w:r>
      <w:r w:rsidR="000A5B6A" w:rsidRPr="007113DC">
        <w:rPr>
          <w:rFonts w:eastAsia="Times New Roman"/>
          <w:szCs w:val="24"/>
          <w:lang w:eastAsia="ru-RU"/>
        </w:rPr>
        <w:t>М;</w:t>
      </w:r>
    </w:p>
    <w:p w:rsidR="00B8170C" w:rsidRPr="007113DC" w:rsidRDefault="0034592A" w:rsidP="00FC2C42">
      <w:pPr>
        <w:numPr>
          <w:ilvl w:val="0"/>
          <w:numId w:val="41"/>
        </w:numPr>
        <w:tabs>
          <w:tab w:val="clear" w:pos="567"/>
          <w:tab w:val="left" w:pos="539"/>
        </w:tabs>
        <w:spacing w:before="120"/>
        <w:ind w:left="539" w:hanging="357"/>
        <w:jc w:val="both"/>
        <w:rPr>
          <w:rFonts w:eastAsia="Times New Roman"/>
          <w:szCs w:val="24"/>
          <w:lang w:eastAsia="ru-RU"/>
        </w:rPr>
      </w:pPr>
      <w:r w:rsidRPr="007113DC">
        <w:rPr>
          <w:rFonts w:eastAsia="Times New Roman"/>
          <w:szCs w:val="24"/>
          <w:lang w:eastAsia="ru-RU"/>
        </w:rPr>
        <w:t>документы о качестве на вспомогательные материалы (растворители, разбавители</w:t>
      </w:r>
      <w:r w:rsidR="00A87BE6" w:rsidRPr="007113DC">
        <w:rPr>
          <w:rFonts w:eastAsia="Times New Roman"/>
          <w:szCs w:val="24"/>
          <w:lang w:eastAsia="ru-RU"/>
        </w:rPr>
        <w:t>)</w:t>
      </w:r>
      <w:r w:rsidR="00B8170C" w:rsidRPr="007113DC">
        <w:rPr>
          <w:rFonts w:eastAsia="Times New Roman"/>
          <w:szCs w:val="24"/>
          <w:lang w:eastAsia="ru-RU"/>
        </w:rPr>
        <w:t>;</w:t>
      </w:r>
    </w:p>
    <w:p w:rsidR="000058E8" w:rsidRPr="007113DC" w:rsidRDefault="00E56494" w:rsidP="00FC2C42">
      <w:pPr>
        <w:numPr>
          <w:ilvl w:val="0"/>
          <w:numId w:val="41"/>
        </w:numPr>
        <w:tabs>
          <w:tab w:val="clear" w:pos="567"/>
          <w:tab w:val="left" w:pos="539"/>
        </w:tabs>
        <w:spacing w:before="120"/>
        <w:ind w:left="539" w:hanging="357"/>
        <w:jc w:val="both"/>
        <w:rPr>
          <w:rFonts w:eastAsia="Times New Roman"/>
          <w:szCs w:val="24"/>
          <w:lang w:eastAsia="ru-RU"/>
        </w:rPr>
      </w:pPr>
      <w:r w:rsidRPr="007113DC">
        <w:rPr>
          <w:rFonts w:eastAsia="Times New Roman"/>
          <w:szCs w:val="24"/>
          <w:lang w:eastAsia="ru-RU"/>
        </w:rPr>
        <w:t>и</w:t>
      </w:r>
      <w:r w:rsidR="00B8170C" w:rsidRPr="007113DC">
        <w:rPr>
          <w:rFonts w:eastAsia="Times New Roman"/>
          <w:szCs w:val="24"/>
          <w:lang w:eastAsia="ru-RU"/>
        </w:rPr>
        <w:t>нструкцию</w:t>
      </w:r>
      <w:r w:rsidR="007F504E" w:rsidRPr="007113DC">
        <w:rPr>
          <w:rFonts w:eastAsia="Times New Roman"/>
          <w:szCs w:val="24"/>
          <w:lang w:eastAsia="ru-RU"/>
        </w:rPr>
        <w:t xml:space="preserve"> (технологический</w:t>
      </w:r>
      <w:r w:rsidR="000A5B6A" w:rsidRPr="007113DC">
        <w:rPr>
          <w:rFonts w:eastAsia="Times New Roman"/>
          <w:szCs w:val="24"/>
          <w:lang w:eastAsia="ru-RU"/>
        </w:rPr>
        <w:t xml:space="preserve"> регламент) по </w:t>
      </w:r>
      <w:r w:rsidRPr="007113DC">
        <w:rPr>
          <w:rFonts w:eastAsia="Times New Roman"/>
          <w:szCs w:val="24"/>
          <w:lang w:eastAsia="ru-RU"/>
        </w:rPr>
        <w:t>нане</w:t>
      </w:r>
      <w:r w:rsidR="000A5B6A" w:rsidRPr="007113DC">
        <w:rPr>
          <w:rFonts w:eastAsia="Times New Roman"/>
          <w:szCs w:val="24"/>
          <w:lang w:eastAsia="ru-RU"/>
        </w:rPr>
        <w:t xml:space="preserve">сению </w:t>
      </w:r>
      <w:r w:rsidR="00B8170C" w:rsidRPr="007113DC">
        <w:rPr>
          <w:rFonts w:eastAsia="Times New Roman"/>
          <w:szCs w:val="24"/>
          <w:lang w:eastAsia="ru-RU"/>
        </w:rPr>
        <w:t>ЛКМ</w:t>
      </w:r>
      <w:r w:rsidR="009B580A" w:rsidRPr="007113DC">
        <w:rPr>
          <w:rFonts w:eastAsia="Times New Roman"/>
          <w:szCs w:val="24"/>
          <w:lang w:eastAsia="ru-RU"/>
        </w:rPr>
        <w:t xml:space="preserve"> на русском языке для </w:t>
      </w:r>
      <w:r w:rsidR="00B9221F" w:rsidRPr="007113DC">
        <w:rPr>
          <w:rFonts w:eastAsia="Times New Roman"/>
          <w:szCs w:val="24"/>
          <w:lang w:eastAsia="ru-RU"/>
        </w:rPr>
        <w:t>ОГ</w:t>
      </w:r>
      <w:r w:rsidR="009B580A" w:rsidRPr="007113DC">
        <w:rPr>
          <w:rFonts w:eastAsia="Times New Roman"/>
          <w:szCs w:val="24"/>
          <w:lang w:eastAsia="ru-RU"/>
        </w:rPr>
        <w:t>, находящихся на территории РФ</w:t>
      </w:r>
      <w:r w:rsidR="000058E8" w:rsidRPr="007113DC">
        <w:rPr>
          <w:rFonts w:eastAsia="Times New Roman"/>
          <w:szCs w:val="24"/>
          <w:lang w:eastAsia="ru-RU"/>
        </w:rPr>
        <w:t xml:space="preserve"> с указанием режи</w:t>
      </w:r>
      <w:r w:rsidR="001A5B2E" w:rsidRPr="007113DC">
        <w:rPr>
          <w:rFonts w:eastAsia="Times New Roman"/>
          <w:szCs w:val="24"/>
          <w:lang w:eastAsia="ru-RU"/>
        </w:rPr>
        <w:t>мов нанесения, отверждения и</w:t>
      </w:r>
      <w:r w:rsidR="009A78F2" w:rsidRPr="007113DC">
        <w:rPr>
          <w:rFonts w:eastAsia="Times New Roman"/>
          <w:szCs w:val="24"/>
          <w:lang w:eastAsia="ru-RU"/>
        </w:rPr>
        <w:t xml:space="preserve"> </w:t>
      </w:r>
      <w:r w:rsidR="001A5B2E" w:rsidRPr="007113DC">
        <w:rPr>
          <w:rFonts w:eastAsia="Times New Roman"/>
          <w:szCs w:val="24"/>
          <w:lang w:eastAsia="ru-RU"/>
        </w:rPr>
        <w:t>температуры эксплуатации ЛКМ</w:t>
      </w:r>
      <w:r w:rsidR="000058E8" w:rsidRPr="007113DC">
        <w:rPr>
          <w:rFonts w:eastAsia="Times New Roman"/>
          <w:szCs w:val="24"/>
          <w:lang w:eastAsia="ru-RU"/>
        </w:rPr>
        <w:t>;</w:t>
      </w:r>
    </w:p>
    <w:p w:rsidR="00B8170C" w:rsidRPr="007113DC" w:rsidRDefault="00B8170C" w:rsidP="00FC2C42">
      <w:pPr>
        <w:numPr>
          <w:ilvl w:val="0"/>
          <w:numId w:val="41"/>
        </w:numPr>
        <w:tabs>
          <w:tab w:val="clear" w:pos="567"/>
          <w:tab w:val="left" w:pos="539"/>
        </w:tabs>
        <w:spacing w:before="120"/>
        <w:ind w:left="539" w:hanging="357"/>
        <w:jc w:val="both"/>
        <w:rPr>
          <w:rFonts w:eastAsia="Times New Roman"/>
          <w:szCs w:val="24"/>
          <w:lang w:eastAsia="ru-RU"/>
        </w:rPr>
      </w:pPr>
      <w:r w:rsidRPr="007113DC">
        <w:rPr>
          <w:rFonts w:eastAsia="Times New Roman"/>
          <w:szCs w:val="24"/>
          <w:lang w:eastAsia="ru-RU"/>
        </w:rPr>
        <w:t xml:space="preserve">требования по хранению ЛКМ с указанием срока хранения, при котором гарантируется сохранение качества материалов в соответствии с </w:t>
      </w:r>
      <w:r w:rsidR="00BC6B83" w:rsidRPr="007113DC">
        <w:rPr>
          <w:rFonts w:eastAsia="Times New Roman"/>
          <w:szCs w:val="24"/>
          <w:lang w:eastAsia="ru-RU"/>
        </w:rPr>
        <w:t>документом о</w:t>
      </w:r>
      <w:r w:rsidR="00F511EA" w:rsidRPr="007113DC">
        <w:rPr>
          <w:rFonts w:eastAsia="Times New Roman"/>
          <w:szCs w:val="24"/>
          <w:lang w:eastAsia="ru-RU"/>
        </w:rPr>
        <w:t xml:space="preserve"> </w:t>
      </w:r>
      <w:r w:rsidR="00E56494" w:rsidRPr="007113DC">
        <w:rPr>
          <w:rFonts w:eastAsia="Times New Roman"/>
          <w:szCs w:val="24"/>
          <w:lang w:eastAsia="ru-RU"/>
        </w:rPr>
        <w:t>качеств</w:t>
      </w:r>
      <w:r w:rsidR="00BC6B83" w:rsidRPr="007113DC">
        <w:rPr>
          <w:rFonts w:eastAsia="Times New Roman"/>
          <w:szCs w:val="24"/>
          <w:lang w:eastAsia="ru-RU"/>
        </w:rPr>
        <w:t>е</w:t>
      </w:r>
      <w:r w:rsidR="000058E8" w:rsidRPr="007113DC">
        <w:rPr>
          <w:rFonts w:eastAsia="Times New Roman"/>
          <w:szCs w:val="24"/>
          <w:lang w:eastAsia="ru-RU"/>
        </w:rPr>
        <w:t>;</w:t>
      </w:r>
    </w:p>
    <w:p w:rsidR="00E56494" w:rsidRPr="007113DC" w:rsidRDefault="00EE730D" w:rsidP="00FC2C42">
      <w:pPr>
        <w:numPr>
          <w:ilvl w:val="0"/>
          <w:numId w:val="41"/>
        </w:numPr>
        <w:tabs>
          <w:tab w:val="clear" w:pos="567"/>
          <w:tab w:val="left" w:pos="539"/>
        </w:tabs>
        <w:spacing w:before="120"/>
        <w:ind w:left="539" w:hanging="357"/>
        <w:jc w:val="both"/>
        <w:rPr>
          <w:rFonts w:eastAsia="Times New Roman"/>
          <w:szCs w:val="24"/>
          <w:lang w:eastAsia="ru-RU"/>
        </w:rPr>
      </w:pPr>
      <w:r w:rsidRPr="007113DC">
        <w:rPr>
          <w:rFonts w:eastAsia="Times New Roman"/>
          <w:szCs w:val="24"/>
          <w:lang w:eastAsia="ru-RU"/>
        </w:rPr>
        <w:t>свидетельство о государственной регистрации</w:t>
      </w:r>
      <w:r w:rsidR="00BC6B83" w:rsidRPr="007113DC">
        <w:rPr>
          <w:rFonts w:eastAsia="Times New Roman"/>
          <w:szCs w:val="24"/>
          <w:lang w:eastAsia="ru-RU"/>
        </w:rPr>
        <w:t xml:space="preserve">, подтверждаемом </w:t>
      </w:r>
      <w:r w:rsidRPr="007113DC">
        <w:rPr>
          <w:rFonts w:eastAsia="Times New Roman"/>
          <w:szCs w:val="24"/>
          <w:lang w:eastAsia="ru-RU"/>
        </w:rPr>
        <w:t>соответстви</w:t>
      </w:r>
      <w:r w:rsidR="00BC6B83" w:rsidRPr="007113DC">
        <w:rPr>
          <w:rFonts w:eastAsia="Times New Roman"/>
          <w:szCs w:val="24"/>
          <w:lang w:eastAsia="ru-RU"/>
        </w:rPr>
        <w:t>е</w:t>
      </w:r>
      <w:r w:rsidRPr="007113DC">
        <w:rPr>
          <w:rFonts w:eastAsia="Times New Roman"/>
          <w:szCs w:val="24"/>
          <w:lang w:eastAsia="ru-RU"/>
        </w:rPr>
        <w:t xml:space="preserve"> </w:t>
      </w:r>
      <w:r w:rsidR="00F511EA" w:rsidRPr="007113DC">
        <w:rPr>
          <w:rFonts w:eastAsia="Times New Roman"/>
          <w:szCs w:val="24"/>
          <w:lang w:eastAsia="ru-RU"/>
        </w:rPr>
        <w:t>«</w:t>
      </w:r>
      <w:r w:rsidRPr="007113DC">
        <w:rPr>
          <w:rFonts w:eastAsia="Times New Roman"/>
          <w:szCs w:val="24"/>
          <w:lang w:eastAsia="ru-RU"/>
        </w:rPr>
        <w:t>Единым санитарно-эпидемиологическим и гигиеническим требованиям к продукции (товарам), подлежащей санитарно-эпидемиологическому надзору (контролю)</w:t>
      </w:r>
      <w:r w:rsidR="00F511EA" w:rsidRPr="007113DC">
        <w:rPr>
          <w:rFonts w:eastAsia="Times New Roman"/>
          <w:szCs w:val="24"/>
          <w:lang w:eastAsia="ru-RU"/>
        </w:rPr>
        <w:t>»</w:t>
      </w:r>
      <w:r w:rsidRPr="007113DC">
        <w:rPr>
          <w:rFonts w:eastAsia="Times New Roman"/>
          <w:szCs w:val="24"/>
          <w:lang w:eastAsia="ru-RU"/>
        </w:rPr>
        <w:t>.</w:t>
      </w:r>
    </w:p>
    <w:p w:rsidR="004C28DA" w:rsidRPr="007113DC" w:rsidRDefault="004C28DA" w:rsidP="00DA66E3">
      <w:pPr>
        <w:jc w:val="both"/>
        <w:rPr>
          <w:rFonts w:eastAsia="Times New Roman"/>
          <w:szCs w:val="24"/>
          <w:lang w:eastAsia="ru-RU"/>
        </w:rPr>
      </w:pPr>
    </w:p>
    <w:p w:rsidR="00463AA0" w:rsidRPr="007113DC" w:rsidRDefault="004C28DA" w:rsidP="00BF71E6">
      <w:pPr>
        <w:pStyle w:val="S0"/>
      </w:pPr>
      <w:bookmarkStart w:id="116" w:name="_Toc249046323"/>
      <w:bookmarkStart w:id="117" w:name="_Toc249253697"/>
      <w:bookmarkStart w:id="118" w:name="_Toc249265943"/>
      <w:bookmarkStart w:id="119" w:name="_Toc249266277"/>
      <w:r w:rsidRPr="007113DC">
        <w:t xml:space="preserve">В договоре между Заказчиком и </w:t>
      </w:r>
      <w:r w:rsidR="00B371B2" w:rsidRPr="007113DC">
        <w:t>з</w:t>
      </w:r>
      <w:r w:rsidR="00831380" w:rsidRPr="007113DC">
        <w:t>аводом-изготовителем</w:t>
      </w:r>
      <w:r w:rsidR="006203E4" w:rsidRPr="007113DC">
        <w:t xml:space="preserve"> / </w:t>
      </w:r>
      <w:r w:rsidRPr="007113DC">
        <w:t>Поставщиком ЛКП прописываются гарантийные обязательства в соответствии с действующим законодательством.</w:t>
      </w:r>
    </w:p>
    <w:p w:rsidR="005D2D47" w:rsidRPr="007113DC" w:rsidRDefault="005D2D47" w:rsidP="00BF71E6">
      <w:pPr>
        <w:pStyle w:val="S0"/>
      </w:pPr>
    </w:p>
    <w:p w:rsidR="00020C88" w:rsidRPr="007113DC" w:rsidRDefault="00020C88" w:rsidP="00BF71E6">
      <w:pPr>
        <w:pStyle w:val="S0"/>
      </w:pPr>
    </w:p>
    <w:p w:rsidR="00B8170C" w:rsidRPr="007113DC" w:rsidRDefault="00B8170C" w:rsidP="00B54B09">
      <w:pPr>
        <w:pStyle w:val="S20"/>
        <w:numPr>
          <w:ilvl w:val="1"/>
          <w:numId w:val="25"/>
        </w:numPr>
        <w:tabs>
          <w:tab w:val="left" w:pos="567"/>
        </w:tabs>
        <w:ind w:left="0" w:firstLine="0"/>
      </w:pPr>
      <w:bookmarkStart w:id="120" w:name="_Toc259188534"/>
      <w:bookmarkStart w:id="121" w:name="_Toc262572163"/>
      <w:bookmarkStart w:id="122" w:name="_Toc406510809"/>
      <w:bookmarkStart w:id="123" w:name="_Toc54871650"/>
      <w:r w:rsidRPr="007113DC">
        <w:t xml:space="preserve">СРОКИ СЛУЖБЫ АНТИКОРРОЗИОННЫХ ПОКРЫТИЙ МЕТАЛЛИЧЕСКИХ КОНСТРУКЦИЙ </w:t>
      </w:r>
      <w:bookmarkEnd w:id="116"/>
      <w:bookmarkEnd w:id="117"/>
      <w:bookmarkEnd w:id="118"/>
      <w:bookmarkEnd w:id="119"/>
      <w:r w:rsidRPr="007113DC">
        <w:t>ОБЪЕКТОВ КОМПАНИИ</w:t>
      </w:r>
      <w:bookmarkEnd w:id="120"/>
      <w:bookmarkEnd w:id="121"/>
      <w:bookmarkEnd w:id="122"/>
      <w:bookmarkEnd w:id="123"/>
    </w:p>
    <w:p w:rsidR="00B8170C" w:rsidRPr="007113DC" w:rsidRDefault="00B8170C" w:rsidP="004358BF">
      <w:pPr>
        <w:pStyle w:val="S0"/>
      </w:pPr>
    </w:p>
    <w:p w:rsidR="00B8170C" w:rsidRPr="007113DC" w:rsidRDefault="00B8170C" w:rsidP="004C4A35">
      <w:pPr>
        <w:ind w:left="-54"/>
        <w:jc w:val="both"/>
        <w:rPr>
          <w:szCs w:val="24"/>
        </w:rPr>
      </w:pPr>
      <w:r w:rsidRPr="007113DC">
        <w:rPr>
          <w:szCs w:val="24"/>
        </w:rPr>
        <w:t xml:space="preserve">Первый капитальный ремонт покрытия производят при </w:t>
      </w:r>
      <w:r w:rsidR="00BC6B83" w:rsidRPr="007113DC">
        <w:rPr>
          <w:szCs w:val="24"/>
        </w:rPr>
        <w:t>оценке коррозионных разрушений поверхности</w:t>
      </w:r>
      <w:r w:rsidR="00392F8F" w:rsidRPr="007113DC">
        <w:rPr>
          <w:szCs w:val="24"/>
        </w:rPr>
        <w:t xml:space="preserve"> </w:t>
      </w:r>
      <w:r w:rsidR="005E4C5A" w:rsidRPr="007113DC">
        <w:rPr>
          <w:szCs w:val="24"/>
        </w:rPr>
        <w:t xml:space="preserve">покрытия </w:t>
      </w:r>
      <w:r w:rsidR="00B371B2" w:rsidRPr="007113DC">
        <w:rPr>
          <w:szCs w:val="24"/>
        </w:rPr>
        <w:t>в</w:t>
      </w:r>
      <w:r w:rsidR="00BC6B83" w:rsidRPr="007113DC">
        <w:rPr>
          <w:szCs w:val="24"/>
        </w:rPr>
        <w:t xml:space="preserve"> 3 балл</w:t>
      </w:r>
      <w:r w:rsidR="00962535" w:rsidRPr="007113DC">
        <w:rPr>
          <w:szCs w:val="24"/>
        </w:rPr>
        <w:t xml:space="preserve">а </w:t>
      </w:r>
      <w:r w:rsidR="00E110A9" w:rsidRPr="007113DC">
        <w:rPr>
          <w:szCs w:val="24"/>
        </w:rPr>
        <w:t>согласно подразделу</w:t>
      </w:r>
      <w:r w:rsidR="00032742" w:rsidRPr="007113DC">
        <w:rPr>
          <w:szCs w:val="24"/>
        </w:rPr>
        <w:t xml:space="preserve"> </w:t>
      </w:r>
      <w:r w:rsidR="0082171B" w:rsidRPr="007113DC">
        <w:rPr>
          <w:szCs w:val="24"/>
        </w:rPr>
        <w:t>4.</w:t>
      </w:r>
      <w:r w:rsidR="00032742" w:rsidRPr="007113DC">
        <w:rPr>
          <w:szCs w:val="24"/>
        </w:rPr>
        <w:t>3</w:t>
      </w:r>
      <w:r w:rsidRPr="007113DC">
        <w:rPr>
          <w:szCs w:val="24"/>
        </w:rPr>
        <w:t xml:space="preserve"> </w:t>
      </w:r>
      <w:hyperlink w:anchor="Приложение4" w:history="1">
        <w:r w:rsidR="00556106" w:rsidRPr="00556106">
          <w:rPr>
            <w:rStyle w:val="ae"/>
          </w:rPr>
          <w:t>Приложения 4</w:t>
        </w:r>
      </w:hyperlink>
      <w:r w:rsidR="00556106">
        <w:t xml:space="preserve"> </w:t>
      </w:r>
      <w:r w:rsidR="00B64FF5" w:rsidRPr="007113DC">
        <w:t xml:space="preserve">настоящих </w:t>
      </w:r>
      <w:r w:rsidR="00392F8F" w:rsidRPr="007113DC">
        <w:t>Т</w:t>
      </w:r>
      <w:r w:rsidR="00B64FF5" w:rsidRPr="007113DC">
        <w:t>иповых требований</w:t>
      </w:r>
      <w:r w:rsidRPr="007113DC">
        <w:rPr>
          <w:szCs w:val="24"/>
        </w:rPr>
        <w:t xml:space="preserve">, то есть если 1 % окрашенной поверхности покрыт ржавчиной. По решению </w:t>
      </w:r>
      <w:r w:rsidR="0003772F" w:rsidRPr="007113DC">
        <w:rPr>
          <w:szCs w:val="24"/>
        </w:rPr>
        <w:t>З</w:t>
      </w:r>
      <w:r w:rsidRPr="007113DC">
        <w:rPr>
          <w:szCs w:val="24"/>
        </w:rPr>
        <w:t>аказчика капитальный ремонт может быть проведен и при меньшей степени разрушения покрытия.</w:t>
      </w:r>
    </w:p>
    <w:p w:rsidR="00B8170C" w:rsidRPr="007113DC" w:rsidRDefault="00B8170C" w:rsidP="004358BF">
      <w:pPr>
        <w:tabs>
          <w:tab w:val="num" w:pos="600"/>
          <w:tab w:val="left" w:pos="1078"/>
        </w:tabs>
        <w:jc w:val="both"/>
        <w:rPr>
          <w:szCs w:val="24"/>
        </w:rPr>
      </w:pPr>
    </w:p>
    <w:p w:rsidR="00EB4E46" w:rsidRPr="007113DC" w:rsidRDefault="00B8170C" w:rsidP="004C4A35">
      <w:pPr>
        <w:ind w:left="-54"/>
        <w:jc w:val="both"/>
        <w:rPr>
          <w:szCs w:val="24"/>
        </w:rPr>
      </w:pPr>
      <w:r w:rsidRPr="007113DC">
        <w:rPr>
          <w:szCs w:val="24"/>
        </w:rPr>
        <w:t xml:space="preserve">Системы </w:t>
      </w:r>
      <w:r w:rsidR="00DB41FF" w:rsidRPr="007113DC">
        <w:rPr>
          <w:szCs w:val="24"/>
        </w:rPr>
        <w:t>ЛКП</w:t>
      </w:r>
      <w:r w:rsidRPr="007113DC">
        <w:rPr>
          <w:szCs w:val="24"/>
        </w:rPr>
        <w:t>, прошедшие испытания на соответствие техническим требованиям, должны обеспечивать указанный срок службы</w:t>
      </w:r>
      <w:r w:rsidR="00B7172C" w:rsidRPr="007113DC">
        <w:rPr>
          <w:szCs w:val="24"/>
        </w:rPr>
        <w:t xml:space="preserve"> </w:t>
      </w:r>
      <w:r w:rsidR="00EB4E46" w:rsidRPr="007113DC">
        <w:rPr>
          <w:szCs w:val="24"/>
        </w:rPr>
        <w:t xml:space="preserve">(но не менее 10 лет) </w:t>
      </w:r>
      <w:r w:rsidR="00E14221" w:rsidRPr="007113DC">
        <w:rPr>
          <w:szCs w:val="24"/>
        </w:rPr>
        <w:t>с даты подписания акта сдачи-приемки</w:t>
      </w:r>
      <w:r w:rsidR="00DA060D" w:rsidRPr="007113DC">
        <w:rPr>
          <w:szCs w:val="24"/>
        </w:rPr>
        <w:t xml:space="preserve"> и</w:t>
      </w:r>
      <w:r w:rsidR="00E14221" w:rsidRPr="007113DC">
        <w:rPr>
          <w:szCs w:val="24"/>
        </w:rPr>
        <w:t xml:space="preserve"> </w:t>
      </w:r>
      <w:r w:rsidR="00EB4E46" w:rsidRPr="007113DC">
        <w:rPr>
          <w:szCs w:val="24"/>
        </w:rPr>
        <w:t xml:space="preserve">при условии выполнения требований к технологическому процессу </w:t>
      </w:r>
      <w:r w:rsidR="00BA443A" w:rsidRPr="007113DC">
        <w:rPr>
          <w:szCs w:val="24"/>
        </w:rPr>
        <w:t>АКЗ</w:t>
      </w:r>
      <w:r w:rsidR="00EB4E46" w:rsidRPr="007113DC">
        <w:rPr>
          <w:szCs w:val="24"/>
        </w:rPr>
        <w:t xml:space="preserve"> на всех его стадиях.</w:t>
      </w:r>
    </w:p>
    <w:p w:rsidR="00B8170C" w:rsidRPr="007113DC" w:rsidRDefault="00B8170C" w:rsidP="004358BF">
      <w:pPr>
        <w:jc w:val="both"/>
        <w:rPr>
          <w:szCs w:val="24"/>
        </w:rPr>
      </w:pPr>
    </w:p>
    <w:p w:rsidR="00B8170C" w:rsidRPr="007113DC" w:rsidRDefault="007159CC" w:rsidP="004C4A35">
      <w:pPr>
        <w:ind w:left="-54"/>
        <w:jc w:val="both"/>
        <w:rPr>
          <w:szCs w:val="24"/>
        </w:rPr>
      </w:pPr>
      <w:r w:rsidRPr="007113DC">
        <w:rPr>
          <w:szCs w:val="24"/>
        </w:rPr>
        <w:t xml:space="preserve">Подрядчик должен гарантировать срок службы покрытия, который относится к юридическим понятиям и определяется условиями договора на проведение </w:t>
      </w:r>
      <w:r w:rsidR="00FB697B" w:rsidRPr="007113DC">
        <w:rPr>
          <w:szCs w:val="24"/>
        </w:rPr>
        <w:t>антикоррозионных работ</w:t>
      </w:r>
      <w:r w:rsidRPr="007113DC">
        <w:rPr>
          <w:szCs w:val="24"/>
        </w:rPr>
        <w:t>.</w:t>
      </w:r>
    </w:p>
    <w:p w:rsidR="00D6098F" w:rsidRPr="007113DC" w:rsidRDefault="00D6098F" w:rsidP="004C4A35">
      <w:pPr>
        <w:ind w:left="-54"/>
        <w:jc w:val="both"/>
        <w:rPr>
          <w:szCs w:val="24"/>
        </w:rPr>
      </w:pPr>
    </w:p>
    <w:p w:rsidR="00133B65" w:rsidRPr="007113DC" w:rsidRDefault="00133B65" w:rsidP="00483CE7">
      <w:pPr>
        <w:jc w:val="both"/>
        <w:rPr>
          <w:bCs/>
        </w:rPr>
        <w:sectPr w:rsidR="00133B65" w:rsidRPr="007113DC" w:rsidSect="001832D6">
          <w:headerReference w:type="default" r:id="rId21"/>
          <w:pgSz w:w="11906" w:h="16838" w:code="9"/>
          <w:pgMar w:top="510" w:right="1021" w:bottom="567" w:left="1247" w:header="737" w:footer="680" w:gutter="0"/>
          <w:cols w:space="708"/>
          <w:docGrid w:linePitch="360"/>
        </w:sectPr>
      </w:pPr>
    </w:p>
    <w:p w:rsidR="00B8170C" w:rsidRPr="007113DC" w:rsidRDefault="007C0927" w:rsidP="00B54B09">
      <w:pPr>
        <w:pStyle w:val="1"/>
        <w:keepNext w:val="0"/>
        <w:pageBreakBefore/>
        <w:numPr>
          <w:ilvl w:val="0"/>
          <w:numId w:val="25"/>
        </w:numPr>
        <w:tabs>
          <w:tab w:val="num" w:pos="567"/>
        </w:tabs>
        <w:spacing w:before="0" w:after="0"/>
        <w:ind w:left="0" w:firstLine="0"/>
        <w:jc w:val="both"/>
        <w:rPr>
          <w:rFonts w:eastAsia="Times New Roman"/>
          <w:kern w:val="0"/>
          <w:lang w:eastAsia="ru-RU"/>
        </w:rPr>
      </w:pPr>
      <w:bookmarkStart w:id="124" w:name="_Toc38379013"/>
      <w:bookmarkStart w:id="125" w:name="_Toc38381968"/>
      <w:bookmarkStart w:id="126" w:name="_Toc249266279"/>
      <w:bookmarkStart w:id="127" w:name="_Toc259188536"/>
      <w:bookmarkStart w:id="128" w:name="_Toc262572165"/>
      <w:bookmarkStart w:id="129" w:name="_Toc54871652"/>
      <w:bookmarkEnd w:id="124"/>
      <w:bookmarkEnd w:id="125"/>
      <w:r w:rsidRPr="007113DC">
        <w:rPr>
          <w:rFonts w:eastAsia="Times New Roman"/>
          <w:kern w:val="0"/>
          <w:lang w:eastAsia="ru-RU"/>
        </w:rPr>
        <w:lastRenderedPageBreak/>
        <w:t>Т</w:t>
      </w:r>
      <w:r w:rsidR="00B8170C" w:rsidRPr="007113DC">
        <w:rPr>
          <w:rFonts w:eastAsia="Times New Roman"/>
          <w:kern w:val="0"/>
          <w:lang w:eastAsia="ru-RU"/>
        </w:rPr>
        <w:t>РЕБОВАНИЯ К ВЫПОЛНЕНИЮ АНТИКОРРОЗИОННЫХ РАБОТ</w:t>
      </w:r>
      <w:bookmarkEnd w:id="126"/>
      <w:bookmarkEnd w:id="127"/>
      <w:bookmarkEnd w:id="128"/>
      <w:bookmarkEnd w:id="129"/>
    </w:p>
    <w:p w:rsidR="00310E87" w:rsidRPr="007113DC" w:rsidRDefault="00310E87" w:rsidP="004358BF">
      <w:pPr>
        <w:pStyle w:val="S0"/>
      </w:pPr>
      <w:bookmarkStart w:id="130" w:name="_Toc249046326"/>
      <w:bookmarkStart w:id="131" w:name="_Toc249253700"/>
      <w:bookmarkStart w:id="132" w:name="_Toc249265946"/>
      <w:bookmarkStart w:id="133" w:name="_Toc249266280"/>
    </w:p>
    <w:p w:rsidR="00462A26" w:rsidRPr="007113DC" w:rsidRDefault="00462A26" w:rsidP="004358BF">
      <w:pPr>
        <w:pStyle w:val="S0"/>
      </w:pPr>
    </w:p>
    <w:bookmarkEnd w:id="130"/>
    <w:bookmarkEnd w:id="131"/>
    <w:bookmarkEnd w:id="132"/>
    <w:bookmarkEnd w:id="133"/>
    <w:p w:rsidR="00B8170C" w:rsidRPr="007113DC" w:rsidRDefault="00BA443A" w:rsidP="004C4A35">
      <w:pPr>
        <w:pStyle w:val="S0"/>
        <w:tabs>
          <w:tab w:val="left" w:pos="709"/>
        </w:tabs>
      </w:pPr>
      <w:r w:rsidRPr="007113DC">
        <w:t>АКЗ</w:t>
      </w:r>
      <w:r w:rsidR="00B8170C" w:rsidRPr="007113DC">
        <w:t xml:space="preserve"> осуществляется в условиях производства металлических конструкций на специально оборудованных площадках до монтажа или на объекте после монтажа.</w:t>
      </w:r>
    </w:p>
    <w:p w:rsidR="00B8170C" w:rsidRPr="007113DC" w:rsidRDefault="00B8170C" w:rsidP="0042095D">
      <w:pPr>
        <w:pStyle w:val="S0"/>
        <w:tabs>
          <w:tab w:val="left" w:pos="709"/>
        </w:tabs>
      </w:pPr>
    </w:p>
    <w:p w:rsidR="00B8170C" w:rsidRPr="007113DC" w:rsidRDefault="00B8170C" w:rsidP="004C4A35">
      <w:pPr>
        <w:pStyle w:val="S0"/>
      </w:pPr>
      <w:r w:rsidRPr="007113DC">
        <w:t>Допускается поставка металлических конструкций загрунтованными одним из материалов с последующим нанесением основного покрытия на месте эксплуатации.</w:t>
      </w:r>
    </w:p>
    <w:p w:rsidR="00095AED" w:rsidRPr="007113DC" w:rsidRDefault="00095AED" w:rsidP="004C4A35">
      <w:pPr>
        <w:pStyle w:val="S0"/>
      </w:pPr>
    </w:p>
    <w:p w:rsidR="00095AED" w:rsidRPr="007113DC" w:rsidRDefault="00804C7F" w:rsidP="00095AED">
      <w:pPr>
        <w:pStyle w:val="S0"/>
      </w:pPr>
      <w:r w:rsidRPr="007113DC">
        <w:t>В соответствии с п.</w:t>
      </w:r>
      <w:r w:rsidR="00A9176F" w:rsidRPr="007113DC">
        <w:t xml:space="preserve"> </w:t>
      </w:r>
      <w:r w:rsidRPr="007113DC">
        <w:t>18.8 СП 72.13330</w:t>
      </w:r>
      <w:r w:rsidR="00A9176F" w:rsidRPr="007113DC">
        <w:t>.2016</w:t>
      </w:r>
      <w:r w:rsidRPr="007113DC">
        <w:t xml:space="preserve"> п</w:t>
      </w:r>
      <w:r w:rsidR="00095AED" w:rsidRPr="007113DC">
        <w:t xml:space="preserve">ри приемке от </w:t>
      </w:r>
      <w:r w:rsidR="00CD1C6A" w:rsidRPr="007113DC">
        <w:t>заводов</w:t>
      </w:r>
      <w:r w:rsidR="00095AED" w:rsidRPr="007113DC">
        <w:t xml:space="preserve">-изготовителей стальных строительных конструкций, а также технологического оборудования должно быть освидетельствовано нанесенное на них </w:t>
      </w:r>
      <w:r w:rsidR="006A1936" w:rsidRPr="007113DC">
        <w:t>АКЗ</w:t>
      </w:r>
      <w:r w:rsidR="00095AED" w:rsidRPr="007113DC">
        <w:t xml:space="preserve">, предусмотренное стандартами или </w:t>
      </w:r>
      <w:r w:rsidR="00CD1C6A" w:rsidRPr="007113DC">
        <w:t>ТУ</w:t>
      </w:r>
      <w:r w:rsidR="00095AED" w:rsidRPr="007113DC">
        <w:t>.</w:t>
      </w:r>
    </w:p>
    <w:p w:rsidR="00804C7F" w:rsidRPr="007113DC" w:rsidRDefault="00804C7F" w:rsidP="00095AED">
      <w:pPr>
        <w:pStyle w:val="S0"/>
      </w:pPr>
    </w:p>
    <w:p w:rsidR="00804C7F" w:rsidRPr="007113DC" w:rsidRDefault="00A9176F" w:rsidP="00804C7F">
      <w:pPr>
        <w:pStyle w:val="S0"/>
      </w:pPr>
      <w:r w:rsidRPr="007113DC">
        <w:t>В соответствии с п. 18.18 СП 72.</w:t>
      </w:r>
      <w:r w:rsidR="00804C7F" w:rsidRPr="007113DC">
        <w:t>13330</w:t>
      </w:r>
      <w:r w:rsidRPr="007113DC">
        <w:t>.2016</w:t>
      </w:r>
      <w:r w:rsidR="00804C7F" w:rsidRPr="007113DC">
        <w:t xml:space="preserve"> во время производства </w:t>
      </w:r>
      <w:r w:rsidR="00FB697B" w:rsidRPr="007113DC">
        <w:t xml:space="preserve">антикоррозионных </w:t>
      </w:r>
      <w:r w:rsidR="00804C7F" w:rsidRPr="007113DC">
        <w:t>работ, выдержки готовых защитных покрытий, хранения и перевозки конструкций и оборудования, имеющих защитные покрытия, должны приниматься меры к предохранению этих покрытий от загрязнения, увлажнения, механических и иных воздействий и повреждений.</w:t>
      </w:r>
    </w:p>
    <w:p w:rsidR="00B8170C" w:rsidRPr="007113DC" w:rsidRDefault="00B8170C" w:rsidP="0042095D">
      <w:pPr>
        <w:pStyle w:val="S0"/>
      </w:pPr>
    </w:p>
    <w:p w:rsidR="00A23921" w:rsidRPr="007113DC" w:rsidRDefault="00A23921" w:rsidP="007657E5">
      <w:pPr>
        <w:jc w:val="both"/>
        <w:rPr>
          <w:rFonts w:eastAsia="Times New Roman"/>
          <w:szCs w:val="24"/>
          <w:lang w:eastAsia="ru-RU"/>
        </w:rPr>
      </w:pPr>
      <w:r w:rsidRPr="007113DC">
        <w:rPr>
          <w:rFonts w:eastAsia="Times New Roman"/>
          <w:szCs w:val="24"/>
          <w:lang w:eastAsia="ru-RU"/>
        </w:rPr>
        <w:t>Транспортирование и хранение ЛКМ производить в соответствии с ГОСТ 9980.5</w:t>
      </w:r>
      <w:r w:rsidR="003B6667" w:rsidRPr="007113DC">
        <w:rPr>
          <w:rFonts w:eastAsia="Times New Roman"/>
          <w:szCs w:val="24"/>
          <w:lang w:eastAsia="ru-RU"/>
        </w:rPr>
        <w:t>.</w:t>
      </w:r>
    </w:p>
    <w:p w:rsidR="00A23921" w:rsidRPr="007113DC" w:rsidRDefault="00A23921" w:rsidP="004C4A35">
      <w:pPr>
        <w:pStyle w:val="S0"/>
      </w:pPr>
    </w:p>
    <w:p w:rsidR="00A23921" w:rsidRPr="007113DC" w:rsidRDefault="007137CB" w:rsidP="007657E5">
      <w:pPr>
        <w:jc w:val="both"/>
        <w:rPr>
          <w:rFonts w:eastAsia="Times New Roman"/>
          <w:szCs w:val="24"/>
          <w:lang w:eastAsia="ru-RU"/>
        </w:rPr>
      </w:pPr>
      <w:r w:rsidRPr="007113DC">
        <w:rPr>
          <w:rFonts w:eastAsia="Times New Roman"/>
          <w:szCs w:val="24"/>
          <w:lang w:eastAsia="ru-RU"/>
        </w:rPr>
        <w:t>У</w:t>
      </w:r>
      <w:r w:rsidR="00A23921" w:rsidRPr="007113DC">
        <w:rPr>
          <w:rFonts w:eastAsia="Times New Roman"/>
          <w:szCs w:val="24"/>
          <w:lang w:eastAsia="ru-RU"/>
        </w:rPr>
        <w:t xml:space="preserve">словия хранения, включая температурный режим, должны быть указаны в НД и ТД на конкретный </w:t>
      </w:r>
      <w:r w:rsidR="0003447B" w:rsidRPr="007113DC">
        <w:rPr>
          <w:rFonts w:eastAsia="Times New Roman"/>
          <w:szCs w:val="24"/>
          <w:lang w:eastAsia="ru-RU"/>
        </w:rPr>
        <w:t>ЛКМ</w:t>
      </w:r>
      <w:r w:rsidRPr="007113DC">
        <w:rPr>
          <w:rFonts w:eastAsia="Times New Roman"/>
          <w:szCs w:val="24"/>
          <w:lang w:eastAsia="ru-RU"/>
        </w:rPr>
        <w:t xml:space="preserve"> и соответствовать требованиям </w:t>
      </w:r>
      <w:r w:rsidR="00CD1C6A" w:rsidRPr="007113DC">
        <w:rPr>
          <w:rFonts w:eastAsia="Times New Roman"/>
          <w:szCs w:val="24"/>
          <w:lang w:eastAsia="ru-RU"/>
        </w:rPr>
        <w:t>под</w:t>
      </w:r>
      <w:r w:rsidRPr="007113DC">
        <w:rPr>
          <w:rFonts w:eastAsia="Times New Roman"/>
          <w:szCs w:val="24"/>
          <w:lang w:eastAsia="ru-RU"/>
        </w:rPr>
        <w:t>раздела 4.2 ГОСТ 9980.5</w:t>
      </w:r>
      <w:r w:rsidR="00A9176F" w:rsidRPr="007113DC">
        <w:rPr>
          <w:rFonts w:eastAsia="Times New Roman"/>
          <w:szCs w:val="24"/>
          <w:lang w:eastAsia="ru-RU"/>
        </w:rPr>
        <w:t>-2009</w:t>
      </w:r>
      <w:r w:rsidR="00A23921" w:rsidRPr="007113DC">
        <w:rPr>
          <w:rFonts w:eastAsia="Times New Roman"/>
          <w:szCs w:val="24"/>
          <w:lang w:eastAsia="ru-RU"/>
        </w:rPr>
        <w:t>.</w:t>
      </w:r>
    </w:p>
    <w:p w:rsidR="00A23921" w:rsidRPr="007113DC" w:rsidRDefault="00A23921" w:rsidP="00A23921">
      <w:pPr>
        <w:ind w:firstLine="284"/>
        <w:jc w:val="both"/>
        <w:rPr>
          <w:rFonts w:eastAsia="Times New Roman"/>
          <w:szCs w:val="24"/>
          <w:lang w:eastAsia="ru-RU"/>
        </w:rPr>
      </w:pPr>
    </w:p>
    <w:p w:rsidR="00000843" w:rsidRPr="007113DC" w:rsidRDefault="00A23921" w:rsidP="007657E5">
      <w:pPr>
        <w:jc w:val="both"/>
        <w:rPr>
          <w:rFonts w:eastAsia="Times New Roman"/>
          <w:szCs w:val="24"/>
          <w:lang w:eastAsia="ru-RU"/>
        </w:rPr>
      </w:pPr>
      <w:bookmarkStart w:id="134" w:name="PO0000034"/>
      <w:r w:rsidRPr="007113DC">
        <w:rPr>
          <w:rFonts w:eastAsia="Times New Roman"/>
          <w:szCs w:val="24"/>
          <w:lang w:eastAsia="ru-RU"/>
        </w:rPr>
        <w:t>В соответствии с п. 4.2.7 ГОСТ 9980.5</w:t>
      </w:r>
      <w:r w:rsidR="00A9176F" w:rsidRPr="007113DC">
        <w:rPr>
          <w:rFonts w:eastAsia="Times New Roman"/>
          <w:szCs w:val="24"/>
          <w:lang w:eastAsia="ru-RU"/>
        </w:rPr>
        <w:t>-2009</w:t>
      </w:r>
      <w:r w:rsidRPr="007113DC">
        <w:rPr>
          <w:rFonts w:eastAsia="Times New Roman"/>
          <w:szCs w:val="24"/>
          <w:lang w:eastAsia="ru-RU"/>
        </w:rPr>
        <w:t xml:space="preserve">, требования по совместному хранению </w:t>
      </w:r>
      <w:r w:rsidR="00CD1C6A" w:rsidRPr="007113DC">
        <w:rPr>
          <w:rFonts w:eastAsia="Times New Roman"/>
          <w:szCs w:val="24"/>
          <w:lang w:eastAsia="ru-RU"/>
        </w:rPr>
        <w:t>ЛКМ</w:t>
      </w:r>
      <w:r w:rsidRPr="007113DC">
        <w:rPr>
          <w:rFonts w:eastAsia="Times New Roman"/>
          <w:szCs w:val="24"/>
          <w:lang w:eastAsia="ru-RU"/>
        </w:rPr>
        <w:t>, относящихся к опасным грузам по</w:t>
      </w:r>
      <w:bookmarkEnd w:id="134"/>
      <w:r w:rsidR="00B23596" w:rsidRPr="007113DC">
        <w:rPr>
          <w:rFonts w:eastAsia="Times New Roman"/>
          <w:szCs w:val="24"/>
          <w:lang w:eastAsia="ru-RU"/>
        </w:rPr>
        <w:t xml:space="preserve"> </w:t>
      </w:r>
      <w:r w:rsidRPr="007113DC">
        <w:rPr>
          <w:rFonts w:eastAsia="Times New Roman"/>
          <w:szCs w:val="24"/>
          <w:lang w:eastAsia="ru-RU"/>
        </w:rPr>
        <w:t xml:space="preserve">ГОСТ 19433, с другими особо опасными и опасными веществами и материалами </w:t>
      </w:r>
      <w:r w:rsidR="00A9176F" w:rsidRPr="007113DC">
        <w:rPr>
          <w:rFonts w:eastAsia="Times New Roman"/>
          <w:szCs w:val="24"/>
          <w:lang w:eastAsia="ru-RU"/>
        </w:rPr>
        <w:t xml:space="preserve">принимаются </w:t>
      </w:r>
      <w:r w:rsidR="00CD1C6A" w:rsidRPr="007113DC">
        <w:rPr>
          <w:rFonts w:eastAsia="Times New Roman"/>
          <w:szCs w:val="24"/>
          <w:lang w:eastAsia="ru-RU"/>
        </w:rPr>
        <w:t>согласно Приложени</w:t>
      </w:r>
      <w:r w:rsidR="00B3108C" w:rsidRPr="007113DC">
        <w:rPr>
          <w:rFonts w:eastAsia="Times New Roman"/>
          <w:szCs w:val="24"/>
          <w:lang w:eastAsia="ru-RU"/>
        </w:rPr>
        <w:t>я</w:t>
      </w:r>
      <w:r w:rsidR="00CD1C6A" w:rsidRPr="007113DC">
        <w:rPr>
          <w:rFonts w:eastAsia="Times New Roman"/>
          <w:szCs w:val="24"/>
          <w:lang w:eastAsia="ru-RU"/>
        </w:rPr>
        <w:t xml:space="preserve"> 7, Таблиц 15</w:t>
      </w:r>
      <w:r w:rsidR="008A7BE0" w:rsidRPr="007113DC">
        <w:rPr>
          <w:rFonts w:eastAsia="Times New Roman"/>
          <w:szCs w:val="24"/>
          <w:lang w:eastAsia="ru-RU"/>
        </w:rPr>
        <w:t>–</w:t>
      </w:r>
      <w:r w:rsidR="00CD1C6A" w:rsidRPr="007113DC">
        <w:rPr>
          <w:rFonts w:eastAsia="Times New Roman"/>
          <w:szCs w:val="24"/>
          <w:lang w:eastAsia="ru-RU"/>
        </w:rPr>
        <w:t xml:space="preserve">17 </w:t>
      </w:r>
      <w:r w:rsidR="001B3B94" w:rsidRPr="007113DC">
        <w:rPr>
          <w:rFonts w:eastAsia="Times New Roman"/>
          <w:szCs w:val="24"/>
          <w:lang w:eastAsia="ru-RU"/>
        </w:rPr>
        <w:br/>
      </w:r>
      <w:r w:rsidRPr="007113DC">
        <w:rPr>
          <w:rFonts w:eastAsia="Times New Roman"/>
          <w:szCs w:val="24"/>
          <w:lang w:eastAsia="ru-RU"/>
        </w:rPr>
        <w:t>ГОСТ 12.1.004</w:t>
      </w:r>
      <w:r w:rsidR="00A9176F" w:rsidRPr="007113DC">
        <w:rPr>
          <w:rFonts w:eastAsia="Times New Roman"/>
          <w:szCs w:val="24"/>
          <w:lang w:eastAsia="ru-RU"/>
        </w:rPr>
        <w:t>-91</w:t>
      </w:r>
      <w:r w:rsidR="00000843" w:rsidRPr="007113DC">
        <w:rPr>
          <w:rFonts w:eastAsia="Times New Roman"/>
          <w:szCs w:val="24"/>
          <w:lang w:eastAsia="ru-RU"/>
        </w:rPr>
        <w:t>.</w:t>
      </w:r>
    </w:p>
    <w:p w:rsidR="00CD1C6A" w:rsidRPr="007113DC" w:rsidRDefault="00CD1C6A" w:rsidP="007657E5">
      <w:pPr>
        <w:jc w:val="both"/>
        <w:rPr>
          <w:rFonts w:eastAsia="Times New Roman"/>
          <w:szCs w:val="24"/>
          <w:lang w:eastAsia="ru-RU"/>
        </w:rPr>
      </w:pPr>
    </w:p>
    <w:p w:rsidR="00A23921" w:rsidRPr="007113DC" w:rsidRDefault="00A23921" w:rsidP="007657E5">
      <w:pPr>
        <w:jc w:val="both"/>
        <w:rPr>
          <w:rFonts w:eastAsia="Times New Roman"/>
          <w:szCs w:val="24"/>
          <w:lang w:eastAsia="ru-RU"/>
        </w:rPr>
      </w:pPr>
      <w:r w:rsidRPr="007113DC">
        <w:rPr>
          <w:rFonts w:eastAsia="Times New Roman"/>
          <w:szCs w:val="24"/>
          <w:lang w:eastAsia="ru-RU"/>
        </w:rPr>
        <w:t xml:space="preserve">Требования по совместному хранению многокомпонентных </w:t>
      </w:r>
      <w:r w:rsidR="00CD1C6A" w:rsidRPr="007113DC">
        <w:rPr>
          <w:rFonts w:eastAsia="Times New Roman"/>
          <w:szCs w:val="24"/>
          <w:lang w:eastAsia="ru-RU"/>
        </w:rPr>
        <w:t>ЛКМ</w:t>
      </w:r>
      <w:r w:rsidRPr="007113DC">
        <w:rPr>
          <w:rFonts w:eastAsia="Times New Roman"/>
          <w:szCs w:val="24"/>
          <w:lang w:eastAsia="ru-RU"/>
        </w:rPr>
        <w:t xml:space="preserve">, смешиваемых перед применением, указывают в НД и ТД на конкретный </w:t>
      </w:r>
      <w:r w:rsidR="00CD1C6A" w:rsidRPr="007113DC">
        <w:rPr>
          <w:rFonts w:eastAsia="Times New Roman"/>
          <w:szCs w:val="24"/>
          <w:lang w:eastAsia="ru-RU"/>
        </w:rPr>
        <w:t>ЛКМ</w:t>
      </w:r>
      <w:r w:rsidRPr="007113DC">
        <w:rPr>
          <w:rFonts w:eastAsia="Times New Roman"/>
          <w:szCs w:val="24"/>
          <w:lang w:eastAsia="ru-RU"/>
        </w:rPr>
        <w:t>.</w:t>
      </w:r>
    </w:p>
    <w:p w:rsidR="00A23921" w:rsidRPr="007113DC" w:rsidRDefault="00A23921" w:rsidP="004C4A35">
      <w:pPr>
        <w:pStyle w:val="S0"/>
      </w:pPr>
    </w:p>
    <w:p w:rsidR="00B8170C" w:rsidRPr="007113DC" w:rsidRDefault="00B8170C" w:rsidP="004C4A35">
      <w:pPr>
        <w:pStyle w:val="S0"/>
      </w:pPr>
      <w:r w:rsidRPr="007113DC">
        <w:t>Антикоррозионные работы на участках технологических трубопроводов производят после выполнения дополнительного дефектоскопического контроля, устранения дефектов, подлежащих ремонту, и проведения гидроиспытаний.</w:t>
      </w:r>
    </w:p>
    <w:p w:rsidR="00B8170C" w:rsidRPr="007113DC" w:rsidRDefault="00B8170C" w:rsidP="0042095D">
      <w:pPr>
        <w:pStyle w:val="S0"/>
      </w:pPr>
    </w:p>
    <w:p w:rsidR="00B8170C" w:rsidRPr="007113DC" w:rsidRDefault="00B8170C" w:rsidP="004C4A35">
      <w:pPr>
        <w:pStyle w:val="S0"/>
      </w:pPr>
      <w:r w:rsidRPr="007113DC">
        <w:t xml:space="preserve">Контроль технологических параметров </w:t>
      </w:r>
      <w:r w:rsidR="00D72B25" w:rsidRPr="007113DC">
        <w:t xml:space="preserve">этапов работ </w:t>
      </w:r>
      <w:r w:rsidRPr="007113DC">
        <w:t xml:space="preserve">при </w:t>
      </w:r>
      <w:r w:rsidR="00D72B25" w:rsidRPr="007113DC">
        <w:t xml:space="preserve">выполнении </w:t>
      </w:r>
      <w:r w:rsidR="00EF0DF0" w:rsidRPr="007113DC">
        <w:t>ЛКП</w:t>
      </w:r>
      <w:r w:rsidRPr="007113DC">
        <w:t xml:space="preserve"> на металлических конструкциях объектов Компании производится в соответствии с</w:t>
      </w:r>
      <w:r w:rsidR="00747482" w:rsidRPr="007113DC">
        <w:t xml:space="preserve"> </w:t>
      </w:r>
      <w:hyperlink w:anchor="Приложение4" w:history="1">
        <w:r w:rsidR="00747482" w:rsidRPr="00F745B3">
          <w:rPr>
            <w:rStyle w:val="ae"/>
          </w:rPr>
          <w:t>Приложением 4</w:t>
        </w:r>
      </w:hyperlink>
      <w:r w:rsidR="006C4ACF" w:rsidRPr="00F745B3">
        <w:rPr>
          <w:rStyle w:val="ae"/>
          <w:color w:val="auto"/>
          <w:u w:val="none"/>
        </w:rPr>
        <w:t xml:space="preserve"> </w:t>
      </w:r>
      <w:r w:rsidR="00B64FF5" w:rsidRPr="007113DC">
        <w:t xml:space="preserve">настоящих </w:t>
      </w:r>
      <w:r w:rsidR="00806D5B" w:rsidRPr="007113DC">
        <w:t>Т</w:t>
      </w:r>
      <w:r w:rsidR="00B64FF5" w:rsidRPr="007113DC">
        <w:t>иповых требований</w:t>
      </w:r>
      <w:r w:rsidR="00747482" w:rsidRPr="007113DC">
        <w:t>.</w:t>
      </w:r>
    </w:p>
    <w:p w:rsidR="00B8170C" w:rsidRPr="007113DC" w:rsidRDefault="00B8170C" w:rsidP="0042095D">
      <w:pPr>
        <w:pStyle w:val="S0"/>
      </w:pPr>
    </w:p>
    <w:p w:rsidR="00B8170C" w:rsidRPr="007113DC" w:rsidRDefault="00B8170C" w:rsidP="004C4A35">
      <w:pPr>
        <w:pStyle w:val="S0"/>
      </w:pPr>
      <w:r w:rsidRPr="007113DC">
        <w:t xml:space="preserve">Выполнение </w:t>
      </w:r>
      <w:r w:rsidR="00FB697B" w:rsidRPr="007113DC">
        <w:t>антикоррозионных работ</w:t>
      </w:r>
      <w:r w:rsidR="004117E7" w:rsidRPr="007113DC">
        <w:t xml:space="preserve"> </w:t>
      </w:r>
      <w:r w:rsidRPr="007113DC">
        <w:t xml:space="preserve">металлоконструкций осуществляется на основании </w:t>
      </w:r>
      <w:r w:rsidR="0056039C" w:rsidRPr="007113DC">
        <w:t xml:space="preserve">утвержденных </w:t>
      </w:r>
      <w:r w:rsidR="0003772F" w:rsidRPr="007113DC">
        <w:t>З</w:t>
      </w:r>
      <w:r w:rsidRPr="007113DC">
        <w:t xml:space="preserve">аказчиком </w:t>
      </w:r>
      <w:r w:rsidR="00493BB7" w:rsidRPr="007113DC">
        <w:t>ПСД</w:t>
      </w:r>
      <w:r w:rsidR="001B5ADE" w:rsidRPr="007113DC">
        <w:t xml:space="preserve"> </w:t>
      </w:r>
      <w:r w:rsidR="001D21B0" w:rsidRPr="007113DC">
        <w:t>(</w:t>
      </w:r>
      <w:r w:rsidR="001B5ADE" w:rsidRPr="007113DC">
        <w:t>прошедшей экспертизу</w:t>
      </w:r>
      <w:r w:rsidR="001D21B0" w:rsidRPr="007113DC">
        <w:t>)</w:t>
      </w:r>
      <w:r w:rsidR="001B5ADE" w:rsidRPr="007113DC">
        <w:t xml:space="preserve"> и ППР, либо выполняется в рамках договора на поставку </w:t>
      </w:r>
      <w:r w:rsidR="0009294D" w:rsidRPr="007113DC">
        <w:t xml:space="preserve">материально–технических ресурсов </w:t>
      </w:r>
      <w:r w:rsidR="001D21B0" w:rsidRPr="007113DC">
        <w:t>(</w:t>
      </w:r>
      <w:r w:rsidR="001B5ADE" w:rsidRPr="007113DC">
        <w:t xml:space="preserve">металлоконструкций, подлежащих </w:t>
      </w:r>
      <w:r w:rsidR="00BA443A" w:rsidRPr="007113DC">
        <w:t>АКЗ</w:t>
      </w:r>
      <w:r w:rsidR="001D21B0" w:rsidRPr="007113DC">
        <w:t>)</w:t>
      </w:r>
      <w:r w:rsidR="001B5ADE" w:rsidRPr="007113DC">
        <w:t>.</w:t>
      </w:r>
    </w:p>
    <w:p w:rsidR="003D17FC" w:rsidRPr="007113DC" w:rsidRDefault="003D17FC" w:rsidP="004358BF">
      <w:pPr>
        <w:pStyle w:val="S0"/>
        <w:sectPr w:rsidR="003D17FC" w:rsidRPr="007113DC" w:rsidSect="001832D6">
          <w:headerReference w:type="even" r:id="rId22"/>
          <w:headerReference w:type="default" r:id="rId23"/>
          <w:headerReference w:type="first" r:id="rId24"/>
          <w:pgSz w:w="11906" w:h="16838" w:code="9"/>
          <w:pgMar w:top="510" w:right="1021" w:bottom="567" w:left="1247" w:header="737" w:footer="680" w:gutter="0"/>
          <w:cols w:space="708"/>
          <w:docGrid w:linePitch="360"/>
        </w:sectPr>
      </w:pPr>
    </w:p>
    <w:p w:rsidR="00334EC7" w:rsidRPr="007113DC" w:rsidRDefault="00334EC7" w:rsidP="00B54B09">
      <w:pPr>
        <w:pStyle w:val="1"/>
        <w:keepNext w:val="0"/>
        <w:pageBreakBefore/>
        <w:numPr>
          <w:ilvl w:val="0"/>
          <w:numId w:val="25"/>
        </w:numPr>
        <w:tabs>
          <w:tab w:val="num" w:pos="567"/>
        </w:tabs>
        <w:spacing w:before="0" w:after="0"/>
        <w:ind w:left="0" w:firstLine="0"/>
        <w:jc w:val="both"/>
        <w:rPr>
          <w:rFonts w:eastAsia="Times New Roman"/>
          <w:kern w:val="0"/>
          <w:lang w:eastAsia="ru-RU"/>
        </w:rPr>
      </w:pPr>
      <w:bookmarkStart w:id="135" w:name="_Toc54871653"/>
      <w:bookmarkStart w:id="136" w:name="_Toc249046327"/>
      <w:bookmarkStart w:id="137" w:name="_Toc249253701"/>
      <w:bookmarkStart w:id="138" w:name="_Toc249265947"/>
      <w:bookmarkStart w:id="139" w:name="_Toc249266281"/>
      <w:bookmarkStart w:id="140" w:name="_Toc259188538"/>
      <w:bookmarkStart w:id="141" w:name="_Toc262572167"/>
      <w:r w:rsidRPr="007113DC">
        <w:rPr>
          <w:rFonts w:eastAsia="Times New Roman"/>
          <w:kern w:val="0"/>
          <w:lang w:eastAsia="ru-RU"/>
        </w:rPr>
        <w:lastRenderedPageBreak/>
        <w:t>ТРЕБОВАНИЯ К ПРОЕКТУ ПРОИЗВОДСТВА РАБОТ НА ПРОВЕДЕНИЕ АНТИКОРРОЗИОННОЙ ЗАЩИТЫ МЕТАЛЛИЧЕСКИХ КОНСТРУКЦИЙ НА ОБЪЕКТАХ КОМПАНИИ</w:t>
      </w:r>
      <w:bookmarkEnd w:id="135"/>
    </w:p>
    <w:p w:rsidR="00334EC7" w:rsidRPr="007113DC" w:rsidRDefault="00334EC7" w:rsidP="00334EC7">
      <w:pPr>
        <w:pStyle w:val="S0"/>
      </w:pPr>
    </w:p>
    <w:p w:rsidR="00334EC7" w:rsidRPr="007113DC" w:rsidRDefault="00334EC7" w:rsidP="00334EC7">
      <w:pPr>
        <w:pStyle w:val="S0"/>
      </w:pPr>
    </w:p>
    <w:p w:rsidR="00334EC7" w:rsidRPr="007113DC" w:rsidRDefault="00334EC7" w:rsidP="00334EC7">
      <w:pPr>
        <w:pStyle w:val="S0"/>
      </w:pPr>
      <w:r w:rsidRPr="007113DC">
        <w:t>Требования к ППР на проведение АКЗ стальных конструкций изложены в МДС 12-46,</w:t>
      </w:r>
      <w:r w:rsidR="005175B3" w:rsidRPr="007113DC">
        <w:t xml:space="preserve"> </w:t>
      </w:r>
      <w:r w:rsidR="004766BD" w:rsidRPr="007113DC">
        <w:br/>
      </w:r>
      <w:r w:rsidR="005175B3" w:rsidRPr="007113DC">
        <w:t xml:space="preserve">МДС 12-81, </w:t>
      </w:r>
      <w:r w:rsidRPr="007113DC">
        <w:t>СП 72.13330, СП 48.13330.</w:t>
      </w:r>
    </w:p>
    <w:p w:rsidR="00334EC7" w:rsidRPr="007113DC" w:rsidRDefault="00334EC7" w:rsidP="00334EC7">
      <w:pPr>
        <w:pStyle w:val="S0"/>
      </w:pPr>
    </w:p>
    <w:p w:rsidR="00334EC7" w:rsidRPr="007113DC" w:rsidRDefault="00334EC7" w:rsidP="00334EC7">
      <w:pPr>
        <w:pStyle w:val="S0"/>
      </w:pPr>
      <w:r w:rsidRPr="007113DC">
        <w:t xml:space="preserve">ППР разрабатывается и утверждается Подрядчиком, располагающим квалифицированным персоналом и разрешением на проведение </w:t>
      </w:r>
      <w:r w:rsidR="004117E7" w:rsidRPr="007113DC">
        <w:t xml:space="preserve">антикоррозионных работ </w:t>
      </w:r>
      <w:r w:rsidRPr="007113DC">
        <w:t>стальных конструкций согласно календарному плану к договору, по которому должны производиться работы. ППР согласовывается Заказчиком в лице главного механика (при ремонте объекта) или руководителя службы капитального строительства</w:t>
      </w:r>
      <w:r w:rsidR="00582A59" w:rsidRPr="007113DC">
        <w:t xml:space="preserve"> (Должностное лицо структуры Заказчика)</w:t>
      </w:r>
      <w:r w:rsidRPr="007113DC">
        <w:t xml:space="preserve"> (при строительстве объекта) Согласование ППР не должно длиться более 10 календарных дней с </w:t>
      </w:r>
      <w:r w:rsidR="00A72D10" w:rsidRPr="007113DC">
        <w:t xml:space="preserve">даты </w:t>
      </w:r>
      <w:r w:rsidRPr="007113DC">
        <w:t xml:space="preserve">передачи ППР Заказчику. </w:t>
      </w:r>
    </w:p>
    <w:p w:rsidR="002B65DD" w:rsidRPr="007113DC" w:rsidRDefault="002B65DD" w:rsidP="00334EC7">
      <w:pPr>
        <w:pStyle w:val="S0"/>
      </w:pPr>
    </w:p>
    <w:p w:rsidR="00334EC7" w:rsidRPr="007113DC" w:rsidRDefault="00334EC7" w:rsidP="00334EC7">
      <w:pPr>
        <w:pStyle w:val="S0"/>
      </w:pPr>
      <w:r w:rsidRPr="007113DC">
        <w:t>Исходными материалами для разработки ППР являются: п</w:t>
      </w:r>
      <w:r w:rsidR="00462A26" w:rsidRPr="007113DC">
        <w:t>роект организации строительства,</w:t>
      </w:r>
      <w:r w:rsidRPr="007113DC">
        <w:t xml:space="preserve"> рабочие чертежи на строительство здания или сооружения.</w:t>
      </w:r>
    </w:p>
    <w:p w:rsidR="00334EC7" w:rsidRPr="007113DC" w:rsidRDefault="00334EC7" w:rsidP="00334EC7">
      <w:pPr>
        <w:pStyle w:val="S0"/>
      </w:pPr>
    </w:p>
    <w:p w:rsidR="00334EC7" w:rsidRPr="007113DC" w:rsidRDefault="00334EC7" w:rsidP="00334EC7">
      <w:pPr>
        <w:pStyle w:val="S0"/>
      </w:pPr>
      <w:r w:rsidRPr="007113DC">
        <w:t>В составе ППР на работы по АКЗ при строительстве или ремонте объекта включаются:</w:t>
      </w:r>
    </w:p>
    <w:p w:rsidR="00334EC7" w:rsidRPr="007113DC" w:rsidRDefault="00334EC7" w:rsidP="00FC2C42">
      <w:pPr>
        <w:numPr>
          <w:ilvl w:val="0"/>
          <w:numId w:val="42"/>
        </w:numPr>
        <w:tabs>
          <w:tab w:val="clear" w:pos="567"/>
          <w:tab w:val="left" w:pos="539"/>
        </w:tabs>
        <w:spacing w:before="120"/>
        <w:ind w:left="539" w:hanging="357"/>
        <w:jc w:val="both"/>
        <w:rPr>
          <w:rFonts w:eastAsia="Times New Roman"/>
          <w:szCs w:val="24"/>
          <w:lang w:eastAsia="ru-RU"/>
        </w:rPr>
      </w:pPr>
      <w:r w:rsidRPr="007113DC">
        <w:rPr>
          <w:rFonts w:eastAsia="Times New Roman"/>
          <w:szCs w:val="24"/>
          <w:lang w:eastAsia="ru-RU"/>
        </w:rPr>
        <w:t>календарный план производства работ;</w:t>
      </w:r>
    </w:p>
    <w:p w:rsidR="00334EC7" w:rsidRPr="007113DC" w:rsidRDefault="00334EC7" w:rsidP="00FC2C42">
      <w:pPr>
        <w:numPr>
          <w:ilvl w:val="0"/>
          <w:numId w:val="42"/>
        </w:numPr>
        <w:tabs>
          <w:tab w:val="clear" w:pos="567"/>
          <w:tab w:val="left" w:pos="539"/>
        </w:tabs>
        <w:spacing w:before="120"/>
        <w:ind w:left="539" w:hanging="357"/>
        <w:jc w:val="both"/>
        <w:rPr>
          <w:rFonts w:eastAsia="Times New Roman"/>
          <w:szCs w:val="24"/>
          <w:lang w:eastAsia="ru-RU"/>
        </w:rPr>
      </w:pPr>
      <w:r w:rsidRPr="007113DC">
        <w:rPr>
          <w:rFonts w:eastAsia="Times New Roman"/>
          <w:szCs w:val="24"/>
          <w:lang w:eastAsia="ru-RU"/>
        </w:rPr>
        <w:t>строительный генеральный план;</w:t>
      </w:r>
    </w:p>
    <w:p w:rsidR="00334EC7" w:rsidRPr="007113DC" w:rsidRDefault="00334EC7" w:rsidP="00FC2C42">
      <w:pPr>
        <w:numPr>
          <w:ilvl w:val="0"/>
          <w:numId w:val="42"/>
        </w:numPr>
        <w:tabs>
          <w:tab w:val="clear" w:pos="567"/>
          <w:tab w:val="left" w:pos="539"/>
        </w:tabs>
        <w:spacing w:before="120"/>
        <w:ind w:left="539" w:hanging="357"/>
        <w:jc w:val="both"/>
        <w:rPr>
          <w:rFonts w:eastAsia="Times New Roman"/>
          <w:szCs w:val="24"/>
          <w:lang w:eastAsia="ru-RU"/>
        </w:rPr>
      </w:pPr>
      <w:r w:rsidRPr="007113DC">
        <w:rPr>
          <w:rFonts w:eastAsia="Times New Roman"/>
          <w:szCs w:val="24"/>
          <w:lang w:eastAsia="ru-RU"/>
        </w:rPr>
        <w:t>перечень материалов и оборудования для проведения АКЗ;</w:t>
      </w:r>
    </w:p>
    <w:p w:rsidR="00334EC7" w:rsidRPr="007113DC" w:rsidRDefault="00334EC7" w:rsidP="00FC2C42">
      <w:pPr>
        <w:numPr>
          <w:ilvl w:val="0"/>
          <w:numId w:val="42"/>
        </w:numPr>
        <w:tabs>
          <w:tab w:val="clear" w:pos="567"/>
          <w:tab w:val="left" w:pos="539"/>
        </w:tabs>
        <w:spacing w:before="120"/>
        <w:ind w:left="539" w:hanging="357"/>
        <w:jc w:val="both"/>
        <w:rPr>
          <w:rFonts w:eastAsia="Times New Roman"/>
          <w:szCs w:val="24"/>
          <w:lang w:eastAsia="ru-RU"/>
        </w:rPr>
      </w:pPr>
      <w:r w:rsidRPr="007113DC">
        <w:rPr>
          <w:rFonts w:eastAsia="Times New Roman"/>
          <w:szCs w:val="24"/>
          <w:lang w:eastAsia="ru-RU"/>
        </w:rPr>
        <w:t>график поступления на объект строительных конструкций, изделий и материалов;</w:t>
      </w:r>
    </w:p>
    <w:p w:rsidR="00334EC7" w:rsidRPr="007113DC" w:rsidRDefault="00334EC7" w:rsidP="00FC2C42">
      <w:pPr>
        <w:numPr>
          <w:ilvl w:val="0"/>
          <w:numId w:val="42"/>
        </w:numPr>
        <w:tabs>
          <w:tab w:val="clear" w:pos="567"/>
          <w:tab w:val="left" w:pos="539"/>
        </w:tabs>
        <w:spacing w:before="120"/>
        <w:ind w:left="539" w:hanging="357"/>
        <w:jc w:val="both"/>
        <w:rPr>
          <w:rFonts w:eastAsia="Times New Roman"/>
          <w:szCs w:val="24"/>
          <w:lang w:eastAsia="ru-RU"/>
        </w:rPr>
      </w:pPr>
      <w:r w:rsidRPr="007113DC">
        <w:rPr>
          <w:rFonts w:eastAsia="Times New Roman"/>
          <w:szCs w:val="24"/>
          <w:lang w:eastAsia="ru-RU"/>
        </w:rPr>
        <w:t>график потребности в рабочих кадрах;</w:t>
      </w:r>
    </w:p>
    <w:p w:rsidR="00334EC7" w:rsidRPr="007113DC" w:rsidRDefault="00334EC7" w:rsidP="00FC2C42">
      <w:pPr>
        <w:numPr>
          <w:ilvl w:val="0"/>
          <w:numId w:val="42"/>
        </w:numPr>
        <w:tabs>
          <w:tab w:val="clear" w:pos="567"/>
          <w:tab w:val="left" w:pos="539"/>
        </w:tabs>
        <w:spacing w:before="120"/>
        <w:ind w:left="539" w:hanging="357"/>
        <w:jc w:val="both"/>
        <w:rPr>
          <w:rFonts w:eastAsia="Times New Roman"/>
          <w:szCs w:val="24"/>
          <w:lang w:eastAsia="ru-RU"/>
        </w:rPr>
      </w:pPr>
      <w:r w:rsidRPr="007113DC">
        <w:rPr>
          <w:rFonts w:eastAsia="Times New Roman"/>
          <w:szCs w:val="24"/>
          <w:lang w:eastAsia="ru-RU"/>
        </w:rPr>
        <w:t>график потребности в основных строительных машинах;</w:t>
      </w:r>
    </w:p>
    <w:p w:rsidR="00334EC7" w:rsidRPr="007113DC" w:rsidRDefault="00334EC7" w:rsidP="00FC2C42">
      <w:pPr>
        <w:numPr>
          <w:ilvl w:val="0"/>
          <w:numId w:val="42"/>
        </w:numPr>
        <w:tabs>
          <w:tab w:val="clear" w:pos="567"/>
          <w:tab w:val="left" w:pos="539"/>
        </w:tabs>
        <w:spacing w:before="120"/>
        <w:ind w:left="539" w:hanging="357"/>
        <w:jc w:val="both"/>
        <w:rPr>
          <w:rFonts w:eastAsia="Times New Roman"/>
          <w:szCs w:val="24"/>
          <w:lang w:eastAsia="ru-RU"/>
        </w:rPr>
      </w:pPr>
      <w:r w:rsidRPr="007113DC">
        <w:rPr>
          <w:rFonts w:eastAsia="Times New Roman"/>
          <w:szCs w:val="24"/>
          <w:lang w:eastAsia="ru-RU"/>
        </w:rPr>
        <w:t>операционная технологическая карта проведения антикоррозионных</w:t>
      </w:r>
      <w:r w:rsidR="002B65DD" w:rsidRPr="007113DC">
        <w:rPr>
          <w:rFonts w:eastAsia="Times New Roman"/>
          <w:szCs w:val="24"/>
          <w:lang w:eastAsia="ru-RU"/>
        </w:rPr>
        <w:t xml:space="preserve"> работ</w:t>
      </w:r>
      <w:r w:rsidRPr="007113DC">
        <w:rPr>
          <w:rFonts w:eastAsia="Times New Roman"/>
          <w:szCs w:val="24"/>
          <w:lang w:eastAsia="ru-RU"/>
        </w:rPr>
        <w:t>;</w:t>
      </w:r>
    </w:p>
    <w:p w:rsidR="00334EC7" w:rsidRPr="007113DC" w:rsidRDefault="00334EC7" w:rsidP="00FC2C42">
      <w:pPr>
        <w:numPr>
          <w:ilvl w:val="0"/>
          <w:numId w:val="42"/>
        </w:numPr>
        <w:tabs>
          <w:tab w:val="clear" w:pos="567"/>
          <w:tab w:val="left" w:pos="539"/>
        </w:tabs>
        <w:spacing w:before="120"/>
        <w:ind w:left="539" w:hanging="357"/>
        <w:jc w:val="both"/>
        <w:rPr>
          <w:rFonts w:eastAsia="Times New Roman"/>
          <w:szCs w:val="24"/>
          <w:lang w:eastAsia="ru-RU"/>
        </w:rPr>
      </w:pPr>
      <w:r w:rsidRPr="007113DC">
        <w:rPr>
          <w:rFonts w:eastAsia="Times New Roman"/>
          <w:szCs w:val="24"/>
          <w:lang w:eastAsia="ru-RU"/>
        </w:rPr>
        <w:t>карты (схемы) контроля качества работ;</w:t>
      </w:r>
    </w:p>
    <w:p w:rsidR="00334EC7" w:rsidRPr="007113DC" w:rsidRDefault="00806D5B" w:rsidP="00FC2C42">
      <w:pPr>
        <w:numPr>
          <w:ilvl w:val="0"/>
          <w:numId w:val="42"/>
        </w:numPr>
        <w:tabs>
          <w:tab w:val="clear" w:pos="567"/>
          <w:tab w:val="left" w:pos="539"/>
        </w:tabs>
        <w:spacing w:before="120"/>
        <w:ind w:left="539" w:hanging="357"/>
        <w:jc w:val="both"/>
        <w:rPr>
          <w:rFonts w:eastAsia="Times New Roman"/>
          <w:szCs w:val="24"/>
          <w:lang w:eastAsia="ru-RU"/>
        </w:rPr>
      </w:pPr>
      <w:r w:rsidRPr="007113DC">
        <w:rPr>
          <w:rFonts w:eastAsia="Times New Roman"/>
          <w:szCs w:val="24"/>
          <w:lang w:eastAsia="ru-RU"/>
        </w:rPr>
        <w:t>НД</w:t>
      </w:r>
      <w:r w:rsidR="00334EC7" w:rsidRPr="007113DC">
        <w:rPr>
          <w:rFonts w:eastAsia="Times New Roman"/>
          <w:szCs w:val="24"/>
          <w:lang w:eastAsia="ru-RU"/>
        </w:rPr>
        <w:t xml:space="preserve"> и документы о качестве на ЛКМ, абразив, растворители, разбавители и другие материалы; </w:t>
      </w:r>
    </w:p>
    <w:p w:rsidR="00334EC7" w:rsidRPr="007113DC" w:rsidRDefault="00334EC7" w:rsidP="00FC2C42">
      <w:pPr>
        <w:numPr>
          <w:ilvl w:val="0"/>
          <w:numId w:val="42"/>
        </w:numPr>
        <w:tabs>
          <w:tab w:val="clear" w:pos="567"/>
          <w:tab w:val="left" w:pos="539"/>
        </w:tabs>
        <w:spacing w:before="120"/>
        <w:ind w:left="539" w:hanging="357"/>
        <w:jc w:val="both"/>
        <w:rPr>
          <w:rFonts w:eastAsia="Times New Roman"/>
          <w:szCs w:val="24"/>
          <w:lang w:eastAsia="ru-RU"/>
        </w:rPr>
      </w:pPr>
      <w:r w:rsidRPr="007113DC">
        <w:rPr>
          <w:rFonts w:eastAsia="Times New Roman"/>
          <w:szCs w:val="24"/>
          <w:lang w:eastAsia="ru-RU"/>
        </w:rPr>
        <w:t>технологическая последовательность выполнения работ;</w:t>
      </w:r>
    </w:p>
    <w:p w:rsidR="00334EC7" w:rsidRPr="007113DC" w:rsidRDefault="00334EC7" w:rsidP="00FC2C42">
      <w:pPr>
        <w:numPr>
          <w:ilvl w:val="0"/>
          <w:numId w:val="42"/>
        </w:numPr>
        <w:tabs>
          <w:tab w:val="clear" w:pos="567"/>
          <w:tab w:val="left" w:pos="539"/>
        </w:tabs>
        <w:spacing w:before="120"/>
        <w:ind w:left="539" w:hanging="357"/>
        <w:jc w:val="both"/>
        <w:rPr>
          <w:rFonts w:eastAsia="Times New Roman"/>
          <w:szCs w:val="24"/>
          <w:lang w:eastAsia="ru-RU"/>
        </w:rPr>
      </w:pPr>
      <w:r w:rsidRPr="007113DC">
        <w:rPr>
          <w:rFonts w:eastAsia="Times New Roman"/>
          <w:szCs w:val="24"/>
          <w:lang w:eastAsia="ru-RU"/>
        </w:rPr>
        <w:t>краткое описание работ;</w:t>
      </w:r>
    </w:p>
    <w:p w:rsidR="00334EC7" w:rsidRPr="007113DC" w:rsidRDefault="00334EC7" w:rsidP="00FC2C42">
      <w:pPr>
        <w:numPr>
          <w:ilvl w:val="0"/>
          <w:numId w:val="42"/>
        </w:numPr>
        <w:tabs>
          <w:tab w:val="clear" w:pos="567"/>
          <w:tab w:val="left" w:pos="539"/>
        </w:tabs>
        <w:spacing w:before="120"/>
        <w:ind w:left="539" w:hanging="357"/>
        <w:jc w:val="both"/>
        <w:rPr>
          <w:rFonts w:eastAsia="Times New Roman"/>
          <w:szCs w:val="24"/>
          <w:lang w:eastAsia="ru-RU"/>
        </w:rPr>
      </w:pPr>
      <w:r w:rsidRPr="007113DC">
        <w:rPr>
          <w:rFonts w:eastAsia="Times New Roman"/>
          <w:szCs w:val="24"/>
          <w:lang w:eastAsia="ru-RU"/>
        </w:rPr>
        <w:t>сроки выполнения работ;</w:t>
      </w:r>
    </w:p>
    <w:p w:rsidR="00334EC7" w:rsidRPr="007113DC" w:rsidRDefault="00334EC7" w:rsidP="00FC2C42">
      <w:pPr>
        <w:numPr>
          <w:ilvl w:val="0"/>
          <w:numId w:val="42"/>
        </w:numPr>
        <w:tabs>
          <w:tab w:val="clear" w:pos="567"/>
          <w:tab w:val="left" w:pos="539"/>
        </w:tabs>
        <w:spacing w:before="120"/>
        <w:ind w:left="539" w:hanging="357"/>
        <w:jc w:val="both"/>
        <w:rPr>
          <w:rFonts w:eastAsia="Times New Roman"/>
          <w:szCs w:val="24"/>
          <w:lang w:eastAsia="ru-RU"/>
        </w:rPr>
      </w:pPr>
      <w:r w:rsidRPr="007113DC">
        <w:rPr>
          <w:rFonts w:eastAsia="Times New Roman"/>
          <w:szCs w:val="24"/>
          <w:lang w:eastAsia="ru-RU"/>
        </w:rPr>
        <w:t>перечень НД, требования которых должны быть соблюдены при выполнении работ;</w:t>
      </w:r>
    </w:p>
    <w:p w:rsidR="00334EC7" w:rsidRPr="007113DC" w:rsidRDefault="00334EC7" w:rsidP="00FC2C42">
      <w:pPr>
        <w:numPr>
          <w:ilvl w:val="0"/>
          <w:numId w:val="42"/>
        </w:numPr>
        <w:tabs>
          <w:tab w:val="clear" w:pos="567"/>
          <w:tab w:val="left" w:pos="539"/>
        </w:tabs>
        <w:spacing w:before="120"/>
        <w:ind w:left="539" w:hanging="357"/>
        <w:jc w:val="both"/>
        <w:rPr>
          <w:rFonts w:eastAsia="Times New Roman"/>
          <w:szCs w:val="24"/>
          <w:lang w:eastAsia="ru-RU"/>
        </w:rPr>
      </w:pPr>
      <w:r w:rsidRPr="007113DC">
        <w:rPr>
          <w:rFonts w:eastAsia="Times New Roman"/>
          <w:szCs w:val="24"/>
          <w:lang w:eastAsia="ru-RU"/>
        </w:rPr>
        <w:t>количество, состав и оснащение бригад специалистами, выполняющи</w:t>
      </w:r>
      <w:r w:rsidR="00806D5B" w:rsidRPr="007113DC">
        <w:rPr>
          <w:rFonts w:eastAsia="Times New Roman"/>
          <w:szCs w:val="24"/>
          <w:lang w:eastAsia="ru-RU"/>
        </w:rPr>
        <w:t>ми</w:t>
      </w:r>
      <w:r w:rsidRPr="007113DC">
        <w:rPr>
          <w:rFonts w:eastAsia="Times New Roman"/>
          <w:szCs w:val="24"/>
          <w:lang w:eastAsia="ru-RU"/>
        </w:rPr>
        <w:t xml:space="preserve"> работы;</w:t>
      </w:r>
    </w:p>
    <w:p w:rsidR="00334EC7" w:rsidRPr="007113DC" w:rsidRDefault="00334EC7" w:rsidP="00FC2C42">
      <w:pPr>
        <w:numPr>
          <w:ilvl w:val="0"/>
          <w:numId w:val="42"/>
        </w:numPr>
        <w:tabs>
          <w:tab w:val="clear" w:pos="567"/>
          <w:tab w:val="left" w:pos="539"/>
        </w:tabs>
        <w:spacing w:before="120"/>
        <w:ind w:left="539" w:hanging="357"/>
        <w:jc w:val="both"/>
        <w:rPr>
          <w:rFonts w:eastAsia="Times New Roman"/>
          <w:szCs w:val="24"/>
          <w:lang w:eastAsia="ru-RU"/>
        </w:rPr>
      </w:pPr>
      <w:r w:rsidRPr="007113DC">
        <w:rPr>
          <w:rFonts w:eastAsia="Times New Roman"/>
          <w:szCs w:val="24"/>
          <w:lang w:eastAsia="ru-RU"/>
        </w:rPr>
        <w:t>схема движения транспорта, место складирования материалов и установка оборудования;</w:t>
      </w:r>
    </w:p>
    <w:p w:rsidR="00334EC7" w:rsidRPr="007113DC" w:rsidRDefault="00334EC7" w:rsidP="00FC2C42">
      <w:pPr>
        <w:numPr>
          <w:ilvl w:val="0"/>
          <w:numId w:val="42"/>
        </w:numPr>
        <w:tabs>
          <w:tab w:val="clear" w:pos="567"/>
          <w:tab w:val="left" w:pos="539"/>
        </w:tabs>
        <w:spacing w:before="120"/>
        <w:ind w:left="539" w:hanging="357"/>
        <w:jc w:val="both"/>
        <w:rPr>
          <w:rFonts w:eastAsia="Times New Roman"/>
          <w:szCs w:val="24"/>
          <w:lang w:eastAsia="ru-RU"/>
        </w:rPr>
      </w:pPr>
      <w:r w:rsidRPr="007113DC">
        <w:rPr>
          <w:rFonts w:eastAsia="Times New Roman"/>
          <w:szCs w:val="24"/>
          <w:lang w:eastAsia="ru-RU"/>
        </w:rPr>
        <w:t>мероприятия по утилизации продуктов очистки;</w:t>
      </w:r>
    </w:p>
    <w:p w:rsidR="00334EC7" w:rsidRPr="007113DC" w:rsidRDefault="00334EC7" w:rsidP="00FC2C42">
      <w:pPr>
        <w:numPr>
          <w:ilvl w:val="0"/>
          <w:numId w:val="42"/>
        </w:numPr>
        <w:tabs>
          <w:tab w:val="clear" w:pos="567"/>
          <w:tab w:val="left" w:pos="539"/>
        </w:tabs>
        <w:spacing w:before="120"/>
        <w:ind w:left="539" w:hanging="357"/>
        <w:jc w:val="both"/>
        <w:rPr>
          <w:rFonts w:eastAsia="Times New Roman"/>
          <w:szCs w:val="24"/>
          <w:lang w:eastAsia="ru-RU"/>
        </w:rPr>
      </w:pPr>
      <w:r w:rsidRPr="007113DC">
        <w:rPr>
          <w:rFonts w:eastAsia="Times New Roman"/>
          <w:szCs w:val="24"/>
          <w:lang w:eastAsia="ru-RU"/>
        </w:rPr>
        <w:t>чертежи технологической оснастки и приспособлений;</w:t>
      </w:r>
    </w:p>
    <w:p w:rsidR="00334EC7" w:rsidRPr="007113DC" w:rsidRDefault="00334EC7" w:rsidP="00FC2C42">
      <w:pPr>
        <w:numPr>
          <w:ilvl w:val="0"/>
          <w:numId w:val="42"/>
        </w:numPr>
        <w:tabs>
          <w:tab w:val="clear" w:pos="567"/>
          <w:tab w:val="left" w:pos="539"/>
        </w:tabs>
        <w:spacing w:before="120"/>
        <w:ind w:left="539" w:hanging="357"/>
        <w:jc w:val="both"/>
        <w:rPr>
          <w:rFonts w:eastAsia="Times New Roman"/>
          <w:szCs w:val="24"/>
          <w:lang w:eastAsia="ru-RU"/>
        </w:rPr>
      </w:pPr>
      <w:r w:rsidRPr="007113DC">
        <w:rPr>
          <w:rFonts w:eastAsia="Times New Roman"/>
          <w:szCs w:val="24"/>
          <w:lang w:eastAsia="ru-RU"/>
        </w:rPr>
        <w:t>мероприятия по охране труда, промышленной безопасности и ООС;</w:t>
      </w:r>
    </w:p>
    <w:p w:rsidR="00334EC7" w:rsidRPr="007113DC" w:rsidRDefault="00334EC7" w:rsidP="00FC2C42">
      <w:pPr>
        <w:numPr>
          <w:ilvl w:val="0"/>
          <w:numId w:val="42"/>
        </w:numPr>
        <w:tabs>
          <w:tab w:val="clear" w:pos="567"/>
          <w:tab w:val="left" w:pos="539"/>
        </w:tabs>
        <w:spacing w:before="120"/>
        <w:ind w:left="539" w:hanging="357"/>
        <w:jc w:val="both"/>
        <w:rPr>
          <w:rFonts w:eastAsia="Times New Roman"/>
          <w:szCs w:val="24"/>
          <w:lang w:eastAsia="ru-RU"/>
        </w:rPr>
      </w:pPr>
      <w:r w:rsidRPr="007113DC">
        <w:rPr>
          <w:rFonts w:eastAsia="Times New Roman"/>
          <w:szCs w:val="24"/>
          <w:lang w:eastAsia="ru-RU"/>
        </w:rPr>
        <w:lastRenderedPageBreak/>
        <w:t>мероприятия по предотвращению возможных аварий, пожаров и возгораний</w:t>
      </w:r>
      <w:r w:rsidR="001F21D1" w:rsidRPr="007113DC">
        <w:rPr>
          <w:rFonts w:eastAsia="Times New Roman"/>
          <w:szCs w:val="24"/>
          <w:lang w:eastAsia="ru-RU"/>
        </w:rPr>
        <w:t>;</w:t>
      </w:r>
    </w:p>
    <w:p w:rsidR="00334EC7" w:rsidRPr="007113DC" w:rsidRDefault="00334EC7" w:rsidP="00FC2C42">
      <w:pPr>
        <w:numPr>
          <w:ilvl w:val="0"/>
          <w:numId w:val="42"/>
        </w:numPr>
        <w:tabs>
          <w:tab w:val="clear" w:pos="567"/>
          <w:tab w:val="left" w:pos="539"/>
        </w:tabs>
        <w:spacing w:before="120"/>
        <w:ind w:left="539" w:hanging="357"/>
        <w:jc w:val="both"/>
        <w:rPr>
          <w:rFonts w:eastAsia="Times New Roman"/>
          <w:szCs w:val="24"/>
          <w:lang w:eastAsia="ru-RU"/>
        </w:rPr>
      </w:pPr>
      <w:r w:rsidRPr="007113DC">
        <w:rPr>
          <w:rFonts w:eastAsia="Times New Roman"/>
          <w:szCs w:val="24"/>
          <w:lang w:eastAsia="ru-RU"/>
        </w:rPr>
        <w:t>пояснительная записка с включением расчета окрашиваемых площадей и расчетами потребности материалов для АКЗ.</w:t>
      </w:r>
    </w:p>
    <w:p w:rsidR="00334EC7" w:rsidRPr="007113DC" w:rsidRDefault="00334EC7" w:rsidP="00334EC7">
      <w:pPr>
        <w:pStyle w:val="S0"/>
      </w:pPr>
    </w:p>
    <w:p w:rsidR="00334EC7" w:rsidRPr="007113DC" w:rsidRDefault="00334EC7" w:rsidP="002C23DF">
      <w:pPr>
        <w:pStyle w:val="S0"/>
      </w:pPr>
      <w:r w:rsidRPr="007113DC">
        <w:t>Календарный план производства работ устанавливает последовательность и сроки выполнения работ в зависимости от сложности объекта, объемов и технологий работ. По данным календарного плана определяются потребность в машинах, в рабочих кадрах, материалах</w:t>
      </w:r>
      <w:r w:rsidR="002C141C" w:rsidRPr="007113DC">
        <w:t>,</w:t>
      </w:r>
      <w:r w:rsidRPr="007113DC">
        <w:t xml:space="preserve"> сроки поставки материалов.</w:t>
      </w:r>
    </w:p>
    <w:p w:rsidR="002C23DF" w:rsidRPr="007113DC" w:rsidRDefault="002C23DF">
      <w:pPr>
        <w:pStyle w:val="S0"/>
      </w:pPr>
    </w:p>
    <w:p w:rsidR="00334EC7" w:rsidRPr="007113DC" w:rsidRDefault="00334EC7">
      <w:pPr>
        <w:pStyle w:val="S0"/>
      </w:pPr>
      <w:r w:rsidRPr="007113DC">
        <w:t>Строительный генеральный план разрабатывается в части необходимой для производства работ на объекте. На плане указывается расположение постоянных и временных транспортных путей, с нанесенными маршрутами движения, местами стоянки техники и оборудования, местами складирования материалов, расстановкой подсобных помещений.</w:t>
      </w:r>
    </w:p>
    <w:p w:rsidR="00334EC7" w:rsidRPr="007113DC" w:rsidRDefault="00334EC7">
      <w:pPr>
        <w:pStyle w:val="S0"/>
      </w:pPr>
    </w:p>
    <w:p w:rsidR="00334EC7" w:rsidRPr="007113DC" w:rsidRDefault="00334EC7">
      <w:pPr>
        <w:pStyle w:val="S0"/>
      </w:pPr>
      <w:r w:rsidRPr="007113DC">
        <w:t xml:space="preserve">Технологические карты разрабатываются на отдельные </w:t>
      </w:r>
      <w:r w:rsidR="00F511EA" w:rsidRPr="007113DC">
        <w:t>«</w:t>
      </w:r>
      <w:r w:rsidRPr="007113DC">
        <w:t>сложные</w:t>
      </w:r>
      <w:r w:rsidR="00F511EA" w:rsidRPr="007113DC">
        <w:t>»</w:t>
      </w:r>
      <w:r w:rsidRPr="007113DC">
        <w:t xml:space="preserve"> виды работ и на работы, выполняемые по новым технологиям.</w:t>
      </w:r>
    </w:p>
    <w:p w:rsidR="00334EC7" w:rsidRPr="007113DC" w:rsidRDefault="00334EC7" w:rsidP="00334EC7">
      <w:pPr>
        <w:pStyle w:val="S0"/>
      </w:pPr>
    </w:p>
    <w:p w:rsidR="00334EC7" w:rsidRPr="007113DC" w:rsidRDefault="00334EC7" w:rsidP="00334EC7">
      <w:pPr>
        <w:pStyle w:val="S0"/>
      </w:pPr>
      <w:r w:rsidRPr="007113DC">
        <w:t xml:space="preserve">Для остальных работ применяются типовые технологические карты, которые корректируются с учетом особенностей данного объекта и местных условий. </w:t>
      </w:r>
    </w:p>
    <w:p w:rsidR="00334EC7" w:rsidRPr="007113DC" w:rsidRDefault="00334EC7" w:rsidP="00334EC7">
      <w:pPr>
        <w:pStyle w:val="S0"/>
      </w:pPr>
    </w:p>
    <w:p w:rsidR="00334EC7" w:rsidRPr="007113DC" w:rsidRDefault="00334EC7" w:rsidP="00334EC7">
      <w:pPr>
        <w:pStyle w:val="S0"/>
      </w:pPr>
      <w:r w:rsidRPr="007113DC">
        <w:t>В ППР должны содержаться:</w:t>
      </w:r>
    </w:p>
    <w:p w:rsidR="00334EC7" w:rsidRPr="007113DC" w:rsidRDefault="00334EC7" w:rsidP="00B54B09">
      <w:pPr>
        <w:numPr>
          <w:ilvl w:val="0"/>
          <w:numId w:val="10"/>
        </w:numPr>
        <w:tabs>
          <w:tab w:val="clear" w:pos="567"/>
          <w:tab w:val="num" w:pos="540"/>
        </w:tabs>
        <w:spacing w:before="120"/>
        <w:ind w:left="540" w:hanging="360"/>
        <w:jc w:val="both"/>
        <w:rPr>
          <w:rFonts w:eastAsia="Times New Roman"/>
          <w:szCs w:val="24"/>
          <w:lang w:eastAsia="ru-RU"/>
        </w:rPr>
      </w:pPr>
      <w:r w:rsidRPr="007113DC">
        <w:rPr>
          <w:rFonts w:eastAsia="Times New Roman"/>
          <w:szCs w:val="24"/>
          <w:lang w:eastAsia="ru-RU"/>
        </w:rPr>
        <w:t xml:space="preserve">схемы операционного контроля выполняемых работ; </w:t>
      </w:r>
    </w:p>
    <w:p w:rsidR="00334EC7" w:rsidRPr="007113DC" w:rsidRDefault="00334EC7" w:rsidP="00B54B09">
      <w:pPr>
        <w:numPr>
          <w:ilvl w:val="0"/>
          <w:numId w:val="10"/>
        </w:numPr>
        <w:tabs>
          <w:tab w:val="clear" w:pos="567"/>
          <w:tab w:val="num" w:pos="540"/>
        </w:tabs>
        <w:spacing w:before="120"/>
        <w:ind w:left="540" w:hanging="360"/>
        <w:jc w:val="both"/>
        <w:rPr>
          <w:rFonts w:eastAsia="Times New Roman"/>
          <w:szCs w:val="24"/>
          <w:lang w:eastAsia="ru-RU"/>
        </w:rPr>
      </w:pPr>
      <w:r w:rsidRPr="007113DC">
        <w:rPr>
          <w:rFonts w:eastAsia="Times New Roman"/>
          <w:szCs w:val="24"/>
          <w:lang w:eastAsia="ru-RU"/>
        </w:rPr>
        <w:t>перечень требуемых актов освидетельствования скрытых работ;</w:t>
      </w:r>
    </w:p>
    <w:p w:rsidR="00334EC7" w:rsidRPr="007113DC" w:rsidRDefault="002B65DD" w:rsidP="00B54B09">
      <w:pPr>
        <w:numPr>
          <w:ilvl w:val="0"/>
          <w:numId w:val="10"/>
        </w:numPr>
        <w:spacing w:before="120"/>
        <w:jc w:val="both"/>
        <w:rPr>
          <w:rFonts w:eastAsia="Times New Roman"/>
          <w:szCs w:val="24"/>
          <w:lang w:eastAsia="ru-RU"/>
        </w:rPr>
      </w:pPr>
      <w:r w:rsidRPr="007113DC">
        <w:rPr>
          <w:rFonts w:eastAsia="Times New Roman"/>
          <w:szCs w:val="24"/>
          <w:lang w:eastAsia="ru-RU"/>
        </w:rPr>
        <w:t xml:space="preserve">указания </w:t>
      </w:r>
      <w:r w:rsidR="00334EC7" w:rsidRPr="007113DC">
        <w:rPr>
          <w:rFonts w:eastAsia="Times New Roman"/>
          <w:szCs w:val="24"/>
          <w:lang w:eastAsia="ru-RU"/>
        </w:rPr>
        <w:t>о сроках и объеме входного контроля материалов, температурно-влажностных режимов, а также о порядке опробования отдельных агрегатов и систем инженерного оборудования.</w:t>
      </w:r>
    </w:p>
    <w:p w:rsidR="00334EC7" w:rsidRPr="007113DC" w:rsidRDefault="00334EC7" w:rsidP="00334EC7">
      <w:pPr>
        <w:pStyle w:val="S0"/>
      </w:pPr>
    </w:p>
    <w:p w:rsidR="00334EC7" w:rsidRPr="007113DC" w:rsidRDefault="00334EC7" w:rsidP="00334EC7">
      <w:pPr>
        <w:pStyle w:val="S0"/>
      </w:pPr>
      <w:r w:rsidRPr="007113DC">
        <w:t>Для обеспечения безопасных условий труда, пожарной и промышленной безопасности ППР необходимо составлять с учетом требований СП</w:t>
      </w:r>
      <w:r w:rsidR="002C23DF" w:rsidRPr="007113DC">
        <w:t xml:space="preserve"> </w:t>
      </w:r>
      <w:r w:rsidRPr="007113DC">
        <w:t>12-136, СНиП 12-03, СНиП 12-04.</w:t>
      </w:r>
    </w:p>
    <w:p w:rsidR="00334EC7" w:rsidRPr="007113DC" w:rsidRDefault="00334EC7" w:rsidP="00334EC7">
      <w:pPr>
        <w:pStyle w:val="S0"/>
      </w:pPr>
    </w:p>
    <w:p w:rsidR="00334EC7" w:rsidRPr="007113DC" w:rsidRDefault="00334EC7" w:rsidP="00334EC7">
      <w:pPr>
        <w:pStyle w:val="S0"/>
      </w:pPr>
      <w:r w:rsidRPr="007113DC">
        <w:t>Пояснительная записка должна содержать:</w:t>
      </w:r>
    </w:p>
    <w:p w:rsidR="00334EC7" w:rsidRPr="007113DC" w:rsidRDefault="00334EC7" w:rsidP="00B54B09">
      <w:pPr>
        <w:numPr>
          <w:ilvl w:val="0"/>
          <w:numId w:val="10"/>
        </w:numPr>
        <w:tabs>
          <w:tab w:val="clear" w:pos="567"/>
          <w:tab w:val="num" w:pos="540"/>
        </w:tabs>
        <w:spacing w:before="120"/>
        <w:ind w:left="540" w:hanging="360"/>
        <w:jc w:val="both"/>
        <w:rPr>
          <w:rFonts w:eastAsia="Times New Roman"/>
          <w:szCs w:val="24"/>
          <w:lang w:eastAsia="ru-RU"/>
        </w:rPr>
      </w:pPr>
      <w:r w:rsidRPr="007113DC">
        <w:rPr>
          <w:rFonts w:eastAsia="Times New Roman"/>
          <w:szCs w:val="24"/>
          <w:lang w:eastAsia="ru-RU"/>
        </w:rPr>
        <w:t>описание и обоснование принятых в проекте решений;</w:t>
      </w:r>
    </w:p>
    <w:p w:rsidR="00334EC7" w:rsidRPr="007113DC" w:rsidRDefault="00334EC7" w:rsidP="00B54B09">
      <w:pPr>
        <w:numPr>
          <w:ilvl w:val="0"/>
          <w:numId w:val="10"/>
        </w:numPr>
        <w:tabs>
          <w:tab w:val="clear" w:pos="567"/>
          <w:tab w:val="num" w:pos="540"/>
        </w:tabs>
        <w:spacing w:before="120"/>
        <w:ind w:left="540" w:hanging="360"/>
        <w:jc w:val="both"/>
        <w:rPr>
          <w:rFonts w:eastAsia="Times New Roman"/>
          <w:szCs w:val="24"/>
          <w:lang w:eastAsia="ru-RU"/>
        </w:rPr>
      </w:pPr>
      <w:r w:rsidRPr="007113DC">
        <w:rPr>
          <w:rFonts w:eastAsia="Times New Roman"/>
          <w:szCs w:val="24"/>
          <w:lang w:eastAsia="ru-RU"/>
        </w:rPr>
        <w:t>расчеты потребности в электроэнергии, воде, паре, кислороде, сжатом воздухе, рабочие чертежи устройства временного освещения строительной площадки и рабочих мест, подводки сетей к объекту от источников питания;</w:t>
      </w:r>
    </w:p>
    <w:p w:rsidR="00334EC7" w:rsidRPr="007113DC" w:rsidRDefault="00334EC7" w:rsidP="00B54B09">
      <w:pPr>
        <w:numPr>
          <w:ilvl w:val="0"/>
          <w:numId w:val="10"/>
        </w:numPr>
        <w:tabs>
          <w:tab w:val="clear" w:pos="567"/>
          <w:tab w:val="num" w:pos="540"/>
        </w:tabs>
        <w:spacing w:before="120"/>
        <w:ind w:left="540" w:hanging="360"/>
        <w:jc w:val="both"/>
        <w:rPr>
          <w:rFonts w:eastAsia="Times New Roman"/>
          <w:szCs w:val="24"/>
          <w:lang w:eastAsia="ru-RU"/>
        </w:rPr>
      </w:pPr>
      <w:r w:rsidRPr="007113DC">
        <w:rPr>
          <w:rFonts w:eastAsia="Times New Roman"/>
          <w:szCs w:val="24"/>
          <w:lang w:eastAsia="ru-RU"/>
        </w:rPr>
        <w:t>перечень мобильных (инвентарных) зданий и сооружений с расчетом их потребности;</w:t>
      </w:r>
    </w:p>
    <w:p w:rsidR="00334EC7" w:rsidRPr="007113DC" w:rsidRDefault="00334EC7" w:rsidP="00B54B09">
      <w:pPr>
        <w:numPr>
          <w:ilvl w:val="0"/>
          <w:numId w:val="10"/>
        </w:numPr>
        <w:tabs>
          <w:tab w:val="clear" w:pos="567"/>
          <w:tab w:val="num" w:pos="540"/>
        </w:tabs>
        <w:spacing w:before="120"/>
        <w:ind w:left="540" w:hanging="360"/>
        <w:jc w:val="both"/>
        <w:rPr>
          <w:rFonts w:eastAsia="Times New Roman"/>
          <w:szCs w:val="24"/>
          <w:lang w:eastAsia="ru-RU"/>
        </w:rPr>
      </w:pPr>
      <w:r w:rsidRPr="007113DC">
        <w:rPr>
          <w:rFonts w:eastAsia="Times New Roman"/>
          <w:szCs w:val="24"/>
          <w:lang w:eastAsia="ru-RU"/>
        </w:rPr>
        <w:t>технико-экономические показатели проекта производства работ.</w:t>
      </w:r>
    </w:p>
    <w:p w:rsidR="00334EC7" w:rsidRPr="007113DC" w:rsidRDefault="00334EC7" w:rsidP="00334EC7">
      <w:pPr>
        <w:pStyle w:val="S0"/>
      </w:pPr>
    </w:p>
    <w:p w:rsidR="00334EC7" w:rsidRPr="007113DC" w:rsidRDefault="00334EC7" w:rsidP="00334EC7">
      <w:pPr>
        <w:pStyle w:val="S0"/>
      </w:pPr>
      <w:r w:rsidRPr="007113DC">
        <w:t>Согласованный Заказчиком ППР передается на стройплощадку до начала производства работ.</w:t>
      </w:r>
    </w:p>
    <w:p w:rsidR="00E10DF4" w:rsidRPr="007113DC" w:rsidRDefault="00E10DF4" w:rsidP="00334EC7">
      <w:pPr>
        <w:pStyle w:val="S0"/>
      </w:pPr>
    </w:p>
    <w:p w:rsidR="003D17FC" w:rsidRPr="007113DC" w:rsidRDefault="00D86EC0" w:rsidP="00334EC7">
      <w:pPr>
        <w:pStyle w:val="S0"/>
      </w:pPr>
      <w:r w:rsidRPr="007113DC">
        <w:t xml:space="preserve">При наличии ППР на </w:t>
      </w:r>
      <w:r w:rsidR="008D222A" w:rsidRPr="007113DC">
        <w:t>весь комплекс работ на объекте строительства</w:t>
      </w:r>
      <w:r w:rsidRPr="007113DC">
        <w:t>, включающего в себя</w:t>
      </w:r>
      <w:r w:rsidR="00F511EA" w:rsidRPr="007113DC">
        <w:t xml:space="preserve"> </w:t>
      </w:r>
      <w:r w:rsidRPr="007113DC">
        <w:t xml:space="preserve">ведение АКЗ, </w:t>
      </w:r>
      <w:r w:rsidR="006A1936" w:rsidRPr="007113DC">
        <w:t xml:space="preserve">следует </w:t>
      </w:r>
      <w:r w:rsidRPr="007113DC">
        <w:t>выполн</w:t>
      </w:r>
      <w:r w:rsidR="006A1936" w:rsidRPr="007113DC">
        <w:t>ять</w:t>
      </w:r>
      <w:r w:rsidRPr="007113DC">
        <w:t xml:space="preserve"> АКЗ</w:t>
      </w:r>
      <w:r w:rsidR="00F511EA" w:rsidRPr="007113DC">
        <w:t xml:space="preserve"> </w:t>
      </w:r>
      <w:r w:rsidR="00E10DF4" w:rsidRPr="007113DC">
        <w:t>по типовой технологической карте</w:t>
      </w:r>
      <w:r w:rsidR="008D222A" w:rsidRPr="007113DC">
        <w:t>.</w:t>
      </w:r>
    </w:p>
    <w:p w:rsidR="003D17FC" w:rsidRPr="007113DC" w:rsidRDefault="003D17FC" w:rsidP="003D17FC">
      <w:pPr>
        <w:rPr>
          <w:lang w:eastAsia="ru-RU"/>
        </w:rPr>
      </w:pPr>
    </w:p>
    <w:p w:rsidR="003D17FC" w:rsidRPr="007113DC" w:rsidRDefault="003D17FC" w:rsidP="003D17FC">
      <w:pPr>
        <w:rPr>
          <w:lang w:eastAsia="ru-RU"/>
        </w:rPr>
        <w:sectPr w:rsidR="003D17FC" w:rsidRPr="007113DC" w:rsidSect="001832D6">
          <w:headerReference w:type="even" r:id="rId25"/>
          <w:headerReference w:type="default" r:id="rId26"/>
          <w:headerReference w:type="first" r:id="rId27"/>
          <w:pgSz w:w="11906" w:h="16838" w:code="9"/>
          <w:pgMar w:top="510" w:right="1021" w:bottom="567" w:left="1247" w:header="737" w:footer="680" w:gutter="0"/>
          <w:cols w:space="708"/>
          <w:docGrid w:linePitch="360"/>
        </w:sectPr>
      </w:pPr>
    </w:p>
    <w:p w:rsidR="00B8170C" w:rsidRPr="007113DC" w:rsidRDefault="00DA49A2" w:rsidP="00B54B09">
      <w:pPr>
        <w:pStyle w:val="1"/>
        <w:keepNext w:val="0"/>
        <w:pageBreakBefore/>
        <w:numPr>
          <w:ilvl w:val="0"/>
          <w:numId w:val="25"/>
        </w:numPr>
        <w:tabs>
          <w:tab w:val="num" w:pos="567"/>
        </w:tabs>
        <w:spacing w:before="0" w:after="0"/>
        <w:ind w:left="0" w:firstLine="0"/>
        <w:jc w:val="both"/>
        <w:rPr>
          <w:rFonts w:eastAsia="Times New Roman"/>
          <w:kern w:val="0"/>
          <w:lang w:eastAsia="ru-RU"/>
        </w:rPr>
      </w:pPr>
      <w:bookmarkStart w:id="142" w:name="_Toc54871654"/>
      <w:r w:rsidRPr="007113DC">
        <w:rPr>
          <w:rFonts w:eastAsia="Times New Roman"/>
          <w:kern w:val="0"/>
          <w:lang w:eastAsia="ru-RU"/>
        </w:rPr>
        <w:lastRenderedPageBreak/>
        <w:t>ТРЕБОВАНИЯ К ПРОВЕДЕНИЮ</w:t>
      </w:r>
      <w:r w:rsidR="00B8170C" w:rsidRPr="007113DC">
        <w:rPr>
          <w:rFonts w:eastAsia="Times New Roman"/>
          <w:kern w:val="0"/>
          <w:lang w:eastAsia="ru-RU"/>
        </w:rPr>
        <w:t xml:space="preserve"> ОКРАСОЧНЫХ РАБОТ</w:t>
      </w:r>
      <w:bookmarkEnd w:id="136"/>
      <w:bookmarkEnd w:id="137"/>
      <w:bookmarkEnd w:id="138"/>
      <w:bookmarkEnd w:id="139"/>
      <w:bookmarkEnd w:id="140"/>
      <w:bookmarkEnd w:id="141"/>
      <w:bookmarkEnd w:id="142"/>
    </w:p>
    <w:p w:rsidR="00B8170C" w:rsidRPr="007113DC" w:rsidRDefault="00B8170C" w:rsidP="004358BF"/>
    <w:p w:rsidR="002C141C" w:rsidRPr="007113DC" w:rsidRDefault="002C141C" w:rsidP="004358BF"/>
    <w:p w:rsidR="00DA49A2" w:rsidRPr="007113DC" w:rsidRDefault="00DA49A2" w:rsidP="00063EF1">
      <w:pPr>
        <w:pStyle w:val="S23"/>
        <w:numPr>
          <w:ilvl w:val="1"/>
          <w:numId w:val="25"/>
        </w:numPr>
        <w:tabs>
          <w:tab w:val="left" w:pos="567"/>
          <w:tab w:val="left" w:pos="993"/>
        </w:tabs>
        <w:ind w:left="0" w:firstLine="0"/>
        <w:rPr>
          <w:caps w:val="0"/>
        </w:rPr>
      </w:pPr>
      <w:bookmarkStart w:id="143" w:name="_Toc54871655"/>
      <w:r w:rsidRPr="007113DC">
        <w:rPr>
          <w:caps w:val="0"/>
        </w:rPr>
        <w:t>УСЛОВИЯ ПРОВЕДЕНИЯ ОКРАСОЧНЫХ РАБОТ</w:t>
      </w:r>
      <w:bookmarkEnd w:id="143"/>
    </w:p>
    <w:p w:rsidR="00DA49A2" w:rsidRPr="007113DC" w:rsidRDefault="00DA49A2" w:rsidP="00CA504C">
      <w:pPr>
        <w:pStyle w:val="S0"/>
      </w:pPr>
    </w:p>
    <w:p w:rsidR="00A27577" w:rsidRPr="007113DC" w:rsidRDefault="00A27577" w:rsidP="00CA504C">
      <w:pPr>
        <w:pStyle w:val="S0"/>
      </w:pPr>
      <w:r w:rsidRPr="007113DC">
        <w:t>При проведении окрасочных работ необходимо контролировать:</w:t>
      </w:r>
    </w:p>
    <w:p w:rsidR="00A27577" w:rsidRPr="007113DC" w:rsidRDefault="00A27577"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параметры окружающей среды (температуру и относительную влажность воздуха)</w:t>
      </w:r>
      <w:r w:rsidR="002C141C" w:rsidRPr="007113DC">
        <w:rPr>
          <w:rFonts w:eastAsia="Times New Roman"/>
          <w:szCs w:val="24"/>
          <w:lang w:eastAsia="ru-RU"/>
        </w:rPr>
        <w:t>;</w:t>
      </w:r>
    </w:p>
    <w:p w:rsidR="00A27577" w:rsidRPr="007113DC" w:rsidRDefault="00A27577"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температура металлической поверхности</w:t>
      </w:r>
      <w:r w:rsidR="002C141C" w:rsidRPr="007113DC">
        <w:rPr>
          <w:rFonts w:eastAsia="Times New Roman"/>
          <w:szCs w:val="24"/>
          <w:lang w:eastAsia="ru-RU"/>
        </w:rPr>
        <w:t>;</w:t>
      </w:r>
    </w:p>
    <w:p w:rsidR="00A27577" w:rsidRPr="007113DC" w:rsidRDefault="00A27577"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температуру ЛКМ</w:t>
      </w:r>
      <w:r w:rsidR="002C141C" w:rsidRPr="007113DC">
        <w:rPr>
          <w:rFonts w:eastAsia="Times New Roman"/>
          <w:szCs w:val="24"/>
          <w:lang w:eastAsia="ru-RU"/>
        </w:rPr>
        <w:t>;</w:t>
      </w:r>
    </w:p>
    <w:p w:rsidR="00A27577" w:rsidRPr="007113DC" w:rsidRDefault="00A27577"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скорость ветра (т.к. при скорости ветра более 10 м/с наносить ЛКП нельзя в соответствии с требованиями охраны труда и для исключения больших потерь).</w:t>
      </w:r>
    </w:p>
    <w:p w:rsidR="00A27577" w:rsidRPr="007113DC" w:rsidRDefault="00A27577" w:rsidP="00A27577">
      <w:pPr>
        <w:pStyle w:val="S0"/>
      </w:pPr>
    </w:p>
    <w:p w:rsidR="00A27577" w:rsidRPr="007113DC" w:rsidRDefault="00695D0A" w:rsidP="00A27577">
      <w:pPr>
        <w:pStyle w:val="S0"/>
      </w:pPr>
      <w:r w:rsidRPr="007113DC">
        <w:t>Вышеу</w:t>
      </w:r>
      <w:r w:rsidR="00A27577" w:rsidRPr="007113DC">
        <w:t xml:space="preserve">казанные параметры должны соответствовать требованиям </w:t>
      </w:r>
      <w:r w:rsidR="002C141C" w:rsidRPr="007113DC">
        <w:t>ТД</w:t>
      </w:r>
      <w:r w:rsidR="00A27577" w:rsidRPr="007113DC">
        <w:t xml:space="preserve"> на применяемый ЛКМ.</w:t>
      </w:r>
    </w:p>
    <w:p w:rsidR="00944509" w:rsidRPr="007113DC" w:rsidRDefault="00944509" w:rsidP="00A27577">
      <w:pPr>
        <w:pStyle w:val="S0"/>
      </w:pPr>
    </w:p>
    <w:p w:rsidR="00A27577" w:rsidRPr="007113DC" w:rsidRDefault="00944509" w:rsidP="00A27577">
      <w:pPr>
        <w:pStyle w:val="S0"/>
      </w:pPr>
      <w:r w:rsidRPr="007113DC">
        <w:t xml:space="preserve">Средства измерений, используемые для контроля качества проведения антикоррозионных работ, должны быть внесены в Федеральный информационный фонд по обеспечению единства измерений, должны иметь действующие отметки о поверке в соответствии с </w:t>
      </w:r>
      <w:r w:rsidR="00CE52B8" w:rsidRPr="007113DC">
        <w:t>Порядком проведения поверки средств измерений, требования к знаку поверки и содержанию свидетельства о поверке, утвержденным приказом Ми</w:t>
      </w:r>
      <w:r w:rsidR="00DB3F74">
        <w:t>нпромторга России от 02.07.2015</w:t>
      </w:r>
      <w:r w:rsidR="00DB3F74" w:rsidRPr="00DB3F74">
        <w:t xml:space="preserve"> </w:t>
      </w:r>
      <w:r w:rsidR="00CE52B8" w:rsidRPr="007113DC">
        <w:t>№ 1815</w:t>
      </w:r>
      <w:r w:rsidRPr="007113DC">
        <w:t>.</w:t>
      </w:r>
    </w:p>
    <w:p w:rsidR="00944509" w:rsidRPr="007113DC" w:rsidRDefault="00944509" w:rsidP="00A27577">
      <w:pPr>
        <w:pStyle w:val="S0"/>
      </w:pPr>
    </w:p>
    <w:p w:rsidR="00A27577" w:rsidRPr="007113DC" w:rsidRDefault="00A27577" w:rsidP="00A27577">
      <w:pPr>
        <w:pStyle w:val="S0"/>
      </w:pPr>
      <w:r w:rsidRPr="007113DC">
        <w:t>ЛКМ наносят только на чистую сухую поверхность. Не допускается проводить окрашивание по мокрой или отпотевшей поверхности. В случае отпотевания поверхности необходимо осушить ее нагретым очищен</w:t>
      </w:r>
      <w:r w:rsidR="009878B2">
        <w:t>ным воздухом до удаления влаги.</w:t>
      </w:r>
    </w:p>
    <w:p w:rsidR="00A27577" w:rsidRPr="007113DC" w:rsidRDefault="00A27577" w:rsidP="00A27577">
      <w:pPr>
        <w:pStyle w:val="S0"/>
      </w:pPr>
    </w:p>
    <w:p w:rsidR="00A27577" w:rsidRPr="007113DC" w:rsidRDefault="00A27577" w:rsidP="00A27577">
      <w:pPr>
        <w:pStyle w:val="S0"/>
      </w:pPr>
      <w:r w:rsidRPr="007113DC">
        <w:t xml:space="preserve">Окрашивание следует производить при температуре и влажности воздуха в строгом соответствии с </w:t>
      </w:r>
      <w:r w:rsidR="002C141C" w:rsidRPr="007113DC">
        <w:t>ТД</w:t>
      </w:r>
      <w:r w:rsidRPr="007113DC">
        <w:t xml:space="preserve"> применяемого ЛКМ.</w:t>
      </w:r>
    </w:p>
    <w:p w:rsidR="00BC744E" w:rsidRPr="007113DC" w:rsidRDefault="00BC744E" w:rsidP="00BC744E">
      <w:pPr>
        <w:pStyle w:val="S0"/>
      </w:pPr>
    </w:p>
    <w:p w:rsidR="00B8170C" w:rsidRPr="007113DC" w:rsidRDefault="00B8170C" w:rsidP="00493BB7">
      <w:pPr>
        <w:pStyle w:val="S0"/>
      </w:pPr>
      <w:r w:rsidRPr="007113DC">
        <w:t xml:space="preserve">Запрещается нанесение </w:t>
      </w:r>
      <w:r w:rsidR="00DB41FF" w:rsidRPr="007113DC">
        <w:t>ЛКМ</w:t>
      </w:r>
      <w:r w:rsidRPr="007113DC">
        <w:t xml:space="preserve"> во время выпадения осадков </w:t>
      </w:r>
      <w:r w:rsidR="00377D62" w:rsidRPr="007113DC">
        <w:t>(</w:t>
      </w:r>
      <w:r w:rsidRPr="007113DC">
        <w:t>дождь, снег</w:t>
      </w:r>
      <w:r w:rsidR="00A27577" w:rsidRPr="007113DC">
        <w:t>, туман</w:t>
      </w:r>
      <w:r w:rsidR="00377D62" w:rsidRPr="007113DC">
        <w:t>)</w:t>
      </w:r>
      <w:r w:rsidR="00A27577" w:rsidRPr="007113DC">
        <w:t>.</w:t>
      </w:r>
    </w:p>
    <w:p w:rsidR="00A27577" w:rsidRPr="007113DC" w:rsidRDefault="00A27577" w:rsidP="00493BB7">
      <w:pPr>
        <w:pStyle w:val="S0"/>
      </w:pPr>
    </w:p>
    <w:p w:rsidR="00493BB7" w:rsidRPr="007113DC" w:rsidRDefault="005B6C8D" w:rsidP="004C4A35">
      <w:pPr>
        <w:pStyle w:val="S0"/>
      </w:pPr>
      <w:r w:rsidRPr="007113DC">
        <w:t>В случае угрозы выпадения осадков следует создать защиту над окрашиваемой поверхностью на в</w:t>
      </w:r>
      <w:r w:rsidR="008453FB" w:rsidRPr="007113DC">
        <w:t>ремя отверждения ЛКМ до отлипа.</w:t>
      </w:r>
    </w:p>
    <w:p w:rsidR="00B8170C" w:rsidRPr="007113DC" w:rsidRDefault="00B8170C" w:rsidP="00493BB7">
      <w:pPr>
        <w:pStyle w:val="S0"/>
      </w:pPr>
    </w:p>
    <w:p w:rsidR="00310E87" w:rsidRPr="007113DC" w:rsidRDefault="00310E87" w:rsidP="00310E87">
      <w:pPr>
        <w:pStyle w:val="a6"/>
        <w:autoSpaceDN w:val="0"/>
        <w:spacing w:after="0"/>
        <w:jc w:val="both"/>
      </w:pPr>
    </w:p>
    <w:p w:rsidR="00B8170C" w:rsidRPr="009878B2" w:rsidRDefault="004E297A" w:rsidP="009878B2">
      <w:pPr>
        <w:pStyle w:val="S23"/>
        <w:numPr>
          <w:ilvl w:val="1"/>
          <w:numId w:val="25"/>
        </w:numPr>
        <w:tabs>
          <w:tab w:val="left" w:pos="567"/>
          <w:tab w:val="left" w:pos="993"/>
        </w:tabs>
        <w:ind w:left="0" w:firstLine="0"/>
        <w:rPr>
          <w:caps w:val="0"/>
        </w:rPr>
      </w:pPr>
      <w:bookmarkStart w:id="144" w:name="_Toc249046328"/>
      <w:bookmarkStart w:id="145" w:name="_Toc249253702"/>
      <w:bookmarkStart w:id="146" w:name="_Toc249265948"/>
      <w:bookmarkStart w:id="147" w:name="_Toc249266282"/>
      <w:bookmarkStart w:id="148" w:name="_Toc259188539"/>
      <w:bookmarkStart w:id="149" w:name="_Toc262572168"/>
      <w:bookmarkStart w:id="150" w:name="_Toc54871656"/>
      <w:r w:rsidRPr="007113DC">
        <w:rPr>
          <w:caps w:val="0"/>
        </w:rPr>
        <w:t xml:space="preserve">ПОДГОТОВКА МЕТАЛЛИЧЕСКОЙ ПОВЕРХНОСТИ </w:t>
      </w:r>
      <w:bookmarkEnd w:id="144"/>
      <w:bookmarkEnd w:id="145"/>
      <w:bookmarkEnd w:id="146"/>
      <w:bookmarkEnd w:id="147"/>
      <w:bookmarkEnd w:id="148"/>
      <w:bookmarkEnd w:id="149"/>
      <w:r w:rsidRPr="007113DC">
        <w:rPr>
          <w:caps w:val="0"/>
        </w:rPr>
        <w:t>К ОКРАШИВАНИЮ</w:t>
      </w:r>
      <w:bookmarkEnd w:id="150"/>
    </w:p>
    <w:p w:rsidR="00BA66D0" w:rsidRPr="007113DC" w:rsidRDefault="00BA66D0" w:rsidP="004358BF">
      <w:pPr>
        <w:jc w:val="both"/>
      </w:pPr>
    </w:p>
    <w:p w:rsidR="00BA66D0" w:rsidRPr="007113DC" w:rsidRDefault="000341DD" w:rsidP="004C4A35">
      <w:pPr>
        <w:pStyle w:val="S0"/>
      </w:pPr>
      <w:r w:rsidRPr="007113DC">
        <w:t xml:space="preserve">Подготовка металлической поверхности </w:t>
      </w:r>
      <w:r w:rsidR="00827891" w:rsidRPr="007113DC">
        <w:t>перед окра</w:t>
      </w:r>
      <w:r w:rsidR="008A6810" w:rsidRPr="007113DC">
        <w:t>ской</w:t>
      </w:r>
      <w:r w:rsidR="00827891" w:rsidRPr="007113DC">
        <w:t xml:space="preserve"> выполняется в соответствии с требованиями</w:t>
      </w:r>
      <w:r w:rsidR="000255BB" w:rsidRPr="007113DC">
        <w:t xml:space="preserve"> ГОСТ 9.402,</w:t>
      </w:r>
      <w:r w:rsidR="00827891" w:rsidRPr="007113DC">
        <w:t xml:space="preserve"> ГОСТ </w:t>
      </w:r>
      <w:r w:rsidR="000255BB" w:rsidRPr="007113DC">
        <w:t>Р ИСО 8501-1-2014,</w:t>
      </w:r>
      <w:r w:rsidR="00350044" w:rsidRPr="007113DC">
        <w:t xml:space="preserve"> СП 28.13330</w:t>
      </w:r>
      <w:r w:rsidR="000255BB" w:rsidRPr="007113DC">
        <w:t xml:space="preserve"> </w:t>
      </w:r>
      <w:r w:rsidR="00827891" w:rsidRPr="007113DC">
        <w:t xml:space="preserve">с </w:t>
      </w:r>
      <w:r w:rsidR="00350044" w:rsidRPr="007113DC">
        <w:t>учетом</w:t>
      </w:r>
      <w:r w:rsidR="004C1BF2" w:rsidRPr="007113DC">
        <w:t xml:space="preserve"> требований</w:t>
      </w:r>
      <w:r w:rsidR="00827891" w:rsidRPr="007113DC">
        <w:t xml:space="preserve"> инструкции (</w:t>
      </w:r>
      <w:r w:rsidR="009A041F" w:rsidRPr="007113DC">
        <w:t>т</w:t>
      </w:r>
      <w:r w:rsidR="00827891" w:rsidRPr="007113DC">
        <w:t xml:space="preserve">ехнологического регламента) </w:t>
      </w:r>
      <w:r w:rsidR="00FC5C37" w:rsidRPr="007113DC">
        <w:t xml:space="preserve">завода-изготовителя </w:t>
      </w:r>
      <w:r w:rsidR="00827891" w:rsidRPr="007113DC">
        <w:t>по нанесению ЛКП.</w:t>
      </w:r>
    </w:p>
    <w:p w:rsidR="00D842FD" w:rsidRPr="007113DC" w:rsidRDefault="00D842FD" w:rsidP="004C4A35">
      <w:pPr>
        <w:pStyle w:val="S0"/>
      </w:pPr>
    </w:p>
    <w:p w:rsidR="00D842FD" w:rsidRPr="007113DC" w:rsidRDefault="00D842FD" w:rsidP="00D842FD">
      <w:pPr>
        <w:pStyle w:val="S0"/>
      </w:pPr>
      <w:r w:rsidRPr="007113DC">
        <w:t xml:space="preserve">Принципиальные схемы технологических процессов подготовки горяче- и электрооцинкованных стальных поверхностей к окрашиванию приведены в </w:t>
      </w:r>
      <w:r w:rsidR="00C559CA" w:rsidRPr="007113DC">
        <w:t>Т</w:t>
      </w:r>
      <w:r w:rsidRPr="007113DC">
        <w:t xml:space="preserve">аблице 3 </w:t>
      </w:r>
      <w:r w:rsidR="004766BD" w:rsidRPr="007113DC">
        <w:br/>
      </w:r>
      <w:r w:rsidRPr="007113DC">
        <w:t>ГОСТ 9.402</w:t>
      </w:r>
      <w:r w:rsidR="00322108" w:rsidRPr="007113DC">
        <w:t>-2004</w:t>
      </w:r>
      <w:r w:rsidRPr="007113DC">
        <w:t>.</w:t>
      </w:r>
    </w:p>
    <w:p w:rsidR="00BC744E" w:rsidRPr="007113DC" w:rsidRDefault="00BC744E" w:rsidP="004C4A35">
      <w:pPr>
        <w:pStyle w:val="S0"/>
      </w:pPr>
    </w:p>
    <w:p w:rsidR="00BC744E" w:rsidRPr="007113DC" w:rsidRDefault="00BC744E" w:rsidP="00BC744E">
      <w:pPr>
        <w:pStyle w:val="S0"/>
      </w:pPr>
      <w:r w:rsidRPr="007113DC">
        <w:t xml:space="preserve">В </w:t>
      </w:r>
      <w:r w:rsidR="00E358A9" w:rsidRPr="007113DC">
        <w:t>соответствии с п. 4.1 ГОСТ 9.402</w:t>
      </w:r>
      <w:r w:rsidR="00B358C2" w:rsidRPr="007113DC">
        <w:t>-2004</w:t>
      </w:r>
      <w:r w:rsidR="00E358A9" w:rsidRPr="007113DC">
        <w:t xml:space="preserve"> в </w:t>
      </w:r>
      <w:r w:rsidRPr="007113DC">
        <w:t>производственных помещениях, предназначенных для подготовки поверхности и хранения изделий, температура окружающей среды должна быть не ниже 15 °С, а относительная влажность воздуха - не более 80 %.</w:t>
      </w:r>
    </w:p>
    <w:p w:rsidR="00C559CA" w:rsidRPr="007113DC" w:rsidRDefault="00C559CA" w:rsidP="00BC744E">
      <w:pPr>
        <w:pStyle w:val="S0"/>
      </w:pPr>
    </w:p>
    <w:p w:rsidR="00BC744E" w:rsidRPr="007113DC" w:rsidRDefault="00BC744E" w:rsidP="00BC744E">
      <w:pPr>
        <w:pStyle w:val="S0"/>
      </w:pPr>
      <w:r w:rsidRPr="007113DC">
        <w:t xml:space="preserve">При необходимости подготовку поверхности и хранение обработанных изделий проводят в </w:t>
      </w:r>
      <w:r w:rsidRPr="007113DC">
        <w:lastRenderedPageBreak/>
        <w:t xml:space="preserve">помещении и на открытом воздухе при температуре окружающей среды не ниже </w:t>
      </w:r>
      <w:r w:rsidR="00462A26" w:rsidRPr="007113DC">
        <w:t xml:space="preserve">плюс </w:t>
      </w:r>
      <w:r w:rsidRPr="007113DC">
        <w:t>5 °С.</w:t>
      </w:r>
    </w:p>
    <w:p w:rsidR="001B753F" w:rsidRPr="007113DC" w:rsidRDefault="001B753F" w:rsidP="00866207">
      <w:pPr>
        <w:pStyle w:val="S0"/>
      </w:pPr>
    </w:p>
    <w:p w:rsidR="00E358A9" w:rsidRPr="007113DC" w:rsidRDefault="001B753F" w:rsidP="004C4A35">
      <w:pPr>
        <w:pStyle w:val="S0"/>
      </w:pPr>
      <w:r w:rsidRPr="007113DC">
        <w:t>Недопустима очистка поверхности во время атмосферных осадков (дождя, снега</w:t>
      </w:r>
      <w:r w:rsidR="00CE7FF4" w:rsidRPr="007113DC">
        <w:t>, тумана</w:t>
      </w:r>
      <w:r w:rsidRPr="007113DC">
        <w:t>).</w:t>
      </w:r>
    </w:p>
    <w:p w:rsidR="00E358A9" w:rsidRPr="007113DC" w:rsidRDefault="00E358A9" w:rsidP="004C4A35">
      <w:pPr>
        <w:pStyle w:val="S0"/>
      </w:pPr>
    </w:p>
    <w:p w:rsidR="001B753F" w:rsidRPr="007113DC" w:rsidRDefault="00E358A9" w:rsidP="004C4A35">
      <w:pPr>
        <w:pStyle w:val="S0"/>
      </w:pPr>
      <w:r w:rsidRPr="007113DC">
        <w:t>Температура стальной поверхности, прошедшей подготовку поверхности к окрашиванию, должна быть на 3 °С выше точки росы.</w:t>
      </w:r>
    </w:p>
    <w:p w:rsidR="00F71F69" w:rsidRPr="007113DC" w:rsidRDefault="00F71F69" w:rsidP="00493BB7">
      <w:pPr>
        <w:pStyle w:val="S0"/>
      </w:pPr>
    </w:p>
    <w:p w:rsidR="00827891" w:rsidRPr="007113DC" w:rsidRDefault="00A13147" w:rsidP="004C4A35">
      <w:pPr>
        <w:pStyle w:val="S0"/>
      </w:pPr>
      <w:r w:rsidRPr="007113DC">
        <w:t xml:space="preserve">Подготовка поверхности </w:t>
      </w:r>
      <w:r w:rsidR="00B74E5A" w:rsidRPr="007113DC">
        <w:t>включает в себя следующие обязательные</w:t>
      </w:r>
      <w:r w:rsidR="00F511EA" w:rsidRPr="007113DC">
        <w:t xml:space="preserve"> </w:t>
      </w:r>
      <w:r w:rsidRPr="007113DC">
        <w:t>операци</w:t>
      </w:r>
      <w:r w:rsidR="00B74E5A" w:rsidRPr="007113DC">
        <w:t>и</w:t>
      </w:r>
      <w:r w:rsidRPr="007113DC">
        <w:t xml:space="preserve">: </w:t>
      </w:r>
    </w:p>
    <w:p w:rsidR="00B85E8F" w:rsidRPr="007113DC" w:rsidRDefault="00B85E8F"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удаление дефектов поверхности</w:t>
      </w:r>
      <w:r w:rsidR="00CB09ED" w:rsidRPr="007113DC">
        <w:rPr>
          <w:rFonts w:eastAsia="Times New Roman"/>
          <w:szCs w:val="24"/>
          <w:lang w:eastAsia="ru-RU"/>
        </w:rPr>
        <w:t xml:space="preserve"> (при необходимости)</w:t>
      </w:r>
      <w:r w:rsidR="00EC7AAF" w:rsidRPr="007113DC">
        <w:rPr>
          <w:rFonts w:eastAsia="Times New Roman"/>
          <w:szCs w:val="24"/>
          <w:lang w:eastAsia="ru-RU"/>
        </w:rPr>
        <w:t>;</w:t>
      </w:r>
    </w:p>
    <w:p w:rsidR="00B85E8F" w:rsidRPr="007113DC" w:rsidRDefault="00B85E8F"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удаление рыхлых продуктов коррозии</w:t>
      </w:r>
      <w:r w:rsidR="00CB09ED" w:rsidRPr="007113DC">
        <w:rPr>
          <w:rFonts w:eastAsia="Times New Roman"/>
          <w:szCs w:val="24"/>
          <w:lang w:eastAsia="ru-RU"/>
        </w:rPr>
        <w:t xml:space="preserve"> (при необходимости)</w:t>
      </w:r>
      <w:r w:rsidRPr="007113DC">
        <w:rPr>
          <w:rFonts w:eastAsia="Times New Roman"/>
          <w:szCs w:val="24"/>
          <w:lang w:eastAsia="ru-RU"/>
        </w:rPr>
        <w:t>;</w:t>
      </w:r>
    </w:p>
    <w:p w:rsidR="00B85E8F" w:rsidRPr="007113DC" w:rsidRDefault="00B85E8F"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обезжиривание поверхности;</w:t>
      </w:r>
    </w:p>
    <w:p w:rsidR="00B85E8F" w:rsidRPr="007113DC" w:rsidRDefault="00B85E8F"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абразивоструйная очистка</w:t>
      </w:r>
      <w:r w:rsidR="00E16CF5" w:rsidRPr="007113DC">
        <w:rPr>
          <w:rFonts w:eastAsia="Times New Roman"/>
          <w:szCs w:val="24"/>
          <w:lang w:eastAsia="ru-RU"/>
        </w:rPr>
        <w:t xml:space="preserve"> (</w:t>
      </w:r>
      <w:r w:rsidR="00E16CF5" w:rsidRPr="007113DC">
        <w:t>очистка поверхности с помощью струи воздуха с абразивным материалом)</w:t>
      </w:r>
      <w:r w:rsidRPr="007113DC">
        <w:rPr>
          <w:rFonts w:eastAsia="Times New Roman"/>
          <w:szCs w:val="24"/>
          <w:lang w:eastAsia="ru-RU"/>
        </w:rPr>
        <w:t xml:space="preserve"> стальной поверхности;</w:t>
      </w:r>
    </w:p>
    <w:p w:rsidR="00B85E8F" w:rsidRPr="007113DC" w:rsidRDefault="00BF4A39"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 xml:space="preserve">контроль </w:t>
      </w:r>
      <w:r w:rsidR="00B85E8F" w:rsidRPr="007113DC">
        <w:rPr>
          <w:rFonts w:eastAsia="Times New Roman"/>
          <w:szCs w:val="24"/>
          <w:lang w:eastAsia="ru-RU"/>
        </w:rPr>
        <w:t xml:space="preserve">требуемой степени шероховатости </w:t>
      </w:r>
      <w:r w:rsidR="005745A8" w:rsidRPr="007113DC">
        <w:rPr>
          <w:rFonts w:eastAsia="Times New Roman"/>
          <w:szCs w:val="24"/>
          <w:lang w:eastAsia="ru-RU"/>
        </w:rPr>
        <w:t>поверхности</w:t>
      </w:r>
      <w:r w:rsidR="00F25D6B" w:rsidRPr="007113DC">
        <w:rPr>
          <w:rFonts w:eastAsia="Times New Roman"/>
          <w:szCs w:val="24"/>
          <w:lang w:eastAsia="ru-RU"/>
        </w:rPr>
        <w:t>;</w:t>
      </w:r>
    </w:p>
    <w:p w:rsidR="00B8170C" w:rsidRPr="007113DC" w:rsidRDefault="00B85E8F"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обеспыливание подготовленной поверхности.</w:t>
      </w:r>
    </w:p>
    <w:p w:rsidR="00D842FD" w:rsidRPr="007113DC" w:rsidRDefault="00D842FD" w:rsidP="008E075E">
      <w:pPr>
        <w:jc w:val="both"/>
        <w:rPr>
          <w:rFonts w:eastAsia="Times New Roman"/>
          <w:szCs w:val="24"/>
          <w:lang w:eastAsia="ru-RU"/>
        </w:rPr>
      </w:pPr>
    </w:p>
    <w:p w:rsidR="00462A26" w:rsidRPr="007113DC" w:rsidRDefault="00462A26" w:rsidP="008E075E">
      <w:pPr>
        <w:jc w:val="both"/>
        <w:rPr>
          <w:rFonts w:eastAsia="Times New Roman"/>
          <w:szCs w:val="24"/>
          <w:lang w:eastAsia="ru-RU"/>
        </w:rPr>
      </w:pPr>
    </w:p>
    <w:p w:rsidR="0067265D" w:rsidRPr="007113DC" w:rsidRDefault="006C4ACF" w:rsidP="00DE7723">
      <w:pPr>
        <w:tabs>
          <w:tab w:val="left" w:pos="0"/>
          <w:tab w:val="left" w:pos="1199"/>
          <w:tab w:val="left" w:pos="1713"/>
          <w:tab w:val="left" w:pos="2073"/>
          <w:tab w:val="left" w:pos="2433"/>
        </w:tabs>
        <w:jc w:val="both"/>
        <w:rPr>
          <w:rFonts w:ascii="Arial" w:hAnsi="Arial" w:cs="Arial"/>
          <w:i/>
          <w:sz w:val="20"/>
          <w:szCs w:val="20"/>
        </w:rPr>
      </w:pPr>
      <w:r w:rsidRPr="007113DC">
        <w:rPr>
          <w:rFonts w:ascii="Arial" w:hAnsi="Arial" w:cs="Arial"/>
          <w:i/>
          <w:sz w:val="20"/>
          <w:szCs w:val="20"/>
        </w:rPr>
        <w:t>УДАЛЕНИЕ ДЕФЕКТОВ ПОВЕРХНОСТИ</w:t>
      </w:r>
    </w:p>
    <w:p w:rsidR="0067265D" w:rsidRPr="007113DC" w:rsidRDefault="0067265D" w:rsidP="00462A26">
      <w:pPr>
        <w:tabs>
          <w:tab w:val="left" w:pos="0"/>
          <w:tab w:val="num" w:pos="927"/>
          <w:tab w:val="left" w:pos="1199"/>
          <w:tab w:val="left" w:pos="1713"/>
          <w:tab w:val="left" w:pos="2073"/>
          <w:tab w:val="left" w:pos="2433"/>
        </w:tabs>
        <w:jc w:val="both"/>
      </w:pPr>
    </w:p>
    <w:p w:rsidR="00F5421D" w:rsidRPr="007113DC" w:rsidRDefault="00EC7AAF" w:rsidP="00F5421D">
      <w:pPr>
        <w:pStyle w:val="S0"/>
      </w:pPr>
      <w:r w:rsidRPr="007113DC">
        <w:t xml:space="preserve">Удаление дефектов поверхности проводится в процессе изготовления </w:t>
      </w:r>
      <w:r w:rsidR="00E3250B" w:rsidRPr="007113DC">
        <w:t xml:space="preserve">или ремонта </w:t>
      </w:r>
      <w:r w:rsidRPr="007113DC">
        <w:t>конструкций. Должны быть удалены наплывы от брызг сварки</w:t>
      </w:r>
      <w:r w:rsidR="001B62C4" w:rsidRPr="007113DC">
        <w:t>, пригар, шлак. Подлежат зачистке сварные швы, раковины, оспины и труднодоступные места</w:t>
      </w:r>
      <w:r w:rsidRPr="007113DC">
        <w:t xml:space="preserve"> согласно ГОСТ 9.402</w:t>
      </w:r>
      <w:r w:rsidR="001B62C4" w:rsidRPr="007113DC">
        <w:t>.</w:t>
      </w:r>
      <w:r w:rsidR="000729FA" w:rsidRPr="007113DC">
        <w:t xml:space="preserve"> </w:t>
      </w:r>
      <w:r w:rsidR="00F5421D" w:rsidRPr="007113DC">
        <w:t>На поверхностях изделий, подлежащих подготовке к окрашиванию, не допускаются заусенцы, острые кромки радиусом менее 2,0 мм, сварочные брызги, наплывы пайки, прижоги, остатки флюса.</w:t>
      </w:r>
    </w:p>
    <w:p w:rsidR="00F5421D" w:rsidRPr="007113DC" w:rsidRDefault="00F5421D" w:rsidP="004E32D2">
      <w:pPr>
        <w:pStyle w:val="S0"/>
      </w:pPr>
    </w:p>
    <w:p w:rsidR="00480EC6" w:rsidRPr="007113DC" w:rsidRDefault="00480EC6" w:rsidP="004E32D2">
      <w:pPr>
        <w:pStyle w:val="S0"/>
      </w:pPr>
    </w:p>
    <w:p w:rsidR="000C161E" w:rsidRPr="007113DC" w:rsidRDefault="006C4ACF" w:rsidP="00DE7723">
      <w:pPr>
        <w:tabs>
          <w:tab w:val="left" w:pos="0"/>
          <w:tab w:val="left" w:pos="1199"/>
          <w:tab w:val="left" w:pos="1713"/>
          <w:tab w:val="left" w:pos="2073"/>
          <w:tab w:val="left" w:pos="2433"/>
        </w:tabs>
        <w:jc w:val="both"/>
        <w:rPr>
          <w:rFonts w:ascii="Arial" w:hAnsi="Arial" w:cs="Arial"/>
          <w:i/>
          <w:sz w:val="20"/>
          <w:szCs w:val="20"/>
        </w:rPr>
      </w:pPr>
      <w:r w:rsidRPr="007113DC">
        <w:rPr>
          <w:rFonts w:ascii="Arial" w:hAnsi="Arial" w:cs="Arial"/>
          <w:i/>
          <w:sz w:val="20"/>
          <w:szCs w:val="20"/>
        </w:rPr>
        <w:t>УДАЛЕНИЕ РЫХЛЫХ ПРОДУКТОВ КОРРОЗИИ</w:t>
      </w:r>
    </w:p>
    <w:p w:rsidR="000C161E" w:rsidRPr="007113DC" w:rsidRDefault="000C161E" w:rsidP="008E075E">
      <w:pPr>
        <w:pStyle w:val="S0"/>
      </w:pPr>
    </w:p>
    <w:p w:rsidR="009D43B2" w:rsidRPr="007113DC" w:rsidRDefault="00DE3007" w:rsidP="004E32D2">
      <w:pPr>
        <w:pStyle w:val="S0"/>
      </w:pPr>
      <w:r w:rsidRPr="007113DC">
        <w:t>Удаление рыхлых продуктов коррозии</w:t>
      </w:r>
      <w:r w:rsidR="009A041F" w:rsidRPr="007113DC">
        <w:t xml:space="preserve">, </w:t>
      </w:r>
      <w:r w:rsidRPr="007113DC">
        <w:t xml:space="preserve">прокатной окалины и предыдущих покрытий </w:t>
      </w:r>
      <w:r w:rsidR="009A041F" w:rsidRPr="007113DC">
        <w:t xml:space="preserve">производится </w:t>
      </w:r>
      <w:r w:rsidRPr="007113DC">
        <w:t>при помощи ручного и механизированного инструмента</w:t>
      </w:r>
      <w:r w:rsidR="0059352C" w:rsidRPr="007113DC">
        <w:t>.</w:t>
      </w:r>
    </w:p>
    <w:p w:rsidR="00322108" w:rsidRPr="007113DC" w:rsidRDefault="00322108" w:rsidP="00F25D6B">
      <w:pPr>
        <w:pStyle w:val="S0"/>
      </w:pPr>
    </w:p>
    <w:p w:rsidR="00480EC6" w:rsidRPr="007113DC" w:rsidRDefault="00480EC6" w:rsidP="00F25D6B">
      <w:pPr>
        <w:pStyle w:val="S0"/>
      </w:pPr>
    </w:p>
    <w:p w:rsidR="0067265D" w:rsidRPr="007113DC" w:rsidRDefault="006C4ACF" w:rsidP="00DE7723">
      <w:pPr>
        <w:tabs>
          <w:tab w:val="left" w:pos="0"/>
          <w:tab w:val="left" w:pos="1199"/>
          <w:tab w:val="left" w:pos="1713"/>
          <w:tab w:val="left" w:pos="2073"/>
          <w:tab w:val="left" w:pos="2433"/>
        </w:tabs>
        <w:jc w:val="both"/>
        <w:rPr>
          <w:rFonts w:ascii="Arial" w:hAnsi="Arial" w:cs="Arial"/>
          <w:i/>
          <w:sz w:val="20"/>
          <w:szCs w:val="20"/>
        </w:rPr>
      </w:pPr>
      <w:r w:rsidRPr="007113DC">
        <w:rPr>
          <w:rFonts w:ascii="Arial" w:hAnsi="Arial" w:cs="Arial"/>
          <w:i/>
          <w:sz w:val="20"/>
          <w:szCs w:val="20"/>
        </w:rPr>
        <w:t>ОБЕЗЖИРИВАНИЕ ПОВЕРХНОСТИ</w:t>
      </w:r>
    </w:p>
    <w:p w:rsidR="0067265D" w:rsidRPr="007113DC" w:rsidRDefault="0067265D" w:rsidP="00F25D6B">
      <w:pPr>
        <w:pStyle w:val="S0"/>
      </w:pPr>
    </w:p>
    <w:p w:rsidR="005745A8" w:rsidRPr="007113DC" w:rsidRDefault="001B62C4" w:rsidP="004E32D2">
      <w:pPr>
        <w:pStyle w:val="S0"/>
      </w:pPr>
      <w:r w:rsidRPr="007113DC">
        <w:t>Наличие масляных и жировых загрязнений определяется визуально. Масляные и жировые загрязнения должны быть удалены растворителем. Меловые загрязнения, копоть от сварки и резки удаляются пресной водой, при необхо</w:t>
      </w:r>
      <w:r w:rsidR="008216B3">
        <w:t>димости используют пневмощетки.</w:t>
      </w:r>
    </w:p>
    <w:p w:rsidR="00587C20" w:rsidRPr="007113DC" w:rsidRDefault="00587C20" w:rsidP="004E32D2">
      <w:pPr>
        <w:pStyle w:val="S0"/>
      </w:pPr>
    </w:p>
    <w:p w:rsidR="001B62C4" w:rsidRPr="007113DC" w:rsidRDefault="00B04C2D" w:rsidP="004E32D2">
      <w:pPr>
        <w:pStyle w:val="S0"/>
      </w:pPr>
      <w:r w:rsidRPr="007113DC">
        <w:t xml:space="preserve">Обезжиривание проводят при помощи питьевой воды, растворителей и щелочных средств </w:t>
      </w:r>
      <w:r w:rsidR="001B62C4" w:rsidRPr="007113DC">
        <w:t xml:space="preserve">в соответствии с </w:t>
      </w:r>
      <w:r w:rsidRPr="007113DC">
        <w:t>п.</w:t>
      </w:r>
      <w:r w:rsidR="00475374" w:rsidRPr="007113DC">
        <w:t xml:space="preserve"> </w:t>
      </w:r>
      <w:r w:rsidRPr="007113DC">
        <w:t xml:space="preserve">5.11 </w:t>
      </w:r>
      <w:r w:rsidR="001B62C4" w:rsidRPr="007113DC">
        <w:t>ГОСТ 9.402</w:t>
      </w:r>
      <w:r w:rsidR="00B358C2" w:rsidRPr="007113DC">
        <w:t>-2004</w:t>
      </w:r>
      <w:r w:rsidR="001B62C4" w:rsidRPr="007113DC">
        <w:t xml:space="preserve">. Обезжиривание </w:t>
      </w:r>
      <w:r w:rsidR="0059352C" w:rsidRPr="007113DC">
        <w:t xml:space="preserve">локальных участков проводят </w:t>
      </w:r>
      <w:r w:rsidR="001B62C4" w:rsidRPr="007113DC">
        <w:t>органическими растворителями кистью, мягкой волосяной щеткой или безворсистым обтирочным материалом (ветошью).</w:t>
      </w:r>
      <w:r w:rsidR="0059352C" w:rsidRPr="007113DC">
        <w:t xml:space="preserve"> При больших объемах допускается </w:t>
      </w:r>
      <w:r w:rsidR="006C4ACF" w:rsidRPr="007113DC">
        <w:t>и</w:t>
      </w:r>
      <w:r w:rsidR="0059352C" w:rsidRPr="007113DC">
        <w:t>спользование струйного обмыва или распыления.</w:t>
      </w:r>
      <w:r w:rsidR="001B62C4" w:rsidRPr="007113DC">
        <w:t xml:space="preserve"> После обезжиривания </w:t>
      </w:r>
      <w:r w:rsidR="0059352C" w:rsidRPr="007113DC">
        <w:t xml:space="preserve">следует </w:t>
      </w:r>
      <w:r w:rsidR="001B62C4" w:rsidRPr="007113DC">
        <w:t xml:space="preserve">осушить поверхность принудительным или естественным способом до полного удаления паров растворителя. </w:t>
      </w:r>
    </w:p>
    <w:p w:rsidR="0067265D" w:rsidRPr="007113DC" w:rsidRDefault="0067265D" w:rsidP="000F4983"/>
    <w:p w:rsidR="00587C20" w:rsidRPr="007113DC" w:rsidRDefault="0067265D" w:rsidP="004E32D2">
      <w:pPr>
        <w:pStyle w:val="S0"/>
      </w:pPr>
      <w:r w:rsidRPr="007113DC">
        <w:t xml:space="preserve">Качество обезжиривания поверхности проверяется после полного высыхания поверхности одним из методов </w:t>
      </w:r>
      <w:r w:rsidR="00480EC6" w:rsidRPr="007113DC">
        <w:t xml:space="preserve">по </w:t>
      </w:r>
      <w:r w:rsidRPr="007113DC">
        <w:t>ГОСТ 9.402</w:t>
      </w:r>
      <w:r w:rsidR="00CA5334" w:rsidRPr="007113DC">
        <w:t xml:space="preserve"> в соответствии с п.</w:t>
      </w:r>
      <w:r w:rsidR="00475374" w:rsidRPr="007113DC">
        <w:t xml:space="preserve"> </w:t>
      </w:r>
      <w:r w:rsidR="00CA5334" w:rsidRPr="007113DC">
        <w:fldChar w:fldCharType="begin"/>
      </w:r>
      <w:r w:rsidR="00CA5334" w:rsidRPr="007113DC">
        <w:instrText xml:space="preserve"> REF _Ref43301033 \r \h </w:instrText>
      </w:r>
      <w:r w:rsidR="0071108B" w:rsidRPr="007113DC">
        <w:instrText xml:space="preserve"> \* MERGEFORMAT </w:instrText>
      </w:r>
      <w:r w:rsidR="00CA5334" w:rsidRPr="007113DC">
        <w:fldChar w:fldCharType="separate"/>
      </w:r>
      <w:r w:rsidR="00C8417F" w:rsidRPr="007113DC">
        <w:t>4.4.1</w:t>
      </w:r>
      <w:r w:rsidR="00CA5334" w:rsidRPr="007113DC">
        <w:fldChar w:fldCharType="end"/>
      </w:r>
      <w:r w:rsidR="00F511EA" w:rsidRPr="007113DC">
        <w:t xml:space="preserve"> </w:t>
      </w:r>
      <w:hyperlink w:anchor="Приложение4" w:history="1">
        <w:r w:rsidR="00CA5334" w:rsidRPr="008216B3">
          <w:rPr>
            <w:rStyle w:val="ae"/>
          </w:rPr>
          <w:t>Приложения 4</w:t>
        </w:r>
      </w:hyperlink>
      <w:r w:rsidR="00B358C2" w:rsidRPr="007113DC">
        <w:t xml:space="preserve"> </w:t>
      </w:r>
      <w:r w:rsidR="00B64FF5" w:rsidRPr="007113DC">
        <w:t xml:space="preserve">настоящих </w:t>
      </w:r>
      <w:r w:rsidR="00480EC6" w:rsidRPr="007113DC">
        <w:t>Т</w:t>
      </w:r>
      <w:r w:rsidR="00B64FF5" w:rsidRPr="007113DC">
        <w:t>иповых требований</w:t>
      </w:r>
      <w:r w:rsidRPr="007113DC">
        <w:t>.</w:t>
      </w:r>
    </w:p>
    <w:p w:rsidR="0067265D" w:rsidRPr="007113DC" w:rsidRDefault="00626377" w:rsidP="00626377">
      <w:pPr>
        <w:pStyle w:val="S0"/>
      </w:pPr>
      <w:r w:rsidRPr="007113DC">
        <w:lastRenderedPageBreak/>
        <w:t>Степен</w:t>
      </w:r>
      <w:r w:rsidR="002B155E" w:rsidRPr="007113DC">
        <w:t xml:space="preserve">ь обезжиривания поверхности </w:t>
      </w:r>
      <w:r w:rsidR="003C02DF" w:rsidRPr="007113DC">
        <w:t xml:space="preserve">- </w:t>
      </w:r>
      <w:r w:rsidR="004631B4" w:rsidRPr="007113DC">
        <w:t xml:space="preserve">первая </w:t>
      </w:r>
      <w:r w:rsidRPr="007113DC">
        <w:t xml:space="preserve">в соответствии с </w:t>
      </w:r>
      <w:r w:rsidR="00C8417F" w:rsidRPr="007113DC">
        <w:t xml:space="preserve">Таблицей 29 </w:t>
      </w:r>
      <w:r w:rsidR="00B64FF5" w:rsidRPr="007113DC">
        <w:t xml:space="preserve">настоящих </w:t>
      </w:r>
      <w:r w:rsidR="00480EC6" w:rsidRPr="007113DC">
        <w:t>Т</w:t>
      </w:r>
      <w:r w:rsidR="00B64FF5" w:rsidRPr="007113DC">
        <w:t>иповых требований</w:t>
      </w:r>
      <w:r w:rsidR="00B358C2" w:rsidRPr="007113DC">
        <w:t>.</w:t>
      </w:r>
    </w:p>
    <w:p w:rsidR="000F4983" w:rsidRPr="007113DC" w:rsidRDefault="000F4983" w:rsidP="004E32D2">
      <w:pPr>
        <w:pStyle w:val="S0"/>
      </w:pPr>
    </w:p>
    <w:p w:rsidR="00480EC6" w:rsidRPr="007113DC" w:rsidRDefault="00480EC6" w:rsidP="004E32D2">
      <w:pPr>
        <w:pStyle w:val="S0"/>
      </w:pPr>
    </w:p>
    <w:p w:rsidR="000C161E" w:rsidRPr="007113DC" w:rsidRDefault="00A34F0C" w:rsidP="00DE7723">
      <w:pPr>
        <w:tabs>
          <w:tab w:val="left" w:pos="0"/>
          <w:tab w:val="left" w:pos="1199"/>
          <w:tab w:val="left" w:pos="1713"/>
          <w:tab w:val="left" w:pos="2073"/>
          <w:tab w:val="left" w:pos="2433"/>
        </w:tabs>
        <w:jc w:val="both"/>
        <w:rPr>
          <w:rFonts w:ascii="Arial" w:hAnsi="Arial" w:cs="Arial"/>
          <w:i/>
          <w:sz w:val="20"/>
          <w:szCs w:val="20"/>
        </w:rPr>
      </w:pPr>
      <w:r w:rsidRPr="007113DC">
        <w:rPr>
          <w:rFonts w:ascii="Arial" w:hAnsi="Arial" w:cs="Arial"/>
          <w:i/>
          <w:sz w:val="20"/>
          <w:szCs w:val="20"/>
        </w:rPr>
        <w:t>МЕХАНИЧЕСКАЯ ОЧИСТКА ПОВЕРХНОСТИ</w:t>
      </w:r>
    </w:p>
    <w:p w:rsidR="00A34F0C" w:rsidRPr="00AB3249" w:rsidRDefault="00A34F0C" w:rsidP="00AB3249">
      <w:pPr>
        <w:pStyle w:val="S0"/>
      </w:pPr>
    </w:p>
    <w:p w:rsidR="00A34F0C" w:rsidRPr="007113DC" w:rsidRDefault="00A34F0C" w:rsidP="004E32D2">
      <w:pPr>
        <w:pStyle w:val="S0"/>
      </w:pPr>
      <w:r w:rsidRPr="007113DC">
        <w:t>Механическую очистку поверхности изделий проводят при помощи ручного и механизированного инструментов, специального оборудования, а также методами струйной абразивной обработки.</w:t>
      </w:r>
    </w:p>
    <w:p w:rsidR="00A34F0C" w:rsidRPr="007113DC" w:rsidRDefault="00A34F0C" w:rsidP="004E32D2">
      <w:pPr>
        <w:pStyle w:val="S0"/>
      </w:pPr>
    </w:p>
    <w:p w:rsidR="00A34F0C" w:rsidRPr="007113DC" w:rsidRDefault="00A34F0C" w:rsidP="004E32D2">
      <w:pPr>
        <w:pStyle w:val="S0"/>
      </w:pPr>
      <w:r w:rsidRPr="007113DC">
        <w:t>Метод очистки выбрать в соответствии с технологической инструкцией на применяемый ЛКП в зависимости от требований к степени подготовки</w:t>
      </w:r>
      <w:r w:rsidR="00F511EA" w:rsidRPr="007113DC">
        <w:t xml:space="preserve"> </w:t>
      </w:r>
      <w:r w:rsidRPr="007113DC">
        <w:t>поверхности.</w:t>
      </w:r>
    </w:p>
    <w:p w:rsidR="00A34F0C" w:rsidRPr="007113DC" w:rsidRDefault="00A34F0C" w:rsidP="004E32D2">
      <w:pPr>
        <w:pStyle w:val="S0"/>
      </w:pPr>
    </w:p>
    <w:p w:rsidR="001B62C4" w:rsidRPr="007113DC" w:rsidRDefault="0093524D" w:rsidP="004E32D2">
      <w:pPr>
        <w:pStyle w:val="S0"/>
      </w:pPr>
      <w:r w:rsidRPr="007113DC">
        <w:t>Сте</w:t>
      </w:r>
      <w:r w:rsidR="00F25D6B" w:rsidRPr="007113DC">
        <w:t>пени очистки поверхности</w:t>
      </w:r>
      <w:r w:rsidRPr="007113DC">
        <w:t xml:space="preserve"> </w:t>
      </w:r>
      <w:r w:rsidR="003C02DF" w:rsidRPr="007113DC">
        <w:t>при аб</w:t>
      </w:r>
      <w:r w:rsidR="0053637E" w:rsidRPr="007113DC">
        <w:t>р</w:t>
      </w:r>
      <w:r w:rsidR="003C02DF" w:rsidRPr="007113DC">
        <w:t>азив</w:t>
      </w:r>
      <w:r w:rsidR="0053637E" w:rsidRPr="007113DC">
        <w:t xml:space="preserve">ной </w:t>
      </w:r>
      <w:r w:rsidR="003C02DF" w:rsidRPr="007113DC">
        <w:t xml:space="preserve">струйной очистке </w:t>
      </w:r>
      <w:r w:rsidRPr="007113DC">
        <w:t>приведен</w:t>
      </w:r>
      <w:r w:rsidR="003C02DF" w:rsidRPr="007113DC">
        <w:t>ы</w:t>
      </w:r>
      <w:r w:rsidR="00A34F0C" w:rsidRPr="007113DC">
        <w:t xml:space="preserve"> в</w:t>
      </w:r>
      <w:r w:rsidR="008B6619" w:rsidRPr="007113DC">
        <w:t xml:space="preserve"> Таблице 31</w:t>
      </w:r>
      <w:r w:rsidR="003C02DF" w:rsidRPr="007113DC">
        <w:t>,</w:t>
      </w:r>
      <w:r w:rsidR="00A34F0C" w:rsidRPr="007113DC">
        <w:t xml:space="preserve"> </w:t>
      </w:r>
      <w:r w:rsidR="003C02DF" w:rsidRPr="007113DC">
        <w:t xml:space="preserve">при ручной и механической </w:t>
      </w:r>
      <w:r w:rsidR="00A34F0C" w:rsidRPr="007113DC">
        <w:t xml:space="preserve">очистке в </w:t>
      </w:r>
      <w:r w:rsidR="008B6619" w:rsidRPr="007113DC">
        <w:t>Таблице 32</w:t>
      </w:r>
      <w:r w:rsidR="00747482" w:rsidRPr="007113DC">
        <w:t xml:space="preserve"> </w:t>
      </w:r>
      <w:hyperlink w:anchor="Приложение4" w:history="1">
        <w:r w:rsidR="00747482" w:rsidRPr="00AB3249">
          <w:rPr>
            <w:rStyle w:val="ae"/>
          </w:rPr>
          <w:t>Приложения 4</w:t>
        </w:r>
      </w:hyperlink>
      <w:r w:rsidR="006C4ACF" w:rsidRPr="007113DC">
        <w:t xml:space="preserve"> </w:t>
      </w:r>
      <w:r w:rsidR="00B64FF5" w:rsidRPr="007113DC">
        <w:t xml:space="preserve">настоящих </w:t>
      </w:r>
      <w:r w:rsidR="00480EC6" w:rsidRPr="007113DC">
        <w:t>Т</w:t>
      </w:r>
      <w:r w:rsidR="00B64FF5" w:rsidRPr="007113DC">
        <w:t>иповых требований</w:t>
      </w:r>
      <w:r w:rsidR="002A4965" w:rsidRPr="007113DC">
        <w:t>.</w:t>
      </w:r>
    </w:p>
    <w:p w:rsidR="0042095D" w:rsidRPr="007113DC" w:rsidRDefault="0042095D" w:rsidP="004E32D2">
      <w:pPr>
        <w:pStyle w:val="S0"/>
      </w:pPr>
    </w:p>
    <w:p w:rsidR="009C1780" w:rsidRPr="007113DC" w:rsidRDefault="001B62C4" w:rsidP="004E32D2">
      <w:pPr>
        <w:pStyle w:val="S0"/>
      </w:pPr>
      <w:r w:rsidRPr="007113DC">
        <w:t>Для струйной абразивной очистки используют абразивные материалы, удовлетворяющие требованиям ISO 11126 и имеющие санитарно-эпидемиологическое заключение</w:t>
      </w:r>
      <w:r w:rsidR="00F3506E" w:rsidRPr="007113DC">
        <w:t>,</w:t>
      </w:r>
      <w:r w:rsidRPr="007113DC">
        <w:t xml:space="preserve"> </w:t>
      </w:r>
      <w:r w:rsidR="0046672F" w:rsidRPr="007113DC">
        <w:t>стальную дробь</w:t>
      </w:r>
      <w:r w:rsidR="00E3250B" w:rsidRPr="007113DC">
        <w:t xml:space="preserve"> (для обработки в заводских условиях).</w:t>
      </w:r>
      <w:r w:rsidR="0046672F" w:rsidRPr="007113DC">
        <w:t xml:space="preserve"> </w:t>
      </w:r>
    </w:p>
    <w:p w:rsidR="00FF7917" w:rsidRPr="007113DC" w:rsidRDefault="00FF7917" w:rsidP="004E32D2">
      <w:pPr>
        <w:pStyle w:val="S0"/>
      </w:pPr>
    </w:p>
    <w:p w:rsidR="00DB6566" w:rsidRPr="007113DC" w:rsidRDefault="00D01101" w:rsidP="00596717">
      <w:pPr>
        <w:pStyle w:val="S0"/>
      </w:pPr>
      <w:r w:rsidRPr="007113DC">
        <w:t>Используемый абразив не должен содержать загрязнений и других посторонних примесей. Перед использованием абразива необходимо проверить его чистоту.</w:t>
      </w:r>
    </w:p>
    <w:p w:rsidR="00703EF4" w:rsidRPr="007113DC" w:rsidRDefault="00703EF4" w:rsidP="00596717">
      <w:pPr>
        <w:pStyle w:val="S0"/>
        <w:rPr>
          <w:rFonts w:ascii="Times New Roman CYR" w:hAnsi="Times New Roman CYR"/>
          <w:szCs w:val="20"/>
        </w:rPr>
      </w:pPr>
    </w:p>
    <w:p w:rsidR="00703EF4" w:rsidRPr="007113DC" w:rsidRDefault="00703EF4" w:rsidP="00703EF4">
      <w:pPr>
        <w:pStyle w:val="S0"/>
      </w:pPr>
      <w:r w:rsidRPr="007113DC">
        <w:t xml:space="preserve">Входной контроль абразивных материалов включает проверку сопроводительной </w:t>
      </w:r>
      <w:r w:rsidRPr="007113DC">
        <w:rPr>
          <w:spacing w:val="-2"/>
        </w:rPr>
        <w:t>документации, осмотр транспортной тары. В сертификатах на абразивные материалы должны</w:t>
      </w:r>
      <w:r w:rsidRPr="007113DC">
        <w:t xml:space="preserve"> быть указаны значения твердости (ISO 11127-4), фракционного состава (ISO 11127-2), плотности (ISO 11127-3) и влажности (ISO 11127-6). В сомнительных случаях по указанию Заказчика подрядная организация проводит лабораторные испытания по вышеуказанным </w:t>
      </w:r>
      <w:r w:rsidR="004E4C95" w:rsidRPr="007113DC">
        <w:t xml:space="preserve">показателям качества </w:t>
      </w:r>
      <w:r w:rsidRPr="007113DC">
        <w:t>абразивных материалов с предоставлением протоколов лабораторных испытаний.</w:t>
      </w:r>
    </w:p>
    <w:p w:rsidR="00703EF4" w:rsidRPr="007113DC" w:rsidRDefault="00703EF4" w:rsidP="00703EF4">
      <w:pPr>
        <w:pStyle w:val="S0"/>
      </w:pPr>
    </w:p>
    <w:p w:rsidR="00703EF4" w:rsidRPr="007113DC" w:rsidRDefault="00703EF4" w:rsidP="00703EF4">
      <w:pPr>
        <w:pStyle w:val="S0"/>
      </w:pPr>
      <w:r w:rsidRPr="007113DC">
        <w:t>Контроль качества сжатого воздуха необходимо проводить методами, изложенными в разделе 2 ГОСТ 9.010-80. В сжатом воздухе, предназначенном для абразивной обработки</w:t>
      </w:r>
      <w:r w:rsidR="00695D0A" w:rsidRPr="007113DC">
        <w:t>,</w:t>
      </w:r>
      <w:r w:rsidRPr="007113DC">
        <w:t xml:space="preserve"> содержание влаги и масла в виде капель не допускается.</w:t>
      </w:r>
    </w:p>
    <w:p w:rsidR="00703EF4" w:rsidRPr="007113DC" w:rsidRDefault="00703EF4" w:rsidP="00703EF4">
      <w:pPr>
        <w:pStyle w:val="S0"/>
      </w:pPr>
    </w:p>
    <w:p w:rsidR="00703EF4" w:rsidRPr="007113DC" w:rsidRDefault="00703EF4" w:rsidP="00703EF4">
      <w:pPr>
        <w:pStyle w:val="S0"/>
      </w:pPr>
      <w:r w:rsidRPr="007113DC">
        <w:t>Абразивную очистку крупногабаритных конструкций производят поэтапно. Обрабатываемая за один раз поверхность не должна превышать площадь, которая может быть защищена (огрунтована) до ее окисления. Согласно ГОСТ 9.402 состояние поверхности изделий контролируют не позднее чем через 6 ч после подготовки поверхности, и, дополнительно, непосредственно перед окрашивание</w:t>
      </w:r>
      <w:r w:rsidR="00AB3249">
        <w:t>м при сроке хранения более 6 ч.</w:t>
      </w:r>
    </w:p>
    <w:p w:rsidR="00703EF4" w:rsidRPr="007113DC" w:rsidRDefault="00703EF4" w:rsidP="00703EF4">
      <w:pPr>
        <w:pStyle w:val="S0"/>
      </w:pPr>
    </w:p>
    <w:p w:rsidR="00703EF4" w:rsidRPr="007113DC" w:rsidRDefault="00703EF4" w:rsidP="00703EF4">
      <w:pPr>
        <w:pStyle w:val="S0"/>
      </w:pPr>
      <w:r w:rsidRPr="007113DC">
        <w:t>Особое внимание должно быть обращено на очистку сварных швов, раковин, оспин и труднодоступных мест вследствие того, что нанесение ЛКМ в эти места затруднено. Данные работы проводят ручными или механизированными металлическими щетками или другим инструментом. При использовании ручного и механизированного инструмента необходимо принять меры для предотвращения чрезмерной шероховатости поверхности и наоборот, полировки поверхности или остаточной окалины.</w:t>
      </w:r>
    </w:p>
    <w:p w:rsidR="00B74E5A" w:rsidRPr="007113DC" w:rsidRDefault="00B74E5A" w:rsidP="00703EF4">
      <w:pPr>
        <w:pStyle w:val="S0"/>
      </w:pPr>
    </w:p>
    <w:p w:rsidR="00B74E5A" w:rsidRPr="007113DC" w:rsidRDefault="00B74E5A" w:rsidP="00703EF4">
      <w:pPr>
        <w:pStyle w:val="S0"/>
      </w:pPr>
      <w:r w:rsidRPr="007113DC">
        <w:t>В соответствии с п. 5.12.7.5</w:t>
      </w:r>
      <w:r w:rsidR="00F511EA" w:rsidRPr="007113DC">
        <w:t xml:space="preserve"> </w:t>
      </w:r>
      <w:r w:rsidRPr="007113DC">
        <w:t>ГОСТ 9.402</w:t>
      </w:r>
      <w:r w:rsidR="00322108" w:rsidRPr="007113DC">
        <w:t>-2004</w:t>
      </w:r>
      <w:r w:rsidRPr="007113DC">
        <w:t xml:space="preserve"> допускается влажная абразивная струйная очистка.</w:t>
      </w:r>
    </w:p>
    <w:p w:rsidR="00B74E5A" w:rsidRPr="007113DC" w:rsidRDefault="00B74E5A" w:rsidP="00703EF4">
      <w:pPr>
        <w:pStyle w:val="S0"/>
      </w:pPr>
    </w:p>
    <w:p w:rsidR="00B74E5A" w:rsidRPr="007113DC" w:rsidRDefault="00B74E5A" w:rsidP="008E075E">
      <w:pPr>
        <w:pStyle w:val="S0"/>
        <w:widowControl/>
      </w:pPr>
      <w:r w:rsidRPr="007113DC">
        <w:t>Требуемые условия очистки поверхности согласовываются между заинтересованными сторонами.</w:t>
      </w:r>
    </w:p>
    <w:p w:rsidR="00044591" w:rsidRPr="007113DC" w:rsidRDefault="00044591" w:rsidP="00F25D6B">
      <w:pPr>
        <w:pStyle w:val="S0"/>
      </w:pPr>
    </w:p>
    <w:p w:rsidR="00D80192" w:rsidRPr="007113DC" w:rsidRDefault="00D80192" w:rsidP="00F25D6B">
      <w:pPr>
        <w:pStyle w:val="S0"/>
      </w:pPr>
      <w:r w:rsidRPr="007113DC">
        <w:t xml:space="preserve">Контроль качества очистки поверхности </w:t>
      </w:r>
      <w:r w:rsidR="00894D92" w:rsidRPr="007113DC">
        <w:t xml:space="preserve">проводится </w:t>
      </w:r>
      <w:r w:rsidRPr="007113DC">
        <w:t>методом</w:t>
      </w:r>
      <w:r w:rsidR="008E075E" w:rsidRPr="007113DC">
        <w:t>,</w:t>
      </w:r>
      <w:r w:rsidRPr="007113DC">
        <w:t xml:space="preserve"> </w:t>
      </w:r>
      <w:r w:rsidR="00416E83" w:rsidRPr="007113DC">
        <w:t>приведенным</w:t>
      </w:r>
      <w:r w:rsidRPr="007113DC">
        <w:t xml:space="preserve"> в п</w:t>
      </w:r>
      <w:r w:rsidR="00C559CA" w:rsidRPr="007113DC">
        <w:t>одразделе</w:t>
      </w:r>
      <w:r w:rsidRPr="007113DC">
        <w:t xml:space="preserve"> </w:t>
      </w:r>
      <w:r w:rsidRPr="007113DC">
        <w:fldChar w:fldCharType="begin"/>
      </w:r>
      <w:r w:rsidRPr="007113DC">
        <w:instrText xml:space="preserve"> REF _Ref43235098 \r \h </w:instrText>
      </w:r>
      <w:r w:rsidR="00706770" w:rsidRPr="007113DC">
        <w:instrText xml:space="preserve"> \* MERGEFORMAT </w:instrText>
      </w:r>
      <w:r w:rsidRPr="007113DC">
        <w:fldChar w:fldCharType="separate"/>
      </w:r>
      <w:r w:rsidR="00C8417F" w:rsidRPr="007113DC">
        <w:t>4.5</w:t>
      </w:r>
      <w:r w:rsidRPr="007113DC">
        <w:fldChar w:fldCharType="end"/>
      </w:r>
      <w:r w:rsidRPr="007113DC">
        <w:t xml:space="preserve"> </w:t>
      </w:r>
      <w:hyperlink w:anchor="Приложение4" w:history="1">
        <w:r w:rsidRPr="00AB3249">
          <w:rPr>
            <w:rStyle w:val="ae"/>
          </w:rPr>
          <w:t>Приложения 4</w:t>
        </w:r>
      </w:hyperlink>
      <w:r w:rsidR="00B358C2" w:rsidRPr="00AB3249">
        <w:rPr>
          <w:rStyle w:val="ae"/>
          <w:color w:val="auto"/>
          <w:u w:val="none"/>
        </w:rPr>
        <w:t xml:space="preserve"> </w:t>
      </w:r>
      <w:r w:rsidR="00B64FF5" w:rsidRPr="007113DC">
        <w:t xml:space="preserve">настоящих </w:t>
      </w:r>
      <w:r w:rsidR="007E0DCD" w:rsidRPr="007113DC">
        <w:t>Т</w:t>
      </w:r>
      <w:r w:rsidR="00B64FF5" w:rsidRPr="007113DC">
        <w:t>иповых требований</w:t>
      </w:r>
      <w:r w:rsidR="00B358C2" w:rsidRPr="007113DC">
        <w:t>.</w:t>
      </w:r>
    </w:p>
    <w:p w:rsidR="00D80192" w:rsidRPr="007113DC" w:rsidRDefault="00D80192" w:rsidP="00F25D6B">
      <w:pPr>
        <w:pStyle w:val="S0"/>
      </w:pPr>
    </w:p>
    <w:p w:rsidR="00703EF4" w:rsidRPr="007113DC" w:rsidRDefault="00703EF4" w:rsidP="00703EF4">
      <w:pPr>
        <w:pStyle w:val="S0"/>
      </w:pPr>
      <w:r w:rsidRPr="007113DC">
        <w:t>Шероховатость поверхности определяется только для случая очистки абразивоструйным методом ранее неокрашенной поверхности</w:t>
      </w:r>
      <w:r w:rsidR="00F511EA" w:rsidRPr="007113DC">
        <w:t xml:space="preserve"> </w:t>
      </w:r>
      <w:r w:rsidRPr="007113DC">
        <w:t>или после полного удаления прежних покрытий.</w:t>
      </w:r>
    </w:p>
    <w:p w:rsidR="00703EF4" w:rsidRPr="007113DC" w:rsidRDefault="00703EF4" w:rsidP="00703EF4">
      <w:pPr>
        <w:pStyle w:val="S0"/>
      </w:pPr>
      <w:r w:rsidRPr="007113DC">
        <w:t>Шероховатость (мкм) должна соответствовать НД на ЛКП.</w:t>
      </w:r>
    </w:p>
    <w:p w:rsidR="00F3506E" w:rsidRPr="007113DC" w:rsidRDefault="00F3506E" w:rsidP="004E32D2">
      <w:pPr>
        <w:pStyle w:val="S0"/>
      </w:pPr>
    </w:p>
    <w:p w:rsidR="009821E5" w:rsidRPr="007113DC" w:rsidRDefault="00D80192" w:rsidP="004E32D2">
      <w:pPr>
        <w:pStyle w:val="S0"/>
      </w:pPr>
      <w:r w:rsidRPr="007113DC">
        <w:t xml:space="preserve">Контроль шероховатости </w:t>
      </w:r>
      <w:r w:rsidR="00F3506E" w:rsidRPr="007113DC">
        <w:t>пр</w:t>
      </w:r>
      <w:r w:rsidRPr="007113DC">
        <w:t xml:space="preserve">овести </w:t>
      </w:r>
      <w:r w:rsidR="00695D0A" w:rsidRPr="007113DC">
        <w:t xml:space="preserve">следует вести </w:t>
      </w:r>
      <w:r w:rsidRPr="007113DC">
        <w:t>методо</w:t>
      </w:r>
      <w:r w:rsidR="00A721A0" w:rsidRPr="007113DC">
        <w:t>м</w:t>
      </w:r>
      <w:r w:rsidRPr="007113DC">
        <w:t xml:space="preserve">, </w:t>
      </w:r>
      <w:r w:rsidR="00F61C78" w:rsidRPr="007113DC">
        <w:t>указанным</w:t>
      </w:r>
      <w:r w:rsidR="00F511EA" w:rsidRPr="007113DC">
        <w:t xml:space="preserve"> </w:t>
      </w:r>
      <w:r w:rsidR="00F3506E" w:rsidRPr="007113DC">
        <w:t xml:space="preserve">в </w:t>
      </w:r>
      <w:r w:rsidR="007E0DCD" w:rsidRPr="007113DC">
        <w:t>подразделе</w:t>
      </w:r>
      <w:r w:rsidR="00F3506E" w:rsidRPr="007113DC">
        <w:t xml:space="preserve"> </w:t>
      </w:r>
      <w:r w:rsidR="00F3506E" w:rsidRPr="007113DC">
        <w:fldChar w:fldCharType="begin"/>
      </w:r>
      <w:r w:rsidR="00F3506E" w:rsidRPr="007113DC">
        <w:instrText xml:space="preserve"> REF _Ref43217660 \r \h </w:instrText>
      </w:r>
      <w:r w:rsidRPr="007113DC">
        <w:instrText xml:space="preserve"> \* MERGEFORMAT </w:instrText>
      </w:r>
      <w:r w:rsidR="00F3506E" w:rsidRPr="007113DC">
        <w:fldChar w:fldCharType="separate"/>
      </w:r>
      <w:r w:rsidR="00C8417F" w:rsidRPr="007113DC">
        <w:t>4.6</w:t>
      </w:r>
      <w:r w:rsidR="00F3506E" w:rsidRPr="007113DC">
        <w:fldChar w:fldCharType="end"/>
      </w:r>
      <w:r w:rsidR="00F3506E" w:rsidRPr="007113DC">
        <w:t xml:space="preserve"> </w:t>
      </w:r>
      <w:hyperlink w:anchor="Приложение4" w:history="1">
        <w:r w:rsidR="00F3506E" w:rsidRPr="00CD4AA0">
          <w:rPr>
            <w:rStyle w:val="ae"/>
          </w:rPr>
          <w:t>Приложения 4</w:t>
        </w:r>
      </w:hyperlink>
      <w:r w:rsidR="00B358C2" w:rsidRPr="00CD4AA0">
        <w:rPr>
          <w:rStyle w:val="ae"/>
          <w:color w:val="auto"/>
          <w:u w:val="none"/>
        </w:rPr>
        <w:t xml:space="preserve"> </w:t>
      </w:r>
      <w:r w:rsidR="00B64FF5" w:rsidRPr="007113DC">
        <w:t xml:space="preserve">настоящих </w:t>
      </w:r>
      <w:r w:rsidR="007E0DCD" w:rsidRPr="007113DC">
        <w:t>Т</w:t>
      </w:r>
      <w:r w:rsidR="00B64FF5" w:rsidRPr="007113DC">
        <w:t>иповых требований</w:t>
      </w:r>
      <w:r w:rsidR="00F3506E" w:rsidRPr="007113DC">
        <w:t>.</w:t>
      </w:r>
      <w:r w:rsidR="00695D0A" w:rsidRPr="007113DC">
        <w:t xml:space="preserve"> </w:t>
      </w:r>
      <w:r w:rsidR="00703EF4" w:rsidRPr="007113DC">
        <w:t>Приборы контроля приведены в</w:t>
      </w:r>
      <w:r w:rsidR="008E075E" w:rsidRPr="007113DC">
        <w:t xml:space="preserve"> </w:t>
      </w:r>
      <w:r w:rsidR="00E16CF5" w:rsidRPr="007113DC">
        <w:br/>
      </w:r>
      <w:hyperlink w:anchor="Приложение10" w:history="1">
        <w:r w:rsidR="009821E5" w:rsidRPr="00CD4AA0">
          <w:rPr>
            <w:rStyle w:val="ae"/>
          </w:rPr>
          <w:t>Приложении 10</w:t>
        </w:r>
      </w:hyperlink>
      <w:r w:rsidR="00B358C2" w:rsidRPr="00CD4AA0">
        <w:rPr>
          <w:rStyle w:val="ae"/>
          <w:color w:val="auto"/>
          <w:u w:val="none"/>
        </w:rPr>
        <w:t xml:space="preserve"> </w:t>
      </w:r>
      <w:r w:rsidR="00B64FF5" w:rsidRPr="007113DC">
        <w:t xml:space="preserve">настоящих </w:t>
      </w:r>
      <w:r w:rsidR="007E0DCD" w:rsidRPr="007113DC">
        <w:t>Т</w:t>
      </w:r>
      <w:r w:rsidR="00B64FF5" w:rsidRPr="007113DC">
        <w:t>иповых требований</w:t>
      </w:r>
      <w:r w:rsidR="00B358C2" w:rsidRPr="007113DC">
        <w:t>.</w:t>
      </w:r>
    </w:p>
    <w:p w:rsidR="009821E5" w:rsidRPr="007113DC" w:rsidRDefault="009821E5" w:rsidP="004E32D2">
      <w:pPr>
        <w:pStyle w:val="S0"/>
      </w:pPr>
    </w:p>
    <w:p w:rsidR="000E591D" w:rsidRPr="007113DC" w:rsidRDefault="000E591D" w:rsidP="004E32D2">
      <w:pPr>
        <w:pStyle w:val="S0"/>
      </w:pPr>
      <w:r w:rsidRPr="007113DC">
        <w:t>В соответствии с п.</w:t>
      </w:r>
      <w:r w:rsidR="00475374" w:rsidRPr="007113DC">
        <w:t xml:space="preserve"> </w:t>
      </w:r>
      <w:r w:rsidRPr="007113DC">
        <w:t>5.12.8.6 ГОСТ 9.402</w:t>
      </w:r>
      <w:r w:rsidR="00322108" w:rsidRPr="007113DC">
        <w:t>-2004</w:t>
      </w:r>
      <w:r w:rsidRPr="007113DC">
        <w:t xml:space="preserve"> при подготовке поверхности изделий, предназначенных для условий эксплуатации У1,</w:t>
      </w:r>
      <w:r w:rsidR="0041012F" w:rsidRPr="007113DC">
        <w:t xml:space="preserve"> У3</w:t>
      </w:r>
      <w:r w:rsidRPr="007113DC">
        <w:t xml:space="preserve"> </w:t>
      </w:r>
      <w:r w:rsidR="00816749" w:rsidRPr="007113DC">
        <w:t xml:space="preserve">при невозможности применения струйно-абразивного метода очистки или других методов, обеспечивающих требуемые свойства покрытия, для поверхностей со степенью окисления А применяют грунтовки - преобразователи ржавчины. </w:t>
      </w:r>
      <w:r w:rsidR="0041012F" w:rsidRPr="007113DC">
        <w:t xml:space="preserve">Последующие операции подготовки поверхности преобразователем ржавчины выполнить в соответствии с требованиями ГОСТ 9.402 и НД на </w:t>
      </w:r>
      <w:r w:rsidR="00702B78" w:rsidRPr="007113DC">
        <w:t>ЛКМ</w:t>
      </w:r>
      <w:r w:rsidR="0041012F" w:rsidRPr="007113DC">
        <w:t>.</w:t>
      </w:r>
    </w:p>
    <w:p w:rsidR="000F4983" w:rsidRPr="00473517" w:rsidRDefault="000F4983" w:rsidP="00473517">
      <w:pPr>
        <w:pStyle w:val="S0"/>
      </w:pPr>
    </w:p>
    <w:p w:rsidR="007E0DCD" w:rsidRPr="00473517" w:rsidRDefault="007E0DCD" w:rsidP="00473517">
      <w:pPr>
        <w:pStyle w:val="S0"/>
      </w:pPr>
    </w:p>
    <w:p w:rsidR="00D01101" w:rsidRPr="007113DC" w:rsidRDefault="006C4ACF" w:rsidP="00DE7723">
      <w:pPr>
        <w:tabs>
          <w:tab w:val="left" w:pos="0"/>
          <w:tab w:val="left" w:pos="1199"/>
          <w:tab w:val="left" w:pos="1713"/>
          <w:tab w:val="left" w:pos="2073"/>
          <w:tab w:val="left" w:pos="2433"/>
        </w:tabs>
        <w:jc w:val="both"/>
        <w:rPr>
          <w:rFonts w:ascii="Arial" w:hAnsi="Arial" w:cs="Arial"/>
          <w:i/>
          <w:sz w:val="20"/>
          <w:szCs w:val="20"/>
        </w:rPr>
      </w:pPr>
      <w:r w:rsidRPr="007113DC">
        <w:rPr>
          <w:rFonts w:ascii="Arial" w:hAnsi="Arial" w:cs="Arial"/>
          <w:i/>
          <w:sz w:val="20"/>
          <w:szCs w:val="20"/>
        </w:rPr>
        <w:t>ОБЕСПЫЛИВ</w:t>
      </w:r>
      <w:r w:rsidR="00473517">
        <w:rPr>
          <w:rFonts w:ascii="Arial" w:hAnsi="Arial" w:cs="Arial"/>
          <w:i/>
          <w:sz w:val="20"/>
          <w:szCs w:val="20"/>
        </w:rPr>
        <w:t>АНИЕ ПОДГОТОВЛЕННОЙ ПОВЕРХНОСТИ</w:t>
      </w:r>
    </w:p>
    <w:p w:rsidR="00D01101" w:rsidRPr="007113DC" w:rsidRDefault="00D01101" w:rsidP="00F25D6B">
      <w:pPr>
        <w:pStyle w:val="S0"/>
      </w:pPr>
    </w:p>
    <w:p w:rsidR="0069639E" w:rsidRPr="007113DC" w:rsidRDefault="0069639E" w:rsidP="004E32D2">
      <w:pPr>
        <w:pStyle w:val="S0"/>
      </w:pPr>
      <w:r w:rsidRPr="007113DC">
        <w:t xml:space="preserve">По окончании абразивной очистки и оседания пыли удаляют отработанный абразивный материал из рабочей зоны и производят обеспыливание поверхности сжатым воздухом. Обеспыливание производят обдувом сжатым воздухом, соответствующим </w:t>
      </w:r>
      <w:r w:rsidR="004B3D99" w:rsidRPr="007113DC">
        <w:t>требованиям</w:t>
      </w:r>
      <w:r w:rsidR="00F25D6B" w:rsidRPr="007113DC">
        <w:br/>
      </w:r>
      <w:r w:rsidRPr="007113DC">
        <w:t>ГОСТ 9.010</w:t>
      </w:r>
      <w:r w:rsidR="00645D0E" w:rsidRPr="007113DC">
        <w:t xml:space="preserve"> по содержанию масла, влаги и твердых частиц</w:t>
      </w:r>
      <w:r w:rsidRPr="007113DC">
        <w:t>, или при помощи промышленного пылесоса.</w:t>
      </w:r>
    </w:p>
    <w:p w:rsidR="0042095D" w:rsidRPr="007113DC" w:rsidRDefault="0042095D" w:rsidP="004E32D2">
      <w:pPr>
        <w:pStyle w:val="S0"/>
      </w:pPr>
    </w:p>
    <w:p w:rsidR="00D80192" w:rsidRPr="007113DC" w:rsidRDefault="00706770" w:rsidP="004E32D2">
      <w:pPr>
        <w:pStyle w:val="S0"/>
      </w:pPr>
      <w:r w:rsidRPr="007113DC">
        <w:t xml:space="preserve">Контроль степени обеспыливания </w:t>
      </w:r>
      <w:r w:rsidR="00894D92" w:rsidRPr="007113DC">
        <w:t xml:space="preserve">проводится </w:t>
      </w:r>
      <w:r w:rsidRPr="007113DC">
        <w:t>методом, указанн</w:t>
      </w:r>
      <w:r w:rsidR="004B3D99" w:rsidRPr="007113DC">
        <w:t>ы</w:t>
      </w:r>
      <w:r w:rsidRPr="007113DC">
        <w:t>м</w:t>
      </w:r>
      <w:r w:rsidR="00D80192" w:rsidRPr="007113DC">
        <w:t xml:space="preserve"> в п</w:t>
      </w:r>
      <w:r w:rsidR="00462A26" w:rsidRPr="007113DC">
        <w:t xml:space="preserve">одразделе </w:t>
      </w:r>
      <w:r w:rsidR="00D80192" w:rsidRPr="007113DC">
        <w:fldChar w:fldCharType="begin"/>
      </w:r>
      <w:r w:rsidR="00D80192" w:rsidRPr="007113DC">
        <w:instrText xml:space="preserve"> REF _Ref43234935 \r \h  \* MERGEFORMAT </w:instrText>
      </w:r>
      <w:r w:rsidR="00D80192" w:rsidRPr="007113DC">
        <w:fldChar w:fldCharType="separate"/>
      </w:r>
      <w:r w:rsidR="00C8417F" w:rsidRPr="007113DC">
        <w:t>4.7</w:t>
      </w:r>
      <w:r w:rsidR="00D80192" w:rsidRPr="007113DC">
        <w:fldChar w:fldCharType="end"/>
      </w:r>
      <w:r w:rsidR="00D80192" w:rsidRPr="007113DC">
        <w:t xml:space="preserve"> </w:t>
      </w:r>
      <w:hyperlink w:anchor="Приложение4" w:history="1">
        <w:r w:rsidR="00D80192" w:rsidRPr="00473517">
          <w:rPr>
            <w:rStyle w:val="ae"/>
          </w:rPr>
          <w:t>Приложения 4</w:t>
        </w:r>
      </w:hyperlink>
      <w:r w:rsidR="00B358C2" w:rsidRPr="007113DC">
        <w:t xml:space="preserve"> </w:t>
      </w:r>
      <w:r w:rsidR="001702BD" w:rsidRPr="007113DC">
        <w:t xml:space="preserve">настоящих </w:t>
      </w:r>
      <w:r w:rsidR="00075C35" w:rsidRPr="007113DC">
        <w:t>Т</w:t>
      </w:r>
      <w:r w:rsidR="001702BD" w:rsidRPr="007113DC">
        <w:t>иповых требований</w:t>
      </w:r>
      <w:r w:rsidR="00D80192" w:rsidRPr="007113DC">
        <w:t>.</w:t>
      </w:r>
    </w:p>
    <w:p w:rsidR="00D80192" w:rsidRPr="007113DC" w:rsidRDefault="00D80192" w:rsidP="004E32D2">
      <w:pPr>
        <w:pStyle w:val="S0"/>
      </w:pPr>
    </w:p>
    <w:p w:rsidR="00A55C6D" w:rsidRPr="007113DC" w:rsidRDefault="00A55C6D" w:rsidP="004E32D2">
      <w:pPr>
        <w:pStyle w:val="S0"/>
      </w:pPr>
      <w:r w:rsidRPr="007113DC">
        <w:t>В случае образования на обработанной поверхности конденсата или выпадения осадков необходимо осушить ее нагретым воздухом.</w:t>
      </w:r>
    </w:p>
    <w:p w:rsidR="0042095D" w:rsidRPr="007113DC" w:rsidRDefault="0042095D" w:rsidP="00F25D6B">
      <w:pPr>
        <w:pStyle w:val="S0"/>
      </w:pPr>
    </w:p>
    <w:p w:rsidR="000F4983" w:rsidRPr="007113DC" w:rsidRDefault="000F4983" w:rsidP="00F25D6B">
      <w:pPr>
        <w:pStyle w:val="S0"/>
      </w:pPr>
    </w:p>
    <w:p w:rsidR="0060152E" w:rsidRPr="00FC18B1" w:rsidRDefault="000C161E" w:rsidP="00FC18B1">
      <w:pPr>
        <w:pStyle w:val="S23"/>
        <w:numPr>
          <w:ilvl w:val="1"/>
          <w:numId w:val="25"/>
        </w:numPr>
        <w:tabs>
          <w:tab w:val="left" w:pos="567"/>
          <w:tab w:val="left" w:pos="993"/>
        </w:tabs>
        <w:ind w:left="0" w:firstLine="0"/>
        <w:rPr>
          <w:caps w:val="0"/>
        </w:rPr>
      </w:pPr>
      <w:bookmarkStart w:id="151" w:name="_Toc54871657"/>
      <w:r w:rsidRPr="00FC18B1">
        <w:rPr>
          <w:caps w:val="0"/>
        </w:rPr>
        <w:t>КОНТРОЛЬ КАЧЕСТВА ПОДГОТОВКИ ПОВЕРХНОСТИ</w:t>
      </w:r>
      <w:bookmarkEnd w:id="151"/>
    </w:p>
    <w:p w:rsidR="0060152E" w:rsidRPr="007113DC" w:rsidRDefault="0060152E" w:rsidP="00F25D6B">
      <w:pPr>
        <w:pStyle w:val="S0"/>
      </w:pPr>
    </w:p>
    <w:p w:rsidR="00A55C6D" w:rsidRPr="007113DC" w:rsidRDefault="00A55C6D" w:rsidP="004E32D2">
      <w:pPr>
        <w:pStyle w:val="S0"/>
      </w:pPr>
      <w:r w:rsidRPr="007113DC">
        <w:t>Поверхность, подготовленная к окрашиванию, должна быть сухой, обеспыленной, без загрязнений маслами, смазками, не иметь налета вторичной коррозии.</w:t>
      </w:r>
    </w:p>
    <w:p w:rsidR="0042095D" w:rsidRPr="007113DC" w:rsidRDefault="0042095D" w:rsidP="004E32D2">
      <w:pPr>
        <w:pStyle w:val="S0"/>
      </w:pPr>
    </w:p>
    <w:p w:rsidR="0069639E" w:rsidRPr="007113DC" w:rsidRDefault="00F25D6B" w:rsidP="004E32D2">
      <w:pPr>
        <w:pStyle w:val="S0"/>
      </w:pPr>
      <w:r w:rsidRPr="007113DC">
        <w:t>П</w:t>
      </w:r>
      <w:r w:rsidR="0069639E" w:rsidRPr="007113DC">
        <w:t>одготов</w:t>
      </w:r>
      <w:r w:rsidR="00184427" w:rsidRPr="007113DC">
        <w:t xml:space="preserve">ленная </w:t>
      </w:r>
      <w:r w:rsidR="0069639E" w:rsidRPr="007113DC">
        <w:t>поверхност</w:t>
      </w:r>
      <w:r w:rsidR="00184427" w:rsidRPr="007113DC">
        <w:t xml:space="preserve">ь должна соответствовать </w:t>
      </w:r>
      <w:r w:rsidR="0069639E" w:rsidRPr="007113DC">
        <w:t>показателям</w:t>
      </w:r>
      <w:r w:rsidR="00C353C0" w:rsidRPr="007113DC">
        <w:t xml:space="preserve"> </w:t>
      </w:r>
      <w:r w:rsidR="003772FA" w:rsidRPr="007113DC">
        <w:fldChar w:fldCharType="begin"/>
      </w:r>
      <w:r w:rsidR="003772FA" w:rsidRPr="007113DC">
        <w:instrText xml:space="preserve"> REF _Ref44421815 \h  \* MERGEFORMAT </w:instrText>
      </w:r>
      <w:r w:rsidR="003772FA" w:rsidRPr="007113DC">
        <w:fldChar w:fldCharType="separate"/>
      </w:r>
      <w:r w:rsidR="00C8417F" w:rsidRPr="007113DC">
        <w:t>Таблица 2</w:t>
      </w:r>
      <w:r w:rsidR="003772FA" w:rsidRPr="007113DC">
        <w:fldChar w:fldCharType="end"/>
      </w:r>
      <w:r w:rsidR="00C353C0" w:rsidRPr="007113DC">
        <w:t>.</w:t>
      </w:r>
    </w:p>
    <w:p w:rsidR="00075C35" w:rsidRPr="007113DC" w:rsidRDefault="00075C35" w:rsidP="00A576D6">
      <w:pPr>
        <w:pStyle w:val="aff4"/>
      </w:pPr>
    </w:p>
    <w:p w:rsidR="00BE2660" w:rsidRPr="007113DC" w:rsidRDefault="00BE2660" w:rsidP="00BE2660">
      <w:pPr>
        <w:jc w:val="right"/>
        <w:rPr>
          <w:rFonts w:ascii="Arial" w:eastAsia="Batang" w:hAnsi="Arial" w:cs="Arial"/>
          <w:b/>
          <w:sz w:val="20"/>
          <w:szCs w:val="20"/>
        </w:rPr>
      </w:pPr>
      <w:bookmarkStart w:id="152" w:name="_Ref44421815"/>
      <w:bookmarkStart w:id="153" w:name="_Ref38576460"/>
      <w:r w:rsidRPr="007113DC">
        <w:rPr>
          <w:rFonts w:ascii="Arial" w:eastAsia="Batang" w:hAnsi="Arial" w:cs="Arial"/>
          <w:b/>
          <w:sz w:val="20"/>
          <w:szCs w:val="20"/>
        </w:rPr>
        <w:t xml:space="preserve">Таблица </w:t>
      </w:r>
      <w:r w:rsidRPr="007113DC">
        <w:rPr>
          <w:rFonts w:ascii="Arial" w:eastAsia="Batang" w:hAnsi="Arial" w:cs="Arial"/>
          <w:b/>
          <w:sz w:val="20"/>
          <w:szCs w:val="20"/>
        </w:rPr>
        <w:fldChar w:fldCharType="begin"/>
      </w:r>
      <w:r w:rsidRPr="007113DC">
        <w:rPr>
          <w:rFonts w:ascii="Arial" w:eastAsia="Batang" w:hAnsi="Arial" w:cs="Arial"/>
          <w:b/>
          <w:sz w:val="20"/>
          <w:szCs w:val="20"/>
        </w:rPr>
        <w:instrText xml:space="preserve"> SEQ Таблица \* ARABIC </w:instrText>
      </w:r>
      <w:r w:rsidRPr="007113DC">
        <w:rPr>
          <w:rFonts w:ascii="Arial" w:eastAsia="Batang" w:hAnsi="Arial" w:cs="Arial"/>
          <w:b/>
          <w:sz w:val="20"/>
          <w:szCs w:val="20"/>
        </w:rPr>
        <w:fldChar w:fldCharType="separate"/>
      </w:r>
      <w:r w:rsidR="00C8417F" w:rsidRPr="007113DC">
        <w:rPr>
          <w:rFonts w:ascii="Arial" w:eastAsia="Batang" w:hAnsi="Arial" w:cs="Arial"/>
          <w:b/>
          <w:noProof/>
          <w:sz w:val="20"/>
          <w:szCs w:val="20"/>
        </w:rPr>
        <w:t>2</w:t>
      </w:r>
      <w:r w:rsidRPr="007113DC">
        <w:rPr>
          <w:rFonts w:ascii="Arial" w:eastAsia="Batang" w:hAnsi="Arial" w:cs="Arial"/>
          <w:b/>
          <w:sz w:val="20"/>
          <w:szCs w:val="20"/>
        </w:rPr>
        <w:fldChar w:fldCharType="end"/>
      </w:r>
      <w:bookmarkEnd w:id="152"/>
    </w:p>
    <w:bookmarkEnd w:id="153"/>
    <w:p w:rsidR="0069639E" w:rsidRPr="007113DC" w:rsidRDefault="0069639E" w:rsidP="00F25D6B">
      <w:pPr>
        <w:pStyle w:val="13"/>
        <w:spacing w:after="60"/>
        <w:jc w:val="right"/>
        <w:rPr>
          <w:rFonts w:ascii="Arial" w:hAnsi="Arial" w:cs="Arial"/>
          <w:color w:val="auto"/>
        </w:rPr>
      </w:pPr>
      <w:r w:rsidRPr="007113DC">
        <w:rPr>
          <w:rFonts w:ascii="Arial" w:hAnsi="Arial" w:cs="Arial"/>
          <w:color w:val="auto"/>
        </w:rPr>
        <w:t>Контроль подготовки поверхности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43"/>
        <w:gridCol w:w="2550"/>
        <w:gridCol w:w="2661"/>
      </w:tblGrid>
      <w:tr w:rsidR="007113DC" w:rsidRPr="007113DC" w:rsidTr="008E075E">
        <w:trPr>
          <w:trHeight w:val="271"/>
          <w:tblHeader/>
        </w:trPr>
        <w:tc>
          <w:tcPr>
            <w:tcW w:w="2356" w:type="pct"/>
            <w:tcBorders>
              <w:top w:val="single" w:sz="12" w:space="0" w:color="auto"/>
              <w:left w:val="single" w:sz="12" w:space="0" w:color="auto"/>
              <w:bottom w:val="single" w:sz="8" w:space="0" w:color="auto"/>
              <w:right w:val="single" w:sz="8" w:space="0" w:color="auto"/>
            </w:tcBorders>
            <w:shd w:val="clear" w:color="auto" w:fill="FFD200"/>
            <w:vAlign w:val="center"/>
          </w:tcPr>
          <w:p w:rsidR="0069639E" w:rsidRPr="007113DC" w:rsidRDefault="0069639E" w:rsidP="00D01757">
            <w:pPr>
              <w:jc w:val="center"/>
              <w:rPr>
                <w:rFonts w:ascii="Arial" w:hAnsi="Arial" w:cs="Arial"/>
                <w:b/>
                <w:caps/>
                <w:sz w:val="16"/>
              </w:rPr>
            </w:pPr>
            <w:r w:rsidRPr="007113DC">
              <w:rPr>
                <w:rFonts w:ascii="Arial" w:hAnsi="Arial" w:cs="Arial"/>
                <w:b/>
                <w:caps/>
                <w:sz w:val="16"/>
              </w:rPr>
              <w:t>показатель</w:t>
            </w:r>
          </w:p>
        </w:tc>
        <w:tc>
          <w:tcPr>
            <w:tcW w:w="1294" w:type="pct"/>
            <w:tcBorders>
              <w:top w:val="single" w:sz="12" w:space="0" w:color="auto"/>
              <w:left w:val="single" w:sz="8" w:space="0" w:color="auto"/>
              <w:right w:val="single" w:sz="8" w:space="0" w:color="auto"/>
            </w:tcBorders>
            <w:shd w:val="clear" w:color="auto" w:fill="FFD200"/>
            <w:vAlign w:val="center"/>
          </w:tcPr>
          <w:p w:rsidR="0069639E" w:rsidRPr="007113DC" w:rsidRDefault="00D01231" w:rsidP="00D01231">
            <w:pPr>
              <w:jc w:val="center"/>
              <w:rPr>
                <w:rFonts w:ascii="Arial" w:hAnsi="Arial" w:cs="Arial"/>
                <w:b/>
                <w:caps/>
                <w:sz w:val="16"/>
              </w:rPr>
            </w:pPr>
            <w:r w:rsidRPr="007113DC">
              <w:rPr>
                <w:rFonts w:ascii="Arial" w:hAnsi="Arial" w:cs="Arial"/>
                <w:b/>
                <w:caps/>
                <w:sz w:val="16"/>
              </w:rPr>
              <w:t>НД</w:t>
            </w:r>
          </w:p>
        </w:tc>
        <w:tc>
          <w:tcPr>
            <w:tcW w:w="1350" w:type="pct"/>
            <w:tcBorders>
              <w:top w:val="single" w:sz="12" w:space="0" w:color="auto"/>
              <w:left w:val="single" w:sz="8" w:space="0" w:color="auto"/>
              <w:right w:val="single" w:sz="8" w:space="0" w:color="auto"/>
            </w:tcBorders>
            <w:shd w:val="clear" w:color="auto" w:fill="FFD200"/>
            <w:vAlign w:val="center"/>
          </w:tcPr>
          <w:p w:rsidR="0069639E" w:rsidRPr="007113DC" w:rsidRDefault="0069639E" w:rsidP="00D01757">
            <w:pPr>
              <w:jc w:val="center"/>
              <w:rPr>
                <w:rFonts w:ascii="Arial" w:hAnsi="Arial" w:cs="Arial"/>
                <w:b/>
                <w:caps/>
                <w:sz w:val="16"/>
              </w:rPr>
            </w:pPr>
            <w:r w:rsidRPr="007113DC">
              <w:rPr>
                <w:rFonts w:ascii="Arial" w:hAnsi="Arial" w:cs="Arial"/>
                <w:b/>
                <w:caps/>
                <w:sz w:val="16"/>
              </w:rPr>
              <w:t>значение показателя</w:t>
            </w:r>
          </w:p>
        </w:tc>
      </w:tr>
      <w:tr w:rsidR="007113DC" w:rsidRPr="007113DC" w:rsidTr="008E075E">
        <w:trPr>
          <w:trHeight w:val="244"/>
          <w:tblHeader/>
        </w:trPr>
        <w:tc>
          <w:tcPr>
            <w:tcW w:w="2356" w:type="pct"/>
            <w:tcBorders>
              <w:top w:val="single" w:sz="12" w:space="0" w:color="auto"/>
              <w:left w:val="single" w:sz="12" w:space="0" w:color="auto"/>
              <w:bottom w:val="single" w:sz="12" w:space="0" w:color="auto"/>
              <w:right w:val="single" w:sz="8" w:space="0" w:color="auto"/>
            </w:tcBorders>
            <w:shd w:val="clear" w:color="auto" w:fill="FFD200"/>
            <w:vAlign w:val="center"/>
          </w:tcPr>
          <w:p w:rsidR="0069639E" w:rsidRPr="007113DC" w:rsidRDefault="0069639E" w:rsidP="00D01757">
            <w:pPr>
              <w:jc w:val="center"/>
              <w:rPr>
                <w:rFonts w:ascii="Arial" w:hAnsi="Arial" w:cs="Arial"/>
                <w:b/>
                <w:caps/>
                <w:sz w:val="16"/>
                <w:szCs w:val="16"/>
              </w:rPr>
            </w:pPr>
            <w:r w:rsidRPr="007113DC">
              <w:rPr>
                <w:rFonts w:ascii="Arial" w:hAnsi="Arial" w:cs="Arial"/>
                <w:b/>
                <w:caps/>
                <w:sz w:val="16"/>
                <w:szCs w:val="16"/>
              </w:rPr>
              <w:t>1</w:t>
            </w:r>
          </w:p>
        </w:tc>
        <w:tc>
          <w:tcPr>
            <w:tcW w:w="1294" w:type="pct"/>
            <w:tcBorders>
              <w:top w:val="single" w:sz="12" w:space="0" w:color="auto"/>
              <w:left w:val="single" w:sz="8" w:space="0" w:color="auto"/>
              <w:bottom w:val="single" w:sz="12" w:space="0" w:color="auto"/>
              <w:right w:val="single" w:sz="8" w:space="0" w:color="auto"/>
            </w:tcBorders>
            <w:shd w:val="clear" w:color="auto" w:fill="FFD200"/>
            <w:vAlign w:val="center"/>
          </w:tcPr>
          <w:p w:rsidR="0069639E" w:rsidRPr="007113DC" w:rsidRDefault="0069639E" w:rsidP="00D01757">
            <w:pPr>
              <w:jc w:val="center"/>
              <w:rPr>
                <w:rFonts w:ascii="Arial" w:hAnsi="Arial" w:cs="Arial"/>
                <w:b/>
                <w:caps/>
                <w:sz w:val="16"/>
                <w:szCs w:val="16"/>
              </w:rPr>
            </w:pPr>
            <w:r w:rsidRPr="007113DC">
              <w:rPr>
                <w:rFonts w:ascii="Arial" w:hAnsi="Arial" w:cs="Arial"/>
                <w:b/>
                <w:caps/>
                <w:sz w:val="16"/>
                <w:szCs w:val="16"/>
              </w:rPr>
              <w:t>2</w:t>
            </w:r>
          </w:p>
        </w:tc>
        <w:tc>
          <w:tcPr>
            <w:tcW w:w="1350" w:type="pct"/>
            <w:tcBorders>
              <w:top w:val="single" w:sz="12" w:space="0" w:color="auto"/>
              <w:left w:val="single" w:sz="8" w:space="0" w:color="auto"/>
              <w:bottom w:val="single" w:sz="12" w:space="0" w:color="auto"/>
              <w:right w:val="single" w:sz="8" w:space="0" w:color="auto"/>
            </w:tcBorders>
            <w:shd w:val="clear" w:color="auto" w:fill="FFD200"/>
            <w:vAlign w:val="center"/>
          </w:tcPr>
          <w:p w:rsidR="0069639E" w:rsidRPr="007113DC" w:rsidRDefault="0069639E" w:rsidP="00D01757">
            <w:pPr>
              <w:jc w:val="center"/>
              <w:rPr>
                <w:rFonts w:ascii="Arial" w:hAnsi="Arial" w:cs="Arial"/>
                <w:b/>
                <w:caps/>
                <w:sz w:val="16"/>
                <w:szCs w:val="16"/>
              </w:rPr>
            </w:pPr>
            <w:r w:rsidRPr="007113DC">
              <w:rPr>
                <w:rFonts w:ascii="Arial" w:hAnsi="Arial" w:cs="Arial"/>
                <w:b/>
                <w:caps/>
                <w:sz w:val="16"/>
                <w:szCs w:val="16"/>
              </w:rPr>
              <w:t>3</w:t>
            </w:r>
          </w:p>
        </w:tc>
      </w:tr>
      <w:tr w:rsidR="007113DC" w:rsidRPr="007113DC" w:rsidTr="00E11437">
        <w:trPr>
          <w:trHeight w:val="506"/>
        </w:trPr>
        <w:tc>
          <w:tcPr>
            <w:tcW w:w="2356" w:type="pct"/>
            <w:tcBorders>
              <w:top w:val="single" w:sz="12" w:space="0" w:color="auto"/>
              <w:left w:val="single" w:sz="12" w:space="0" w:color="auto"/>
              <w:bottom w:val="single" w:sz="6" w:space="0" w:color="auto"/>
              <w:right w:val="single" w:sz="6" w:space="0" w:color="auto"/>
            </w:tcBorders>
          </w:tcPr>
          <w:p w:rsidR="0069639E" w:rsidRPr="007113DC" w:rsidRDefault="0069639E" w:rsidP="00E11437">
            <w:pPr>
              <w:rPr>
                <w:sz w:val="20"/>
                <w:szCs w:val="20"/>
              </w:rPr>
            </w:pPr>
            <w:r w:rsidRPr="007113DC">
              <w:rPr>
                <w:rFonts w:eastAsiaTheme="minorEastAsia"/>
                <w:sz w:val="20"/>
                <w:szCs w:val="20"/>
              </w:rPr>
              <w:lastRenderedPageBreak/>
              <w:t>Степень обезжиривания поверхности, не более</w:t>
            </w:r>
          </w:p>
        </w:tc>
        <w:tc>
          <w:tcPr>
            <w:tcW w:w="1294" w:type="pct"/>
            <w:tcBorders>
              <w:top w:val="single" w:sz="12" w:space="0" w:color="auto"/>
              <w:left w:val="single" w:sz="6" w:space="0" w:color="auto"/>
              <w:bottom w:val="single" w:sz="6" w:space="0" w:color="auto"/>
              <w:right w:val="single" w:sz="6" w:space="0" w:color="auto"/>
            </w:tcBorders>
          </w:tcPr>
          <w:p w:rsidR="0069639E" w:rsidRPr="007113DC" w:rsidRDefault="0069639E" w:rsidP="00E11437">
            <w:pPr>
              <w:rPr>
                <w:sz w:val="20"/>
                <w:szCs w:val="20"/>
              </w:rPr>
            </w:pPr>
            <w:r w:rsidRPr="007113DC">
              <w:rPr>
                <w:rFonts w:eastAsiaTheme="minorEastAsia"/>
                <w:sz w:val="20"/>
                <w:szCs w:val="20"/>
              </w:rPr>
              <w:t>Таблица 19</w:t>
            </w:r>
            <w:r w:rsidR="00760884" w:rsidRPr="007113DC">
              <w:rPr>
                <w:rFonts w:eastAsiaTheme="minorEastAsia"/>
                <w:sz w:val="20"/>
                <w:szCs w:val="20"/>
              </w:rPr>
              <w:t xml:space="preserve"> </w:t>
            </w:r>
            <w:r w:rsidR="002265ED" w:rsidRPr="007113DC">
              <w:rPr>
                <w:rFonts w:eastAsiaTheme="minorEastAsia"/>
                <w:sz w:val="20"/>
                <w:szCs w:val="20"/>
              </w:rPr>
              <w:br/>
            </w:r>
            <w:r w:rsidRPr="007113DC">
              <w:rPr>
                <w:rFonts w:eastAsiaTheme="minorEastAsia"/>
                <w:sz w:val="20"/>
                <w:szCs w:val="20"/>
              </w:rPr>
              <w:t>ГОСТ 9.402</w:t>
            </w:r>
            <w:r w:rsidR="004807E2" w:rsidRPr="007113DC">
              <w:rPr>
                <w:rFonts w:eastAsiaTheme="minorEastAsia"/>
                <w:sz w:val="20"/>
                <w:szCs w:val="20"/>
              </w:rPr>
              <w:t>-2004</w:t>
            </w:r>
          </w:p>
        </w:tc>
        <w:tc>
          <w:tcPr>
            <w:tcW w:w="1350" w:type="pct"/>
            <w:tcBorders>
              <w:top w:val="single" w:sz="12" w:space="0" w:color="auto"/>
              <w:left w:val="single" w:sz="6" w:space="0" w:color="auto"/>
              <w:bottom w:val="single" w:sz="6" w:space="0" w:color="auto"/>
              <w:right w:val="single" w:sz="12" w:space="0" w:color="auto"/>
            </w:tcBorders>
          </w:tcPr>
          <w:p w:rsidR="0069639E" w:rsidRPr="007113DC" w:rsidRDefault="0069639E" w:rsidP="00E11437">
            <w:pPr>
              <w:rPr>
                <w:sz w:val="20"/>
                <w:szCs w:val="20"/>
              </w:rPr>
            </w:pPr>
            <w:r w:rsidRPr="007113DC">
              <w:rPr>
                <w:rFonts w:eastAsiaTheme="minorEastAsia"/>
                <w:sz w:val="20"/>
                <w:szCs w:val="20"/>
              </w:rPr>
              <w:t>1</w:t>
            </w:r>
          </w:p>
        </w:tc>
      </w:tr>
      <w:tr w:rsidR="007113DC" w:rsidRPr="007113DC" w:rsidTr="00E11437">
        <w:trPr>
          <w:trHeight w:val="330"/>
        </w:trPr>
        <w:tc>
          <w:tcPr>
            <w:tcW w:w="2356" w:type="pct"/>
            <w:tcBorders>
              <w:top w:val="single" w:sz="6" w:space="0" w:color="auto"/>
              <w:left w:val="single" w:sz="12" w:space="0" w:color="auto"/>
              <w:bottom w:val="single" w:sz="6" w:space="0" w:color="auto"/>
              <w:right w:val="single" w:sz="6" w:space="0" w:color="auto"/>
            </w:tcBorders>
          </w:tcPr>
          <w:p w:rsidR="0069639E" w:rsidRPr="007113DC" w:rsidRDefault="0069639E" w:rsidP="00E11437">
            <w:pPr>
              <w:rPr>
                <w:sz w:val="20"/>
                <w:szCs w:val="20"/>
              </w:rPr>
            </w:pPr>
            <w:r w:rsidRPr="007113DC">
              <w:rPr>
                <w:rFonts w:eastAsiaTheme="minorEastAsia"/>
                <w:sz w:val="20"/>
                <w:szCs w:val="20"/>
              </w:rPr>
              <w:t>Загрязненность поверхности солями</w:t>
            </w:r>
          </w:p>
        </w:tc>
        <w:tc>
          <w:tcPr>
            <w:tcW w:w="1294" w:type="pct"/>
            <w:tcBorders>
              <w:top w:val="single" w:sz="6" w:space="0" w:color="auto"/>
              <w:left w:val="single" w:sz="6" w:space="0" w:color="auto"/>
              <w:bottom w:val="single" w:sz="6" w:space="0" w:color="auto"/>
              <w:right w:val="single" w:sz="6" w:space="0" w:color="auto"/>
            </w:tcBorders>
          </w:tcPr>
          <w:p w:rsidR="0069639E" w:rsidRPr="007113DC" w:rsidRDefault="002E4C4F" w:rsidP="00E11437">
            <w:pPr>
              <w:rPr>
                <w:sz w:val="20"/>
                <w:szCs w:val="20"/>
              </w:rPr>
            </w:pPr>
            <w:r w:rsidRPr="007113DC">
              <w:rPr>
                <w:sz w:val="20"/>
                <w:szCs w:val="20"/>
                <w:lang w:val="en-US"/>
              </w:rPr>
              <w:t>ISO</w:t>
            </w:r>
            <w:r w:rsidRPr="007113DC">
              <w:rPr>
                <w:sz w:val="20"/>
                <w:szCs w:val="20"/>
              </w:rPr>
              <w:t xml:space="preserve"> </w:t>
            </w:r>
            <w:r w:rsidR="0069639E" w:rsidRPr="007113DC">
              <w:rPr>
                <w:sz w:val="20"/>
                <w:szCs w:val="20"/>
              </w:rPr>
              <w:t>8502-6</w:t>
            </w:r>
          </w:p>
        </w:tc>
        <w:tc>
          <w:tcPr>
            <w:tcW w:w="1350" w:type="pct"/>
            <w:tcBorders>
              <w:top w:val="single" w:sz="6" w:space="0" w:color="auto"/>
              <w:left w:val="single" w:sz="6" w:space="0" w:color="auto"/>
              <w:bottom w:val="single" w:sz="6" w:space="0" w:color="auto"/>
              <w:right w:val="single" w:sz="12" w:space="0" w:color="auto"/>
            </w:tcBorders>
          </w:tcPr>
          <w:p w:rsidR="0069639E" w:rsidRPr="007113DC" w:rsidRDefault="0069639E" w:rsidP="00E11437">
            <w:pPr>
              <w:rPr>
                <w:sz w:val="20"/>
                <w:szCs w:val="20"/>
              </w:rPr>
            </w:pPr>
            <w:r w:rsidRPr="007113DC">
              <w:rPr>
                <w:sz w:val="20"/>
                <w:szCs w:val="20"/>
              </w:rPr>
              <w:t>В соответствии с</w:t>
            </w:r>
          </w:p>
          <w:p w:rsidR="0069639E" w:rsidRPr="007113DC" w:rsidRDefault="0069639E" w:rsidP="00E11437">
            <w:r w:rsidRPr="007113DC">
              <w:rPr>
                <w:sz w:val="20"/>
                <w:szCs w:val="20"/>
              </w:rPr>
              <w:t>НД на ЛКП</w:t>
            </w:r>
          </w:p>
        </w:tc>
      </w:tr>
      <w:tr w:rsidR="007113DC" w:rsidRPr="007113DC" w:rsidTr="00E11437">
        <w:trPr>
          <w:trHeight w:val="506"/>
        </w:trPr>
        <w:tc>
          <w:tcPr>
            <w:tcW w:w="2356" w:type="pct"/>
            <w:tcBorders>
              <w:top w:val="single" w:sz="6" w:space="0" w:color="auto"/>
              <w:left w:val="single" w:sz="12" w:space="0" w:color="auto"/>
              <w:bottom w:val="single" w:sz="6" w:space="0" w:color="auto"/>
              <w:right w:val="single" w:sz="6" w:space="0" w:color="auto"/>
            </w:tcBorders>
          </w:tcPr>
          <w:p w:rsidR="0069639E" w:rsidRPr="007113DC" w:rsidRDefault="0069639E" w:rsidP="00E11437">
            <w:pPr>
              <w:rPr>
                <w:sz w:val="20"/>
                <w:szCs w:val="20"/>
              </w:rPr>
            </w:pPr>
            <w:r w:rsidRPr="007113DC">
              <w:rPr>
                <w:sz w:val="20"/>
                <w:szCs w:val="20"/>
              </w:rPr>
              <w:t>Степень очистки поверхности</w:t>
            </w:r>
          </w:p>
        </w:tc>
        <w:tc>
          <w:tcPr>
            <w:tcW w:w="1294" w:type="pct"/>
            <w:tcBorders>
              <w:top w:val="single" w:sz="6" w:space="0" w:color="auto"/>
              <w:left w:val="single" w:sz="6" w:space="0" w:color="auto"/>
              <w:bottom w:val="single" w:sz="6" w:space="0" w:color="auto"/>
              <w:right w:val="single" w:sz="6" w:space="0" w:color="auto"/>
            </w:tcBorders>
          </w:tcPr>
          <w:p w:rsidR="0069639E" w:rsidRPr="007113DC" w:rsidRDefault="0069639E" w:rsidP="00E11437">
            <w:pPr>
              <w:rPr>
                <w:sz w:val="20"/>
                <w:szCs w:val="20"/>
              </w:rPr>
            </w:pPr>
            <w:r w:rsidRPr="007113DC">
              <w:rPr>
                <w:sz w:val="20"/>
                <w:szCs w:val="20"/>
              </w:rPr>
              <w:t>ГОСТ 9.402</w:t>
            </w:r>
          </w:p>
          <w:p w:rsidR="0069639E" w:rsidRPr="007113DC" w:rsidRDefault="00D237E5" w:rsidP="00E11437">
            <w:pPr>
              <w:rPr>
                <w:sz w:val="20"/>
                <w:szCs w:val="20"/>
              </w:rPr>
            </w:pPr>
            <w:r w:rsidRPr="007113DC">
              <w:rPr>
                <w:sz w:val="20"/>
                <w:szCs w:val="20"/>
              </w:rPr>
              <w:t xml:space="preserve">ГОСТ Р </w:t>
            </w:r>
            <w:r w:rsidR="0069639E" w:rsidRPr="007113DC">
              <w:rPr>
                <w:sz w:val="20"/>
                <w:szCs w:val="20"/>
              </w:rPr>
              <w:t>ИСО 8501-1</w:t>
            </w:r>
          </w:p>
        </w:tc>
        <w:tc>
          <w:tcPr>
            <w:tcW w:w="1350" w:type="pct"/>
            <w:tcBorders>
              <w:top w:val="single" w:sz="6" w:space="0" w:color="auto"/>
              <w:left w:val="single" w:sz="6" w:space="0" w:color="auto"/>
              <w:bottom w:val="single" w:sz="6" w:space="0" w:color="auto"/>
              <w:right w:val="single" w:sz="12" w:space="0" w:color="auto"/>
            </w:tcBorders>
          </w:tcPr>
          <w:p w:rsidR="0069639E" w:rsidRPr="007113DC" w:rsidRDefault="0069639E" w:rsidP="00E11437">
            <w:pPr>
              <w:rPr>
                <w:sz w:val="20"/>
                <w:szCs w:val="20"/>
              </w:rPr>
            </w:pPr>
            <w:r w:rsidRPr="007113DC">
              <w:rPr>
                <w:sz w:val="20"/>
                <w:szCs w:val="20"/>
              </w:rPr>
              <w:t>не более 2</w:t>
            </w:r>
          </w:p>
          <w:p w:rsidR="0069639E" w:rsidRPr="007113DC" w:rsidRDefault="0069639E" w:rsidP="00E11437">
            <w:pPr>
              <w:rPr>
                <w:sz w:val="20"/>
                <w:szCs w:val="20"/>
              </w:rPr>
            </w:pPr>
            <w:r w:rsidRPr="007113DC">
              <w:rPr>
                <w:sz w:val="20"/>
                <w:szCs w:val="20"/>
              </w:rPr>
              <w:t>не менее Sa 2 ½</w:t>
            </w:r>
          </w:p>
        </w:tc>
      </w:tr>
      <w:tr w:rsidR="007113DC" w:rsidRPr="007113DC" w:rsidTr="00E11437">
        <w:trPr>
          <w:trHeight w:val="310"/>
        </w:trPr>
        <w:tc>
          <w:tcPr>
            <w:tcW w:w="2356" w:type="pct"/>
            <w:tcBorders>
              <w:top w:val="single" w:sz="6" w:space="0" w:color="auto"/>
              <w:left w:val="single" w:sz="12" w:space="0" w:color="auto"/>
              <w:bottom w:val="single" w:sz="6" w:space="0" w:color="auto"/>
              <w:right w:val="single" w:sz="6" w:space="0" w:color="auto"/>
            </w:tcBorders>
          </w:tcPr>
          <w:p w:rsidR="0069639E" w:rsidRPr="007113DC" w:rsidRDefault="0069639E" w:rsidP="00E11437">
            <w:pPr>
              <w:rPr>
                <w:sz w:val="20"/>
                <w:szCs w:val="20"/>
              </w:rPr>
            </w:pPr>
            <w:r w:rsidRPr="007113DC">
              <w:rPr>
                <w:sz w:val="20"/>
                <w:szCs w:val="20"/>
              </w:rPr>
              <w:t>Степень обеспыливания, не более</w:t>
            </w:r>
          </w:p>
        </w:tc>
        <w:tc>
          <w:tcPr>
            <w:tcW w:w="1294" w:type="pct"/>
            <w:tcBorders>
              <w:top w:val="single" w:sz="6" w:space="0" w:color="auto"/>
              <w:left w:val="single" w:sz="6" w:space="0" w:color="auto"/>
              <w:bottom w:val="single" w:sz="6" w:space="0" w:color="auto"/>
              <w:right w:val="single" w:sz="6" w:space="0" w:color="auto"/>
            </w:tcBorders>
          </w:tcPr>
          <w:p w:rsidR="0069639E" w:rsidRPr="007113DC" w:rsidRDefault="006A1FDC" w:rsidP="00E11437">
            <w:pPr>
              <w:rPr>
                <w:sz w:val="20"/>
                <w:szCs w:val="20"/>
              </w:rPr>
            </w:pPr>
            <w:r w:rsidRPr="007113DC">
              <w:rPr>
                <w:sz w:val="20"/>
                <w:szCs w:val="20"/>
              </w:rPr>
              <w:t>ISO 8503</w:t>
            </w:r>
            <w:r w:rsidR="0069639E" w:rsidRPr="007113DC">
              <w:rPr>
                <w:rFonts w:eastAsiaTheme="minorEastAsia"/>
                <w:sz w:val="20"/>
                <w:szCs w:val="20"/>
              </w:rPr>
              <w:t>-3</w:t>
            </w:r>
          </w:p>
        </w:tc>
        <w:tc>
          <w:tcPr>
            <w:tcW w:w="1350" w:type="pct"/>
            <w:tcBorders>
              <w:top w:val="single" w:sz="6" w:space="0" w:color="auto"/>
              <w:left w:val="single" w:sz="6" w:space="0" w:color="auto"/>
              <w:bottom w:val="single" w:sz="6" w:space="0" w:color="auto"/>
              <w:right w:val="single" w:sz="12" w:space="0" w:color="auto"/>
            </w:tcBorders>
          </w:tcPr>
          <w:p w:rsidR="0069639E" w:rsidRPr="007113DC" w:rsidRDefault="00D80192" w:rsidP="00E11437">
            <w:pPr>
              <w:rPr>
                <w:sz w:val="20"/>
                <w:szCs w:val="20"/>
              </w:rPr>
            </w:pPr>
            <w:r w:rsidRPr="007113DC">
              <w:rPr>
                <w:sz w:val="20"/>
                <w:szCs w:val="20"/>
              </w:rPr>
              <w:t>2</w:t>
            </w:r>
          </w:p>
        </w:tc>
      </w:tr>
      <w:tr w:rsidR="007113DC" w:rsidRPr="007113DC" w:rsidTr="00E11437">
        <w:trPr>
          <w:trHeight w:val="322"/>
        </w:trPr>
        <w:tc>
          <w:tcPr>
            <w:tcW w:w="2356" w:type="pct"/>
            <w:tcBorders>
              <w:top w:val="single" w:sz="6" w:space="0" w:color="auto"/>
              <w:left w:val="single" w:sz="12" w:space="0" w:color="auto"/>
              <w:bottom w:val="single" w:sz="12" w:space="0" w:color="auto"/>
              <w:right w:val="single" w:sz="6" w:space="0" w:color="auto"/>
            </w:tcBorders>
          </w:tcPr>
          <w:p w:rsidR="0069639E" w:rsidRPr="007113DC" w:rsidRDefault="0069639E" w:rsidP="00E11437">
            <w:pPr>
              <w:rPr>
                <w:sz w:val="20"/>
                <w:szCs w:val="20"/>
              </w:rPr>
            </w:pPr>
            <w:r w:rsidRPr="007113DC">
              <w:rPr>
                <w:sz w:val="20"/>
                <w:szCs w:val="20"/>
              </w:rPr>
              <w:t>Шероховатость поверхности, мкм</w:t>
            </w:r>
          </w:p>
        </w:tc>
        <w:tc>
          <w:tcPr>
            <w:tcW w:w="1294" w:type="pct"/>
            <w:tcBorders>
              <w:top w:val="single" w:sz="6" w:space="0" w:color="auto"/>
              <w:left w:val="single" w:sz="6" w:space="0" w:color="auto"/>
              <w:bottom w:val="single" w:sz="12" w:space="0" w:color="auto"/>
              <w:right w:val="single" w:sz="6" w:space="0" w:color="auto"/>
            </w:tcBorders>
          </w:tcPr>
          <w:p w:rsidR="0069639E" w:rsidRPr="007113DC" w:rsidRDefault="006A1FDC" w:rsidP="00E11437">
            <w:pPr>
              <w:rPr>
                <w:sz w:val="20"/>
                <w:szCs w:val="20"/>
              </w:rPr>
            </w:pPr>
            <w:r w:rsidRPr="007113DC">
              <w:rPr>
                <w:sz w:val="20"/>
                <w:szCs w:val="20"/>
              </w:rPr>
              <w:t>ISO 8503</w:t>
            </w:r>
            <w:r w:rsidR="0069639E" w:rsidRPr="007113DC">
              <w:rPr>
                <w:sz w:val="20"/>
                <w:szCs w:val="20"/>
              </w:rPr>
              <w:t>-1</w:t>
            </w:r>
          </w:p>
        </w:tc>
        <w:tc>
          <w:tcPr>
            <w:tcW w:w="1350" w:type="pct"/>
            <w:tcBorders>
              <w:top w:val="single" w:sz="6" w:space="0" w:color="auto"/>
              <w:left w:val="single" w:sz="6" w:space="0" w:color="auto"/>
              <w:bottom w:val="single" w:sz="12" w:space="0" w:color="auto"/>
              <w:right w:val="single" w:sz="12" w:space="0" w:color="auto"/>
            </w:tcBorders>
          </w:tcPr>
          <w:p w:rsidR="0069639E" w:rsidRPr="007113DC" w:rsidRDefault="0069639E" w:rsidP="00E11437">
            <w:pPr>
              <w:rPr>
                <w:sz w:val="20"/>
                <w:szCs w:val="20"/>
              </w:rPr>
            </w:pPr>
            <w:r w:rsidRPr="007113DC">
              <w:rPr>
                <w:sz w:val="20"/>
                <w:szCs w:val="20"/>
              </w:rPr>
              <w:t>В соответствии с</w:t>
            </w:r>
          </w:p>
          <w:p w:rsidR="0069639E" w:rsidRPr="007113DC" w:rsidRDefault="0069639E" w:rsidP="00E11437">
            <w:pPr>
              <w:rPr>
                <w:sz w:val="20"/>
                <w:szCs w:val="20"/>
              </w:rPr>
            </w:pPr>
            <w:r w:rsidRPr="007113DC">
              <w:rPr>
                <w:sz w:val="20"/>
                <w:szCs w:val="20"/>
              </w:rPr>
              <w:t>НД на ЛКП</w:t>
            </w:r>
          </w:p>
        </w:tc>
      </w:tr>
    </w:tbl>
    <w:p w:rsidR="00E73BDA" w:rsidRPr="007113DC" w:rsidRDefault="00E73BDA" w:rsidP="00E11437"/>
    <w:p w:rsidR="00B8170C" w:rsidRPr="007113DC" w:rsidRDefault="00537C3A" w:rsidP="004E32D2">
      <w:pPr>
        <w:pStyle w:val="S0"/>
      </w:pPr>
      <w:r w:rsidRPr="007113DC">
        <w:t xml:space="preserve">Перед началом работ инспектирующий представитель Заказчика должен внимательно изучить требования </w:t>
      </w:r>
      <w:r w:rsidR="002C141C" w:rsidRPr="007113DC">
        <w:t>ТД</w:t>
      </w:r>
      <w:r w:rsidRPr="007113DC">
        <w:t xml:space="preserve"> к подготовке поверхности. Различные документы (стандарты, договоры, технологические инструкции, рекомендации </w:t>
      </w:r>
      <w:r w:rsidR="00E52116" w:rsidRPr="007113DC">
        <w:t>Завода-изготовителя</w:t>
      </w:r>
      <w:r w:rsidR="006203E4" w:rsidRPr="007113DC">
        <w:t xml:space="preserve"> </w:t>
      </w:r>
      <w:r w:rsidR="00E52116" w:rsidRPr="007113DC">
        <w:t>/</w:t>
      </w:r>
      <w:r w:rsidR="006203E4" w:rsidRPr="007113DC">
        <w:t xml:space="preserve"> </w:t>
      </w:r>
      <w:r w:rsidR="00075C35" w:rsidRPr="007113DC">
        <w:t>П</w:t>
      </w:r>
      <w:r w:rsidRPr="007113DC">
        <w:t xml:space="preserve">оставщика </w:t>
      </w:r>
      <w:r w:rsidR="00F61C78" w:rsidRPr="007113DC">
        <w:t xml:space="preserve">ЛКМ </w:t>
      </w:r>
      <w:r w:rsidRPr="007113DC">
        <w:t xml:space="preserve">и др.) не должны содержать противоречивые требования к подготовке поверхности. Все противоречия должны быть устранены до начала очистных работ. При оценке исходного состояния поверхности и результатов очистки производится визуальный осмотр всей поверхности. Отдельные испытания и измерения, предусмотренные </w:t>
      </w:r>
      <w:r w:rsidR="00702B78" w:rsidRPr="007113DC">
        <w:t xml:space="preserve">ТД </w:t>
      </w:r>
      <w:r w:rsidRPr="007113DC">
        <w:t>(определение шероховатости, содержания пыли, солей и др.), производятся для каждой поверхности одного типа и поло</w:t>
      </w:r>
      <w:r w:rsidR="00695D0A" w:rsidRPr="007113DC">
        <w:t>жения. На каждом месте производя</w:t>
      </w:r>
      <w:r w:rsidRPr="007113DC">
        <w:t xml:space="preserve">тся не менее трех </w:t>
      </w:r>
      <w:r w:rsidR="00695D0A" w:rsidRPr="007113DC">
        <w:t>измерений,</w:t>
      </w:r>
      <w:r w:rsidRPr="007113DC">
        <w:t xml:space="preserve"> и рассчитывается средняя величина.</w:t>
      </w:r>
    </w:p>
    <w:p w:rsidR="00537C3A" w:rsidRPr="007113DC" w:rsidRDefault="00537C3A" w:rsidP="004E32D2">
      <w:pPr>
        <w:pStyle w:val="S0"/>
      </w:pPr>
    </w:p>
    <w:p w:rsidR="00B8170C" w:rsidRPr="007113DC" w:rsidRDefault="00B8170C" w:rsidP="004E32D2">
      <w:pPr>
        <w:pStyle w:val="S0"/>
      </w:pPr>
      <w:r w:rsidRPr="007113DC">
        <w:t xml:space="preserve">При наличии на металлической поверхности участков, не соответствующих </w:t>
      </w:r>
      <w:r w:rsidR="001A106D" w:rsidRPr="007113DC">
        <w:t xml:space="preserve">вышеизложенным </w:t>
      </w:r>
      <w:r w:rsidRPr="007113DC">
        <w:t>требованиям</w:t>
      </w:r>
      <w:r w:rsidR="00EF6BB2" w:rsidRPr="007113DC">
        <w:t>,</w:t>
      </w:r>
      <w:r w:rsidRPr="007113DC">
        <w:t xml:space="preserve"> абразивную обработку повторяют.</w:t>
      </w:r>
    </w:p>
    <w:p w:rsidR="00B8170C" w:rsidRPr="007113DC" w:rsidRDefault="00B8170C" w:rsidP="004E32D2">
      <w:pPr>
        <w:pStyle w:val="S0"/>
      </w:pPr>
    </w:p>
    <w:p w:rsidR="00617505" w:rsidRPr="007113DC" w:rsidRDefault="00EC577E" w:rsidP="00617505">
      <w:pPr>
        <w:pStyle w:val="S0"/>
      </w:pPr>
      <w:r w:rsidRPr="007113DC">
        <w:t xml:space="preserve">После проведения операций по подготовки поверхности к окрашиванию необходимо провести контрольную проверку. </w:t>
      </w:r>
      <w:r w:rsidR="00617505" w:rsidRPr="007113DC">
        <w:t>В производственных помещениях, предназначенных для подготовки поверхности и хранения изделий, температура окружающей среды должна быть не ниже</w:t>
      </w:r>
      <w:r w:rsidR="00462A26" w:rsidRPr="007113DC">
        <w:t xml:space="preserve"> плюс </w:t>
      </w:r>
      <w:r w:rsidR="00617505" w:rsidRPr="007113DC">
        <w:t>15 °С, а относительная влажность воздуха - не более 80 %.</w:t>
      </w:r>
    </w:p>
    <w:p w:rsidR="00537C3A" w:rsidRPr="007113DC" w:rsidRDefault="00537C3A" w:rsidP="004E32D2">
      <w:pPr>
        <w:pStyle w:val="S0"/>
      </w:pPr>
    </w:p>
    <w:p w:rsidR="00537C3A" w:rsidRPr="007113DC" w:rsidRDefault="00537C3A" w:rsidP="00537C3A">
      <w:pPr>
        <w:pStyle w:val="S0"/>
      </w:pPr>
      <w:r w:rsidRPr="007113DC">
        <w:t xml:space="preserve">При </w:t>
      </w:r>
      <w:r w:rsidR="00695D0A" w:rsidRPr="007113DC">
        <w:t>сроке</w:t>
      </w:r>
      <w:r w:rsidR="008E075E" w:rsidRPr="007113DC">
        <w:t>,</w:t>
      </w:r>
      <w:r w:rsidRPr="007113DC">
        <w:t xml:space="preserve"> превышающем допускаемую длительность перерыва между операцией подготовки и окрашиванием</w:t>
      </w:r>
      <w:r w:rsidR="00695D0A" w:rsidRPr="007113DC">
        <w:t>,</w:t>
      </w:r>
      <w:r w:rsidRPr="007113DC">
        <w:t xml:space="preserve"> следует дополнительно провести контроль состояния поверхности конструкций.</w:t>
      </w:r>
    </w:p>
    <w:p w:rsidR="00537C3A" w:rsidRPr="007113DC" w:rsidRDefault="00537C3A" w:rsidP="00537C3A">
      <w:pPr>
        <w:pStyle w:val="S0"/>
      </w:pPr>
    </w:p>
    <w:p w:rsidR="00537C3A" w:rsidRPr="007113DC" w:rsidRDefault="00537C3A" w:rsidP="00537C3A">
      <w:pPr>
        <w:pStyle w:val="210"/>
        <w:ind w:left="0"/>
        <w:rPr>
          <w:bCs/>
        </w:rPr>
      </w:pPr>
      <w:r w:rsidRPr="007113DC">
        <w:rPr>
          <w:bCs/>
        </w:rPr>
        <w:t xml:space="preserve">При оценке стальной поверхности для последующего нанесения </w:t>
      </w:r>
      <w:r w:rsidR="00F61C78" w:rsidRPr="007113DC">
        <w:rPr>
          <w:bCs/>
        </w:rPr>
        <w:t>ЛКП</w:t>
      </w:r>
      <w:r w:rsidRPr="007113DC">
        <w:rPr>
          <w:bCs/>
        </w:rPr>
        <w:t xml:space="preserve"> необходимо учитывать и классифицировать состояние исходной поверхности и поверхности после очистки. В </w:t>
      </w:r>
      <w:r w:rsidR="00F61C78" w:rsidRPr="007113DC">
        <w:rPr>
          <w:bCs/>
        </w:rPr>
        <w:t xml:space="preserve">НД </w:t>
      </w:r>
      <w:r w:rsidRPr="007113DC">
        <w:rPr>
          <w:bCs/>
        </w:rPr>
        <w:t xml:space="preserve">на </w:t>
      </w:r>
      <w:r w:rsidRPr="007113DC">
        <w:t>применяемый</w:t>
      </w:r>
      <w:r w:rsidRPr="007113DC">
        <w:rPr>
          <w:bCs/>
        </w:rPr>
        <w:t xml:space="preserve"> ЛКМ для получения покрытия с необходимыми качествами требуется определенная исходная и подготовленная поверхность. Определение степени очистки поверхности связывают с ее внешним видом в зависимости от метода ее обработки. </w:t>
      </w:r>
    </w:p>
    <w:p w:rsidR="00EC577E" w:rsidRPr="007113DC" w:rsidRDefault="00EC577E" w:rsidP="004E32D2">
      <w:pPr>
        <w:pStyle w:val="S0"/>
      </w:pPr>
    </w:p>
    <w:p w:rsidR="00537C3A" w:rsidRPr="007113DC" w:rsidRDefault="00537C3A" w:rsidP="004E32D2">
      <w:pPr>
        <w:pStyle w:val="S0"/>
      </w:pPr>
      <w:r w:rsidRPr="007113DC">
        <w:t>Контроль степени очистки от окислов о</w:t>
      </w:r>
      <w:r w:rsidR="004766BD" w:rsidRPr="007113DC">
        <w:t>существляют визуально согласно</w:t>
      </w:r>
      <w:r w:rsidR="00617505" w:rsidRPr="007113DC">
        <w:t xml:space="preserve"> п</w:t>
      </w:r>
      <w:r w:rsidR="00075C35" w:rsidRPr="007113DC">
        <w:t xml:space="preserve">одраздела </w:t>
      </w:r>
      <w:r w:rsidR="00A4565E" w:rsidRPr="007113DC">
        <w:fldChar w:fldCharType="begin"/>
      </w:r>
      <w:r w:rsidR="00A4565E" w:rsidRPr="007113DC">
        <w:instrText xml:space="preserve"> REF _Ref43235098 \r \h </w:instrText>
      </w:r>
      <w:r w:rsidR="00431CB1" w:rsidRPr="007113DC">
        <w:instrText xml:space="preserve"> \* MERGEFORMAT </w:instrText>
      </w:r>
      <w:r w:rsidR="00A4565E" w:rsidRPr="007113DC">
        <w:fldChar w:fldCharType="separate"/>
      </w:r>
      <w:r w:rsidR="00C8417F" w:rsidRPr="007113DC">
        <w:t>4.5</w:t>
      </w:r>
      <w:r w:rsidR="00A4565E" w:rsidRPr="007113DC">
        <w:fldChar w:fldCharType="end"/>
      </w:r>
      <w:r w:rsidR="00F511EA" w:rsidRPr="007113DC">
        <w:t xml:space="preserve"> </w:t>
      </w:r>
      <w:hyperlink w:anchor="Приложение4" w:history="1">
        <w:r w:rsidRPr="006569C1">
          <w:rPr>
            <w:rStyle w:val="ae"/>
          </w:rPr>
          <w:t>Приложени</w:t>
        </w:r>
        <w:r w:rsidR="00A4565E" w:rsidRPr="006569C1">
          <w:rPr>
            <w:rStyle w:val="ae"/>
          </w:rPr>
          <w:t>я</w:t>
        </w:r>
        <w:r w:rsidRPr="006569C1">
          <w:rPr>
            <w:rStyle w:val="ae"/>
          </w:rPr>
          <w:t xml:space="preserve"> 4</w:t>
        </w:r>
      </w:hyperlink>
      <w:r w:rsidRPr="006569C1">
        <w:rPr>
          <w:rStyle w:val="ae"/>
          <w:color w:val="auto"/>
          <w:u w:val="none"/>
        </w:rPr>
        <w:t xml:space="preserve"> </w:t>
      </w:r>
      <w:r w:rsidR="00B64FF5" w:rsidRPr="007113DC">
        <w:t xml:space="preserve">настоящих </w:t>
      </w:r>
      <w:r w:rsidR="00075C35" w:rsidRPr="007113DC">
        <w:t>Т</w:t>
      </w:r>
      <w:r w:rsidR="00B64FF5" w:rsidRPr="007113DC">
        <w:t>иповых требований</w:t>
      </w:r>
      <w:r w:rsidRPr="007113DC">
        <w:t>.</w:t>
      </w:r>
    </w:p>
    <w:p w:rsidR="00537C3A" w:rsidRPr="007113DC" w:rsidRDefault="00537C3A" w:rsidP="004E32D2">
      <w:pPr>
        <w:pStyle w:val="S0"/>
      </w:pPr>
    </w:p>
    <w:p w:rsidR="00537C3A" w:rsidRPr="007113DC" w:rsidRDefault="00537C3A" w:rsidP="00537C3A">
      <w:pPr>
        <w:pStyle w:val="S0"/>
      </w:pPr>
      <w:r w:rsidRPr="007113DC">
        <w:t xml:space="preserve">Степень обеспыливания контролируют по количеству и размеру частиц пыли и оценивают в баллах </w:t>
      </w:r>
      <w:r w:rsidR="00695D0A" w:rsidRPr="007113DC">
        <w:t xml:space="preserve">в соответствии с </w:t>
      </w:r>
      <w:r w:rsidRPr="007113DC">
        <w:t>подраздел</w:t>
      </w:r>
      <w:r w:rsidR="00695D0A" w:rsidRPr="007113DC">
        <w:t>ом</w:t>
      </w:r>
      <w:r w:rsidRPr="007113DC">
        <w:t xml:space="preserve"> 4.</w:t>
      </w:r>
      <w:r w:rsidR="00A73B88" w:rsidRPr="007113DC">
        <w:t>7</w:t>
      </w:r>
      <w:r w:rsidRPr="007113DC">
        <w:t xml:space="preserve"> </w:t>
      </w:r>
      <w:hyperlink w:anchor="Приложение4" w:history="1">
        <w:r w:rsidR="009821E5" w:rsidRPr="006569C1">
          <w:rPr>
            <w:rStyle w:val="ae"/>
          </w:rPr>
          <w:t>Приложения 4</w:t>
        </w:r>
      </w:hyperlink>
      <w:r w:rsidRPr="007113DC">
        <w:t xml:space="preserve"> </w:t>
      </w:r>
      <w:r w:rsidR="00B64FF5" w:rsidRPr="007113DC">
        <w:t xml:space="preserve">настоящих </w:t>
      </w:r>
      <w:r w:rsidR="00075C35" w:rsidRPr="007113DC">
        <w:t>Т</w:t>
      </w:r>
      <w:r w:rsidR="00B64FF5" w:rsidRPr="007113DC">
        <w:t>иповых требований</w:t>
      </w:r>
      <w:r w:rsidRPr="007113DC">
        <w:t>. Размер частиц</w:t>
      </w:r>
      <w:r w:rsidR="008E075E" w:rsidRPr="007113DC">
        <w:t>,</w:t>
      </w:r>
      <w:r w:rsidRPr="007113DC">
        <w:t xml:space="preserve"> видимых невооруженным глазом</w:t>
      </w:r>
      <w:r w:rsidR="008E075E" w:rsidRPr="007113DC">
        <w:t>,</w:t>
      </w:r>
      <w:r w:rsidRPr="007113DC">
        <w:t xml:space="preserve"> лежит в интервале от 50 до 100 мкм.</w:t>
      </w:r>
    </w:p>
    <w:p w:rsidR="008E075E" w:rsidRPr="007113DC" w:rsidRDefault="008E075E" w:rsidP="00537C3A">
      <w:pPr>
        <w:pStyle w:val="S0"/>
      </w:pPr>
    </w:p>
    <w:p w:rsidR="00537C3A" w:rsidRPr="007113DC" w:rsidRDefault="00537C3A" w:rsidP="00537C3A">
      <w:pPr>
        <w:pStyle w:val="S0"/>
      </w:pPr>
      <w:r w:rsidRPr="007113DC">
        <w:t>Содержание солей</w:t>
      </w:r>
      <w:r w:rsidR="004E4C95" w:rsidRPr="007113DC">
        <w:t xml:space="preserve"> (хлоридов)</w:t>
      </w:r>
      <w:r w:rsidRPr="007113DC">
        <w:t xml:space="preserve"> на обработанной абразивом поверхности контролируют </w:t>
      </w:r>
      <w:r w:rsidR="00F61C78" w:rsidRPr="007113DC">
        <w:t>в соответствии с</w:t>
      </w:r>
      <w:r w:rsidRPr="007113DC">
        <w:t xml:space="preserve"> </w:t>
      </w:r>
      <w:r w:rsidR="00894D92" w:rsidRPr="007113DC">
        <w:t>подраздел</w:t>
      </w:r>
      <w:r w:rsidR="00F61C78" w:rsidRPr="007113DC">
        <w:t>ом</w:t>
      </w:r>
      <w:r w:rsidR="00894D92" w:rsidRPr="007113DC">
        <w:t xml:space="preserve"> </w:t>
      </w:r>
      <w:r w:rsidRPr="007113DC">
        <w:t>4.</w:t>
      </w:r>
      <w:r w:rsidR="00A73B88" w:rsidRPr="007113DC">
        <w:t>8</w:t>
      </w:r>
      <w:r w:rsidRPr="007113DC">
        <w:t xml:space="preserve"> </w:t>
      </w:r>
      <w:hyperlink w:anchor="Приложение4" w:history="1">
        <w:r w:rsidR="009821E5" w:rsidRPr="00447C1C">
          <w:rPr>
            <w:rStyle w:val="ae"/>
          </w:rPr>
          <w:t>Приложения 4</w:t>
        </w:r>
      </w:hyperlink>
      <w:r w:rsidRPr="007113DC">
        <w:t xml:space="preserve"> </w:t>
      </w:r>
      <w:r w:rsidR="00B64FF5" w:rsidRPr="007113DC">
        <w:t xml:space="preserve">настоящих </w:t>
      </w:r>
      <w:r w:rsidR="00075C35" w:rsidRPr="007113DC">
        <w:t>Т</w:t>
      </w:r>
      <w:r w:rsidR="00B64FF5" w:rsidRPr="007113DC">
        <w:t>иповых требований</w:t>
      </w:r>
      <w:r w:rsidRPr="007113DC">
        <w:t>. При наличии хлоридов назначают дополнительные операции по очистке поверхности.</w:t>
      </w:r>
    </w:p>
    <w:p w:rsidR="00537C3A" w:rsidRPr="007113DC" w:rsidRDefault="00537C3A" w:rsidP="00537C3A">
      <w:pPr>
        <w:pStyle w:val="S0"/>
      </w:pPr>
    </w:p>
    <w:p w:rsidR="00B8170C" w:rsidRPr="007113DC" w:rsidRDefault="00EC577E" w:rsidP="004E32D2">
      <w:pPr>
        <w:pStyle w:val="S0"/>
      </w:pPr>
      <w:r w:rsidRPr="007113DC">
        <w:t xml:space="preserve">После осмотра поверхности составляется акт </w:t>
      </w:r>
      <w:r w:rsidR="00E35BFB" w:rsidRPr="007113DC">
        <w:t>освидетельствования скрытых</w:t>
      </w:r>
      <w:r w:rsidRPr="007113DC">
        <w:t xml:space="preserve"> работ, характеризующий качество подгото</w:t>
      </w:r>
      <w:r w:rsidR="003D1C74" w:rsidRPr="007113DC">
        <w:t xml:space="preserve">вки поверхности к окраске </w:t>
      </w:r>
      <w:r w:rsidR="00B963B2" w:rsidRPr="007113DC">
        <w:t>(</w:t>
      </w:r>
      <w:hyperlink w:anchor="Приложение7" w:history="1">
        <w:r w:rsidR="002A4965" w:rsidRPr="00D4406F">
          <w:rPr>
            <w:rStyle w:val="ae"/>
          </w:rPr>
          <w:t>Приложение 7</w:t>
        </w:r>
      </w:hyperlink>
      <w:r w:rsidR="00C559CA" w:rsidRPr="00D4406F">
        <w:rPr>
          <w:rStyle w:val="ae"/>
          <w:color w:val="auto"/>
          <w:u w:val="none"/>
        </w:rPr>
        <w:t xml:space="preserve"> </w:t>
      </w:r>
      <w:r w:rsidR="00B963B2" w:rsidRPr="007113DC">
        <w:t xml:space="preserve">настоящих </w:t>
      </w:r>
      <w:r w:rsidR="00075C35" w:rsidRPr="007113DC">
        <w:t>Т</w:t>
      </w:r>
      <w:r w:rsidR="00B963B2" w:rsidRPr="007113DC">
        <w:t>иповых требований).</w:t>
      </w:r>
    </w:p>
    <w:p w:rsidR="00EC577E" w:rsidRPr="007113DC" w:rsidRDefault="00EC577E" w:rsidP="00EC577E">
      <w:pPr>
        <w:pStyle w:val="S0"/>
      </w:pPr>
    </w:p>
    <w:p w:rsidR="009C4E71" w:rsidRPr="007113DC" w:rsidRDefault="009C4E71" w:rsidP="00EC577E">
      <w:pPr>
        <w:pStyle w:val="S0"/>
      </w:pPr>
    </w:p>
    <w:p w:rsidR="00B8170C" w:rsidRPr="00D4406F" w:rsidRDefault="00B8170C" w:rsidP="00D4406F">
      <w:pPr>
        <w:pStyle w:val="S23"/>
        <w:numPr>
          <w:ilvl w:val="1"/>
          <w:numId w:val="25"/>
        </w:numPr>
        <w:tabs>
          <w:tab w:val="left" w:pos="567"/>
          <w:tab w:val="left" w:pos="993"/>
        </w:tabs>
        <w:ind w:left="0" w:firstLine="0"/>
        <w:rPr>
          <w:caps w:val="0"/>
        </w:rPr>
      </w:pPr>
      <w:bookmarkStart w:id="154" w:name="_Toc249046331"/>
      <w:bookmarkStart w:id="155" w:name="_Toc249253705"/>
      <w:bookmarkStart w:id="156" w:name="_Toc249265950"/>
      <w:bookmarkStart w:id="157" w:name="_Toc249266284"/>
      <w:bookmarkStart w:id="158" w:name="_Toc259188541"/>
      <w:bookmarkStart w:id="159" w:name="_Toc262572170"/>
      <w:bookmarkStart w:id="160" w:name="_Toc54871658"/>
      <w:r w:rsidRPr="00D4406F">
        <w:rPr>
          <w:caps w:val="0"/>
        </w:rPr>
        <w:t>ПОДГОТОВКА ЛАКОКРАСОЧНЫХ МАТЕРИАЛОВ К ПРИМЕНЕНИЮ</w:t>
      </w:r>
      <w:bookmarkEnd w:id="154"/>
      <w:bookmarkEnd w:id="155"/>
      <w:bookmarkEnd w:id="156"/>
      <w:bookmarkEnd w:id="157"/>
      <w:bookmarkEnd w:id="158"/>
      <w:bookmarkEnd w:id="159"/>
      <w:bookmarkEnd w:id="160"/>
    </w:p>
    <w:p w:rsidR="00633AEE" w:rsidRPr="007113DC" w:rsidRDefault="00633AEE" w:rsidP="007234D1">
      <w:pPr>
        <w:pStyle w:val="S0"/>
      </w:pPr>
    </w:p>
    <w:p w:rsidR="00CB01B6" w:rsidRPr="007113DC" w:rsidRDefault="00CB01B6" w:rsidP="00CB01B6">
      <w:pPr>
        <w:pStyle w:val="S0"/>
      </w:pPr>
      <w:r w:rsidRPr="007113DC">
        <w:t>При поставке ЛКМ должен быть выполнен входной контроль качества</w:t>
      </w:r>
      <w:r w:rsidR="00C11F18" w:rsidRPr="007113DC">
        <w:t xml:space="preserve">, который </w:t>
      </w:r>
      <w:r w:rsidRPr="007113DC">
        <w:t>включает в себя:</w:t>
      </w:r>
    </w:p>
    <w:p w:rsidR="00CB01B6" w:rsidRPr="007113DC" w:rsidRDefault="00CB01B6"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проверку сопроводительной документации;</w:t>
      </w:r>
    </w:p>
    <w:p w:rsidR="008E2446" w:rsidRPr="007113DC" w:rsidRDefault="00CB01B6"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осмотр транспортной тары</w:t>
      </w:r>
      <w:r w:rsidR="008E2446" w:rsidRPr="007113DC">
        <w:rPr>
          <w:rFonts w:eastAsia="Times New Roman"/>
          <w:szCs w:val="24"/>
          <w:lang w:eastAsia="ru-RU"/>
        </w:rPr>
        <w:t>;</w:t>
      </w:r>
    </w:p>
    <w:p w:rsidR="008E2446" w:rsidRPr="007113DC" w:rsidRDefault="008E2446" w:rsidP="00B54B09">
      <w:pPr>
        <w:numPr>
          <w:ilvl w:val="0"/>
          <w:numId w:val="10"/>
        </w:numPr>
        <w:spacing w:before="120"/>
        <w:jc w:val="both"/>
        <w:rPr>
          <w:rFonts w:eastAsia="Times New Roman"/>
          <w:szCs w:val="24"/>
          <w:lang w:eastAsia="ru-RU"/>
        </w:rPr>
      </w:pPr>
      <w:r w:rsidRPr="007113DC">
        <w:rPr>
          <w:rFonts w:eastAsia="Times New Roman"/>
          <w:szCs w:val="24"/>
          <w:lang w:eastAsia="ru-RU"/>
        </w:rPr>
        <w:t>осмотр внешнего вида материала после вскрытия тары;</w:t>
      </w:r>
    </w:p>
    <w:p w:rsidR="00634A68" w:rsidRPr="007113DC" w:rsidRDefault="00634A68" w:rsidP="00A23F4E">
      <w:pPr>
        <w:pStyle w:val="S0"/>
      </w:pPr>
    </w:p>
    <w:p w:rsidR="00CB01B6" w:rsidRPr="007113DC" w:rsidRDefault="00CB01B6" w:rsidP="00A23F4E">
      <w:pPr>
        <w:pStyle w:val="S0"/>
      </w:pPr>
      <w:r w:rsidRPr="007113DC">
        <w:t xml:space="preserve">При превышении </w:t>
      </w:r>
      <w:r w:rsidR="00C11F18" w:rsidRPr="007113DC">
        <w:t>срока годности со дня изготовления партия ЛКМ</w:t>
      </w:r>
      <w:r w:rsidRPr="007113DC">
        <w:t xml:space="preserve"> подлежит замене.</w:t>
      </w:r>
    </w:p>
    <w:p w:rsidR="00CB01B6" w:rsidRPr="007113DC" w:rsidRDefault="00CB01B6" w:rsidP="00A23F4E">
      <w:pPr>
        <w:pStyle w:val="S0"/>
      </w:pPr>
    </w:p>
    <w:p w:rsidR="00633AEE" w:rsidRPr="007113DC" w:rsidRDefault="00633AEE" w:rsidP="00A23F4E">
      <w:pPr>
        <w:pStyle w:val="S0"/>
      </w:pPr>
      <w:r w:rsidRPr="007113DC">
        <w:t xml:space="preserve">При нарушении целостности тары с потерей герметичности партия </w:t>
      </w:r>
      <w:r w:rsidR="00C11F18" w:rsidRPr="007113DC">
        <w:t>ЛКМ</w:t>
      </w:r>
      <w:r w:rsidRPr="007113DC">
        <w:t xml:space="preserve"> подлежит замене. </w:t>
      </w:r>
      <w:r w:rsidR="00C11F18" w:rsidRPr="007113DC">
        <w:t>При повреждении тары без потери герметичности</w:t>
      </w:r>
      <w:r w:rsidRPr="007113DC">
        <w:t xml:space="preserve"> </w:t>
      </w:r>
      <w:r w:rsidR="00075C35" w:rsidRPr="007113DC">
        <w:t xml:space="preserve">ЛКМ </w:t>
      </w:r>
      <w:r w:rsidRPr="007113DC">
        <w:t>годен к применению.</w:t>
      </w:r>
    </w:p>
    <w:p w:rsidR="00E04F5D" w:rsidRPr="007113DC" w:rsidRDefault="00E04F5D" w:rsidP="00A23F4E">
      <w:pPr>
        <w:pStyle w:val="S0"/>
      </w:pPr>
    </w:p>
    <w:p w:rsidR="007C7156" w:rsidRPr="007113DC" w:rsidRDefault="007C7156" w:rsidP="00A23F4E">
      <w:pPr>
        <w:pStyle w:val="S0"/>
      </w:pPr>
      <w:r w:rsidRPr="007113DC">
        <w:t>Акт входного контроля и журнал входного контроля оформляется в соответствии с Приложениями 2, 3</w:t>
      </w:r>
      <w:r w:rsidR="00F511EA" w:rsidRPr="007113DC">
        <w:t xml:space="preserve"> </w:t>
      </w:r>
      <w:r w:rsidRPr="007113DC">
        <w:t>М</w:t>
      </w:r>
      <w:r w:rsidR="00CB21DD" w:rsidRPr="007113DC">
        <w:t>етодических указаний Компании</w:t>
      </w:r>
      <w:r w:rsidRPr="007113DC">
        <w:t xml:space="preserve"> </w:t>
      </w:r>
      <w:r w:rsidR="00F511EA" w:rsidRPr="007113DC">
        <w:t>«</w:t>
      </w:r>
      <w:r w:rsidRPr="007113DC">
        <w:t xml:space="preserve">Входной контроль качества материально-технических ресурсов на объектах строительства </w:t>
      </w:r>
      <w:r w:rsidR="002E4B13" w:rsidRPr="007113DC">
        <w:t>К</w:t>
      </w:r>
      <w:r w:rsidRPr="007113DC">
        <w:t>омпании</w:t>
      </w:r>
      <w:r w:rsidR="00F511EA" w:rsidRPr="007113DC">
        <w:t>»</w:t>
      </w:r>
      <w:r w:rsidRPr="007113DC">
        <w:t xml:space="preserve"> № П2-01 М-0034.</w:t>
      </w:r>
    </w:p>
    <w:p w:rsidR="007C7156" w:rsidRPr="007113DC" w:rsidRDefault="007C7156" w:rsidP="00A23F4E">
      <w:pPr>
        <w:pStyle w:val="S0"/>
      </w:pPr>
    </w:p>
    <w:p w:rsidR="0030386F" w:rsidRPr="007113DC" w:rsidRDefault="004C48EA" w:rsidP="00A23F4E">
      <w:pPr>
        <w:pStyle w:val="S0"/>
      </w:pPr>
      <w:r w:rsidRPr="007113DC">
        <w:t>Контроль качества ЛКМ выполнить в соответствии с п</w:t>
      </w:r>
      <w:r w:rsidR="00702B78" w:rsidRPr="007113DC">
        <w:t xml:space="preserve">одразделом </w:t>
      </w:r>
      <w:r w:rsidR="00B371B2" w:rsidRPr="007113DC">
        <w:t>9</w:t>
      </w:r>
      <w:r w:rsidRPr="007113DC">
        <w:t xml:space="preserve">.3 </w:t>
      </w:r>
      <w:r w:rsidR="00B963B2" w:rsidRPr="007113DC">
        <w:t xml:space="preserve">настоящих </w:t>
      </w:r>
      <w:r w:rsidR="003C2139" w:rsidRPr="007113DC">
        <w:t>Т</w:t>
      </w:r>
      <w:r w:rsidR="00B963B2" w:rsidRPr="007113DC">
        <w:t>иповых требований.</w:t>
      </w:r>
    </w:p>
    <w:p w:rsidR="00B963B2" w:rsidRPr="007113DC" w:rsidRDefault="00B963B2" w:rsidP="00A23F4E">
      <w:pPr>
        <w:pStyle w:val="S0"/>
      </w:pPr>
    </w:p>
    <w:p w:rsidR="002830B2" w:rsidRPr="007113DC" w:rsidRDefault="002830B2" w:rsidP="00A23F4E">
      <w:pPr>
        <w:pStyle w:val="S0"/>
      </w:pPr>
      <w:r w:rsidRPr="007113DC">
        <w:t xml:space="preserve">При поставке ЛКМ </w:t>
      </w:r>
      <w:r w:rsidR="00380FF5" w:rsidRPr="007113DC">
        <w:t>П</w:t>
      </w:r>
      <w:r w:rsidRPr="007113DC">
        <w:t xml:space="preserve">оставщик должен представить технические данные на материал, </w:t>
      </w:r>
      <w:r w:rsidR="00A06089" w:rsidRPr="007113DC">
        <w:t xml:space="preserve">в соответствии с подразделом 4.4 </w:t>
      </w:r>
      <w:r w:rsidR="00B963B2" w:rsidRPr="007113DC">
        <w:t xml:space="preserve">настоящих </w:t>
      </w:r>
      <w:r w:rsidR="00380FF5" w:rsidRPr="007113DC">
        <w:t>Т</w:t>
      </w:r>
      <w:r w:rsidR="00B963B2" w:rsidRPr="007113DC">
        <w:t>иповых требований</w:t>
      </w:r>
      <w:r w:rsidR="00634A68" w:rsidRPr="007113DC">
        <w:t>.</w:t>
      </w:r>
    </w:p>
    <w:p w:rsidR="00633AEE" w:rsidRPr="007113DC" w:rsidRDefault="00633AEE" w:rsidP="00A23F4E">
      <w:pPr>
        <w:pStyle w:val="S0"/>
      </w:pPr>
    </w:p>
    <w:p w:rsidR="00B8170C" w:rsidRPr="007113DC" w:rsidRDefault="00B8170C" w:rsidP="00A23F4E">
      <w:pPr>
        <w:pStyle w:val="S0"/>
      </w:pPr>
      <w:r w:rsidRPr="007113DC">
        <w:t>Перед применением необходимо подготовить ЛКМ к работе в соответствии с</w:t>
      </w:r>
      <w:r w:rsidR="00463AA0" w:rsidRPr="007113DC">
        <w:t xml:space="preserve"> </w:t>
      </w:r>
      <w:r w:rsidR="00D01231" w:rsidRPr="007113DC">
        <w:t>НД</w:t>
      </w:r>
      <w:r w:rsidR="00463AA0" w:rsidRPr="007113DC">
        <w:t xml:space="preserve"> на ЛКМ.</w:t>
      </w:r>
    </w:p>
    <w:p w:rsidR="00B8170C" w:rsidRPr="007113DC" w:rsidRDefault="00B8170C" w:rsidP="00A23F4E">
      <w:pPr>
        <w:pStyle w:val="S0"/>
      </w:pPr>
    </w:p>
    <w:p w:rsidR="00B8170C" w:rsidRPr="007113DC" w:rsidRDefault="00B8170C" w:rsidP="00A23F4E">
      <w:pPr>
        <w:pStyle w:val="S0"/>
      </w:pPr>
      <w:r w:rsidRPr="007113DC">
        <w:t xml:space="preserve">Двухкомпонентные материалы смешиваются в требуемом соотношении и тщательно перемешиваются. Количество приготовленного состава рассчитывают с учетом </w:t>
      </w:r>
      <w:r w:rsidR="00A72299" w:rsidRPr="007113DC">
        <w:t xml:space="preserve">времени </w:t>
      </w:r>
      <w:r w:rsidRPr="007113DC">
        <w:t>жизнеспособности ЛКМ, указанн</w:t>
      </w:r>
      <w:r w:rsidR="00A72299" w:rsidRPr="007113DC">
        <w:t>ым</w:t>
      </w:r>
      <w:r w:rsidRPr="007113DC">
        <w:t xml:space="preserve"> в </w:t>
      </w:r>
      <w:r w:rsidR="002C141C" w:rsidRPr="007113DC">
        <w:t>ТД</w:t>
      </w:r>
      <w:r w:rsidRPr="007113DC">
        <w:t xml:space="preserve"> на материал, и площади, которую возможно защитить </w:t>
      </w:r>
      <w:r w:rsidR="00A72299" w:rsidRPr="007113DC">
        <w:t>(</w:t>
      </w:r>
      <w:r w:rsidRPr="007113DC">
        <w:t>загрунтовать</w:t>
      </w:r>
      <w:r w:rsidR="00A72299" w:rsidRPr="007113DC">
        <w:t>)</w:t>
      </w:r>
      <w:r w:rsidR="008E075E" w:rsidRPr="007113DC">
        <w:t xml:space="preserve"> за это время.</w:t>
      </w:r>
    </w:p>
    <w:p w:rsidR="00310E87" w:rsidRPr="007113DC" w:rsidRDefault="00310E87" w:rsidP="004358BF">
      <w:pPr>
        <w:pStyle w:val="S0"/>
      </w:pPr>
    </w:p>
    <w:p w:rsidR="00A23F4E" w:rsidRPr="007113DC" w:rsidRDefault="00A23F4E" w:rsidP="004358BF">
      <w:pPr>
        <w:pStyle w:val="S0"/>
      </w:pPr>
    </w:p>
    <w:p w:rsidR="00B8170C" w:rsidRPr="009943B0" w:rsidRDefault="00B8170C" w:rsidP="009943B0">
      <w:pPr>
        <w:pStyle w:val="S23"/>
        <w:numPr>
          <w:ilvl w:val="1"/>
          <w:numId w:val="25"/>
        </w:numPr>
        <w:tabs>
          <w:tab w:val="left" w:pos="567"/>
          <w:tab w:val="left" w:pos="993"/>
        </w:tabs>
        <w:ind w:left="0" w:firstLine="0"/>
        <w:rPr>
          <w:caps w:val="0"/>
        </w:rPr>
      </w:pPr>
      <w:bookmarkStart w:id="161" w:name="_Toc249046332"/>
      <w:bookmarkStart w:id="162" w:name="_Toc249253706"/>
      <w:bookmarkStart w:id="163" w:name="_Toc249265951"/>
      <w:bookmarkStart w:id="164" w:name="_Toc249266285"/>
      <w:bookmarkStart w:id="165" w:name="_Toc259188542"/>
      <w:bookmarkStart w:id="166" w:name="_Toc262572171"/>
      <w:bookmarkStart w:id="167" w:name="_Toc54871659"/>
      <w:r w:rsidRPr="009943B0">
        <w:rPr>
          <w:caps w:val="0"/>
        </w:rPr>
        <w:t xml:space="preserve">НАНЕСЕНИЕ И ОТВЕРЖДЕНИЕ </w:t>
      </w:r>
      <w:r w:rsidR="00A72299" w:rsidRPr="009943B0">
        <w:rPr>
          <w:caps w:val="0"/>
        </w:rPr>
        <w:t>ЛАКОКРАСОЧНОГО</w:t>
      </w:r>
      <w:r w:rsidRPr="009943B0">
        <w:rPr>
          <w:caps w:val="0"/>
        </w:rPr>
        <w:t xml:space="preserve"> ПОКРЫТИЯ</w:t>
      </w:r>
      <w:bookmarkEnd w:id="161"/>
      <w:bookmarkEnd w:id="162"/>
      <w:bookmarkEnd w:id="163"/>
      <w:bookmarkEnd w:id="164"/>
      <w:bookmarkEnd w:id="165"/>
      <w:bookmarkEnd w:id="166"/>
      <w:bookmarkEnd w:id="167"/>
    </w:p>
    <w:p w:rsidR="00B8170C" w:rsidRPr="007113DC" w:rsidRDefault="00B8170C" w:rsidP="004358BF"/>
    <w:p w:rsidR="001C6389" w:rsidRPr="007113DC" w:rsidRDefault="001C6389" w:rsidP="004C4A35">
      <w:pPr>
        <w:pStyle w:val="S0"/>
      </w:pPr>
      <w:r w:rsidRPr="007113DC">
        <w:t>ЛКП наносят на чистую, сухую поверхность, прошедшую соответствующую подготовку. Интервал между подготовкой поверхности и окрашиванием на открытом воздухе при влажности до 8</w:t>
      </w:r>
      <w:r w:rsidR="00A4565E" w:rsidRPr="007113DC">
        <w:t>0</w:t>
      </w:r>
      <w:r w:rsidRPr="007113DC">
        <w:t xml:space="preserve"> % не должен превышать 6 часов.</w:t>
      </w:r>
    </w:p>
    <w:p w:rsidR="001C6389" w:rsidRPr="007113DC" w:rsidRDefault="001C6389" w:rsidP="001C6389">
      <w:pPr>
        <w:pStyle w:val="210"/>
        <w:ind w:left="0"/>
        <w:rPr>
          <w:rFonts w:ascii="Times New Roman" w:hAnsi="Times New Roman"/>
          <w:szCs w:val="24"/>
        </w:rPr>
      </w:pPr>
    </w:p>
    <w:p w:rsidR="001C6389" w:rsidRPr="007113DC" w:rsidRDefault="002830B2" w:rsidP="00206C24">
      <w:pPr>
        <w:pStyle w:val="S0"/>
      </w:pPr>
      <w:r w:rsidRPr="007113DC">
        <w:t xml:space="preserve">Окрашивание следует производить при температуре и влажности воздуха в строгом соответствии с </w:t>
      </w:r>
      <w:r w:rsidR="002C141C" w:rsidRPr="007113DC">
        <w:t>ТД</w:t>
      </w:r>
      <w:r w:rsidRPr="007113DC">
        <w:t xml:space="preserve"> </w:t>
      </w:r>
      <w:r w:rsidR="00D64CE7" w:rsidRPr="007113DC">
        <w:t xml:space="preserve">на </w:t>
      </w:r>
      <w:r w:rsidRPr="007113DC">
        <w:t>применяем</w:t>
      </w:r>
      <w:r w:rsidR="00D64CE7" w:rsidRPr="007113DC">
        <w:t>ый</w:t>
      </w:r>
      <w:r w:rsidRPr="007113DC">
        <w:t xml:space="preserve"> ЛКМ</w:t>
      </w:r>
      <w:r w:rsidR="00334E59" w:rsidRPr="007113DC">
        <w:t>.</w:t>
      </w:r>
    </w:p>
    <w:p w:rsidR="002830B2" w:rsidRPr="007113DC" w:rsidRDefault="002830B2" w:rsidP="00206C24">
      <w:pPr>
        <w:pStyle w:val="S0"/>
      </w:pPr>
    </w:p>
    <w:p w:rsidR="002830B2" w:rsidRPr="007113DC" w:rsidRDefault="002830B2" w:rsidP="002830B2">
      <w:pPr>
        <w:pStyle w:val="S0"/>
      </w:pPr>
      <w:r w:rsidRPr="007113DC">
        <w:t>При этом недопустимо нанесение ЛКМ во время атмосферных осадков (дождя, снега, тумана). Для исключения конденсации влаги на поверхности окрашиваемой конструкции температура должна быть как минимум на 3 °</w:t>
      </w:r>
      <w:r w:rsidRPr="007113DC">
        <w:rPr>
          <w:rFonts w:eastAsia="Calibri"/>
          <w:szCs w:val="22"/>
          <w:lang w:eastAsia="en-US"/>
        </w:rPr>
        <w:t>С</w:t>
      </w:r>
      <w:r w:rsidRPr="007113DC">
        <w:t xml:space="preserve"> выше точки росы.</w:t>
      </w:r>
    </w:p>
    <w:p w:rsidR="002830B2" w:rsidRPr="007113DC" w:rsidRDefault="002830B2" w:rsidP="00206C24">
      <w:pPr>
        <w:pStyle w:val="S0"/>
      </w:pPr>
    </w:p>
    <w:p w:rsidR="001C6389" w:rsidRPr="007113DC" w:rsidRDefault="001C6389" w:rsidP="004C4A35">
      <w:pPr>
        <w:pStyle w:val="S0"/>
      </w:pPr>
      <w:r w:rsidRPr="007113DC">
        <w:t xml:space="preserve">При выполнении </w:t>
      </w:r>
      <w:r w:rsidR="00D13A62" w:rsidRPr="007113DC">
        <w:t>АКЗ</w:t>
      </w:r>
      <w:r w:rsidRPr="007113DC">
        <w:t xml:space="preserve"> при отрицательных температурах </w:t>
      </w:r>
      <w:r w:rsidR="00D13A62" w:rsidRPr="007113DC">
        <w:t xml:space="preserve">окружающего </w:t>
      </w:r>
      <w:r w:rsidRPr="007113DC">
        <w:t xml:space="preserve">воздуха на объекте возводятся специальные технологические укрытия с принудительным прогревом (временные цеха), позволяющие получать ЛКП, соответствующие </w:t>
      </w:r>
      <w:r w:rsidR="00D13A62" w:rsidRPr="007113DC">
        <w:t xml:space="preserve">требованиям </w:t>
      </w:r>
      <w:r w:rsidRPr="007113DC">
        <w:t>ТУ.</w:t>
      </w:r>
    </w:p>
    <w:p w:rsidR="001C6389" w:rsidRPr="007113DC" w:rsidRDefault="001C6389" w:rsidP="00206C24">
      <w:pPr>
        <w:pStyle w:val="S0"/>
      </w:pPr>
    </w:p>
    <w:p w:rsidR="00294DF7" w:rsidRPr="007113DC" w:rsidRDefault="00294DF7" w:rsidP="004C4A35">
      <w:pPr>
        <w:pStyle w:val="S0"/>
      </w:pPr>
      <w:r w:rsidRPr="007113DC">
        <w:t xml:space="preserve">Способ нанесения </w:t>
      </w:r>
      <w:r w:rsidR="00DB41FF" w:rsidRPr="007113DC">
        <w:t>ЛКМ</w:t>
      </w:r>
      <w:r w:rsidRPr="007113DC">
        <w:t xml:space="preserve"> должен соответствовать реологическим, физико-механическим и другим свойствам этих материалов, что должно быть отражено в рекомендациях </w:t>
      </w:r>
      <w:r w:rsidR="00B371B2" w:rsidRPr="007113DC">
        <w:t>П</w:t>
      </w:r>
      <w:r w:rsidRPr="007113DC">
        <w:t xml:space="preserve">оставщика. На выбор способа нанесения влияют также уровень требований </w:t>
      </w:r>
      <w:r w:rsidR="00A72299" w:rsidRPr="007113DC">
        <w:t>к долговечности покрытия,</w:t>
      </w:r>
      <w:r w:rsidRPr="007113DC">
        <w:t xml:space="preserve"> размеры и конфигурация окрашиваемой поверхности, технические возможности производителя работ и экономические соображения.</w:t>
      </w:r>
    </w:p>
    <w:p w:rsidR="006C16E8" w:rsidRPr="007113DC" w:rsidRDefault="006C16E8" w:rsidP="004C4A35">
      <w:pPr>
        <w:pStyle w:val="S0"/>
      </w:pPr>
    </w:p>
    <w:p w:rsidR="006C16E8" w:rsidRPr="007113DC" w:rsidRDefault="006C16E8" w:rsidP="004C4A35">
      <w:pPr>
        <w:pStyle w:val="S0"/>
      </w:pPr>
      <w:r w:rsidRPr="007113DC">
        <w:t>При невозможности нанесения материала на труднодоступные участки методом распыления окраску производят кистью или валиком, соблюдая количество слоев</w:t>
      </w:r>
      <w:r w:rsidR="00B6304D" w:rsidRPr="007113DC">
        <w:t xml:space="preserve"> и общую толщину </w:t>
      </w:r>
      <w:r w:rsidR="00D13A62" w:rsidRPr="007113DC">
        <w:t>ЛКП</w:t>
      </w:r>
      <w:r w:rsidR="00B6304D" w:rsidRPr="007113DC">
        <w:t>.</w:t>
      </w:r>
    </w:p>
    <w:p w:rsidR="006C16E8" w:rsidRPr="007113DC" w:rsidRDefault="006C16E8" w:rsidP="004C4A35">
      <w:pPr>
        <w:pStyle w:val="S0"/>
      </w:pPr>
    </w:p>
    <w:p w:rsidR="00B6304D" w:rsidRPr="007113DC" w:rsidRDefault="00B6304D" w:rsidP="00B6304D">
      <w:pPr>
        <w:pStyle w:val="S0"/>
      </w:pPr>
      <w:r w:rsidRPr="007113DC">
        <w:t xml:space="preserve">Покрытие должно наноситься равномерным слоем. В процессе работы необходимо контролировать сплошность покрытия </w:t>
      </w:r>
      <w:r w:rsidR="00F511EA" w:rsidRPr="007113DC">
        <w:t>«</w:t>
      </w:r>
      <w:r w:rsidRPr="007113DC">
        <w:t>визуально</w:t>
      </w:r>
      <w:r w:rsidR="00F511EA" w:rsidRPr="007113DC">
        <w:t>»</w:t>
      </w:r>
      <w:r w:rsidRPr="007113DC">
        <w:t xml:space="preserve"> и толщину каждого слоя с помощью инструмента для измерения толщины мокрой пленки </w:t>
      </w:r>
      <w:r w:rsidR="004766BD" w:rsidRPr="007113DC">
        <w:t>(</w:t>
      </w:r>
      <w:hyperlink w:anchor="Приложение10" w:history="1">
        <w:r w:rsidR="009821E5" w:rsidRPr="0017151D">
          <w:rPr>
            <w:rStyle w:val="ae"/>
          </w:rPr>
          <w:t>Приложение 10</w:t>
        </w:r>
      </w:hyperlink>
      <w:r w:rsidR="004766BD" w:rsidRPr="007113DC">
        <w:t xml:space="preserve"> </w:t>
      </w:r>
      <w:r w:rsidR="00B963B2" w:rsidRPr="007113DC">
        <w:t xml:space="preserve">настоящих </w:t>
      </w:r>
      <w:r w:rsidR="00B84FD2" w:rsidRPr="007113DC">
        <w:t>Т</w:t>
      </w:r>
      <w:r w:rsidR="00B963B2" w:rsidRPr="007113DC">
        <w:t>иповых требований</w:t>
      </w:r>
      <w:r w:rsidR="004766BD" w:rsidRPr="007113DC">
        <w:t>).</w:t>
      </w:r>
      <w:r w:rsidRPr="007113DC">
        <w:t xml:space="preserve"> Строго соблюдать </w:t>
      </w:r>
      <w:r w:rsidR="00D13A62" w:rsidRPr="007113DC">
        <w:t xml:space="preserve">количество слоев и общую толщину </w:t>
      </w:r>
      <w:r w:rsidRPr="007113DC">
        <w:t xml:space="preserve">ЛКП, </w:t>
      </w:r>
      <w:r w:rsidR="00062C42" w:rsidRPr="007113DC">
        <w:t xml:space="preserve">предусмотренных </w:t>
      </w:r>
      <w:r w:rsidRPr="007113DC">
        <w:t>проектом.</w:t>
      </w:r>
    </w:p>
    <w:p w:rsidR="00B6304D" w:rsidRPr="007113DC" w:rsidRDefault="00B6304D" w:rsidP="00B6304D">
      <w:pPr>
        <w:pStyle w:val="S0"/>
      </w:pPr>
    </w:p>
    <w:p w:rsidR="00B6304D" w:rsidRPr="007113DC" w:rsidRDefault="00B6304D" w:rsidP="00B6304D">
      <w:pPr>
        <w:pStyle w:val="S0"/>
      </w:pPr>
      <w:r w:rsidRPr="007113DC">
        <w:t xml:space="preserve">Применяемые для разбавления ЛКМ растворители должны соответствовать требованиям, указанным в </w:t>
      </w:r>
      <w:r w:rsidR="002C141C" w:rsidRPr="007113DC">
        <w:t xml:space="preserve">ТД </w:t>
      </w:r>
      <w:r w:rsidRPr="007113DC">
        <w:t xml:space="preserve">на </w:t>
      </w:r>
      <w:r w:rsidR="009E2941" w:rsidRPr="007113DC">
        <w:t>ЛКМ</w:t>
      </w:r>
      <w:r w:rsidRPr="007113DC">
        <w:t>.</w:t>
      </w:r>
    </w:p>
    <w:p w:rsidR="00B6304D" w:rsidRPr="007113DC" w:rsidRDefault="00B6304D" w:rsidP="00B6304D">
      <w:pPr>
        <w:pStyle w:val="S0"/>
      </w:pPr>
    </w:p>
    <w:p w:rsidR="00B6304D" w:rsidRPr="007113DC" w:rsidRDefault="00B6304D" w:rsidP="00B6304D">
      <w:pPr>
        <w:pStyle w:val="S0"/>
      </w:pPr>
      <w:r w:rsidRPr="007113DC">
        <w:t xml:space="preserve">По окончании работ или перерыве в работе более срока, определяемого временем жизнеспособности применяемого ЛКМ, оборудование для нанесения промывают и очищают растворителем, указанным в </w:t>
      </w:r>
      <w:r w:rsidR="00D13A62" w:rsidRPr="007113DC">
        <w:t>НД на</w:t>
      </w:r>
      <w:r w:rsidRPr="007113DC">
        <w:t xml:space="preserve"> </w:t>
      </w:r>
      <w:r w:rsidR="00B84FD2" w:rsidRPr="007113DC">
        <w:t>ЛКМ</w:t>
      </w:r>
      <w:r w:rsidRPr="007113DC">
        <w:t>.</w:t>
      </w:r>
    </w:p>
    <w:p w:rsidR="00B6304D" w:rsidRPr="007113DC" w:rsidRDefault="00B6304D" w:rsidP="00B6304D">
      <w:pPr>
        <w:pStyle w:val="S0"/>
      </w:pPr>
    </w:p>
    <w:p w:rsidR="00B6304D" w:rsidRPr="007113DC" w:rsidRDefault="00B6304D" w:rsidP="00B6304D">
      <w:pPr>
        <w:pStyle w:val="S0"/>
      </w:pPr>
      <w:r w:rsidRPr="007113DC">
        <w:t>На сварные швы, заклепки, винты и т.п. рекомендуется нанести слой грунта кистью или валиком до общего грунтования поверхности.</w:t>
      </w:r>
      <w:r w:rsidR="009A78F2" w:rsidRPr="007113DC">
        <w:t xml:space="preserve"> На сварных швах толщина покрытий должна быть увеличена </w:t>
      </w:r>
      <w:r w:rsidR="00D13A62" w:rsidRPr="007113DC">
        <w:t xml:space="preserve">на </w:t>
      </w:r>
      <w:r w:rsidR="009A78F2" w:rsidRPr="007113DC">
        <w:t>30 мкм.</w:t>
      </w:r>
    </w:p>
    <w:p w:rsidR="00B6304D" w:rsidRPr="007113DC" w:rsidRDefault="00B6304D" w:rsidP="00B6304D">
      <w:pPr>
        <w:pStyle w:val="S0"/>
      </w:pPr>
    </w:p>
    <w:p w:rsidR="00B8170C" w:rsidRPr="007113DC" w:rsidRDefault="00B8170C" w:rsidP="004C4A35">
      <w:pPr>
        <w:pStyle w:val="S0"/>
      </w:pPr>
      <w:r w:rsidRPr="007113DC">
        <w:t>Режим отверждения каждого слоя</w:t>
      </w:r>
      <w:r w:rsidR="00695D0A" w:rsidRPr="007113DC">
        <w:t xml:space="preserve"> ЛКМ</w:t>
      </w:r>
      <w:r w:rsidRPr="007113DC">
        <w:t xml:space="preserve"> определяет</w:t>
      </w:r>
      <w:r w:rsidR="00695D0A" w:rsidRPr="007113DC">
        <w:t xml:space="preserve">ся </w:t>
      </w:r>
      <w:r w:rsidR="002C141C" w:rsidRPr="007113DC">
        <w:t>ТД</w:t>
      </w:r>
      <w:r w:rsidR="00695D0A" w:rsidRPr="007113DC">
        <w:t xml:space="preserve"> </w:t>
      </w:r>
      <w:r w:rsidRPr="007113DC">
        <w:t>и зависит от условий окружающей среды.</w:t>
      </w:r>
    </w:p>
    <w:p w:rsidR="00B8170C" w:rsidRPr="007113DC" w:rsidRDefault="00B8170C" w:rsidP="00206C24">
      <w:pPr>
        <w:pStyle w:val="S0"/>
      </w:pPr>
    </w:p>
    <w:p w:rsidR="00B8170C" w:rsidRPr="007113DC" w:rsidRDefault="00B8170C" w:rsidP="004C4A35">
      <w:pPr>
        <w:pStyle w:val="S0"/>
      </w:pPr>
      <w:r w:rsidRPr="007113DC">
        <w:t xml:space="preserve">Каждый последующий слой наносится после отверждения предыдущего. Интервал перед нанесением каждого последующего слоя не должен превышать времени, указанного в </w:t>
      </w:r>
      <w:r w:rsidR="002C141C" w:rsidRPr="007113DC">
        <w:t>ТД</w:t>
      </w:r>
      <w:r w:rsidRPr="007113DC">
        <w:t xml:space="preserve"> на ЛКМ. </w:t>
      </w:r>
    </w:p>
    <w:p w:rsidR="003F437F" w:rsidRPr="007113DC" w:rsidRDefault="003F437F" w:rsidP="004C4A35">
      <w:pPr>
        <w:pStyle w:val="S0"/>
      </w:pPr>
    </w:p>
    <w:p w:rsidR="00B8170C" w:rsidRPr="007113DC" w:rsidRDefault="00B8170C" w:rsidP="002D2757">
      <w:pPr>
        <w:pStyle w:val="S0"/>
        <w:spacing w:line="238" w:lineRule="auto"/>
      </w:pPr>
      <w:r w:rsidRPr="007113DC">
        <w:t xml:space="preserve">После полного отверждения покрытия в соответствии с </w:t>
      </w:r>
      <w:r w:rsidR="002C141C" w:rsidRPr="007113DC">
        <w:t>ТД</w:t>
      </w:r>
      <w:r w:rsidRPr="007113DC">
        <w:t xml:space="preserve"> на применяемый ЛКМ и условиями окружающей среды, производят контроль качества в соответствии с</w:t>
      </w:r>
      <w:r w:rsidR="00C806C4" w:rsidRPr="007113DC">
        <w:t xml:space="preserve"> под</w:t>
      </w:r>
      <w:r w:rsidRPr="007113DC">
        <w:t xml:space="preserve">разделом </w:t>
      </w:r>
      <w:r w:rsidR="009E2941" w:rsidRPr="007113DC">
        <w:t>9</w:t>
      </w:r>
      <w:r w:rsidR="00CE4EA5" w:rsidRPr="007113DC">
        <w:t>.</w:t>
      </w:r>
      <w:r w:rsidR="00F96D66" w:rsidRPr="007113DC">
        <w:t>5</w:t>
      </w:r>
      <w:r w:rsidRPr="007113DC">
        <w:t xml:space="preserve"> </w:t>
      </w:r>
      <w:r w:rsidR="001702BD" w:rsidRPr="007113DC">
        <w:t xml:space="preserve">настоящих </w:t>
      </w:r>
      <w:r w:rsidR="00B84FD2" w:rsidRPr="007113DC">
        <w:t>Т</w:t>
      </w:r>
      <w:r w:rsidR="001702BD" w:rsidRPr="007113DC">
        <w:t>иповых требований</w:t>
      </w:r>
      <w:r w:rsidRPr="007113DC">
        <w:t>.</w:t>
      </w:r>
    </w:p>
    <w:p w:rsidR="003F437F" w:rsidRPr="007113DC" w:rsidRDefault="003F437F" w:rsidP="002D2757">
      <w:pPr>
        <w:pStyle w:val="S0"/>
        <w:spacing w:line="238" w:lineRule="auto"/>
      </w:pPr>
    </w:p>
    <w:p w:rsidR="003F437F" w:rsidRPr="007113DC" w:rsidRDefault="003F437F" w:rsidP="002D2757">
      <w:pPr>
        <w:pStyle w:val="S0"/>
        <w:spacing w:line="238" w:lineRule="auto"/>
      </w:pPr>
      <w:r w:rsidRPr="007113DC">
        <w:t>Дефектные участки ЛКП подлежат восстановлению путем локального удаления</w:t>
      </w:r>
      <w:r w:rsidR="006C7C64" w:rsidRPr="007113DC">
        <w:t>, подготовки поверхности</w:t>
      </w:r>
      <w:r w:rsidRPr="007113DC">
        <w:t xml:space="preserve"> и нанесения нового ЛКП.</w:t>
      </w:r>
    </w:p>
    <w:p w:rsidR="003F437F" w:rsidRPr="007113DC" w:rsidRDefault="003F437F" w:rsidP="002D2757">
      <w:pPr>
        <w:pStyle w:val="S0"/>
        <w:spacing w:line="238" w:lineRule="auto"/>
      </w:pPr>
    </w:p>
    <w:p w:rsidR="003F437F" w:rsidRPr="007113DC" w:rsidRDefault="003F437F" w:rsidP="002D2757">
      <w:pPr>
        <w:pStyle w:val="S0"/>
        <w:spacing w:line="238" w:lineRule="auto"/>
      </w:pPr>
      <w:r w:rsidRPr="007113DC">
        <w:t xml:space="preserve">Основные виды дефектов ЛКП, причины, методы предотвращения и устранения представлены в </w:t>
      </w:r>
      <w:hyperlink w:anchor="Приложение13" w:history="1">
        <w:r w:rsidRPr="0017151D">
          <w:rPr>
            <w:rStyle w:val="ae"/>
          </w:rPr>
          <w:t xml:space="preserve">Приложении </w:t>
        </w:r>
        <w:r w:rsidR="007672B9" w:rsidRPr="0017151D">
          <w:rPr>
            <w:rStyle w:val="ae"/>
          </w:rPr>
          <w:t>13</w:t>
        </w:r>
      </w:hyperlink>
      <w:r w:rsidR="004766BD" w:rsidRPr="007113DC">
        <w:t xml:space="preserve"> </w:t>
      </w:r>
      <w:r w:rsidR="00B963B2" w:rsidRPr="007113DC">
        <w:t xml:space="preserve">настоящих </w:t>
      </w:r>
      <w:r w:rsidR="002D2646" w:rsidRPr="007113DC">
        <w:t>Т</w:t>
      </w:r>
      <w:r w:rsidR="00B963B2" w:rsidRPr="007113DC">
        <w:t>иповых требований</w:t>
      </w:r>
      <w:r w:rsidRPr="007113DC">
        <w:t>.</w:t>
      </w:r>
    </w:p>
    <w:p w:rsidR="003F437F" w:rsidRPr="007113DC" w:rsidRDefault="003F437F" w:rsidP="002D2757">
      <w:pPr>
        <w:pStyle w:val="S0"/>
        <w:spacing w:line="238" w:lineRule="auto"/>
      </w:pPr>
    </w:p>
    <w:p w:rsidR="00210D86" w:rsidRPr="007113DC" w:rsidRDefault="00210D86" w:rsidP="002D2757">
      <w:pPr>
        <w:pStyle w:val="S0"/>
        <w:spacing w:line="238" w:lineRule="auto"/>
      </w:pPr>
      <w:r w:rsidRPr="007113DC">
        <w:t xml:space="preserve">Окрасочные работы </w:t>
      </w:r>
      <w:r w:rsidR="00B6292B" w:rsidRPr="007113DC">
        <w:t xml:space="preserve">по нанесению опознавательной окраски </w:t>
      </w:r>
      <w:r w:rsidRPr="007113DC">
        <w:t>на технологические трубопроводы должны проводиться в соответствии с ГОСТ 14202</w:t>
      </w:r>
      <w:r w:rsidR="00F511EA" w:rsidRPr="007113DC">
        <w:t xml:space="preserve"> </w:t>
      </w:r>
      <w:r w:rsidR="00727E3A" w:rsidRPr="007113DC">
        <w:t xml:space="preserve">атмосферостойкими ЛКМ, </w:t>
      </w:r>
      <w:r w:rsidR="00727E3A" w:rsidRPr="007113DC">
        <w:lastRenderedPageBreak/>
        <w:t>предназначенными для покрывного слоя ЛКП.</w:t>
      </w:r>
    </w:p>
    <w:p w:rsidR="00B84214" w:rsidRPr="007113DC" w:rsidRDefault="00B84214" w:rsidP="002D2757">
      <w:pPr>
        <w:spacing w:line="238" w:lineRule="auto"/>
      </w:pPr>
    </w:p>
    <w:p w:rsidR="00B8170C" w:rsidRPr="007113DC" w:rsidRDefault="002D652C" w:rsidP="002D2757">
      <w:pPr>
        <w:pStyle w:val="S0"/>
        <w:spacing w:line="238" w:lineRule="auto"/>
      </w:pPr>
      <w:r w:rsidRPr="007113DC">
        <w:t xml:space="preserve">ЛКП </w:t>
      </w:r>
      <w:r w:rsidR="005934DA" w:rsidRPr="007113DC">
        <w:t xml:space="preserve">на </w:t>
      </w:r>
      <w:r w:rsidR="00B6292B" w:rsidRPr="007113DC">
        <w:t>трубопровод</w:t>
      </w:r>
      <w:r w:rsidR="005934DA" w:rsidRPr="007113DC">
        <w:t>ы</w:t>
      </w:r>
      <w:r w:rsidR="00B6292B" w:rsidRPr="007113DC">
        <w:t xml:space="preserve"> необходимо наносить согласно Руководству по безопасности </w:t>
      </w:r>
      <w:r w:rsidR="00F511EA" w:rsidRPr="007113DC">
        <w:t>«</w:t>
      </w:r>
      <w:r w:rsidR="00B6292B" w:rsidRPr="007113DC">
        <w:t>Рекомендации по устройству и безопасной эксплуатации технологических трубопроводов</w:t>
      </w:r>
      <w:r w:rsidR="00F511EA" w:rsidRPr="007113DC">
        <w:t>»</w:t>
      </w:r>
      <w:r w:rsidR="00B6292B" w:rsidRPr="007113DC">
        <w:t>, утвержденному приказом Ро</w:t>
      </w:r>
      <w:r w:rsidR="000C161E" w:rsidRPr="007113DC">
        <w:t>стехнадзора от 27.12.2012 № 784</w:t>
      </w:r>
      <w:r w:rsidR="00B6292B" w:rsidRPr="007113DC">
        <w:t xml:space="preserve"> и</w:t>
      </w:r>
      <w:r w:rsidR="00B7172C" w:rsidRPr="007113DC">
        <w:t xml:space="preserve"> </w:t>
      </w:r>
      <w:r w:rsidR="00B6292B" w:rsidRPr="007113DC">
        <w:t>ГОСТ</w:t>
      </w:r>
      <w:r w:rsidR="00B7172C" w:rsidRPr="007113DC">
        <w:t xml:space="preserve"> </w:t>
      </w:r>
      <w:r w:rsidR="00B6292B" w:rsidRPr="007113DC">
        <w:t>32569</w:t>
      </w:r>
      <w:r w:rsidR="000C161E" w:rsidRPr="007113DC">
        <w:t>.</w:t>
      </w:r>
    </w:p>
    <w:p w:rsidR="00310E87" w:rsidRPr="007113DC" w:rsidRDefault="00310E87" w:rsidP="002D2757">
      <w:pPr>
        <w:pStyle w:val="S0"/>
        <w:spacing w:line="238" w:lineRule="auto"/>
      </w:pPr>
    </w:p>
    <w:p w:rsidR="00C559CA" w:rsidRPr="007113DC" w:rsidRDefault="00C559CA" w:rsidP="002D2757">
      <w:pPr>
        <w:pStyle w:val="S0"/>
        <w:spacing w:line="238" w:lineRule="auto"/>
      </w:pPr>
    </w:p>
    <w:p w:rsidR="00B8170C" w:rsidRPr="00B41BCF" w:rsidRDefault="00B8170C" w:rsidP="00B41BCF">
      <w:pPr>
        <w:pStyle w:val="S23"/>
        <w:numPr>
          <w:ilvl w:val="1"/>
          <w:numId w:val="25"/>
        </w:numPr>
        <w:tabs>
          <w:tab w:val="left" w:pos="567"/>
          <w:tab w:val="left" w:pos="993"/>
        </w:tabs>
        <w:ind w:left="0" w:firstLine="0"/>
        <w:rPr>
          <w:caps w:val="0"/>
        </w:rPr>
      </w:pPr>
      <w:bookmarkStart w:id="168" w:name="_Toc249046333"/>
      <w:bookmarkStart w:id="169" w:name="_Toc249253707"/>
      <w:bookmarkStart w:id="170" w:name="_Toc249265952"/>
      <w:bookmarkStart w:id="171" w:name="_Toc249266286"/>
      <w:bookmarkStart w:id="172" w:name="_Toc259188543"/>
      <w:bookmarkStart w:id="173" w:name="_Toc262572172"/>
      <w:bookmarkStart w:id="174" w:name="_Toc54871660"/>
      <w:r w:rsidRPr="00B41BCF">
        <w:rPr>
          <w:caps w:val="0"/>
        </w:rPr>
        <w:t>УСТРАНЕНИЕ ДЕФЕКТОВ АНТИКОРРОЗИОННОГО ПОКРЫТИЯ</w:t>
      </w:r>
      <w:bookmarkEnd w:id="168"/>
      <w:bookmarkEnd w:id="169"/>
      <w:bookmarkEnd w:id="170"/>
      <w:bookmarkEnd w:id="171"/>
      <w:bookmarkEnd w:id="172"/>
      <w:bookmarkEnd w:id="173"/>
      <w:bookmarkEnd w:id="174"/>
    </w:p>
    <w:p w:rsidR="00B8170C" w:rsidRPr="007113DC" w:rsidRDefault="00B8170C" w:rsidP="002D2757">
      <w:pPr>
        <w:spacing w:line="238" w:lineRule="auto"/>
      </w:pPr>
    </w:p>
    <w:p w:rsidR="00B8170C" w:rsidRPr="007113DC" w:rsidRDefault="00B8170C" w:rsidP="002D2757">
      <w:pPr>
        <w:pStyle w:val="S0"/>
        <w:spacing w:line="238" w:lineRule="auto"/>
      </w:pPr>
      <w:r w:rsidRPr="007113DC">
        <w:t>В местах непрокраса необходимо повторно зачистить стальную поверхность механическим способом до металлического блеска. В местах пористости необходимо удалить покрытие до стального основания, удалить пыль, при необходимости обезжирить и нанести ЛКМ по технологии, соответствующей технологии нанесения основного покрытия.</w:t>
      </w:r>
    </w:p>
    <w:p w:rsidR="002D652C" w:rsidRPr="007113DC" w:rsidRDefault="002D652C" w:rsidP="002D2757">
      <w:pPr>
        <w:pStyle w:val="S0"/>
        <w:spacing w:line="238" w:lineRule="auto"/>
      </w:pPr>
    </w:p>
    <w:p w:rsidR="002D652C" w:rsidRPr="007113DC" w:rsidRDefault="002D652C" w:rsidP="002D652C">
      <w:pPr>
        <w:pStyle w:val="S0"/>
        <w:spacing w:line="238" w:lineRule="auto"/>
      </w:pPr>
      <w:r w:rsidRPr="007113DC">
        <w:t>Перед восстановлением необходимо под углом около 45° срезать ЛКП по краям дефектного участка.</w:t>
      </w:r>
    </w:p>
    <w:p w:rsidR="002D652C" w:rsidRPr="007113DC" w:rsidRDefault="002D652C" w:rsidP="002D652C">
      <w:pPr>
        <w:pStyle w:val="S0"/>
        <w:spacing w:line="238" w:lineRule="auto"/>
      </w:pPr>
    </w:p>
    <w:p w:rsidR="002D652C" w:rsidRPr="007113DC" w:rsidRDefault="002D652C" w:rsidP="002D652C">
      <w:pPr>
        <w:pStyle w:val="S0"/>
        <w:suppressAutoHyphens/>
        <w:spacing w:line="238" w:lineRule="auto"/>
      </w:pPr>
      <w:r w:rsidRPr="007113DC">
        <w:t>После отверждения покрытия в местах исправления дефектов, необходимо повторно провести осмотр этих участков и измерение толщины покрытия. Толщина покрытия в зоне ремонта должна соответствовать толщине основного покрытия.</w:t>
      </w:r>
    </w:p>
    <w:p w:rsidR="00B8170C" w:rsidRPr="007113DC" w:rsidRDefault="00B8170C" w:rsidP="002D2757">
      <w:pPr>
        <w:pStyle w:val="S0"/>
        <w:spacing w:line="238" w:lineRule="auto"/>
      </w:pPr>
    </w:p>
    <w:p w:rsidR="00B130B7" w:rsidRPr="007113DC" w:rsidRDefault="004C7222" w:rsidP="002D2757">
      <w:pPr>
        <w:pStyle w:val="S0"/>
        <w:spacing w:line="238" w:lineRule="auto"/>
        <w:rPr>
          <w:caps/>
        </w:rPr>
      </w:pPr>
      <w:r w:rsidRPr="007113DC">
        <w:t>Вновь нанесенное ЛКП в местах прилегания к очищенным до металла участкам должно иметь плавный переход. Ширина полосы перехода может колебаться от 30 до 50 мм.</w:t>
      </w:r>
    </w:p>
    <w:p w:rsidR="006B1287" w:rsidRPr="007113DC" w:rsidRDefault="006B1287" w:rsidP="002D2757">
      <w:pPr>
        <w:spacing w:line="238" w:lineRule="auto"/>
      </w:pPr>
    </w:p>
    <w:p w:rsidR="006B1287" w:rsidRPr="007113DC" w:rsidRDefault="006B1287" w:rsidP="002D2757">
      <w:pPr>
        <w:pStyle w:val="S0"/>
        <w:spacing w:line="238" w:lineRule="auto"/>
      </w:pPr>
      <w:r w:rsidRPr="007113DC">
        <w:t xml:space="preserve">Если предусмотренное проектом защитное </w:t>
      </w:r>
      <w:r w:rsidR="009E2941" w:rsidRPr="007113DC">
        <w:t>ЛКП</w:t>
      </w:r>
      <w:r w:rsidRPr="007113DC">
        <w:t xml:space="preserve">, нанесенное на заводе-изготовителе, имеет повреждение в ходе транспортировки и хранения, то оно должно быть восстановлено на площадке в соответствии с </w:t>
      </w:r>
      <w:r w:rsidR="00C559CA" w:rsidRPr="007113DC">
        <w:t>под</w:t>
      </w:r>
      <w:r w:rsidRPr="007113DC">
        <w:t xml:space="preserve">разделом </w:t>
      </w:r>
      <w:r w:rsidR="009E2941" w:rsidRPr="007113DC">
        <w:t>9</w:t>
      </w:r>
      <w:r w:rsidRPr="007113DC">
        <w:t>.6</w:t>
      </w:r>
      <w:r w:rsidR="00334E59" w:rsidRPr="007113DC">
        <w:t xml:space="preserve"> </w:t>
      </w:r>
      <w:r w:rsidR="001702BD" w:rsidRPr="007113DC">
        <w:t xml:space="preserve">настоящих </w:t>
      </w:r>
      <w:r w:rsidR="002D2646" w:rsidRPr="007113DC">
        <w:t>Т</w:t>
      </w:r>
      <w:r w:rsidR="001702BD" w:rsidRPr="007113DC">
        <w:t>иповых требований</w:t>
      </w:r>
      <w:r w:rsidRPr="007113DC">
        <w:t>.</w:t>
      </w:r>
    </w:p>
    <w:p w:rsidR="006B1287" w:rsidRPr="007113DC" w:rsidRDefault="006B1287" w:rsidP="002D2757">
      <w:pPr>
        <w:pStyle w:val="S0"/>
        <w:spacing w:line="238" w:lineRule="auto"/>
      </w:pPr>
      <w:r w:rsidRPr="007113DC">
        <w:t> </w:t>
      </w:r>
    </w:p>
    <w:p w:rsidR="006B1287" w:rsidRPr="007113DC" w:rsidRDefault="006B1287" w:rsidP="002D2757">
      <w:pPr>
        <w:pStyle w:val="S0"/>
        <w:spacing w:line="238" w:lineRule="auto"/>
      </w:pPr>
      <w:r w:rsidRPr="007113DC">
        <w:t>Все материалы, необходимые для восстановления ЛКМ, упаковываются и поставляются в отдельном грузо</w:t>
      </w:r>
      <w:r w:rsidR="00CF676F" w:rsidRPr="007113DC">
        <w:t>м</w:t>
      </w:r>
      <w:r w:rsidRPr="007113DC">
        <w:t>есте, после чего передаются для хранения на отапливаемый склад объекта.</w:t>
      </w:r>
    </w:p>
    <w:p w:rsidR="006B1287" w:rsidRPr="007113DC" w:rsidRDefault="006B1287" w:rsidP="006B1287">
      <w:pPr>
        <w:pStyle w:val="S0"/>
      </w:pPr>
    </w:p>
    <w:p w:rsidR="00DA66E3" w:rsidRPr="007113DC" w:rsidRDefault="00DA66E3" w:rsidP="006B1287">
      <w:pPr>
        <w:pStyle w:val="S0"/>
        <w:sectPr w:rsidR="00DA66E3" w:rsidRPr="007113DC" w:rsidSect="001832D6">
          <w:headerReference w:type="default" r:id="rId28"/>
          <w:pgSz w:w="11906" w:h="16838" w:code="9"/>
          <w:pgMar w:top="510" w:right="1021" w:bottom="567" w:left="1247" w:header="737" w:footer="680" w:gutter="0"/>
          <w:cols w:space="708"/>
          <w:docGrid w:linePitch="360"/>
        </w:sectPr>
      </w:pPr>
    </w:p>
    <w:p w:rsidR="00B8170C" w:rsidRPr="007113DC" w:rsidRDefault="0098671E" w:rsidP="00B54B09">
      <w:pPr>
        <w:pStyle w:val="1"/>
        <w:keepNext w:val="0"/>
        <w:pageBreakBefore/>
        <w:numPr>
          <w:ilvl w:val="0"/>
          <w:numId w:val="25"/>
        </w:numPr>
        <w:tabs>
          <w:tab w:val="left" w:pos="567"/>
        </w:tabs>
        <w:spacing w:before="0" w:after="0"/>
        <w:ind w:left="0" w:firstLine="0"/>
        <w:jc w:val="both"/>
        <w:rPr>
          <w:rFonts w:eastAsia="Times New Roman"/>
          <w:kern w:val="0"/>
          <w:lang w:eastAsia="ru-RU"/>
        </w:rPr>
      </w:pPr>
      <w:bookmarkStart w:id="175" w:name="_Toc249266287"/>
      <w:bookmarkStart w:id="176" w:name="_Toc259188544"/>
      <w:bookmarkStart w:id="177" w:name="_Toc262572173"/>
      <w:bookmarkStart w:id="178" w:name="_Toc54871661"/>
      <w:r w:rsidRPr="007113DC">
        <w:rPr>
          <w:rFonts w:eastAsia="Times New Roman"/>
          <w:kern w:val="0"/>
          <w:lang w:eastAsia="ru-RU"/>
        </w:rPr>
        <w:lastRenderedPageBreak/>
        <w:t>Т</w:t>
      </w:r>
      <w:r w:rsidR="00B8170C" w:rsidRPr="007113DC">
        <w:rPr>
          <w:rFonts w:eastAsia="Times New Roman"/>
          <w:kern w:val="0"/>
          <w:lang w:eastAsia="ru-RU"/>
        </w:rPr>
        <w:t>ЕХНОЛОГИ</w:t>
      </w:r>
      <w:bookmarkEnd w:id="175"/>
      <w:bookmarkEnd w:id="176"/>
      <w:bookmarkEnd w:id="177"/>
      <w:r w:rsidR="000A5D85" w:rsidRPr="007113DC">
        <w:rPr>
          <w:rFonts w:eastAsia="Times New Roman"/>
          <w:kern w:val="0"/>
          <w:lang w:eastAsia="ru-RU"/>
        </w:rPr>
        <w:t>ЧЕСКАЯ СХЕМА</w:t>
      </w:r>
      <w:r w:rsidR="00E17EEB" w:rsidRPr="007113DC">
        <w:rPr>
          <w:rFonts w:eastAsia="Times New Roman"/>
          <w:kern w:val="0"/>
          <w:lang w:eastAsia="ru-RU"/>
        </w:rPr>
        <w:t xml:space="preserve"> НАНЕСЕНИЯ АНТИКОРРОЗИОННОГО ПО</w:t>
      </w:r>
      <w:r w:rsidR="003B16FF" w:rsidRPr="007113DC">
        <w:rPr>
          <w:rFonts w:eastAsia="Times New Roman"/>
          <w:kern w:val="0"/>
          <w:lang w:eastAsia="ru-RU"/>
        </w:rPr>
        <w:t>К</w:t>
      </w:r>
      <w:r w:rsidR="00E17EEB" w:rsidRPr="007113DC">
        <w:rPr>
          <w:rFonts w:eastAsia="Times New Roman"/>
          <w:kern w:val="0"/>
          <w:lang w:eastAsia="ru-RU"/>
        </w:rPr>
        <w:t>Р</w:t>
      </w:r>
      <w:r w:rsidR="003B16FF" w:rsidRPr="007113DC">
        <w:rPr>
          <w:rFonts w:eastAsia="Times New Roman"/>
          <w:kern w:val="0"/>
          <w:lang w:eastAsia="ru-RU"/>
        </w:rPr>
        <w:t>ЫТИЯ</w:t>
      </w:r>
      <w:bookmarkEnd w:id="178"/>
    </w:p>
    <w:p w:rsidR="00B8170C" w:rsidRPr="007113DC" w:rsidRDefault="00B8170C" w:rsidP="004358BF">
      <w:pPr>
        <w:pStyle w:val="S0"/>
        <w:rPr>
          <w:sz w:val="20"/>
          <w:szCs w:val="20"/>
        </w:rPr>
      </w:pPr>
    </w:p>
    <w:p w:rsidR="00310E87" w:rsidRPr="007113DC" w:rsidRDefault="00310E87" w:rsidP="004358BF">
      <w:pPr>
        <w:pStyle w:val="S0"/>
        <w:rPr>
          <w:sz w:val="20"/>
          <w:szCs w:val="20"/>
        </w:rPr>
      </w:pPr>
    </w:p>
    <w:p w:rsidR="00B8170C" w:rsidRPr="007113DC" w:rsidRDefault="000729FA" w:rsidP="002D2757">
      <w:pPr>
        <w:pStyle w:val="a6"/>
        <w:tabs>
          <w:tab w:val="left" w:pos="0"/>
          <w:tab w:val="left" w:pos="709"/>
        </w:tabs>
        <w:autoSpaceDN w:val="0"/>
        <w:spacing w:after="0" w:line="233" w:lineRule="auto"/>
        <w:jc w:val="both"/>
      </w:pPr>
      <w:bookmarkStart w:id="179" w:name="_Toc249046335"/>
      <w:bookmarkStart w:id="180" w:name="_Toc249253709"/>
      <w:r w:rsidRPr="007113DC">
        <w:t>Т</w:t>
      </w:r>
      <w:r w:rsidR="00B8170C" w:rsidRPr="007113DC">
        <w:t xml:space="preserve">ехнологическая схема </w:t>
      </w:r>
      <w:r w:rsidR="007C167C" w:rsidRPr="007113DC">
        <w:t xml:space="preserve">нанесения </w:t>
      </w:r>
      <w:r w:rsidR="009E2941" w:rsidRPr="007113DC">
        <w:t>антикоррозионного покрытия</w:t>
      </w:r>
      <w:r w:rsidRPr="007113DC">
        <w:t xml:space="preserve"> </w:t>
      </w:r>
      <w:r w:rsidR="00B8170C" w:rsidRPr="007113DC">
        <w:t xml:space="preserve">распространяется на производство </w:t>
      </w:r>
      <w:r w:rsidR="004117E7" w:rsidRPr="007113DC">
        <w:t xml:space="preserve">антикоррозионных работ </w:t>
      </w:r>
      <w:r w:rsidR="00B8170C" w:rsidRPr="007113DC">
        <w:t xml:space="preserve">металлических конструкций объектов Компании с применением ЛКМ, приведенных в </w:t>
      </w:r>
      <w:bookmarkEnd w:id="179"/>
      <w:bookmarkEnd w:id="180"/>
      <w:r w:rsidR="00B41BCF">
        <w:fldChar w:fldCharType="begin"/>
      </w:r>
      <w:r w:rsidR="00B41BCF">
        <w:instrText xml:space="preserve"> HYPERLINK  \l "Приложение2" </w:instrText>
      </w:r>
      <w:r w:rsidR="00B41BCF">
        <w:fldChar w:fldCharType="separate"/>
      </w:r>
      <w:r w:rsidR="007C167C" w:rsidRPr="00B41BCF">
        <w:rPr>
          <w:rStyle w:val="ae"/>
        </w:rPr>
        <w:t>Приложении 2</w:t>
      </w:r>
      <w:r w:rsidR="00B41BCF">
        <w:fldChar w:fldCharType="end"/>
      </w:r>
      <w:r w:rsidR="007C167C" w:rsidRPr="007113DC">
        <w:t xml:space="preserve"> настоящих </w:t>
      </w:r>
      <w:r w:rsidR="009E2941" w:rsidRPr="007113DC">
        <w:t>Т</w:t>
      </w:r>
      <w:r w:rsidR="007C167C" w:rsidRPr="007113DC">
        <w:t>иповых требований.</w:t>
      </w:r>
    </w:p>
    <w:p w:rsidR="00B8170C" w:rsidRPr="007113DC" w:rsidRDefault="00B8170C" w:rsidP="002D2757">
      <w:pPr>
        <w:pStyle w:val="S0"/>
        <w:tabs>
          <w:tab w:val="left" w:pos="709"/>
        </w:tabs>
        <w:spacing w:line="233" w:lineRule="auto"/>
        <w:rPr>
          <w:sz w:val="20"/>
          <w:szCs w:val="20"/>
        </w:rPr>
      </w:pPr>
    </w:p>
    <w:p w:rsidR="00B8170C" w:rsidRPr="007113DC" w:rsidRDefault="00B8170C" w:rsidP="002D2757">
      <w:pPr>
        <w:pStyle w:val="a6"/>
        <w:tabs>
          <w:tab w:val="left" w:pos="709"/>
        </w:tabs>
        <w:autoSpaceDN w:val="0"/>
        <w:spacing w:after="0" w:line="233" w:lineRule="auto"/>
        <w:jc w:val="both"/>
      </w:pPr>
      <w:bookmarkStart w:id="181" w:name="_Toc249046336"/>
      <w:bookmarkStart w:id="182" w:name="_Toc249253710"/>
      <w:r w:rsidRPr="007113DC">
        <w:t xml:space="preserve">Защита от коррозии заключается в нанесении </w:t>
      </w:r>
      <w:r w:rsidR="002D652C" w:rsidRPr="007113DC">
        <w:t xml:space="preserve">систем </w:t>
      </w:r>
      <w:r w:rsidR="001A70F2" w:rsidRPr="007113DC">
        <w:t xml:space="preserve">ЛКП </w:t>
      </w:r>
      <w:r w:rsidRPr="007113DC">
        <w:t xml:space="preserve">на поверхность объектов, </w:t>
      </w:r>
      <w:r w:rsidR="00CF676F" w:rsidRPr="007113DC">
        <w:t>эксплуатирующихся</w:t>
      </w:r>
      <w:r w:rsidRPr="007113DC">
        <w:t xml:space="preserve"> в различных климатических зонах</w:t>
      </w:r>
      <w:r w:rsidR="004C7222" w:rsidRPr="007113DC">
        <w:t>,</w:t>
      </w:r>
      <w:r w:rsidRPr="007113DC">
        <w:t xml:space="preserve"> различных категориях размещения</w:t>
      </w:r>
      <w:r w:rsidR="004C7222" w:rsidRPr="007113DC">
        <w:t xml:space="preserve"> и коррозионного воздействия сред</w:t>
      </w:r>
      <w:bookmarkEnd w:id="181"/>
      <w:bookmarkEnd w:id="182"/>
      <w:r w:rsidR="00E15EA3" w:rsidRPr="007113DC">
        <w:t xml:space="preserve"> (</w:t>
      </w:r>
      <w:hyperlink w:anchor="Приложение1" w:history="1">
        <w:r w:rsidR="00032742" w:rsidRPr="00B41BCF">
          <w:rPr>
            <w:rStyle w:val="ae"/>
          </w:rPr>
          <w:t>Приложение 1</w:t>
        </w:r>
      </w:hyperlink>
      <w:r w:rsidR="00260060" w:rsidRPr="00B41BCF">
        <w:rPr>
          <w:rStyle w:val="ae"/>
          <w:color w:val="auto"/>
          <w:u w:val="none"/>
        </w:rPr>
        <w:t xml:space="preserve"> </w:t>
      </w:r>
      <w:r w:rsidR="00B963B2" w:rsidRPr="007113DC">
        <w:t xml:space="preserve">настоящих </w:t>
      </w:r>
      <w:r w:rsidR="007C167C" w:rsidRPr="007113DC">
        <w:t>Т</w:t>
      </w:r>
      <w:r w:rsidR="00B963B2" w:rsidRPr="007113DC">
        <w:t>иповых требований</w:t>
      </w:r>
      <w:r w:rsidR="00E15EA3" w:rsidRPr="007113DC">
        <w:t>).</w:t>
      </w:r>
      <w:r w:rsidRPr="007113DC">
        <w:t xml:space="preserve"> </w:t>
      </w:r>
    </w:p>
    <w:p w:rsidR="00B8170C" w:rsidRPr="007113DC" w:rsidRDefault="00B8170C" w:rsidP="002D2757">
      <w:pPr>
        <w:pStyle w:val="S0"/>
        <w:tabs>
          <w:tab w:val="left" w:pos="709"/>
        </w:tabs>
        <w:spacing w:line="233" w:lineRule="auto"/>
        <w:rPr>
          <w:sz w:val="20"/>
          <w:szCs w:val="20"/>
        </w:rPr>
      </w:pPr>
    </w:p>
    <w:p w:rsidR="00B8170C" w:rsidRPr="007113DC" w:rsidRDefault="00B8170C" w:rsidP="002D2757">
      <w:pPr>
        <w:pStyle w:val="a6"/>
        <w:tabs>
          <w:tab w:val="left" w:pos="709"/>
        </w:tabs>
        <w:autoSpaceDN w:val="0"/>
        <w:spacing w:after="0" w:line="233" w:lineRule="auto"/>
        <w:jc w:val="both"/>
      </w:pPr>
      <w:bookmarkStart w:id="183" w:name="_Toc249046337"/>
      <w:bookmarkStart w:id="184" w:name="_Toc249253711"/>
      <w:r w:rsidRPr="007113DC">
        <w:t>Типовая технологическая схема</w:t>
      </w:r>
      <w:r w:rsidR="007C167C" w:rsidRPr="007113DC">
        <w:t xml:space="preserve"> нанесения </w:t>
      </w:r>
      <w:r w:rsidR="009E2941" w:rsidRPr="007113DC">
        <w:t>антикоррозионного покрытия</w:t>
      </w:r>
      <w:r w:rsidRPr="007113DC">
        <w:t xml:space="preserve"> металлических конструкций объектов Компании </w:t>
      </w:r>
      <w:r w:rsidR="0097724E" w:rsidRPr="007113DC">
        <w:t>(</w:t>
      </w:r>
      <w:hyperlink w:anchor="Приложение5" w:history="1">
        <w:r w:rsidR="002A4965" w:rsidRPr="00B41BCF">
          <w:rPr>
            <w:rStyle w:val="ae"/>
          </w:rPr>
          <w:t>Приложение 5</w:t>
        </w:r>
      </w:hyperlink>
      <w:r w:rsidR="00260060" w:rsidRPr="00B41BCF">
        <w:rPr>
          <w:rStyle w:val="ae"/>
          <w:color w:val="auto"/>
          <w:u w:val="none"/>
        </w:rPr>
        <w:t xml:space="preserve"> </w:t>
      </w:r>
      <w:r w:rsidR="00B963B2" w:rsidRPr="007113DC">
        <w:t xml:space="preserve">настоящих </w:t>
      </w:r>
      <w:r w:rsidR="007C167C" w:rsidRPr="007113DC">
        <w:t>Т</w:t>
      </w:r>
      <w:r w:rsidR="00B963B2" w:rsidRPr="007113DC">
        <w:t>иповых требований</w:t>
      </w:r>
      <w:r w:rsidR="0097724E" w:rsidRPr="007113DC">
        <w:t>)</w:t>
      </w:r>
      <w:r w:rsidR="00E928DC" w:rsidRPr="007113DC">
        <w:t xml:space="preserve"> </w:t>
      </w:r>
      <w:r w:rsidRPr="007113DC">
        <w:t>включает в себя:</w:t>
      </w:r>
      <w:bookmarkEnd w:id="183"/>
      <w:bookmarkEnd w:id="184"/>
    </w:p>
    <w:p w:rsidR="00B8170C" w:rsidRPr="007113DC" w:rsidRDefault="00483C10" w:rsidP="00B54B09">
      <w:pPr>
        <w:numPr>
          <w:ilvl w:val="0"/>
          <w:numId w:val="10"/>
        </w:numPr>
        <w:tabs>
          <w:tab w:val="num" w:pos="540"/>
        </w:tabs>
        <w:spacing w:before="120" w:line="233" w:lineRule="auto"/>
        <w:ind w:left="540" w:hanging="360"/>
        <w:jc w:val="both"/>
        <w:rPr>
          <w:rFonts w:eastAsia="Times New Roman"/>
          <w:szCs w:val="24"/>
          <w:lang w:eastAsia="ru-RU"/>
        </w:rPr>
      </w:pPr>
      <w:r w:rsidRPr="007113DC">
        <w:rPr>
          <w:rFonts w:eastAsia="Times New Roman"/>
          <w:szCs w:val="24"/>
          <w:lang w:eastAsia="ru-RU"/>
        </w:rPr>
        <w:t xml:space="preserve">определение соответствия металлической конструкции, подлежащей </w:t>
      </w:r>
      <w:r w:rsidR="00260060" w:rsidRPr="007113DC">
        <w:rPr>
          <w:rFonts w:eastAsia="Times New Roman"/>
          <w:szCs w:val="24"/>
          <w:lang w:eastAsia="ru-RU"/>
        </w:rPr>
        <w:t>АКЗ</w:t>
      </w:r>
      <w:r w:rsidRPr="007113DC">
        <w:rPr>
          <w:rFonts w:eastAsia="Times New Roman"/>
          <w:szCs w:val="24"/>
          <w:lang w:eastAsia="ru-RU"/>
        </w:rPr>
        <w:t>, требованиям конструкторской документации и специальным требованиям</w:t>
      </w:r>
      <w:r w:rsidR="00B41BCF">
        <w:rPr>
          <w:rFonts w:eastAsia="Times New Roman"/>
          <w:szCs w:val="24"/>
          <w:lang w:eastAsia="ru-RU"/>
        </w:rPr>
        <w:t>;</w:t>
      </w:r>
    </w:p>
    <w:p w:rsidR="00B8170C" w:rsidRPr="007113DC" w:rsidRDefault="00B8170C" w:rsidP="00B54B09">
      <w:pPr>
        <w:numPr>
          <w:ilvl w:val="0"/>
          <w:numId w:val="10"/>
        </w:numPr>
        <w:tabs>
          <w:tab w:val="num" w:pos="540"/>
        </w:tabs>
        <w:spacing w:before="120" w:line="233" w:lineRule="auto"/>
        <w:ind w:left="540" w:hanging="360"/>
        <w:jc w:val="both"/>
        <w:rPr>
          <w:rFonts w:eastAsia="Times New Roman"/>
          <w:szCs w:val="24"/>
          <w:lang w:eastAsia="ru-RU"/>
        </w:rPr>
      </w:pPr>
      <w:r w:rsidRPr="007113DC">
        <w:rPr>
          <w:rFonts w:eastAsia="Times New Roman"/>
          <w:szCs w:val="24"/>
          <w:lang w:eastAsia="ru-RU"/>
        </w:rPr>
        <w:t xml:space="preserve">подготовку </w:t>
      </w:r>
      <w:r w:rsidR="00483C10" w:rsidRPr="007113DC">
        <w:rPr>
          <w:rFonts w:eastAsia="Times New Roman"/>
          <w:szCs w:val="24"/>
          <w:lang w:eastAsia="ru-RU"/>
        </w:rPr>
        <w:t xml:space="preserve">поверхности </w:t>
      </w:r>
      <w:r w:rsidRPr="007113DC">
        <w:rPr>
          <w:rFonts w:eastAsia="Times New Roman"/>
          <w:szCs w:val="24"/>
          <w:lang w:eastAsia="ru-RU"/>
        </w:rPr>
        <w:t xml:space="preserve">металлической </w:t>
      </w:r>
      <w:r w:rsidR="00483C10" w:rsidRPr="007113DC">
        <w:rPr>
          <w:rFonts w:eastAsia="Times New Roman"/>
          <w:szCs w:val="24"/>
          <w:lang w:eastAsia="ru-RU"/>
        </w:rPr>
        <w:t xml:space="preserve">конструкцию под </w:t>
      </w:r>
      <w:r w:rsidR="00260060" w:rsidRPr="007113DC">
        <w:rPr>
          <w:rFonts w:eastAsia="Times New Roman"/>
          <w:szCs w:val="24"/>
          <w:lang w:eastAsia="ru-RU"/>
        </w:rPr>
        <w:t>АКЗ</w:t>
      </w:r>
      <w:r w:rsidRPr="007113DC">
        <w:rPr>
          <w:rFonts w:eastAsia="Times New Roman"/>
          <w:szCs w:val="24"/>
          <w:lang w:eastAsia="ru-RU"/>
        </w:rPr>
        <w:t>;</w:t>
      </w:r>
    </w:p>
    <w:p w:rsidR="00B8170C" w:rsidRPr="007113DC" w:rsidRDefault="00483C10" w:rsidP="00B54B09">
      <w:pPr>
        <w:numPr>
          <w:ilvl w:val="0"/>
          <w:numId w:val="10"/>
        </w:numPr>
        <w:tabs>
          <w:tab w:val="num" w:pos="540"/>
        </w:tabs>
        <w:spacing w:before="120" w:line="233" w:lineRule="auto"/>
        <w:ind w:left="540" w:hanging="360"/>
        <w:jc w:val="both"/>
        <w:rPr>
          <w:rFonts w:eastAsia="Times New Roman"/>
          <w:szCs w:val="24"/>
          <w:lang w:eastAsia="ru-RU"/>
        </w:rPr>
      </w:pPr>
      <w:r w:rsidRPr="007113DC">
        <w:rPr>
          <w:rFonts w:eastAsia="Times New Roman"/>
          <w:szCs w:val="24"/>
          <w:lang w:eastAsia="ru-RU"/>
        </w:rPr>
        <w:t>подготовка ЛКМ к применению</w:t>
      </w:r>
      <w:r w:rsidR="00842D6D" w:rsidRPr="007113DC">
        <w:rPr>
          <w:rFonts w:eastAsia="Times New Roman"/>
          <w:szCs w:val="24"/>
          <w:lang w:eastAsia="ru-RU"/>
        </w:rPr>
        <w:t>;</w:t>
      </w:r>
    </w:p>
    <w:p w:rsidR="00B8170C" w:rsidRPr="007113DC" w:rsidRDefault="00483C10" w:rsidP="00B54B09">
      <w:pPr>
        <w:numPr>
          <w:ilvl w:val="0"/>
          <w:numId w:val="10"/>
        </w:numPr>
        <w:tabs>
          <w:tab w:val="num" w:pos="540"/>
        </w:tabs>
        <w:spacing w:before="120" w:line="233" w:lineRule="auto"/>
        <w:ind w:left="540" w:hanging="360"/>
        <w:jc w:val="both"/>
        <w:rPr>
          <w:rFonts w:eastAsia="Times New Roman"/>
          <w:szCs w:val="24"/>
          <w:lang w:eastAsia="ru-RU"/>
        </w:rPr>
      </w:pPr>
      <w:r w:rsidRPr="007113DC">
        <w:rPr>
          <w:rFonts w:eastAsia="Times New Roman"/>
          <w:szCs w:val="24"/>
          <w:lang w:eastAsia="ru-RU"/>
        </w:rPr>
        <w:t>нанесение на металлические конструкции грунтовочного слоя</w:t>
      </w:r>
      <w:r w:rsidR="00B8170C" w:rsidRPr="007113DC">
        <w:rPr>
          <w:rFonts w:eastAsia="Times New Roman"/>
          <w:szCs w:val="24"/>
          <w:lang w:eastAsia="ru-RU"/>
        </w:rPr>
        <w:t>;</w:t>
      </w:r>
    </w:p>
    <w:p w:rsidR="00B8170C" w:rsidRPr="007113DC" w:rsidRDefault="00483C10" w:rsidP="00B54B09">
      <w:pPr>
        <w:numPr>
          <w:ilvl w:val="0"/>
          <w:numId w:val="10"/>
        </w:numPr>
        <w:tabs>
          <w:tab w:val="num" w:pos="540"/>
        </w:tabs>
        <w:spacing w:before="120" w:line="233" w:lineRule="auto"/>
        <w:ind w:left="540" w:hanging="360"/>
        <w:jc w:val="both"/>
        <w:rPr>
          <w:rFonts w:eastAsia="Times New Roman"/>
          <w:szCs w:val="24"/>
          <w:lang w:eastAsia="ru-RU"/>
        </w:rPr>
      </w:pPr>
      <w:r w:rsidRPr="007113DC">
        <w:rPr>
          <w:rFonts w:eastAsia="Times New Roman"/>
          <w:szCs w:val="24"/>
          <w:lang w:eastAsia="ru-RU"/>
        </w:rPr>
        <w:t>сушка грунтовочного слоя</w:t>
      </w:r>
      <w:r w:rsidR="00B8170C" w:rsidRPr="007113DC">
        <w:rPr>
          <w:rFonts w:eastAsia="Times New Roman"/>
          <w:szCs w:val="24"/>
          <w:lang w:eastAsia="ru-RU"/>
        </w:rPr>
        <w:t>;</w:t>
      </w:r>
    </w:p>
    <w:p w:rsidR="00483C10" w:rsidRPr="007113DC" w:rsidRDefault="00483C10" w:rsidP="00B54B09">
      <w:pPr>
        <w:numPr>
          <w:ilvl w:val="0"/>
          <w:numId w:val="10"/>
        </w:numPr>
        <w:tabs>
          <w:tab w:val="num" w:pos="540"/>
        </w:tabs>
        <w:spacing w:before="120" w:line="233" w:lineRule="auto"/>
        <w:ind w:left="540" w:hanging="360"/>
        <w:jc w:val="both"/>
        <w:rPr>
          <w:rFonts w:eastAsia="Times New Roman"/>
          <w:szCs w:val="24"/>
          <w:lang w:eastAsia="ru-RU"/>
        </w:rPr>
      </w:pPr>
      <w:r w:rsidRPr="007113DC">
        <w:rPr>
          <w:rFonts w:eastAsia="Times New Roman"/>
          <w:szCs w:val="24"/>
          <w:lang w:eastAsia="ru-RU"/>
        </w:rPr>
        <w:t>нанесение на металлические конструкции покрывных слоев;</w:t>
      </w:r>
    </w:p>
    <w:p w:rsidR="00483C10" w:rsidRPr="007113DC" w:rsidRDefault="00483C10" w:rsidP="00B54B09">
      <w:pPr>
        <w:numPr>
          <w:ilvl w:val="0"/>
          <w:numId w:val="10"/>
        </w:numPr>
        <w:tabs>
          <w:tab w:val="num" w:pos="540"/>
        </w:tabs>
        <w:spacing w:before="120" w:line="233" w:lineRule="auto"/>
        <w:ind w:left="540" w:hanging="360"/>
        <w:jc w:val="both"/>
        <w:rPr>
          <w:rFonts w:eastAsia="Times New Roman"/>
          <w:szCs w:val="24"/>
          <w:lang w:eastAsia="ru-RU"/>
        </w:rPr>
      </w:pPr>
      <w:r w:rsidRPr="007113DC">
        <w:rPr>
          <w:rFonts w:eastAsia="Times New Roman"/>
          <w:szCs w:val="24"/>
          <w:lang w:eastAsia="ru-RU"/>
        </w:rPr>
        <w:t>сушка покрывных слоев;</w:t>
      </w:r>
    </w:p>
    <w:p w:rsidR="000A5D85" w:rsidRPr="007113DC" w:rsidRDefault="000A5D85" w:rsidP="00B54B09">
      <w:pPr>
        <w:numPr>
          <w:ilvl w:val="0"/>
          <w:numId w:val="10"/>
        </w:numPr>
        <w:tabs>
          <w:tab w:val="num" w:pos="540"/>
        </w:tabs>
        <w:spacing w:before="120" w:line="233" w:lineRule="auto"/>
        <w:ind w:left="540" w:hanging="360"/>
        <w:jc w:val="both"/>
        <w:rPr>
          <w:rFonts w:eastAsia="Times New Roman"/>
          <w:szCs w:val="24"/>
          <w:lang w:eastAsia="ru-RU"/>
        </w:rPr>
      </w:pPr>
      <w:r w:rsidRPr="007113DC">
        <w:rPr>
          <w:rFonts w:eastAsia="Times New Roman"/>
          <w:szCs w:val="24"/>
          <w:lang w:eastAsia="ru-RU"/>
        </w:rPr>
        <w:t>контроль качества покрытия;</w:t>
      </w:r>
    </w:p>
    <w:p w:rsidR="00B8170C" w:rsidRPr="007113DC" w:rsidRDefault="00B8170C" w:rsidP="00B54B09">
      <w:pPr>
        <w:numPr>
          <w:ilvl w:val="0"/>
          <w:numId w:val="10"/>
        </w:numPr>
        <w:tabs>
          <w:tab w:val="num" w:pos="540"/>
        </w:tabs>
        <w:spacing w:before="120" w:line="233" w:lineRule="auto"/>
        <w:ind w:left="540" w:hanging="360"/>
        <w:jc w:val="both"/>
        <w:rPr>
          <w:rFonts w:eastAsia="Times New Roman"/>
          <w:szCs w:val="24"/>
          <w:lang w:eastAsia="ru-RU"/>
        </w:rPr>
      </w:pPr>
      <w:r w:rsidRPr="007113DC">
        <w:rPr>
          <w:rFonts w:eastAsia="Times New Roman"/>
          <w:szCs w:val="24"/>
          <w:lang w:eastAsia="ru-RU"/>
        </w:rPr>
        <w:t>устранение дефектов покрытия.</w:t>
      </w:r>
    </w:p>
    <w:p w:rsidR="00B8170C" w:rsidRPr="007113DC" w:rsidRDefault="00B8170C" w:rsidP="002D2757">
      <w:pPr>
        <w:pStyle w:val="S0"/>
        <w:spacing w:line="233" w:lineRule="auto"/>
        <w:rPr>
          <w:sz w:val="20"/>
          <w:szCs w:val="20"/>
        </w:rPr>
      </w:pPr>
    </w:p>
    <w:p w:rsidR="00B8170C" w:rsidRPr="007113DC" w:rsidRDefault="00B8170C" w:rsidP="002D2757">
      <w:pPr>
        <w:pStyle w:val="S0"/>
        <w:spacing w:line="233" w:lineRule="auto"/>
      </w:pPr>
      <w:r w:rsidRPr="007113DC">
        <w:t>На всех стадиях технологического процесса осуществляют пооперационный контроль</w:t>
      </w:r>
      <w:r w:rsidR="00194720" w:rsidRPr="007113DC">
        <w:t>.</w:t>
      </w:r>
    </w:p>
    <w:p w:rsidR="003B16FF" w:rsidRPr="007113DC" w:rsidRDefault="003B16FF" w:rsidP="002D2757">
      <w:pPr>
        <w:pStyle w:val="S0"/>
        <w:spacing w:line="233" w:lineRule="auto"/>
      </w:pPr>
    </w:p>
    <w:p w:rsidR="003B16FF" w:rsidRPr="007113DC" w:rsidRDefault="003B16FF" w:rsidP="002D2757">
      <w:pPr>
        <w:pStyle w:val="S0"/>
        <w:spacing w:line="233" w:lineRule="auto"/>
      </w:pPr>
      <w:r w:rsidRPr="007113DC">
        <w:t xml:space="preserve">Требования к выше перечисленным операциям приведены в </w:t>
      </w:r>
      <w:r w:rsidR="007C167C" w:rsidRPr="007113DC">
        <w:t>р</w:t>
      </w:r>
      <w:r w:rsidRPr="007113DC">
        <w:t xml:space="preserve">азделе 7 настоящих </w:t>
      </w:r>
      <w:r w:rsidR="007C167C" w:rsidRPr="007113DC">
        <w:t>Т</w:t>
      </w:r>
      <w:r w:rsidR="00C90138" w:rsidRPr="007113DC">
        <w:t xml:space="preserve">иповых </w:t>
      </w:r>
      <w:r w:rsidRPr="007113DC">
        <w:t>требований.</w:t>
      </w:r>
    </w:p>
    <w:p w:rsidR="00194720" w:rsidRPr="007113DC" w:rsidRDefault="00194720" w:rsidP="002D2757">
      <w:pPr>
        <w:pStyle w:val="S0"/>
        <w:spacing w:line="233" w:lineRule="auto"/>
        <w:rPr>
          <w:sz w:val="20"/>
          <w:szCs w:val="20"/>
        </w:rPr>
      </w:pPr>
    </w:p>
    <w:p w:rsidR="00194720" w:rsidRPr="007113DC" w:rsidRDefault="00B2041E" w:rsidP="002D2757">
      <w:pPr>
        <w:pStyle w:val="S0"/>
        <w:spacing w:line="233" w:lineRule="auto"/>
      </w:pPr>
      <w:r w:rsidRPr="007113DC">
        <w:t>П</w:t>
      </w:r>
      <w:r w:rsidR="00194720" w:rsidRPr="007113DC">
        <w:t>одрядчик</w:t>
      </w:r>
      <w:r w:rsidR="001A70F2" w:rsidRPr="007113DC">
        <w:t xml:space="preserve"> в составе ППР</w:t>
      </w:r>
      <w:r w:rsidR="004F5059" w:rsidRPr="007113DC">
        <w:t xml:space="preserve"> </w:t>
      </w:r>
      <w:r w:rsidR="00194720" w:rsidRPr="007113DC">
        <w:t>разрабатывает операционно-технологические карты по</w:t>
      </w:r>
      <w:r w:rsidR="004F5059" w:rsidRPr="007113DC">
        <w:t xml:space="preserve"> нанесению и контролю качества </w:t>
      </w:r>
      <w:r w:rsidR="001A70F2" w:rsidRPr="007113DC">
        <w:t xml:space="preserve">каждого типа ЛКП в </w:t>
      </w:r>
      <w:r w:rsidR="004F5059" w:rsidRPr="007113DC">
        <w:t>соответствии с</w:t>
      </w:r>
      <w:r w:rsidR="00194720" w:rsidRPr="007113DC">
        <w:t xml:space="preserve"> </w:t>
      </w:r>
      <w:r w:rsidR="001A70F2" w:rsidRPr="007113DC">
        <w:t>НД.</w:t>
      </w:r>
    </w:p>
    <w:p w:rsidR="00B8170C" w:rsidRPr="007113DC" w:rsidRDefault="00B8170C" w:rsidP="002D2757">
      <w:pPr>
        <w:pStyle w:val="S0"/>
        <w:spacing w:line="233" w:lineRule="auto"/>
        <w:rPr>
          <w:sz w:val="20"/>
          <w:szCs w:val="20"/>
        </w:rPr>
      </w:pPr>
    </w:p>
    <w:p w:rsidR="00050586" w:rsidRPr="007113DC" w:rsidRDefault="00B8170C" w:rsidP="002D2757">
      <w:pPr>
        <w:pStyle w:val="S0"/>
        <w:spacing w:line="233" w:lineRule="auto"/>
      </w:pPr>
      <w:r w:rsidRPr="007113DC">
        <w:t xml:space="preserve">В процессе выполнения работ по нанесению </w:t>
      </w:r>
      <w:r w:rsidR="001A70F2" w:rsidRPr="007113DC">
        <w:t xml:space="preserve">ЛКП составляются акты освидетельствования скрытых работ </w:t>
      </w:r>
      <w:r w:rsidRPr="007113DC">
        <w:t xml:space="preserve">на </w:t>
      </w:r>
      <w:r w:rsidR="001A70F2" w:rsidRPr="007113DC">
        <w:t>о</w:t>
      </w:r>
      <w:r w:rsidRPr="007113DC">
        <w:t xml:space="preserve">перации </w:t>
      </w:r>
      <w:r w:rsidR="002E0D1E" w:rsidRPr="007113DC">
        <w:t>по подготовке поверх</w:t>
      </w:r>
      <w:r w:rsidR="00F9259C" w:rsidRPr="007113DC">
        <w:t>н</w:t>
      </w:r>
      <w:r w:rsidR="002E0D1E" w:rsidRPr="007113DC">
        <w:t>ости перед окрашиванием</w:t>
      </w:r>
      <w:r w:rsidR="00562B30" w:rsidRPr="007113DC">
        <w:t xml:space="preserve">, </w:t>
      </w:r>
      <w:r w:rsidRPr="007113DC">
        <w:t xml:space="preserve">нанесению </w:t>
      </w:r>
      <w:r w:rsidR="00562B30" w:rsidRPr="007113DC">
        <w:t>грунтовки и промежеточных слоев,</w:t>
      </w:r>
      <w:r w:rsidR="00BA0A7B" w:rsidRPr="007113DC">
        <w:t xml:space="preserve"> ЛКП.</w:t>
      </w:r>
    </w:p>
    <w:p w:rsidR="00050586" w:rsidRPr="007113DC" w:rsidRDefault="00050586" w:rsidP="002D2757">
      <w:pPr>
        <w:pStyle w:val="S0"/>
        <w:spacing w:line="233" w:lineRule="auto"/>
      </w:pPr>
    </w:p>
    <w:p w:rsidR="00B8170C" w:rsidRPr="007113DC" w:rsidRDefault="00C001D0" w:rsidP="002D2757">
      <w:pPr>
        <w:pStyle w:val="S0"/>
        <w:spacing w:line="233" w:lineRule="auto"/>
      </w:pPr>
      <w:r w:rsidRPr="007113DC">
        <w:t xml:space="preserve">Акты </w:t>
      </w:r>
      <w:r w:rsidR="002B6CAB" w:rsidRPr="007113DC">
        <w:t xml:space="preserve">освидетельствования </w:t>
      </w:r>
      <w:r w:rsidRPr="007113DC">
        <w:t>скрытых работ подписывается комиссией в составе:</w:t>
      </w:r>
    </w:p>
    <w:p w:rsidR="00C001D0" w:rsidRPr="007113DC" w:rsidRDefault="00C001D0" w:rsidP="00FC2C42">
      <w:pPr>
        <w:numPr>
          <w:ilvl w:val="0"/>
          <w:numId w:val="43"/>
        </w:numPr>
        <w:tabs>
          <w:tab w:val="clear" w:pos="567"/>
          <w:tab w:val="left" w:pos="539"/>
        </w:tabs>
        <w:spacing w:before="120"/>
        <w:ind w:left="539" w:hanging="357"/>
        <w:jc w:val="both"/>
        <w:rPr>
          <w:rFonts w:eastAsia="Times New Roman"/>
          <w:szCs w:val="24"/>
          <w:lang w:eastAsia="ru-RU"/>
        </w:rPr>
      </w:pPr>
      <w:r w:rsidRPr="007113DC">
        <w:t xml:space="preserve">представитель застройщика </w:t>
      </w:r>
      <w:r w:rsidR="007928B4" w:rsidRPr="007113DC">
        <w:t xml:space="preserve">или </w:t>
      </w:r>
      <w:r w:rsidR="00BA0A7B" w:rsidRPr="007113DC">
        <w:t xml:space="preserve">технического </w:t>
      </w:r>
      <w:r w:rsidR="00562B30" w:rsidRPr="007113DC">
        <w:t>З</w:t>
      </w:r>
      <w:r w:rsidRPr="007113DC">
        <w:t>аказчика</w:t>
      </w:r>
      <w:r w:rsidR="0039673C" w:rsidRPr="007113DC">
        <w:t>;</w:t>
      </w:r>
    </w:p>
    <w:p w:rsidR="00C001D0" w:rsidRPr="007113DC" w:rsidRDefault="00C001D0" w:rsidP="00FC2C42">
      <w:pPr>
        <w:numPr>
          <w:ilvl w:val="0"/>
          <w:numId w:val="43"/>
        </w:numPr>
        <w:tabs>
          <w:tab w:val="clear" w:pos="567"/>
          <w:tab w:val="left" w:pos="539"/>
        </w:tabs>
        <w:spacing w:before="120"/>
        <w:ind w:left="539" w:hanging="357"/>
        <w:jc w:val="both"/>
        <w:rPr>
          <w:rFonts w:eastAsia="Times New Roman"/>
          <w:szCs w:val="24"/>
          <w:lang w:eastAsia="ru-RU"/>
        </w:rPr>
      </w:pPr>
      <w:r w:rsidRPr="007113DC">
        <w:rPr>
          <w:rFonts w:eastAsia="Times New Roman"/>
          <w:szCs w:val="24"/>
          <w:lang w:eastAsia="ru-RU"/>
        </w:rPr>
        <w:t>представитель лица, осуществляющего строительство</w:t>
      </w:r>
      <w:r w:rsidR="0039673C" w:rsidRPr="007113DC">
        <w:rPr>
          <w:rFonts w:eastAsia="Times New Roman"/>
          <w:szCs w:val="24"/>
          <w:lang w:eastAsia="ru-RU"/>
        </w:rPr>
        <w:t xml:space="preserve"> (Подрядчик)</w:t>
      </w:r>
      <w:r w:rsidRPr="007113DC">
        <w:rPr>
          <w:rFonts w:eastAsia="Times New Roman"/>
          <w:szCs w:val="24"/>
          <w:lang w:eastAsia="ru-RU"/>
        </w:rPr>
        <w:t>;</w:t>
      </w:r>
    </w:p>
    <w:p w:rsidR="007928B4" w:rsidRPr="007113DC" w:rsidRDefault="007928B4" w:rsidP="00FC2C42">
      <w:pPr>
        <w:numPr>
          <w:ilvl w:val="0"/>
          <w:numId w:val="43"/>
        </w:numPr>
        <w:tabs>
          <w:tab w:val="clear" w:pos="567"/>
          <w:tab w:val="left" w:pos="539"/>
        </w:tabs>
        <w:spacing w:before="120"/>
        <w:ind w:left="539" w:hanging="357"/>
        <w:jc w:val="both"/>
        <w:rPr>
          <w:rFonts w:eastAsia="Times New Roman"/>
          <w:szCs w:val="24"/>
          <w:lang w:eastAsia="ru-RU"/>
        </w:rPr>
      </w:pPr>
      <w:r w:rsidRPr="007113DC">
        <w:rPr>
          <w:rFonts w:eastAsia="Times New Roman"/>
          <w:szCs w:val="24"/>
          <w:lang w:eastAsia="ru-RU"/>
        </w:rPr>
        <w:t xml:space="preserve">представитель лица, осуществлявшего </w:t>
      </w:r>
      <w:r w:rsidR="0039673C" w:rsidRPr="007113DC">
        <w:rPr>
          <w:rFonts w:eastAsia="Times New Roman"/>
          <w:szCs w:val="24"/>
          <w:lang w:eastAsia="ru-RU"/>
        </w:rPr>
        <w:t xml:space="preserve">разработку </w:t>
      </w:r>
      <w:r w:rsidR="002743A1" w:rsidRPr="007113DC">
        <w:rPr>
          <w:rFonts w:eastAsia="Times New Roman"/>
          <w:szCs w:val="24"/>
          <w:lang w:eastAsia="ru-RU"/>
        </w:rPr>
        <w:t>ПД</w:t>
      </w:r>
      <w:r w:rsidR="00583B3E" w:rsidRPr="007113DC">
        <w:rPr>
          <w:rFonts w:eastAsia="Times New Roman"/>
          <w:szCs w:val="24"/>
          <w:lang w:eastAsia="ru-RU"/>
        </w:rPr>
        <w:t xml:space="preserve"> (Авторский надзор)</w:t>
      </w:r>
      <w:r w:rsidR="002B6CAB" w:rsidRPr="007113DC">
        <w:rPr>
          <w:rFonts w:eastAsia="Times New Roman"/>
          <w:szCs w:val="24"/>
          <w:lang w:eastAsia="ru-RU"/>
        </w:rPr>
        <w:t>;</w:t>
      </w:r>
      <w:r w:rsidR="00131764" w:rsidRPr="007113DC">
        <w:rPr>
          <w:rFonts w:eastAsia="Times New Roman"/>
          <w:szCs w:val="24"/>
          <w:lang w:eastAsia="ru-RU"/>
        </w:rPr>
        <w:t xml:space="preserve"> </w:t>
      </w:r>
    </w:p>
    <w:p w:rsidR="00131764" w:rsidRPr="007113DC" w:rsidRDefault="00131764" w:rsidP="00FC2C42">
      <w:pPr>
        <w:numPr>
          <w:ilvl w:val="0"/>
          <w:numId w:val="43"/>
        </w:numPr>
        <w:tabs>
          <w:tab w:val="clear" w:pos="567"/>
          <w:tab w:val="left" w:pos="539"/>
        </w:tabs>
        <w:spacing w:before="120"/>
        <w:ind w:left="539" w:hanging="357"/>
        <w:jc w:val="both"/>
        <w:rPr>
          <w:rFonts w:eastAsia="Times New Roman"/>
          <w:szCs w:val="24"/>
          <w:lang w:eastAsia="ru-RU"/>
        </w:rPr>
      </w:pPr>
      <w:r w:rsidRPr="007113DC">
        <w:rPr>
          <w:rFonts w:eastAsia="Times New Roman"/>
          <w:szCs w:val="24"/>
          <w:lang w:eastAsia="ru-RU"/>
        </w:rPr>
        <w:t>представитель лица,</w:t>
      </w:r>
      <w:r w:rsidR="00F511EA" w:rsidRPr="007113DC">
        <w:rPr>
          <w:rFonts w:eastAsia="Times New Roman"/>
          <w:szCs w:val="24"/>
          <w:lang w:eastAsia="ru-RU"/>
        </w:rPr>
        <w:t xml:space="preserve"> </w:t>
      </w:r>
      <w:r w:rsidRPr="007113DC">
        <w:rPr>
          <w:rFonts w:eastAsia="Times New Roman"/>
          <w:szCs w:val="24"/>
          <w:lang w:eastAsia="ru-RU"/>
        </w:rPr>
        <w:t>выполнившего работы, подлежащие освидетельствованию</w:t>
      </w:r>
      <w:r w:rsidR="002B6CAB" w:rsidRPr="007113DC">
        <w:rPr>
          <w:rFonts w:eastAsia="Times New Roman"/>
          <w:szCs w:val="24"/>
          <w:lang w:eastAsia="ru-RU"/>
        </w:rPr>
        <w:t>;</w:t>
      </w:r>
    </w:p>
    <w:p w:rsidR="003D17FC" w:rsidRPr="007113DC" w:rsidRDefault="007928B4" w:rsidP="00FC2C42">
      <w:pPr>
        <w:numPr>
          <w:ilvl w:val="0"/>
          <w:numId w:val="43"/>
        </w:numPr>
        <w:tabs>
          <w:tab w:val="clear" w:pos="567"/>
          <w:tab w:val="left" w:pos="539"/>
        </w:tabs>
        <w:spacing w:before="120"/>
        <w:ind w:left="539" w:hanging="357"/>
        <w:jc w:val="both"/>
        <w:rPr>
          <w:rFonts w:eastAsia="Times New Roman"/>
          <w:szCs w:val="24"/>
          <w:lang w:eastAsia="ru-RU"/>
        </w:rPr>
      </w:pPr>
      <w:r w:rsidRPr="007113DC">
        <w:rPr>
          <w:rFonts w:eastAsia="Times New Roman"/>
          <w:szCs w:val="24"/>
          <w:lang w:eastAsia="ru-RU"/>
        </w:rPr>
        <w:t>представители иных лиц - лица, имеющие непосредственное отношение к выполнению проверяемых работ.</w:t>
      </w:r>
    </w:p>
    <w:p w:rsidR="003D17FC" w:rsidRPr="007113DC" w:rsidRDefault="003D17FC" w:rsidP="003D17FC">
      <w:pPr>
        <w:rPr>
          <w:rFonts w:eastAsia="Times New Roman"/>
          <w:szCs w:val="24"/>
          <w:lang w:eastAsia="ru-RU"/>
        </w:rPr>
        <w:sectPr w:rsidR="003D17FC" w:rsidRPr="007113DC" w:rsidSect="001832D6">
          <w:headerReference w:type="even" r:id="rId29"/>
          <w:headerReference w:type="default" r:id="rId30"/>
          <w:headerReference w:type="first" r:id="rId31"/>
          <w:pgSz w:w="11906" w:h="16838" w:code="9"/>
          <w:pgMar w:top="510" w:right="1021" w:bottom="567" w:left="1247" w:header="737" w:footer="680" w:gutter="0"/>
          <w:cols w:space="708"/>
          <w:docGrid w:linePitch="360"/>
        </w:sectPr>
      </w:pPr>
    </w:p>
    <w:p w:rsidR="00B8170C" w:rsidRPr="007113DC" w:rsidRDefault="00B8170C" w:rsidP="00B54B09">
      <w:pPr>
        <w:pStyle w:val="1"/>
        <w:keepNext w:val="0"/>
        <w:pageBreakBefore/>
        <w:numPr>
          <w:ilvl w:val="0"/>
          <w:numId w:val="25"/>
        </w:numPr>
        <w:tabs>
          <w:tab w:val="num" w:pos="567"/>
        </w:tabs>
        <w:spacing w:before="0" w:after="0"/>
        <w:ind w:left="0" w:firstLine="0"/>
        <w:jc w:val="both"/>
        <w:rPr>
          <w:rFonts w:eastAsia="Times New Roman"/>
          <w:kern w:val="0"/>
          <w:lang w:eastAsia="ru-RU"/>
        </w:rPr>
      </w:pPr>
      <w:bookmarkStart w:id="185" w:name="_Toc249266288"/>
      <w:bookmarkStart w:id="186" w:name="_Toc259188545"/>
      <w:bookmarkStart w:id="187" w:name="_Toc262572174"/>
      <w:bookmarkStart w:id="188" w:name="_Toc54871662"/>
      <w:r w:rsidRPr="007113DC">
        <w:rPr>
          <w:rFonts w:eastAsia="Times New Roman"/>
          <w:kern w:val="0"/>
          <w:lang w:eastAsia="ru-RU"/>
        </w:rPr>
        <w:lastRenderedPageBreak/>
        <w:t>ПОРЯДОК КОНТРОЛЯ И ПРИЕМКИ ПОКРЫТИЯ</w:t>
      </w:r>
      <w:bookmarkEnd w:id="185"/>
      <w:bookmarkEnd w:id="186"/>
      <w:bookmarkEnd w:id="187"/>
      <w:bookmarkEnd w:id="188"/>
    </w:p>
    <w:p w:rsidR="00552342" w:rsidRPr="007113DC" w:rsidRDefault="00552342" w:rsidP="004358BF">
      <w:pPr>
        <w:pStyle w:val="S0"/>
      </w:pPr>
    </w:p>
    <w:p w:rsidR="00D53792" w:rsidRPr="007113DC" w:rsidRDefault="00D53792" w:rsidP="004358BF">
      <w:pPr>
        <w:pStyle w:val="S0"/>
      </w:pPr>
    </w:p>
    <w:p w:rsidR="00B8170C" w:rsidRPr="007113DC" w:rsidRDefault="00B8170C" w:rsidP="00CA2DE4">
      <w:pPr>
        <w:pStyle w:val="S23"/>
        <w:numPr>
          <w:ilvl w:val="1"/>
          <w:numId w:val="25"/>
        </w:numPr>
        <w:tabs>
          <w:tab w:val="left" w:pos="567"/>
        </w:tabs>
        <w:ind w:left="0" w:firstLine="0"/>
      </w:pPr>
      <w:bookmarkStart w:id="189" w:name="_Toc38379028"/>
      <w:bookmarkStart w:id="190" w:name="_Toc38381983"/>
      <w:bookmarkStart w:id="191" w:name="_Toc38379029"/>
      <w:bookmarkStart w:id="192" w:name="_Toc38381984"/>
      <w:bookmarkStart w:id="193" w:name="_Toc249046339"/>
      <w:bookmarkStart w:id="194" w:name="_Toc249253713"/>
      <w:bookmarkStart w:id="195" w:name="_Toc249266289"/>
      <w:bookmarkStart w:id="196" w:name="_Toc259188546"/>
      <w:bookmarkStart w:id="197" w:name="_Toc262572175"/>
      <w:bookmarkStart w:id="198" w:name="_Toc54871663"/>
      <w:bookmarkEnd w:id="189"/>
      <w:bookmarkEnd w:id="190"/>
      <w:bookmarkEnd w:id="191"/>
      <w:bookmarkEnd w:id="192"/>
      <w:r w:rsidRPr="007113DC">
        <w:t>ОБЩИЕ ПОЛОЖЕНИЯ</w:t>
      </w:r>
      <w:bookmarkEnd w:id="193"/>
      <w:bookmarkEnd w:id="194"/>
      <w:bookmarkEnd w:id="195"/>
      <w:bookmarkEnd w:id="196"/>
      <w:bookmarkEnd w:id="197"/>
      <w:bookmarkEnd w:id="198"/>
    </w:p>
    <w:p w:rsidR="00B8170C" w:rsidRPr="007113DC" w:rsidRDefault="00B8170C" w:rsidP="004358BF"/>
    <w:p w:rsidR="00437D4B" w:rsidRPr="007113DC" w:rsidRDefault="00437D4B" w:rsidP="00CD0D04">
      <w:pPr>
        <w:jc w:val="both"/>
      </w:pPr>
      <w:r w:rsidRPr="007113DC">
        <w:t xml:space="preserve">При производстве антикоррозионных работ </w:t>
      </w:r>
      <w:r w:rsidR="006C7C64" w:rsidRPr="007113DC">
        <w:t xml:space="preserve">представители </w:t>
      </w:r>
      <w:r w:rsidR="002F283E" w:rsidRPr="007113DC">
        <w:t>З</w:t>
      </w:r>
      <w:r w:rsidRPr="007113DC">
        <w:t>аказчика</w:t>
      </w:r>
      <w:r w:rsidR="006C7C64" w:rsidRPr="007113DC">
        <w:t xml:space="preserve"> по строительному контролю</w:t>
      </w:r>
      <w:r w:rsidRPr="007113DC">
        <w:t xml:space="preserve">, осуществляющие технический надзор, в процессе входного, операционного и приёмочного контроля руководствуются законодательными и нормативными правовыми актами </w:t>
      </w:r>
      <w:r w:rsidR="004B26C6" w:rsidRPr="007113DC">
        <w:t>РФ</w:t>
      </w:r>
      <w:r w:rsidRPr="007113DC">
        <w:t xml:space="preserve">, техническими регламентами, строительными нормами и правилами, сводами правил, национальными стандартами, техническими условиями, </w:t>
      </w:r>
      <w:r w:rsidR="002743A1" w:rsidRPr="007113DC">
        <w:t>ПД</w:t>
      </w:r>
      <w:r w:rsidRPr="007113DC">
        <w:t xml:space="preserve"> (в том числе проектом организации строительства), а также проектом производства работ (</w:t>
      </w:r>
      <w:r w:rsidR="00C559CA" w:rsidRPr="007113DC">
        <w:t>ч.</w:t>
      </w:r>
      <w:r w:rsidR="00053F51" w:rsidRPr="007113DC">
        <w:t xml:space="preserve"> </w:t>
      </w:r>
      <w:r w:rsidRPr="007113DC">
        <w:t xml:space="preserve">4 и 5 </w:t>
      </w:r>
      <w:r w:rsidR="00C559CA" w:rsidRPr="007113DC">
        <w:t xml:space="preserve">ст. </w:t>
      </w:r>
      <w:r w:rsidRPr="007113DC">
        <w:t xml:space="preserve">3, </w:t>
      </w:r>
      <w:r w:rsidR="00C559CA" w:rsidRPr="007113DC">
        <w:t xml:space="preserve">ч. </w:t>
      </w:r>
      <w:r w:rsidRPr="007113DC">
        <w:t xml:space="preserve">2 </w:t>
      </w:r>
      <w:r w:rsidR="00C559CA" w:rsidRPr="007113DC">
        <w:t>ст.</w:t>
      </w:r>
      <w:r w:rsidR="00053F51" w:rsidRPr="007113DC">
        <w:t xml:space="preserve"> </w:t>
      </w:r>
      <w:r w:rsidRPr="007113DC">
        <w:t xml:space="preserve">5, </w:t>
      </w:r>
      <w:r w:rsidR="00C559CA" w:rsidRPr="007113DC">
        <w:t xml:space="preserve">ст. </w:t>
      </w:r>
      <w:r w:rsidRPr="007113DC">
        <w:t xml:space="preserve">6, </w:t>
      </w:r>
      <w:r w:rsidR="00C559CA" w:rsidRPr="007113DC">
        <w:t xml:space="preserve">ч. </w:t>
      </w:r>
      <w:r w:rsidRPr="007113DC">
        <w:t xml:space="preserve">1 и 2 </w:t>
      </w:r>
      <w:r w:rsidR="00C559CA" w:rsidRPr="007113DC">
        <w:t xml:space="preserve">ст. </w:t>
      </w:r>
      <w:r w:rsidRPr="007113DC">
        <w:t xml:space="preserve">34 Федерального закона от 30.12.2009 № 384-ФЗ </w:t>
      </w:r>
      <w:r w:rsidR="00F511EA" w:rsidRPr="007113DC">
        <w:t>«</w:t>
      </w:r>
      <w:r w:rsidRPr="007113DC">
        <w:t>Технический регламент о б</w:t>
      </w:r>
      <w:r w:rsidR="00053F51" w:rsidRPr="007113DC">
        <w:t>езопасности зданий и сооружений</w:t>
      </w:r>
      <w:r w:rsidR="007C167C" w:rsidRPr="007113DC">
        <w:t>»</w:t>
      </w:r>
      <w:r w:rsidR="00053F51" w:rsidRPr="007113DC">
        <w:t>,</w:t>
      </w:r>
      <w:r w:rsidRPr="007113DC">
        <w:t xml:space="preserve"> </w:t>
      </w:r>
      <w:r w:rsidR="00C559CA" w:rsidRPr="007113DC">
        <w:t xml:space="preserve">п. </w:t>
      </w:r>
      <w:r w:rsidR="00053F51" w:rsidRPr="007113DC">
        <w:t>1.1-1.4,</w:t>
      </w:r>
      <w:r w:rsidRPr="007113DC">
        <w:t xml:space="preserve"> 10.1.1-10.1.3 СП 72.1333</w:t>
      </w:r>
      <w:r w:rsidR="006D49E5" w:rsidRPr="007113DC">
        <w:t>0.2016</w:t>
      </w:r>
      <w:r w:rsidR="007C167C" w:rsidRPr="007113DC">
        <w:t>)</w:t>
      </w:r>
      <w:r w:rsidR="00CF676F" w:rsidRPr="007113DC">
        <w:t>.</w:t>
      </w:r>
    </w:p>
    <w:p w:rsidR="00CF676F" w:rsidRPr="007113DC" w:rsidRDefault="00CF676F" w:rsidP="00CD0D04">
      <w:pPr>
        <w:jc w:val="both"/>
      </w:pPr>
    </w:p>
    <w:p w:rsidR="00437D4B" w:rsidRPr="007113DC" w:rsidRDefault="00437D4B" w:rsidP="00CD0D04">
      <w:pPr>
        <w:jc w:val="both"/>
      </w:pPr>
      <w:r w:rsidRPr="007113DC">
        <w:t>Антикоррозионные работы должны осуществляться таким образом, чтобы негативное воздействие на окружающую среду было минимальным</w:t>
      </w:r>
      <w:r w:rsidR="00CF676F" w:rsidRPr="007113DC">
        <w:t>,</w:t>
      </w:r>
      <w:r w:rsidRPr="007113DC">
        <w:t xml:space="preserve"> и не возникала угроза для жизни и здоровья граждан, имущества физических или юридических лиц, государственного или муниципального имущества, жизни и здоровья животных и растений.</w:t>
      </w:r>
    </w:p>
    <w:p w:rsidR="00437D4B" w:rsidRPr="007113DC" w:rsidRDefault="00437D4B" w:rsidP="00CD0D04">
      <w:pPr>
        <w:jc w:val="both"/>
      </w:pPr>
    </w:p>
    <w:p w:rsidR="005175B3" w:rsidRPr="007113DC" w:rsidRDefault="00437D4B" w:rsidP="00CD0D04">
      <w:pPr>
        <w:jc w:val="both"/>
      </w:pPr>
      <w:r w:rsidRPr="007113DC">
        <w:t xml:space="preserve">Состав контролируемых показателей, предельные отклонения, </w:t>
      </w:r>
      <w:r w:rsidR="00B4376A" w:rsidRPr="007113DC">
        <w:t>объем,</w:t>
      </w:r>
      <w:r w:rsidRPr="007113DC">
        <w:t xml:space="preserve"> и методы контроля должны соответствовать</w:t>
      </w:r>
      <w:r w:rsidR="00AC500C" w:rsidRPr="007113DC">
        <w:t xml:space="preserve">, </w:t>
      </w:r>
      <w:r w:rsidRPr="007113DC">
        <w:t>принятым в проекте, в ППР</w:t>
      </w:r>
      <w:r w:rsidR="001E00F7" w:rsidRPr="007113DC">
        <w:t>,</w:t>
      </w:r>
      <w:r w:rsidRPr="007113DC">
        <w:t xml:space="preserve"> установленным в </w:t>
      </w:r>
      <w:r w:rsidR="002F283E" w:rsidRPr="007113DC">
        <w:t>НД</w:t>
      </w:r>
      <w:r w:rsidRPr="007113DC">
        <w:t xml:space="preserve"> для данного вида работ</w:t>
      </w:r>
      <w:r w:rsidR="002F283E" w:rsidRPr="007113DC">
        <w:t xml:space="preserve">, требованиям </w:t>
      </w:r>
      <w:r w:rsidR="001702BD" w:rsidRPr="007113DC">
        <w:rPr>
          <w:szCs w:val="24"/>
        </w:rPr>
        <w:t xml:space="preserve">настоящих </w:t>
      </w:r>
      <w:r w:rsidR="007C167C" w:rsidRPr="007113DC">
        <w:rPr>
          <w:szCs w:val="24"/>
        </w:rPr>
        <w:t>Т</w:t>
      </w:r>
      <w:r w:rsidR="001702BD" w:rsidRPr="007113DC">
        <w:rPr>
          <w:szCs w:val="24"/>
        </w:rPr>
        <w:t>иповых требований.</w:t>
      </w:r>
    </w:p>
    <w:p w:rsidR="001702BD" w:rsidRPr="007113DC" w:rsidRDefault="001702BD" w:rsidP="00CD0D04">
      <w:pPr>
        <w:jc w:val="both"/>
      </w:pPr>
    </w:p>
    <w:p w:rsidR="005175B3" w:rsidRPr="007113DC" w:rsidRDefault="005175B3" w:rsidP="00CD0D04">
      <w:pPr>
        <w:jc w:val="both"/>
      </w:pPr>
      <w:r w:rsidRPr="007113DC">
        <w:t xml:space="preserve">Для качественного выполнения </w:t>
      </w:r>
      <w:r w:rsidR="00702B78" w:rsidRPr="007113DC">
        <w:t xml:space="preserve">антикоррозионных </w:t>
      </w:r>
      <w:r w:rsidRPr="007113DC">
        <w:t>работ металлических конструкций объектов Компании, необходимо осуществлять контроль различных показателей на всех стадиях технологического процесса, а также контроль условий окружающей среды</w:t>
      </w:r>
      <w:r w:rsidR="00CE602B" w:rsidRPr="007113DC">
        <w:t>.</w:t>
      </w:r>
    </w:p>
    <w:p w:rsidR="00437D4B" w:rsidRPr="007113DC" w:rsidRDefault="00437D4B" w:rsidP="00CD0D04">
      <w:pPr>
        <w:jc w:val="both"/>
      </w:pPr>
    </w:p>
    <w:p w:rsidR="00B8170C" w:rsidRPr="007113DC" w:rsidRDefault="00B8170C" w:rsidP="00CD0D04">
      <w:pPr>
        <w:tabs>
          <w:tab w:val="left" w:pos="0"/>
          <w:tab w:val="left" w:pos="142"/>
        </w:tabs>
        <w:jc w:val="both"/>
      </w:pPr>
      <w:r w:rsidRPr="007113DC">
        <w:t xml:space="preserve">Контроль всех операций производится в соответствии с </w:t>
      </w:r>
      <w:r w:rsidR="00260060" w:rsidRPr="007113DC">
        <w:t xml:space="preserve">требованиями </w:t>
      </w:r>
      <w:r w:rsidR="0031145F" w:rsidRPr="007113DC">
        <w:t>СП 72.13330,</w:t>
      </w:r>
      <w:r w:rsidR="00F511EA" w:rsidRPr="007113DC">
        <w:br/>
      </w:r>
      <w:r w:rsidRPr="007113DC">
        <w:t>ГОСТ</w:t>
      </w:r>
      <w:r w:rsidR="00736C5D" w:rsidRPr="007113DC">
        <w:t xml:space="preserve"> </w:t>
      </w:r>
      <w:r w:rsidRPr="007113DC">
        <w:t>9.4</w:t>
      </w:r>
      <w:r w:rsidR="000C1B03" w:rsidRPr="007113DC">
        <w:t>0</w:t>
      </w:r>
      <w:r w:rsidR="0009190D" w:rsidRPr="007113DC">
        <w:t>2</w:t>
      </w:r>
      <w:r w:rsidRPr="007113DC">
        <w:t xml:space="preserve">, </w:t>
      </w:r>
      <w:r w:rsidR="002F283E" w:rsidRPr="007113DC">
        <w:t xml:space="preserve">ГОСТ 9.602, </w:t>
      </w:r>
      <w:r w:rsidRPr="007113DC">
        <w:t xml:space="preserve">ГОСТ Р 51164, </w:t>
      </w:r>
      <w:r w:rsidR="00A354B0" w:rsidRPr="007113DC">
        <w:t>ГОСТ Р ИСО 8501-1</w:t>
      </w:r>
      <w:r w:rsidRPr="007113DC">
        <w:t>,</w:t>
      </w:r>
      <w:r w:rsidR="00D35695" w:rsidRPr="007113DC">
        <w:t xml:space="preserve"> ISO 8503-1, ISO 8502-3, </w:t>
      </w:r>
      <w:r w:rsidR="009172C7" w:rsidRPr="007113DC">
        <w:br/>
      </w:r>
      <w:r w:rsidR="00D35695" w:rsidRPr="007113DC">
        <w:t>ISO 8502-6</w:t>
      </w:r>
      <w:r w:rsidR="0009190D" w:rsidRPr="007113DC">
        <w:t xml:space="preserve"> </w:t>
      </w:r>
      <w:r w:rsidRPr="007113DC">
        <w:t xml:space="preserve">и </w:t>
      </w:r>
      <w:r w:rsidR="001702BD" w:rsidRPr="007113DC">
        <w:rPr>
          <w:szCs w:val="24"/>
        </w:rPr>
        <w:t xml:space="preserve">настоящих </w:t>
      </w:r>
      <w:r w:rsidR="007C167C" w:rsidRPr="007113DC">
        <w:rPr>
          <w:szCs w:val="24"/>
        </w:rPr>
        <w:t>Т</w:t>
      </w:r>
      <w:r w:rsidR="001702BD" w:rsidRPr="007113DC">
        <w:rPr>
          <w:szCs w:val="24"/>
        </w:rPr>
        <w:t>иповых требований</w:t>
      </w:r>
      <w:r w:rsidRPr="007113DC">
        <w:t>. Для проведения контроля используют методики</w:t>
      </w:r>
      <w:r w:rsidR="00A721A0" w:rsidRPr="007113DC">
        <w:t>,</w:t>
      </w:r>
      <w:r w:rsidRPr="007113DC">
        <w:t xml:space="preserve"> указанные в</w:t>
      </w:r>
      <w:r w:rsidR="00CD0D04" w:rsidRPr="007113DC">
        <w:t xml:space="preserve"> </w:t>
      </w:r>
      <w:hyperlink w:anchor="Приложение3" w:history="1">
        <w:r w:rsidR="007C167C" w:rsidRPr="006D2AF3">
          <w:rPr>
            <w:rStyle w:val="ae"/>
          </w:rPr>
          <w:t>Приложении 3</w:t>
        </w:r>
      </w:hyperlink>
      <w:r w:rsidR="007C167C" w:rsidRPr="007113DC">
        <w:t xml:space="preserve">, </w:t>
      </w:r>
      <w:hyperlink w:anchor="Приложение4" w:history="1">
        <w:r w:rsidR="00032742" w:rsidRPr="006D2AF3">
          <w:rPr>
            <w:rStyle w:val="ae"/>
          </w:rPr>
          <w:t>Приложении 4</w:t>
        </w:r>
      </w:hyperlink>
      <w:r w:rsidR="00CD0D04" w:rsidRPr="006D2AF3">
        <w:rPr>
          <w:rStyle w:val="ae"/>
          <w:color w:val="auto"/>
          <w:u w:val="none"/>
        </w:rPr>
        <w:t xml:space="preserve"> </w:t>
      </w:r>
      <w:r w:rsidR="00B963B2" w:rsidRPr="007113DC">
        <w:t xml:space="preserve">настоящих </w:t>
      </w:r>
      <w:r w:rsidR="007C167C" w:rsidRPr="007113DC">
        <w:t>Т</w:t>
      </w:r>
      <w:r w:rsidR="00B963B2" w:rsidRPr="007113DC">
        <w:t>иповых требований</w:t>
      </w:r>
      <w:r w:rsidR="00CD0D04" w:rsidRPr="007113DC">
        <w:t>.</w:t>
      </w:r>
    </w:p>
    <w:p w:rsidR="00B8170C" w:rsidRPr="007113DC" w:rsidRDefault="00B8170C" w:rsidP="00F9259C">
      <w:pPr>
        <w:tabs>
          <w:tab w:val="left" w:pos="-180"/>
          <w:tab w:val="left" w:pos="0"/>
          <w:tab w:val="left" w:pos="567"/>
          <w:tab w:val="left" w:pos="600"/>
        </w:tabs>
        <w:jc w:val="both"/>
      </w:pPr>
    </w:p>
    <w:p w:rsidR="00A06B29" w:rsidRPr="007113DC" w:rsidRDefault="00A06B29" w:rsidP="00A06B29">
      <w:pPr>
        <w:tabs>
          <w:tab w:val="left" w:pos="0"/>
          <w:tab w:val="left" w:pos="142"/>
        </w:tabs>
        <w:jc w:val="both"/>
      </w:pPr>
      <w:r w:rsidRPr="007113DC">
        <w:t>В соответствии с. п. 19.1.3 СП 72.13330</w:t>
      </w:r>
      <w:r w:rsidR="009172C7" w:rsidRPr="007113DC">
        <w:t>.2016</w:t>
      </w:r>
      <w:r w:rsidRPr="007113DC">
        <w:t xml:space="preserve">, виды </w:t>
      </w:r>
      <w:r w:rsidR="002F283E" w:rsidRPr="007113DC">
        <w:t>и порядок</w:t>
      </w:r>
      <w:r w:rsidRPr="007113DC">
        <w:t xml:space="preserve"> </w:t>
      </w:r>
      <w:r w:rsidR="002F283E" w:rsidRPr="007113DC">
        <w:t xml:space="preserve">проведения </w:t>
      </w:r>
      <w:r w:rsidRPr="007113DC">
        <w:t>контроля приведены в Таблице 3.</w:t>
      </w:r>
    </w:p>
    <w:p w:rsidR="00CE602B" w:rsidRPr="007113DC" w:rsidRDefault="00CE602B" w:rsidP="00A06B29">
      <w:pPr>
        <w:tabs>
          <w:tab w:val="left" w:pos="0"/>
          <w:tab w:val="left" w:pos="142"/>
        </w:tabs>
        <w:jc w:val="both"/>
      </w:pPr>
    </w:p>
    <w:p w:rsidR="00A06B29" w:rsidRPr="007113DC" w:rsidRDefault="00A06B29" w:rsidP="00A06B29">
      <w:pPr>
        <w:jc w:val="right"/>
        <w:rPr>
          <w:rFonts w:ascii="Arial" w:eastAsia="Batang" w:hAnsi="Arial" w:cs="Arial"/>
          <w:b/>
          <w:sz w:val="20"/>
          <w:szCs w:val="20"/>
        </w:rPr>
      </w:pPr>
      <w:r w:rsidRPr="007113DC">
        <w:rPr>
          <w:rFonts w:ascii="Arial" w:eastAsia="Batang" w:hAnsi="Arial" w:cs="Arial"/>
          <w:b/>
          <w:sz w:val="20"/>
          <w:szCs w:val="20"/>
        </w:rPr>
        <w:t xml:space="preserve">Таблица </w:t>
      </w:r>
      <w:r w:rsidRPr="007113DC">
        <w:rPr>
          <w:rFonts w:ascii="Arial" w:eastAsia="Batang" w:hAnsi="Arial" w:cs="Arial"/>
          <w:b/>
          <w:sz w:val="20"/>
          <w:szCs w:val="20"/>
        </w:rPr>
        <w:fldChar w:fldCharType="begin"/>
      </w:r>
      <w:r w:rsidRPr="007113DC">
        <w:rPr>
          <w:rFonts w:ascii="Arial" w:eastAsia="Batang" w:hAnsi="Arial" w:cs="Arial"/>
          <w:b/>
          <w:sz w:val="20"/>
          <w:szCs w:val="20"/>
        </w:rPr>
        <w:instrText xml:space="preserve"> SEQ Таблица \* ARABIC </w:instrText>
      </w:r>
      <w:r w:rsidRPr="007113DC">
        <w:rPr>
          <w:rFonts w:ascii="Arial" w:eastAsia="Batang" w:hAnsi="Arial" w:cs="Arial"/>
          <w:b/>
          <w:sz w:val="20"/>
          <w:szCs w:val="20"/>
        </w:rPr>
        <w:fldChar w:fldCharType="separate"/>
      </w:r>
      <w:r w:rsidR="00C8417F" w:rsidRPr="007113DC">
        <w:rPr>
          <w:rFonts w:ascii="Arial" w:eastAsia="Batang" w:hAnsi="Arial" w:cs="Arial"/>
          <w:b/>
          <w:noProof/>
          <w:sz w:val="20"/>
          <w:szCs w:val="20"/>
        </w:rPr>
        <w:t>3</w:t>
      </w:r>
      <w:r w:rsidRPr="007113DC">
        <w:rPr>
          <w:rFonts w:ascii="Arial" w:eastAsia="Batang" w:hAnsi="Arial" w:cs="Arial"/>
          <w:b/>
          <w:sz w:val="20"/>
          <w:szCs w:val="20"/>
        </w:rPr>
        <w:fldChar w:fldCharType="end"/>
      </w:r>
    </w:p>
    <w:p w:rsidR="00A06B29" w:rsidRPr="007113DC" w:rsidRDefault="00A06B29" w:rsidP="00A06B29">
      <w:pPr>
        <w:pStyle w:val="13"/>
        <w:spacing w:after="60"/>
        <w:jc w:val="right"/>
        <w:rPr>
          <w:rFonts w:ascii="Arial" w:hAnsi="Arial" w:cs="Arial"/>
          <w:color w:val="auto"/>
        </w:rPr>
      </w:pPr>
      <w:r w:rsidRPr="007113DC">
        <w:rPr>
          <w:rFonts w:ascii="Arial" w:hAnsi="Arial" w:cs="Arial"/>
          <w:color w:val="auto"/>
        </w:rPr>
        <w:t>Виды и порядок проведения контроля качества защитных покрытий</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firstRow="1" w:lastRow="1" w:firstColumn="1" w:lastColumn="1" w:noHBand="0" w:noVBand="0"/>
      </w:tblPr>
      <w:tblGrid>
        <w:gridCol w:w="1585"/>
        <w:gridCol w:w="3344"/>
        <w:gridCol w:w="3120"/>
        <w:gridCol w:w="1805"/>
      </w:tblGrid>
      <w:tr w:rsidR="007113DC" w:rsidRPr="007113DC" w:rsidTr="008E075E">
        <w:trPr>
          <w:cantSplit/>
          <w:trHeight w:val="263"/>
          <w:tblHeader/>
        </w:trPr>
        <w:tc>
          <w:tcPr>
            <w:tcW w:w="804" w:type="pct"/>
            <w:tcBorders>
              <w:bottom w:val="single" w:sz="12" w:space="0" w:color="auto"/>
            </w:tcBorders>
            <w:shd w:val="clear" w:color="auto" w:fill="FFD200"/>
            <w:vAlign w:val="center"/>
          </w:tcPr>
          <w:p w:rsidR="00A06B29" w:rsidRPr="007113DC" w:rsidRDefault="00A06B29" w:rsidP="004766BD">
            <w:pPr>
              <w:jc w:val="center"/>
              <w:rPr>
                <w:rFonts w:ascii="Arial" w:hAnsi="Arial" w:cs="Arial"/>
                <w:b/>
                <w:caps/>
                <w:sz w:val="16"/>
              </w:rPr>
            </w:pPr>
            <w:r w:rsidRPr="007113DC">
              <w:rPr>
                <w:rFonts w:ascii="Arial" w:hAnsi="Arial" w:cs="Arial"/>
                <w:b/>
                <w:caps/>
                <w:sz w:val="16"/>
              </w:rPr>
              <w:t>ВИД КОНТРОЛЯ</w:t>
            </w:r>
          </w:p>
        </w:tc>
        <w:tc>
          <w:tcPr>
            <w:tcW w:w="1697" w:type="pct"/>
            <w:tcBorders>
              <w:bottom w:val="single" w:sz="12" w:space="0" w:color="auto"/>
            </w:tcBorders>
            <w:shd w:val="clear" w:color="auto" w:fill="FFD200"/>
            <w:vAlign w:val="center"/>
          </w:tcPr>
          <w:p w:rsidR="00A06B29" w:rsidRPr="007113DC" w:rsidRDefault="00A06B29" w:rsidP="004766BD">
            <w:pPr>
              <w:jc w:val="center"/>
              <w:rPr>
                <w:rFonts w:ascii="Arial" w:hAnsi="Arial" w:cs="Arial"/>
                <w:b/>
                <w:caps/>
                <w:sz w:val="16"/>
              </w:rPr>
            </w:pPr>
            <w:r w:rsidRPr="007113DC">
              <w:rPr>
                <w:rFonts w:ascii="Arial" w:hAnsi="Arial" w:cs="Arial"/>
                <w:b/>
                <w:caps/>
                <w:sz w:val="16"/>
              </w:rPr>
              <w:t>Порядок проведения контроля</w:t>
            </w:r>
          </w:p>
        </w:tc>
        <w:tc>
          <w:tcPr>
            <w:tcW w:w="1583" w:type="pct"/>
            <w:tcBorders>
              <w:bottom w:val="single" w:sz="12" w:space="0" w:color="auto"/>
            </w:tcBorders>
            <w:shd w:val="clear" w:color="auto" w:fill="FFD200"/>
            <w:vAlign w:val="center"/>
          </w:tcPr>
          <w:p w:rsidR="00A06B29" w:rsidRPr="007113DC" w:rsidRDefault="00A06B29" w:rsidP="004766BD">
            <w:pPr>
              <w:jc w:val="center"/>
              <w:rPr>
                <w:rFonts w:ascii="Arial" w:hAnsi="Arial" w:cs="Arial"/>
                <w:b/>
                <w:caps/>
                <w:sz w:val="16"/>
              </w:rPr>
            </w:pPr>
            <w:r w:rsidRPr="007113DC">
              <w:rPr>
                <w:rFonts w:ascii="Arial" w:hAnsi="Arial" w:cs="Arial"/>
                <w:b/>
                <w:caps/>
                <w:sz w:val="16"/>
              </w:rPr>
              <w:t>ОТВЕТСТВЕННЫЙ</w:t>
            </w:r>
          </w:p>
        </w:tc>
        <w:tc>
          <w:tcPr>
            <w:tcW w:w="917" w:type="pct"/>
            <w:tcBorders>
              <w:bottom w:val="single" w:sz="12" w:space="0" w:color="auto"/>
            </w:tcBorders>
            <w:shd w:val="clear" w:color="auto" w:fill="FFD200"/>
            <w:vAlign w:val="center"/>
          </w:tcPr>
          <w:p w:rsidR="00A06B29" w:rsidRPr="007113DC" w:rsidRDefault="00A06B29" w:rsidP="00842364">
            <w:pPr>
              <w:jc w:val="center"/>
              <w:rPr>
                <w:rFonts w:ascii="Arial" w:hAnsi="Arial" w:cs="Arial"/>
                <w:b/>
                <w:caps/>
                <w:sz w:val="16"/>
              </w:rPr>
            </w:pPr>
            <w:r w:rsidRPr="007113DC">
              <w:rPr>
                <w:rFonts w:ascii="Arial" w:hAnsi="Arial" w:cs="Arial"/>
                <w:b/>
                <w:caps/>
                <w:sz w:val="16"/>
              </w:rPr>
              <w:t>Периодичность контроля</w:t>
            </w:r>
          </w:p>
        </w:tc>
      </w:tr>
      <w:tr w:rsidR="007113DC" w:rsidRPr="007113DC" w:rsidTr="008E075E">
        <w:trPr>
          <w:cantSplit/>
          <w:trHeight w:val="244"/>
          <w:tblHeader/>
        </w:trPr>
        <w:tc>
          <w:tcPr>
            <w:tcW w:w="804" w:type="pct"/>
            <w:tcBorders>
              <w:top w:val="single" w:sz="12" w:space="0" w:color="auto"/>
              <w:bottom w:val="single" w:sz="12" w:space="0" w:color="auto"/>
            </w:tcBorders>
            <w:shd w:val="clear" w:color="auto" w:fill="FFD200"/>
            <w:vAlign w:val="center"/>
          </w:tcPr>
          <w:p w:rsidR="00A06B29" w:rsidRPr="007113DC" w:rsidRDefault="00A06B29" w:rsidP="008E075E">
            <w:pPr>
              <w:jc w:val="center"/>
              <w:rPr>
                <w:rFonts w:ascii="Arial" w:hAnsi="Arial" w:cs="Arial"/>
                <w:b/>
                <w:caps/>
                <w:sz w:val="16"/>
                <w:szCs w:val="16"/>
              </w:rPr>
            </w:pPr>
            <w:r w:rsidRPr="007113DC">
              <w:rPr>
                <w:rFonts w:ascii="Arial" w:hAnsi="Arial" w:cs="Arial"/>
                <w:b/>
                <w:caps/>
                <w:sz w:val="16"/>
                <w:szCs w:val="16"/>
              </w:rPr>
              <w:t>1</w:t>
            </w:r>
          </w:p>
        </w:tc>
        <w:tc>
          <w:tcPr>
            <w:tcW w:w="1697" w:type="pct"/>
            <w:tcBorders>
              <w:top w:val="single" w:sz="12" w:space="0" w:color="auto"/>
              <w:bottom w:val="single" w:sz="12" w:space="0" w:color="auto"/>
            </w:tcBorders>
            <w:shd w:val="clear" w:color="auto" w:fill="FFD200"/>
            <w:vAlign w:val="center"/>
          </w:tcPr>
          <w:p w:rsidR="00A06B29" w:rsidRPr="007113DC" w:rsidRDefault="00A06B29" w:rsidP="008E075E">
            <w:pPr>
              <w:jc w:val="center"/>
              <w:rPr>
                <w:rFonts w:ascii="Arial" w:hAnsi="Arial" w:cs="Arial"/>
                <w:b/>
                <w:caps/>
                <w:sz w:val="16"/>
                <w:szCs w:val="16"/>
              </w:rPr>
            </w:pPr>
            <w:r w:rsidRPr="007113DC">
              <w:rPr>
                <w:rFonts w:ascii="Arial" w:hAnsi="Arial" w:cs="Arial"/>
                <w:b/>
                <w:caps/>
                <w:sz w:val="16"/>
                <w:szCs w:val="16"/>
              </w:rPr>
              <w:t>2</w:t>
            </w:r>
          </w:p>
        </w:tc>
        <w:tc>
          <w:tcPr>
            <w:tcW w:w="1583" w:type="pct"/>
            <w:tcBorders>
              <w:top w:val="single" w:sz="12" w:space="0" w:color="auto"/>
              <w:bottom w:val="single" w:sz="12" w:space="0" w:color="auto"/>
            </w:tcBorders>
            <w:shd w:val="clear" w:color="auto" w:fill="FFD200"/>
            <w:vAlign w:val="center"/>
          </w:tcPr>
          <w:p w:rsidR="00A06B29" w:rsidRPr="007113DC" w:rsidRDefault="00A06B29" w:rsidP="008E075E">
            <w:pPr>
              <w:jc w:val="center"/>
              <w:rPr>
                <w:rFonts w:ascii="Arial" w:hAnsi="Arial" w:cs="Arial"/>
                <w:b/>
                <w:caps/>
                <w:sz w:val="16"/>
                <w:szCs w:val="16"/>
              </w:rPr>
            </w:pPr>
            <w:r w:rsidRPr="007113DC">
              <w:rPr>
                <w:rFonts w:ascii="Arial" w:hAnsi="Arial" w:cs="Arial"/>
                <w:b/>
                <w:caps/>
                <w:sz w:val="16"/>
                <w:szCs w:val="16"/>
              </w:rPr>
              <w:t>3</w:t>
            </w:r>
          </w:p>
        </w:tc>
        <w:tc>
          <w:tcPr>
            <w:tcW w:w="917" w:type="pct"/>
            <w:tcBorders>
              <w:top w:val="single" w:sz="12" w:space="0" w:color="auto"/>
              <w:bottom w:val="single" w:sz="12" w:space="0" w:color="auto"/>
            </w:tcBorders>
            <w:shd w:val="clear" w:color="auto" w:fill="FFD200"/>
            <w:vAlign w:val="center"/>
          </w:tcPr>
          <w:p w:rsidR="00A06B29" w:rsidRPr="007113DC" w:rsidRDefault="00A06B29" w:rsidP="008E075E">
            <w:pPr>
              <w:jc w:val="center"/>
              <w:rPr>
                <w:rFonts w:ascii="Arial" w:hAnsi="Arial" w:cs="Arial"/>
                <w:b/>
                <w:caps/>
                <w:sz w:val="16"/>
                <w:szCs w:val="16"/>
              </w:rPr>
            </w:pPr>
            <w:r w:rsidRPr="007113DC">
              <w:rPr>
                <w:rFonts w:ascii="Arial" w:hAnsi="Arial" w:cs="Arial"/>
                <w:b/>
                <w:caps/>
                <w:sz w:val="16"/>
                <w:szCs w:val="16"/>
              </w:rPr>
              <w:t>4</w:t>
            </w:r>
          </w:p>
        </w:tc>
      </w:tr>
      <w:tr w:rsidR="007113DC" w:rsidRPr="007113DC" w:rsidTr="008E075E">
        <w:trPr>
          <w:trHeight w:val="506"/>
        </w:trPr>
        <w:tc>
          <w:tcPr>
            <w:tcW w:w="804" w:type="pct"/>
            <w:tcBorders>
              <w:top w:val="single" w:sz="12" w:space="0" w:color="auto"/>
            </w:tcBorders>
          </w:tcPr>
          <w:p w:rsidR="00A06B29" w:rsidRPr="007113DC" w:rsidRDefault="00A06B29" w:rsidP="008E075E">
            <w:pPr>
              <w:spacing w:line="227" w:lineRule="atLeast"/>
              <w:rPr>
                <w:szCs w:val="24"/>
              </w:rPr>
            </w:pPr>
            <w:r w:rsidRPr="007113DC">
              <w:rPr>
                <w:sz w:val="20"/>
                <w:szCs w:val="20"/>
              </w:rPr>
              <w:t>Входной</w:t>
            </w:r>
          </w:p>
        </w:tc>
        <w:tc>
          <w:tcPr>
            <w:tcW w:w="1697" w:type="pct"/>
            <w:tcBorders>
              <w:top w:val="single" w:sz="12" w:space="0" w:color="auto"/>
            </w:tcBorders>
          </w:tcPr>
          <w:p w:rsidR="00A06B29" w:rsidRPr="007113DC" w:rsidRDefault="00A06B29" w:rsidP="008E075E">
            <w:r w:rsidRPr="007113DC">
              <w:rPr>
                <w:sz w:val="20"/>
                <w:szCs w:val="20"/>
              </w:rPr>
              <w:t>Проверка сертификатов и других документов, подтверждающих качество поставляемых материалов и изделий.</w:t>
            </w:r>
          </w:p>
          <w:p w:rsidR="00A06B29" w:rsidRPr="007113DC" w:rsidRDefault="00A06B29" w:rsidP="008E075E">
            <w:pPr>
              <w:spacing w:line="227" w:lineRule="atLeast"/>
              <w:rPr>
                <w:szCs w:val="24"/>
              </w:rPr>
            </w:pPr>
            <w:r w:rsidRPr="007113DC">
              <w:rPr>
                <w:sz w:val="20"/>
                <w:szCs w:val="20"/>
              </w:rPr>
              <w:t>Визуальный контроль материалов и условий хранения</w:t>
            </w:r>
          </w:p>
        </w:tc>
        <w:tc>
          <w:tcPr>
            <w:tcW w:w="1583" w:type="pct"/>
            <w:tcBorders>
              <w:top w:val="single" w:sz="12" w:space="0" w:color="auto"/>
            </w:tcBorders>
          </w:tcPr>
          <w:p w:rsidR="00A06B29" w:rsidRPr="007113DC" w:rsidRDefault="002F283E" w:rsidP="008E075E">
            <w:pPr>
              <w:spacing w:line="227" w:lineRule="atLeast"/>
              <w:rPr>
                <w:sz w:val="20"/>
                <w:szCs w:val="20"/>
              </w:rPr>
            </w:pPr>
            <w:r w:rsidRPr="007113DC">
              <w:rPr>
                <w:sz w:val="20"/>
                <w:szCs w:val="20"/>
              </w:rPr>
              <w:t>Представител</w:t>
            </w:r>
            <w:r w:rsidR="00583B3E" w:rsidRPr="007113DC">
              <w:rPr>
                <w:sz w:val="20"/>
                <w:szCs w:val="20"/>
              </w:rPr>
              <w:t>и</w:t>
            </w:r>
            <w:r w:rsidRPr="007113DC">
              <w:rPr>
                <w:sz w:val="20"/>
                <w:szCs w:val="20"/>
              </w:rPr>
              <w:t xml:space="preserve"> </w:t>
            </w:r>
            <w:r w:rsidR="00CE602B" w:rsidRPr="007113DC">
              <w:rPr>
                <w:sz w:val="20"/>
                <w:szCs w:val="20"/>
              </w:rPr>
              <w:t>Подрядчик</w:t>
            </w:r>
            <w:r w:rsidRPr="007113DC">
              <w:rPr>
                <w:sz w:val="20"/>
                <w:szCs w:val="20"/>
              </w:rPr>
              <w:t>а</w:t>
            </w:r>
          </w:p>
          <w:p w:rsidR="00D27A98" w:rsidRPr="007113DC" w:rsidRDefault="00D27A98" w:rsidP="008E075E">
            <w:pPr>
              <w:spacing w:line="227" w:lineRule="atLeast"/>
              <w:rPr>
                <w:szCs w:val="24"/>
              </w:rPr>
            </w:pPr>
            <w:r w:rsidRPr="007113DC">
              <w:rPr>
                <w:sz w:val="20"/>
                <w:szCs w:val="20"/>
              </w:rPr>
              <w:t xml:space="preserve">Представители </w:t>
            </w:r>
            <w:r w:rsidR="002F283E" w:rsidRPr="007113DC">
              <w:rPr>
                <w:sz w:val="20"/>
                <w:szCs w:val="20"/>
              </w:rPr>
              <w:t>З</w:t>
            </w:r>
            <w:r w:rsidRPr="007113DC">
              <w:rPr>
                <w:sz w:val="20"/>
                <w:szCs w:val="20"/>
              </w:rPr>
              <w:t xml:space="preserve">аказчика, осуществляющие </w:t>
            </w:r>
            <w:r w:rsidR="006D0782" w:rsidRPr="007113DC">
              <w:rPr>
                <w:sz w:val="20"/>
                <w:szCs w:val="20"/>
              </w:rPr>
              <w:t>контроль АКЗ</w:t>
            </w:r>
          </w:p>
        </w:tc>
        <w:tc>
          <w:tcPr>
            <w:tcW w:w="917" w:type="pct"/>
            <w:tcBorders>
              <w:top w:val="single" w:sz="12" w:space="0" w:color="auto"/>
            </w:tcBorders>
          </w:tcPr>
          <w:p w:rsidR="00A06B29" w:rsidRPr="007113DC" w:rsidRDefault="00A06B29" w:rsidP="008E075E">
            <w:pPr>
              <w:spacing w:line="227" w:lineRule="atLeast"/>
              <w:rPr>
                <w:sz w:val="20"/>
                <w:szCs w:val="20"/>
              </w:rPr>
            </w:pPr>
            <w:r w:rsidRPr="007113DC">
              <w:rPr>
                <w:sz w:val="20"/>
                <w:szCs w:val="20"/>
                <w:shd w:val="clear" w:color="auto" w:fill="FFFFFF"/>
              </w:rPr>
              <w:t>По мере поступлений материалов и изделий</w:t>
            </w:r>
          </w:p>
        </w:tc>
      </w:tr>
      <w:tr w:rsidR="007113DC" w:rsidRPr="007113DC" w:rsidTr="008E075E">
        <w:trPr>
          <w:trHeight w:val="227"/>
        </w:trPr>
        <w:tc>
          <w:tcPr>
            <w:tcW w:w="804" w:type="pct"/>
          </w:tcPr>
          <w:p w:rsidR="00A06B29" w:rsidRPr="007113DC" w:rsidRDefault="00A06B29" w:rsidP="008E075E">
            <w:pPr>
              <w:spacing w:line="227" w:lineRule="atLeast"/>
              <w:rPr>
                <w:szCs w:val="24"/>
              </w:rPr>
            </w:pPr>
            <w:r w:rsidRPr="007113DC">
              <w:rPr>
                <w:sz w:val="20"/>
                <w:szCs w:val="20"/>
              </w:rPr>
              <w:t>Операционный</w:t>
            </w:r>
          </w:p>
        </w:tc>
        <w:tc>
          <w:tcPr>
            <w:tcW w:w="1697" w:type="pct"/>
          </w:tcPr>
          <w:p w:rsidR="00A06B29" w:rsidRPr="007113DC" w:rsidRDefault="00A06B29" w:rsidP="008E075E">
            <w:pPr>
              <w:spacing w:line="227" w:lineRule="atLeast"/>
              <w:rPr>
                <w:szCs w:val="24"/>
              </w:rPr>
            </w:pPr>
            <w:r w:rsidRPr="007113DC">
              <w:rPr>
                <w:sz w:val="20"/>
                <w:szCs w:val="20"/>
              </w:rPr>
              <w:t xml:space="preserve">Проверка соответствия требованиям проекта и </w:t>
            </w:r>
            <w:r w:rsidR="007C167C" w:rsidRPr="007113DC">
              <w:rPr>
                <w:sz w:val="20"/>
                <w:szCs w:val="20"/>
              </w:rPr>
              <w:t>НД</w:t>
            </w:r>
            <w:r w:rsidRPr="007113DC">
              <w:rPr>
                <w:sz w:val="20"/>
                <w:szCs w:val="20"/>
              </w:rPr>
              <w:t xml:space="preserve"> технических параметров, регламентированных при выполнении работ</w:t>
            </w:r>
          </w:p>
        </w:tc>
        <w:tc>
          <w:tcPr>
            <w:tcW w:w="1583" w:type="pct"/>
          </w:tcPr>
          <w:p w:rsidR="00A06B29" w:rsidRPr="007113DC" w:rsidRDefault="00583B3E" w:rsidP="008E075E">
            <w:pPr>
              <w:spacing w:line="227" w:lineRule="atLeast"/>
              <w:rPr>
                <w:sz w:val="20"/>
                <w:szCs w:val="20"/>
              </w:rPr>
            </w:pPr>
            <w:r w:rsidRPr="007113DC">
              <w:rPr>
                <w:sz w:val="20"/>
                <w:szCs w:val="20"/>
              </w:rPr>
              <w:t>П</w:t>
            </w:r>
            <w:r w:rsidR="006D0782" w:rsidRPr="007113DC">
              <w:rPr>
                <w:sz w:val="20"/>
                <w:szCs w:val="20"/>
              </w:rPr>
              <w:t>редставител</w:t>
            </w:r>
            <w:r w:rsidRPr="007113DC">
              <w:rPr>
                <w:sz w:val="20"/>
                <w:szCs w:val="20"/>
              </w:rPr>
              <w:t>и</w:t>
            </w:r>
            <w:r w:rsidR="006D0782" w:rsidRPr="007113DC">
              <w:rPr>
                <w:sz w:val="20"/>
                <w:szCs w:val="20"/>
              </w:rPr>
              <w:t xml:space="preserve"> </w:t>
            </w:r>
            <w:r w:rsidR="00CE602B" w:rsidRPr="007113DC">
              <w:rPr>
                <w:sz w:val="20"/>
                <w:szCs w:val="20"/>
              </w:rPr>
              <w:t>Подрядчик</w:t>
            </w:r>
            <w:r w:rsidRPr="007113DC">
              <w:rPr>
                <w:sz w:val="20"/>
                <w:szCs w:val="20"/>
              </w:rPr>
              <w:t>а;</w:t>
            </w:r>
          </w:p>
          <w:p w:rsidR="00D27A98" w:rsidRPr="007113DC" w:rsidRDefault="00D27A98" w:rsidP="008E075E">
            <w:pPr>
              <w:spacing w:line="227" w:lineRule="atLeast"/>
              <w:rPr>
                <w:szCs w:val="24"/>
              </w:rPr>
            </w:pPr>
            <w:r w:rsidRPr="007113DC">
              <w:rPr>
                <w:sz w:val="20"/>
                <w:szCs w:val="20"/>
              </w:rPr>
              <w:t xml:space="preserve">Представители </w:t>
            </w:r>
            <w:r w:rsidR="00F93A0A" w:rsidRPr="007113DC">
              <w:rPr>
                <w:sz w:val="20"/>
                <w:szCs w:val="20"/>
              </w:rPr>
              <w:t>З</w:t>
            </w:r>
            <w:r w:rsidRPr="007113DC">
              <w:rPr>
                <w:sz w:val="20"/>
                <w:szCs w:val="20"/>
              </w:rPr>
              <w:t xml:space="preserve">аказчика, осуществляющие </w:t>
            </w:r>
            <w:r w:rsidR="00F93A0A" w:rsidRPr="007113DC">
              <w:rPr>
                <w:sz w:val="20"/>
                <w:szCs w:val="20"/>
              </w:rPr>
              <w:t>контроль АКЗ</w:t>
            </w:r>
          </w:p>
        </w:tc>
        <w:tc>
          <w:tcPr>
            <w:tcW w:w="917" w:type="pct"/>
          </w:tcPr>
          <w:p w:rsidR="00A06B29" w:rsidRPr="007113DC" w:rsidRDefault="00A06B29" w:rsidP="008E075E">
            <w:pPr>
              <w:spacing w:line="227" w:lineRule="atLeast"/>
              <w:rPr>
                <w:sz w:val="20"/>
                <w:szCs w:val="20"/>
              </w:rPr>
            </w:pPr>
            <w:r w:rsidRPr="007113DC">
              <w:rPr>
                <w:sz w:val="20"/>
                <w:szCs w:val="20"/>
              </w:rPr>
              <w:t>Постоянно в процессе выполнения работ</w:t>
            </w:r>
          </w:p>
        </w:tc>
      </w:tr>
      <w:tr w:rsidR="007113DC" w:rsidRPr="007113DC" w:rsidTr="008E075E">
        <w:trPr>
          <w:trHeight w:val="506"/>
        </w:trPr>
        <w:tc>
          <w:tcPr>
            <w:tcW w:w="804" w:type="pct"/>
          </w:tcPr>
          <w:p w:rsidR="00A06B29" w:rsidRPr="007113DC" w:rsidRDefault="00A06B29" w:rsidP="008E075E">
            <w:pPr>
              <w:spacing w:line="227" w:lineRule="atLeast"/>
              <w:rPr>
                <w:szCs w:val="24"/>
              </w:rPr>
            </w:pPr>
            <w:r w:rsidRPr="007113DC">
              <w:rPr>
                <w:sz w:val="20"/>
                <w:szCs w:val="20"/>
              </w:rPr>
              <w:t>Приемочный</w:t>
            </w:r>
          </w:p>
        </w:tc>
        <w:tc>
          <w:tcPr>
            <w:tcW w:w="1697" w:type="pct"/>
          </w:tcPr>
          <w:p w:rsidR="00A06B29" w:rsidRPr="007113DC" w:rsidRDefault="00A06B29" w:rsidP="008E075E">
            <w:pPr>
              <w:spacing w:line="227" w:lineRule="atLeast"/>
              <w:rPr>
                <w:szCs w:val="24"/>
              </w:rPr>
            </w:pPr>
            <w:r w:rsidRPr="007113DC">
              <w:rPr>
                <w:sz w:val="20"/>
                <w:szCs w:val="20"/>
              </w:rPr>
              <w:t>Проверка качества выполненного этапа работ, включая скрытые работы</w:t>
            </w:r>
          </w:p>
        </w:tc>
        <w:tc>
          <w:tcPr>
            <w:tcW w:w="1583" w:type="pct"/>
          </w:tcPr>
          <w:p w:rsidR="00583B3E" w:rsidRPr="007113DC" w:rsidRDefault="00583B3E" w:rsidP="008E075E">
            <w:pPr>
              <w:spacing w:line="227" w:lineRule="atLeast"/>
              <w:rPr>
                <w:sz w:val="20"/>
                <w:szCs w:val="20"/>
              </w:rPr>
            </w:pPr>
            <w:r w:rsidRPr="007113DC">
              <w:rPr>
                <w:sz w:val="20"/>
                <w:szCs w:val="20"/>
              </w:rPr>
              <w:t>П</w:t>
            </w:r>
            <w:r w:rsidR="00A06B29" w:rsidRPr="007113DC">
              <w:rPr>
                <w:sz w:val="20"/>
                <w:szCs w:val="20"/>
              </w:rPr>
              <w:t xml:space="preserve">редставители </w:t>
            </w:r>
            <w:r w:rsidRPr="007113DC">
              <w:rPr>
                <w:sz w:val="20"/>
                <w:szCs w:val="20"/>
              </w:rPr>
              <w:t>П</w:t>
            </w:r>
            <w:r w:rsidR="00A06B29" w:rsidRPr="007113DC">
              <w:rPr>
                <w:sz w:val="20"/>
                <w:szCs w:val="20"/>
              </w:rPr>
              <w:t>одрядчика</w:t>
            </w:r>
            <w:r w:rsidRPr="007113DC">
              <w:rPr>
                <w:sz w:val="20"/>
                <w:szCs w:val="20"/>
              </w:rPr>
              <w:t>;</w:t>
            </w:r>
          </w:p>
          <w:p w:rsidR="00A06B29" w:rsidRPr="007113DC" w:rsidRDefault="00583B3E" w:rsidP="008E075E">
            <w:pPr>
              <w:spacing w:line="227" w:lineRule="atLeast"/>
              <w:rPr>
                <w:sz w:val="20"/>
                <w:szCs w:val="20"/>
              </w:rPr>
            </w:pPr>
            <w:r w:rsidRPr="007113DC">
              <w:rPr>
                <w:sz w:val="20"/>
                <w:szCs w:val="20"/>
              </w:rPr>
              <w:t>П</w:t>
            </w:r>
            <w:r w:rsidR="00AE0013" w:rsidRPr="007113DC">
              <w:rPr>
                <w:sz w:val="20"/>
                <w:szCs w:val="20"/>
              </w:rPr>
              <w:t xml:space="preserve">редставители </w:t>
            </w:r>
            <w:r w:rsidRPr="007113DC">
              <w:rPr>
                <w:sz w:val="20"/>
                <w:szCs w:val="20"/>
              </w:rPr>
              <w:t>З</w:t>
            </w:r>
            <w:r w:rsidR="00AE0013" w:rsidRPr="007113DC">
              <w:rPr>
                <w:sz w:val="20"/>
                <w:szCs w:val="20"/>
              </w:rPr>
              <w:t>аказчика</w:t>
            </w:r>
            <w:r w:rsidRPr="007113DC">
              <w:rPr>
                <w:sz w:val="20"/>
                <w:szCs w:val="20"/>
              </w:rPr>
              <w:t>, осуществляющие контроль АКЗ;</w:t>
            </w:r>
          </w:p>
          <w:p w:rsidR="00583B3E" w:rsidRPr="007113DC" w:rsidRDefault="00583B3E" w:rsidP="008E075E">
            <w:pPr>
              <w:spacing w:line="227" w:lineRule="atLeast"/>
              <w:rPr>
                <w:sz w:val="20"/>
                <w:szCs w:val="20"/>
              </w:rPr>
            </w:pPr>
            <w:r w:rsidRPr="007113DC">
              <w:rPr>
                <w:sz w:val="20"/>
                <w:szCs w:val="20"/>
              </w:rPr>
              <w:lastRenderedPageBreak/>
              <w:t>Представители авторского надзора;</w:t>
            </w:r>
          </w:p>
          <w:p w:rsidR="00583B3E" w:rsidRPr="007113DC" w:rsidRDefault="00583B3E" w:rsidP="008E075E">
            <w:pPr>
              <w:spacing w:line="227" w:lineRule="atLeast"/>
              <w:rPr>
                <w:szCs w:val="24"/>
              </w:rPr>
            </w:pPr>
            <w:r w:rsidRPr="007113DC">
              <w:rPr>
                <w:sz w:val="20"/>
                <w:szCs w:val="20"/>
              </w:rPr>
              <w:t>Представители иных лиц, имеющих непосредственное отношение к выполнению проверяемых работ</w:t>
            </w:r>
          </w:p>
        </w:tc>
        <w:tc>
          <w:tcPr>
            <w:tcW w:w="917" w:type="pct"/>
          </w:tcPr>
          <w:p w:rsidR="00A06B29" w:rsidRPr="007113DC" w:rsidRDefault="00A06B29" w:rsidP="008E075E">
            <w:pPr>
              <w:spacing w:line="227" w:lineRule="atLeast"/>
              <w:rPr>
                <w:sz w:val="20"/>
                <w:szCs w:val="20"/>
              </w:rPr>
            </w:pPr>
            <w:r w:rsidRPr="007113DC">
              <w:rPr>
                <w:sz w:val="20"/>
                <w:szCs w:val="20"/>
                <w:shd w:val="clear" w:color="auto" w:fill="FFFFFF"/>
              </w:rPr>
              <w:lastRenderedPageBreak/>
              <w:t>По завершении этапа работ</w:t>
            </w:r>
          </w:p>
        </w:tc>
      </w:tr>
    </w:tbl>
    <w:p w:rsidR="00B8170C" w:rsidRPr="00B174E0" w:rsidRDefault="00B8170C" w:rsidP="00B174E0">
      <w:pPr>
        <w:tabs>
          <w:tab w:val="left" w:pos="-180"/>
          <w:tab w:val="left" w:pos="0"/>
          <w:tab w:val="left" w:pos="567"/>
          <w:tab w:val="left" w:pos="600"/>
        </w:tabs>
        <w:jc w:val="both"/>
      </w:pPr>
    </w:p>
    <w:p w:rsidR="005175B3" w:rsidRPr="007113DC" w:rsidRDefault="005175B3" w:rsidP="00F60570">
      <w:pPr>
        <w:jc w:val="both"/>
      </w:pPr>
      <w:r w:rsidRPr="007113DC">
        <w:t>Контроль осуществляют ответственные специалисты Подрядчика, прошедшие обучение и имеющие допуск на проведения данных работ и выборочно представители Заказчика</w:t>
      </w:r>
      <w:r w:rsidR="00DA66E3" w:rsidRPr="007113DC">
        <w:t>,</w:t>
      </w:r>
      <w:r w:rsidRPr="007113DC">
        <w:t xml:space="preserve"> прошедшие обучение и имеющие допуск на проведения данных работ. При этом все специалисты должны иметь регистрацию в НРС.</w:t>
      </w:r>
      <w:r w:rsidR="00583B3E" w:rsidRPr="007113DC">
        <w:t xml:space="preserve"> Количество мест выборочного контроля должны быть указаны на схемах-развертках контролируемых металлоконструкций с учетом конструктивных особенностей</w:t>
      </w:r>
      <w:r w:rsidR="00F10DA0" w:rsidRPr="007113DC">
        <w:t xml:space="preserve"> металлоконструкций</w:t>
      </w:r>
      <w:r w:rsidR="00583B3E" w:rsidRPr="007113DC">
        <w:t xml:space="preserve"> и их доступности.</w:t>
      </w:r>
    </w:p>
    <w:p w:rsidR="006A0A25" w:rsidRPr="007113DC" w:rsidRDefault="006A0A25" w:rsidP="00F60570">
      <w:pPr>
        <w:jc w:val="both"/>
      </w:pPr>
    </w:p>
    <w:p w:rsidR="00260060" w:rsidRPr="007113DC" w:rsidRDefault="00260060" w:rsidP="004358BF">
      <w:pPr>
        <w:pStyle w:val="S0"/>
      </w:pPr>
    </w:p>
    <w:p w:rsidR="00B8170C" w:rsidRPr="007113DC" w:rsidRDefault="00B8170C" w:rsidP="00BE00CC">
      <w:pPr>
        <w:pStyle w:val="S23"/>
        <w:numPr>
          <w:ilvl w:val="1"/>
          <w:numId w:val="25"/>
        </w:numPr>
        <w:tabs>
          <w:tab w:val="left" w:pos="567"/>
        </w:tabs>
        <w:ind w:left="0" w:firstLine="0"/>
      </w:pPr>
      <w:bookmarkStart w:id="199" w:name="_Toc249046340"/>
      <w:bookmarkStart w:id="200" w:name="_Toc249253714"/>
      <w:bookmarkStart w:id="201" w:name="_Toc249266290"/>
      <w:bookmarkStart w:id="202" w:name="_Toc259188547"/>
      <w:bookmarkStart w:id="203" w:name="_Toc262572176"/>
      <w:bookmarkStart w:id="204" w:name="_Toc54871664"/>
      <w:r w:rsidRPr="007113DC">
        <w:t>КОНТРОЛЬ УСЛОВИЙ ОКРУЖАЮЩЕЙ СРЕДЫ</w:t>
      </w:r>
      <w:bookmarkEnd w:id="199"/>
      <w:bookmarkEnd w:id="200"/>
      <w:bookmarkEnd w:id="201"/>
      <w:bookmarkEnd w:id="202"/>
      <w:bookmarkEnd w:id="203"/>
      <w:bookmarkEnd w:id="204"/>
    </w:p>
    <w:p w:rsidR="00B8170C" w:rsidRPr="007113DC" w:rsidRDefault="00B8170C" w:rsidP="004358BF">
      <w:pPr>
        <w:pStyle w:val="S0"/>
      </w:pPr>
    </w:p>
    <w:p w:rsidR="00B17C66" w:rsidRPr="007113DC" w:rsidRDefault="00434CF5" w:rsidP="00CD0D04">
      <w:pPr>
        <w:pStyle w:val="S0"/>
      </w:pPr>
      <w:r w:rsidRPr="007113DC">
        <w:t>Контроль условий окружающей среды включает определение:</w:t>
      </w:r>
    </w:p>
    <w:p w:rsidR="00B17C66" w:rsidRPr="007113DC" w:rsidRDefault="00434CF5"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температуры воздуха</w:t>
      </w:r>
      <w:r w:rsidR="008E075E" w:rsidRPr="007113DC">
        <w:rPr>
          <w:rFonts w:eastAsia="Times New Roman"/>
          <w:szCs w:val="24"/>
          <w:lang w:eastAsia="ru-RU"/>
        </w:rPr>
        <w:t>;</w:t>
      </w:r>
    </w:p>
    <w:p w:rsidR="00B17C66" w:rsidRPr="007113DC" w:rsidRDefault="00434CF5"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температуры окрашиваемой поверхности</w:t>
      </w:r>
      <w:r w:rsidR="008E075E" w:rsidRPr="007113DC">
        <w:rPr>
          <w:rFonts w:eastAsia="Times New Roman"/>
          <w:szCs w:val="24"/>
          <w:lang w:eastAsia="ru-RU"/>
        </w:rPr>
        <w:t>;</w:t>
      </w:r>
    </w:p>
    <w:p w:rsidR="00B17C66" w:rsidRPr="007113DC" w:rsidRDefault="00434CF5"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влажности воздуха</w:t>
      </w:r>
      <w:r w:rsidR="008E075E" w:rsidRPr="007113DC">
        <w:rPr>
          <w:rFonts w:eastAsia="Times New Roman"/>
          <w:szCs w:val="24"/>
          <w:lang w:eastAsia="ru-RU"/>
        </w:rPr>
        <w:t>;</w:t>
      </w:r>
    </w:p>
    <w:p w:rsidR="00B17C66" w:rsidRPr="007113DC" w:rsidRDefault="00434CF5"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увлажнение поверхности</w:t>
      </w:r>
      <w:r w:rsidR="008E075E" w:rsidRPr="007113DC">
        <w:rPr>
          <w:rFonts w:eastAsia="Times New Roman"/>
          <w:szCs w:val="24"/>
          <w:lang w:eastAsia="ru-RU"/>
        </w:rPr>
        <w:t>;</w:t>
      </w:r>
    </w:p>
    <w:p w:rsidR="00434CF5" w:rsidRPr="007113DC" w:rsidRDefault="00434CF5"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скорости ветра.</w:t>
      </w:r>
    </w:p>
    <w:p w:rsidR="00B8170C" w:rsidRPr="007113DC" w:rsidRDefault="00B8170C" w:rsidP="004358BF">
      <w:pPr>
        <w:pStyle w:val="S0"/>
      </w:pPr>
    </w:p>
    <w:p w:rsidR="006A0A25" w:rsidRPr="007113DC" w:rsidRDefault="006A0A25" w:rsidP="004358BF">
      <w:pPr>
        <w:pStyle w:val="S0"/>
      </w:pPr>
      <w:r w:rsidRPr="007113DC">
        <w:t xml:space="preserve">Периодичность контроля </w:t>
      </w:r>
      <w:r w:rsidR="00F10DA0" w:rsidRPr="007113DC">
        <w:t xml:space="preserve">условий окружающей среды </w:t>
      </w:r>
      <w:r w:rsidRPr="007113DC">
        <w:t xml:space="preserve">в соответствии с инструкциями </w:t>
      </w:r>
      <w:r w:rsidR="002743A1" w:rsidRPr="007113DC">
        <w:t>з</w:t>
      </w:r>
      <w:r w:rsidR="003F6621" w:rsidRPr="007113DC">
        <w:t xml:space="preserve">аводов-изготовителей </w:t>
      </w:r>
      <w:r w:rsidRPr="007113DC">
        <w:t>ЛКП.</w:t>
      </w:r>
    </w:p>
    <w:p w:rsidR="006A0A25" w:rsidRPr="007113DC" w:rsidRDefault="006A0A25" w:rsidP="004358BF">
      <w:pPr>
        <w:pStyle w:val="S0"/>
      </w:pPr>
    </w:p>
    <w:p w:rsidR="00B8170C" w:rsidRPr="007113DC" w:rsidRDefault="00B8170C" w:rsidP="00CD0D04">
      <w:pPr>
        <w:pStyle w:val="S0"/>
      </w:pPr>
      <w:r w:rsidRPr="007113DC">
        <w:t>Для получения качественного покрытия необходимо следить за отсутствием влаги на окрашиваемой поверхности. Конденсация влаги из окружающего воздуха на металлической поверхности не происходит, если температура металлической поверхности на 3</w:t>
      </w:r>
      <w:r w:rsidR="00225AC8" w:rsidRPr="007113DC">
        <w:t xml:space="preserve"> </w:t>
      </w:r>
      <w:r w:rsidRPr="007113DC">
        <w:sym w:font="Symbol" w:char="00B0"/>
      </w:r>
      <w:r w:rsidRPr="007113DC">
        <w:t>С выше точки росы</w:t>
      </w:r>
      <w:r w:rsidR="00A24A4C" w:rsidRPr="007113DC">
        <w:t>.</w:t>
      </w:r>
    </w:p>
    <w:p w:rsidR="00B8170C" w:rsidRPr="007113DC" w:rsidRDefault="00B8170C" w:rsidP="004358BF">
      <w:pPr>
        <w:pStyle w:val="S0"/>
      </w:pPr>
    </w:p>
    <w:p w:rsidR="00B8170C" w:rsidRPr="007113DC" w:rsidRDefault="00B8170C" w:rsidP="00CD0D04">
      <w:pPr>
        <w:pStyle w:val="S0"/>
      </w:pPr>
      <w:r w:rsidRPr="007113DC">
        <w:t>Температуру металлической поверхности определяют перед проведением окрасочных работ контактным термометром.</w:t>
      </w:r>
    </w:p>
    <w:p w:rsidR="00B8170C" w:rsidRPr="007113DC" w:rsidRDefault="00B8170C" w:rsidP="004358BF">
      <w:pPr>
        <w:pStyle w:val="S0"/>
      </w:pPr>
    </w:p>
    <w:p w:rsidR="0048008B" w:rsidRPr="007113DC" w:rsidRDefault="0048008B" w:rsidP="0048008B">
      <w:pPr>
        <w:pStyle w:val="S0"/>
      </w:pPr>
      <w:r w:rsidRPr="007113DC">
        <w:t xml:space="preserve">Окрашивание следует производить при температуре и влажности воздуха в строгом соответствии с </w:t>
      </w:r>
      <w:r w:rsidR="002C141C" w:rsidRPr="007113DC">
        <w:t>ТД</w:t>
      </w:r>
      <w:r w:rsidRPr="007113DC">
        <w:t xml:space="preserve"> применяемого ЛКМ.</w:t>
      </w:r>
    </w:p>
    <w:p w:rsidR="00B8170C" w:rsidRPr="007113DC" w:rsidRDefault="00B8170C" w:rsidP="004358BF">
      <w:pPr>
        <w:pStyle w:val="S0"/>
      </w:pPr>
    </w:p>
    <w:p w:rsidR="009C4E71" w:rsidRPr="007113DC" w:rsidRDefault="009C4E71" w:rsidP="004358BF">
      <w:pPr>
        <w:pStyle w:val="S0"/>
      </w:pPr>
    </w:p>
    <w:p w:rsidR="00B8170C" w:rsidRPr="007113DC" w:rsidRDefault="00B8170C" w:rsidP="0018599D">
      <w:pPr>
        <w:pStyle w:val="S23"/>
        <w:numPr>
          <w:ilvl w:val="1"/>
          <w:numId w:val="25"/>
        </w:numPr>
        <w:tabs>
          <w:tab w:val="left" w:pos="567"/>
        </w:tabs>
        <w:ind w:left="0" w:firstLine="0"/>
      </w:pPr>
      <w:bookmarkStart w:id="205" w:name="_Toc249046341"/>
      <w:bookmarkStart w:id="206" w:name="_Toc249253715"/>
      <w:bookmarkStart w:id="207" w:name="_Toc249266291"/>
      <w:bookmarkStart w:id="208" w:name="_Toc259188548"/>
      <w:bookmarkStart w:id="209" w:name="_Toc262572177"/>
      <w:bookmarkStart w:id="210" w:name="_Toc54871665"/>
      <w:r w:rsidRPr="007113DC">
        <w:t xml:space="preserve">КОНТРОЛЬ </w:t>
      </w:r>
      <w:r w:rsidR="00E02ABF" w:rsidRPr="007113DC">
        <w:t xml:space="preserve">КАЧЕСТВА </w:t>
      </w:r>
      <w:r w:rsidRPr="007113DC">
        <w:t>ПРИМЕНЯЕМЫХ ЛАКОКРАСОЧНЫХ</w:t>
      </w:r>
      <w:bookmarkEnd w:id="205"/>
      <w:bookmarkEnd w:id="206"/>
      <w:bookmarkEnd w:id="207"/>
      <w:bookmarkEnd w:id="208"/>
      <w:bookmarkEnd w:id="209"/>
      <w:r w:rsidR="0048008B" w:rsidRPr="007113DC">
        <w:t xml:space="preserve"> МаТЕРИАЛОВ</w:t>
      </w:r>
      <w:bookmarkEnd w:id="210"/>
    </w:p>
    <w:p w:rsidR="00B8170C" w:rsidRPr="007113DC" w:rsidRDefault="00B8170C" w:rsidP="004720AB">
      <w:pPr>
        <w:pStyle w:val="211"/>
        <w:tabs>
          <w:tab w:val="left" w:pos="1122"/>
        </w:tabs>
        <w:ind w:left="22"/>
        <w:rPr>
          <w:rFonts w:ascii="Times New Roman" w:hAnsi="Times New Roman"/>
          <w:szCs w:val="24"/>
        </w:rPr>
      </w:pPr>
    </w:p>
    <w:p w:rsidR="00B8170C" w:rsidRPr="007113DC" w:rsidRDefault="008D222A" w:rsidP="004358BF">
      <w:pPr>
        <w:pStyle w:val="211"/>
        <w:tabs>
          <w:tab w:val="left" w:pos="600"/>
        </w:tabs>
        <w:ind w:left="22"/>
      </w:pPr>
      <w:r w:rsidRPr="007113DC">
        <w:t>Контроль качества ЛКМ осуществляется силами Подрядчика/Заказчика (в соответствии с условиями договора) в аккредитованной лаборатории</w:t>
      </w:r>
      <w:r w:rsidR="00F511EA" w:rsidRPr="007113DC">
        <w:t xml:space="preserve"> </w:t>
      </w:r>
      <w:r w:rsidRPr="007113DC">
        <w:t>в случае сомнения в качестве поставленной продукции. Контроль осуществляется по следующим показателям</w:t>
      </w:r>
      <w:r w:rsidR="00C030FE" w:rsidRPr="007113DC">
        <w:t>:</w:t>
      </w:r>
    </w:p>
    <w:p w:rsidR="009D062C" w:rsidRPr="007113DC" w:rsidRDefault="003D4AB1"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м</w:t>
      </w:r>
      <w:r w:rsidR="009D062C" w:rsidRPr="007113DC">
        <w:rPr>
          <w:rFonts w:eastAsia="Times New Roman"/>
          <w:szCs w:val="24"/>
          <w:lang w:eastAsia="ru-RU"/>
        </w:rPr>
        <w:t>ассовая доля нелетучих веществ (ГОСТ 31939)</w:t>
      </w:r>
      <w:r w:rsidR="00EC0318" w:rsidRPr="007113DC">
        <w:rPr>
          <w:rFonts w:eastAsia="Times New Roman"/>
          <w:szCs w:val="24"/>
          <w:lang w:eastAsia="ru-RU"/>
        </w:rPr>
        <w:t>;</w:t>
      </w:r>
    </w:p>
    <w:p w:rsidR="00B8170C" w:rsidRPr="007113DC" w:rsidRDefault="00B8170C"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 xml:space="preserve">условная вязкость </w:t>
      </w:r>
      <w:r w:rsidR="00884C1E" w:rsidRPr="007113DC">
        <w:rPr>
          <w:rFonts w:eastAsia="Times New Roman"/>
          <w:szCs w:val="24"/>
          <w:lang w:eastAsia="ru-RU"/>
        </w:rPr>
        <w:t>(</w:t>
      </w:r>
      <w:r w:rsidRPr="007113DC">
        <w:rPr>
          <w:rFonts w:eastAsia="Times New Roman"/>
          <w:szCs w:val="24"/>
          <w:lang w:eastAsia="ru-RU"/>
        </w:rPr>
        <w:t>время истечения</w:t>
      </w:r>
      <w:r w:rsidR="00884C1E" w:rsidRPr="007113DC">
        <w:rPr>
          <w:rFonts w:eastAsia="Times New Roman"/>
          <w:szCs w:val="24"/>
          <w:lang w:eastAsia="ru-RU"/>
        </w:rPr>
        <w:t>)</w:t>
      </w:r>
      <w:r w:rsidRPr="007113DC">
        <w:rPr>
          <w:rFonts w:eastAsia="Times New Roman"/>
          <w:szCs w:val="24"/>
          <w:lang w:eastAsia="ru-RU"/>
        </w:rPr>
        <w:t xml:space="preserve"> для нетиксотропных материалов </w:t>
      </w:r>
      <w:r w:rsidR="00884C1E" w:rsidRPr="007113DC">
        <w:rPr>
          <w:rFonts w:eastAsia="Times New Roman"/>
          <w:szCs w:val="24"/>
          <w:lang w:eastAsia="ru-RU"/>
        </w:rPr>
        <w:t>(</w:t>
      </w:r>
      <w:r w:rsidR="005C5925" w:rsidRPr="007113DC">
        <w:rPr>
          <w:rFonts w:eastAsia="Times New Roman"/>
          <w:szCs w:val="24"/>
          <w:lang w:eastAsia="ru-RU"/>
        </w:rPr>
        <w:t>ГОСТ 8420</w:t>
      </w:r>
      <w:r w:rsidR="00884C1E" w:rsidRPr="007113DC">
        <w:rPr>
          <w:rFonts w:eastAsia="Times New Roman"/>
          <w:szCs w:val="24"/>
          <w:lang w:eastAsia="ru-RU"/>
        </w:rPr>
        <w:t>)</w:t>
      </w:r>
      <w:r w:rsidRPr="007113DC">
        <w:rPr>
          <w:rFonts w:eastAsia="Times New Roman"/>
          <w:szCs w:val="24"/>
          <w:lang w:eastAsia="ru-RU"/>
        </w:rPr>
        <w:t>;</w:t>
      </w:r>
    </w:p>
    <w:p w:rsidR="00B8170C" w:rsidRPr="007113DC" w:rsidRDefault="00B8170C"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lastRenderedPageBreak/>
        <w:t xml:space="preserve">цвет и внешний вид пленки покрытия </w:t>
      </w:r>
      <w:r w:rsidR="00884C1E" w:rsidRPr="007113DC">
        <w:rPr>
          <w:rFonts w:eastAsia="Times New Roman"/>
          <w:szCs w:val="24"/>
          <w:lang w:eastAsia="ru-RU"/>
        </w:rPr>
        <w:t>(</w:t>
      </w:r>
      <w:r w:rsidRPr="007113DC">
        <w:rPr>
          <w:rFonts w:eastAsia="Times New Roman"/>
          <w:szCs w:val="24"/>
          <w:lang w:eastAsia="ru-RU"/>
        </w:rPr>
        <w:t>ГОСТ 9.032</w:t>
      </w:r>
      <w:r w:rsidR="00884C1E" w:rsidRPr="007113DC">
        <w:rPr>
          <w:rFonts w:eastAsia="Times New Roman"/>
          <w:szCs w:val="24"/>
          <w:lang w:eastAsia="ru-RU"/>
        </w:rPr>
        <w:t>)</w:t>
      </w:r>
      <w:r w:rsidRPr="007113DC">
        <w:rPr>
          <w:rFonts w:eastAsia="Times New Roman"/>
          <w:szCs w:val="24"/>
          <w:lang w:eastAsia="ru-RU"/>
        </w:rPr>
        <w:t>;</w:t>
      </w:r>
    </w:p>
    <w:p w:rsidR="00B8170C" w:rsidRPr="007113DC" w:rsidRDefault="009D062C"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степен</w:t>
      </w:r>
      <w:r w:rsidR="00A512B2" w:rsidRPr="007113DC">
        <w:rPr>
          <w:rFonts w:eastAsia="Times New Roman"/>
          <w:szCs w:val="24"/>
          <w:lang w:eastAsia="ru-RU"/>
        </w:rPr>
        <w:t>ь и время</w:t>
      </w:r>
      <w:r w:rsidRPr="007113DC">
        <w:rPr>
          <w:rFonts w:eastAsia="Times New Roman"/>
          <w:szCs w:val="24"/>
          <w:lang w:eastAsia="ru-RU"/>
        </w:rPr>
        <w:t xml:space="preserve"> </w:t>
      </w:r>
      <w:r w:rsidR="00B8170C" w:rsidRPr="007113DC">
        <w:rPr>
          <w:rFonts w:eastAsia="Times New Roman"/>
          <w:szCs w:val="24"/>
          <w:lang w:eastAsia="ru-RU"/>
        </w:rPr>
        <w:t xml:space="preserve">высыхания </w:t>
      </w:r>
      <w:r w:rsidR="00884C1E" w:rsidRPr="007113DC">
        <w:rPr>
          <w:rFonts w:eastAsia="Times New Roman"/>
          <w:szCs w:val="24"/>
          <w:lang w:eastAsia="ru-RU"/>
        </w:rPr>
        <w:t>(</w:t>
      </w:r>
      <w:r w:rsidR="00B8170C" w:rsidRPr="007113DC">
        <w:rPr>
          <w:rFonts w:eastAsia="Times New Roman"/>
          <w:szCs w:val="24"/>
          <w:lang w:eastAsia="ru-RU"/>
        </w:rPr>
        <w:t>ГОСТ 19007</w:t>
      </w:r>
      <w:r w:rsidR="00884C1E" w:rsidRPr="007113DC">
        <w:rPr>
          <w:rFonts w:eastAsia="Times New Roman"/>
          <w:szCs w:val="24"/>
          <w:lang w:eastAsia="ru-RU"/>
        </w:rPr>
        <w:t>)</w:t>
      </w:r>
      <w:r w:rsidR="00B8170C" w:rsidRPr="007113DC">
        <w:rPr>
          <w:rFonts w:eastAsia="Times New Roman"/>
          <w:szCs w:val="24"/>
          <w:lang w:eastAsia="ru-RU"/>
        </w:rPr>
        <w:t>;</w:t>
      </w:r>
    </w:p>
    <w:p w:rsidR="00B8170C" w:rsidRPr="007113DC" w:rsidRDefault="00B8170C"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 xml:space="preserve">прочность пленки при ударе </w:t>
      </w:r>
      <w:r w:rsidR="00884C1E" w:rsidRPr="007113DC">
        <w:rPr>
          <w:rFonts w:eastAsia="Times New Roman"/>
          <w:szCs w:val="24"/>
          <w:lang w:eastAsia="ru-RU"/>
        </w:rPr>
        <w:t>(</w:t>
      </w:r>
      <w:r w:rsidRPr="007113DC">
        <w:rPr>
          <w:rFonts w:eastAsia="Times New Roman"/>
          <w:szCs w:val="24"/>
          <w:lang w:eastAsia="ru-RU"/>
        </w:rPr>
        <w:t>ГОСТ 4765</w:t>
      </w:r>
      <w:r w:rsidR="00884C1E" w:rsidRPr="007113DC">
        <w:rPr>
          <w:rFonts w:eastAsia="Times New Roman"/>
          <w:szCs w:val="24"/>
          <w:lang w:eastAsia="ru-RU"/>
        </w:rPr>
        <w:t>)</w:t>
      </w:r>
      <w:r w:rsidRPr="007113DC">
        <w:rPr>
          <w:rFonts w:eastAsia="Times New Roman"/>
          <w:szCs w:val="24"/>
          <w:lang w:eastAsia="ru-RU"/>
        </w:rPr>
        <w:t>;</w:t>
      </w:r>
    </w:p>
    <w:p w:rsidR="00B8170C" w:rsidRPr="007113DC" w:rsidRDefault="00B8170C"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 xml:space="preserve">толщина мокрого слоя и сухой пленки </w:t>
      </w:r>
      <w:r w:rsidR="00884C1E" w:rsidRPr="007113DC">
        <w:rPr>
          <w:rFonts w:eastAsia="Times New Roman"/>
          <w:szCs w:val="24"/>
          <w:lang w:eastAsia="ru-RU"/>
        </w:rPr>
        <w:t>(</w:t>
      </w:r>
      <w:r w:rsidR="00B405A2" w:rsidRPr="007113DC">
        <w:rPr>
          <w:rFonts w:eastAsia="Times New Roman"/>
          <w:szCs w:val="24"/>
          <w:lang w:eastAsia="ru-RU"/>
        </w:rPr>
        <w:t>ГОСТ</w:t>
      </w:r>
      <w:r w:rsidRPr="007113DC">
        <w:rPr>
          <w:rFonts w:eastAsia="Times New Roman"/>
          <w:szCs w:val="24"/>
          <w:lang w:eastAsia="ru-RU"/>
        </w:rPr>
        <w:t xml:space="preserve"> </w:t>
      </w:r>
      <w:r w:rsidR="00B405A2" w:rsidRPr="007113DC">
        <w:rPr>
          <w:rFonts w:eastAsia="Times New Roman"/>
          <w:szCs w:val="24"/>
          <w:lang w:eastAsia="ru-RU"/>
        </w:rPr>
        <w:t>31993</w:t>
      </w:r>
      <w:r w:rsidR="00884C1E" w:rsidRPr="007113DC">
        <w:rPr>
          <w:rFonts w:eastAsia="Times New Roman"/>
          <w:szCs w:val="24"/>
          <w:lang w:eastAsia="ru-RU"/>
        </w:rPr>
        <w:t>)</w:t>
      </w:r>
      <w:r w:rsidRPr="007113DC">
        <w:rPr>
          <w:rFonts w:eastAsia="Times New Roman"/>
          <w:szCs w:val="24"/>
          <w:lang w:eastAsia="ru-RU"/>
        </w:rPr>
        <w:t>;</w:t>
      </w:r>
    </w:p>
    <w:p w:rsidR="00B8170C" w:rsidRPr="007113DC" w:rsidRDefault="00B8170C"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 xml:space="preserve">адгезия </w:t>
      </w:r>
      <w:r w:rsidR="00A03D8E" w:rsidRPr="007113DC">
        <w:rPr>
          <w:rFonts w:eastAsia="Times New Roman"/>
          <w:szCs w:val="24"/>
          <w:lang w:eastAsia="ru-RU"/>
        </w:rPr>
        <w:t>ЛКП</w:t>
      </w:r>
      <w:r w:rsidRPr="007113DC">
        <w:rPr>
          <w:rFonts w:eastAsia="Times New Roman"/>
          <w:szCs w:val="24"/>
          <w:lang w:eastAsia="ru-RU"/>
        </w:rPr>
        <w:t xml:space="preserve"> </w:t>
      </w:r>
      <w:r w:rsidR="00884C1E" w:rsidRPr="007113DC">
        <w:rPr>
          <w:rFonts w:eastAsia="Times New Roman"/>
          <w:szCs w:val="24"/>
          <w:lang w:eastAsia="ru-RU"/>
        </w:rPr>
        <w:t>(</w:t>
      </w:r>
      <w:r w:rsidR="009464E8" w:rsidRPr="007113DC">
        <w:rPr>
          <w:rFonts w:eastAsia="Times New Roman"/>
          <w:szCs w:val="24"/>
          <w:lang w:eastAsia="ru-RU"/>
        </w:rPr>
        <w:t xml:space="preserve">ГОСТ 31149, ГОСТ 27891, </w:t>
      </w:r>
      <w:r w:rsidR="00AB3321" w:rsidRPr="007113DC">
        <w:rPr>
          <w:rFonts w:eastAsia="Times New Roman"/>
          <w:szCs w:val="24"/>
          <w:lang w:eastAsia="ru-RU"/>
        </w:rPr>
        <w:t>ГОСТ 32702.2</w:t>
      </w:r>
      <w:r w:rsidR="00D3069C" w:rsidRPr="007113DC">
        <w:rPr>
          <w:rFonts w:eastAsia="Times New Roman"/>
          <w:szCs w:val="24"/>
          <w:lang w:eastAsia="ru-RU"/>
        </w:rPr>
        <w:t>, ГОСТ 15140</w:t>
      </w:r>
      <w:r w:rsidR="00884C1E" w:rsidRPr="007113DC">
        <w:rPr>
          <w:rFonts w:eastAsia="Times New Roman"/>
          <w:szCs w:val="24"/>
          <w:lang w:eastAsia="ru-RU"/>
        </w:rPr>
        <w:t>)</w:t>
      </w:r>
      <w:r w:rsidRPr="007113DC">
        <w:rPr>
          <w:rFonts w:eastAsia="Times New Roman"/>
          <w:szCs w:val="24"/>
          <w:lang w:eastAsia="ru-RU"/>
        </w:rPr>
        <w:t>;</w:t>
      </w:r>
    </w:p>
    <w:p w:rsidR="00B8170C" w:rsidRPr="007113DC" w:rsidRDefault="00B8170C"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 xml:space="preserve">жизнеспособность после смешения </w:t>
      </w:r>
      <w:r w:rsidR="00884C1E" w:rsidRPr="007113DC">
        <w:rPr>
          <w:rFonts w:eastAsia="Times New Roman"/>
          <w:szCs w:val="24"/>
          <w:lang w:eastAsia="ru-RU"/>
        </w:rPr>
        <w:t>(</w:t>
      </w:r>
      <w:r w:rsidR="00F577B7" w:rsidRPr="007113DC">
        <w:rPr>
          <w:rFonts w:eastAsia="Times New Roman"/>
          <w:szCs w:val="24"/>
          <w:lang w:eastAsia="ru-RU"/>
        </w:rPr>
        <w:t>ТД</w:t>
      </w:r>
      <w:r w:rsidRPr="007113DC">
        <w:rPr>
          <w:rFonts w:eastAsia="Times New Roman"/>
          <w:szCs w:val="24"/>
          <w:lang w:eastAsia="ru-RU"/>
        </w:rPr>
        <w:t xml:space="preserve"> на ЛКМ</w:t>
      </w:r>
      <w:r w:rsidR="00884C1E" w:rsidRPr="007113DC">
        <w:rPr>
          <w:rFonts w:eastAsia="Times New Roman"/>
          <w:szCs w:val="24"/>
          <w:lang w:eastAsia="ru-RU"/>
        </w:rPr>
        <w:t>)</w:t>
      </w:r>
      <w:r w:rsidR="00470DC4" w:rsidRPr="007113DC">
        <w:rPr>
          <w:rFonts w:eastAsia="Times New Roman"/>
          <w:szCs w:val="24"/>
          <w:lang w:eastAsia="ru-RU"/>
        </w:rPr>
        <w:t>;</w:t>
      </w:r>
    </w:p>
    <w:p w:rsidR="00A512B2" w:rsidRPr="007113DC" w:rsidRDefault="00A512B2"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степень перетира (</w:t>
      </w:r>
      <w:r w:rsidR="00540CF6" w:rsidRPr="007113DC">
        <w:rPr>
          <w:rFonts w:eastAsia="Times New Roman"/>
          <w:szCs w:val="24"/>
          <w:lang w:eastAsia="ru-RU"/>
        </w:rPr>
        <w:t>ГОСТ 31973</w:t>
      </w:r>
      <w:r w:rsidRPr="007113DC">
        <w:rPr>
          <w:rFonts w:eastAsia="Times New Roman"/>
          <w:szCs w:val="24"/>
          <w:lang w:eastAsia="ru-RU"/>
        </w:rPr>
        <w:t>);</w:t>
      </w:r>
    </w:p>
    <w:p w:rsidR="00A512B2" w:rsidRPr="007113DC" w:rsidRDefault="00A512B2"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эластичность пленки при изгибе</w:t>
      </w:r>
      <w:r w:rsidR="00F511EA" w:rsidRPr="007113DC">
        <w:rPr>
          <w:rFonts w:eastAsia="Times New Roman"/>
          <w:szCs w:val="24"/>
          <w:lang w:eastAsia="ru-RU"/>
        </w:rPr>
        <w:t xml:space="preserve"> </w:t>
      </w:r>
      <w:r w:rsidRPr="007113DC">
        <w:rPr>
          <w:rFonts w:eastAsia="Times New Roman"/>
          <w:szCs w:val="24"/>
          <w:lang w:eastAsia="ru-RU"/>
        </w:rPr>
        <w:t>(ГОСТ 6806)</w:t>
      </w:r>
      <w:r w:rsidR="00CB551A" w:rsidRPr="007113DC">
        <w:rPr>
          <w:rFonts w:eastAsia="Times New Roman"/>
          <w:szCs w:val="24"/>
          <w:lang w:eastAsia="ru-RU"/>
        </w:rPr>
        <w:t>;</w:t>
      </w:r>
    </w:p>
    <w:p w:rsidR="00CB551A" w:rsidRPr="007113DC" w:rsidRDefault="00CB551A" w:rsidP="00B54B09">
      <w:pPr>
        <w:numPr>
          <w:ilvl w:val="0"/>
          <w:numId w:val="10"/>
        </w:numPr>
        <w:spacing w:before="120"/>
        <w:jc w:val="both"/>
        <w:rPr>
          <w:rFonts w:eastAsia="Times New Roman"/>
          <w:szCs w:val="24"/>
          <w:lang w:eastAsia="ru-RU"/>
        </w:rPr>
      </w:pPr>
      <w:r w:rsidRPr="007113DC">
        <w:rPr>
          <w:rFonts w:eastAsia="Times New Roman"/>
          <w:szCs w:val="24"/>
          <w:lang w:eastAsia="ru-RU"/>
        </w:rPr>
        <w:t>сплошность покрытия (ГОСТ 9.032);</w:t>
      </w:r>
    </w:p>
    <w:p w:rsidR="00CB551A" w:rsidRPr="007113DC" w:rsidRDefault="00CB551A" w:rsidP="00B54B09">
      <w:pPr>
        <w:numPr>
          <w:ilvl w:val="0"/>
          <w:numId w:val="10"/>
        </w:numPr>
        <w:spacing w:before="120"/>
        <w:jc w:val="both"/>
        <w:rPr>
          <w:rFonts w:eastAsia="Times New Roman"/>
          <w:szCs w:val="24"/>
          <w:lang w:eastAsia="ru-RU"/>
        </w:rPr>
      </w:pPr>
      <w:r w:rsidRPr="007113DC">
        <w:rPr>
          <w:rFonts w:eastAsia="Times New Roman"/>
          <w:szCs w:val="24"/>
          <w:lang w:eastAsia="ru-RU"/>
        </w:rPr>
        <w:t>блеск покр</w:t>
      </w:r>
      <w:r w:rsidR="00535397" w:rsidRPr="007113DC">
        <w:rPr>
          <w:rFonts w:eastAsia="Times New Roman"/>
          <w:szCs w:val="24"/>
          <w:lang w:eastAsia="ru-RU"/>
        </w:rPr>
        <w:t>ытия (ГОСТ 31975)</w:t>
      </w:r>
      <w:r w:rsidR="001A1119" w:rsidRPr="007113DC">
        <w:rPr>
          <w:rFonts w:eastAsia="Times New Roman"/>
          <w:szCs w:val="24"/>
          <w:lang w:eastAsia="ru-RU"/>
        </w:rPr>
        <w:t>.</w:t>
      </w:r>
    </w:p>
    <w:p w:rsidR="00DF2E41" w:rsidRPr="007113DC" w:rsidRDefault="00DF2E41" w:rsidP="00273121">
      <w:pPr>
        <w:jc w:val="both"/>
        <w:rPr>
          <w:rFonts w:eastAsia="Times New Roman"/>
          <w:szCs w:val="24"/>
          <w:lang w:eastAsia="ru-RU"/>
        </w:rPr>
      </w:pPr>
    </w:p>
    <w:p w:rsidR="006A0A25" w:rsidRPr="007113DC" w:rsidRDefault="00DF2E41" w:rsidP="00DF2E41">
      <w:pPr>
        <w:pStyle w:val="211"/>
        <w:tabs>
          <w:tab w:val="left" w:pos="600"/>
        </w:tabs>
        <w:ind w:left="22"/>
      </w:pPr>
      <w:r w:rsidRPr="007113DC">
        <w:t xml:space="preserve">По результатам контроля оформляется </w:t>
      </w:r>
      <w:r w:rsidR="00E02ABF" w:rsidRPr="007113DC">
        <w:t>А</w:t>
      </w:r>
      <w:r w:rsidR="00C774CF" w:rsidRPr="007113DC">
        <w:t>кт контроля качества ЛКМ</w:t>
      </w:r>
      <w:r w:rsidR="00C66E17" w:rsidRPr="007113DC">
        <w:t xml:space="preserve"> в соответствии с </w:t>
      </w:r>
      <w:hyperlink w:anchor="Приложение12" w:history="1">
        <w:r w:rsidR="00C66E17" w:rsidRPr="0006187B">
          <w:rPr>
            <w:rStyle w:val="ae"/>
          </w:rPr>
          <w:t>Приложением 12</w:t>
        </w:r>
      </w:hyperlink>
      <w:r w:rsidR="00B963B2" w:rsidRPr="0006187B">
        <w:rPr>
          <w:rStyle w:val="ae"/>
          <w:color w:val="auto"/>
          <w:u w:val="none"/>
        </w:rPr>
        <w:t xml:space="preserve"> </w:t>
      </w:r>
      <w:r w:rsidR="00B963B2" w:rsidRPr="007113DC">
        <w:t xml:space="preserve">настоящих </w:t>
      </w:r>
      <w:r w:rsidR="00F577B7" w:rsidRPr="007113DC">
        <w:t>Т</w:t>
      </w:r>
      <w:r w:rsidR="00B963B2" w:rsidRPr="007113DC">
        <w:t>иповых требований</w:t>
      </w:r>
      <w:r w:rsidR="00E02ABF" w:rsidRPr="007113DC">
        <w:t>.</w:t>
      </w:r>
    </w:p>
    <w:p w:rsidR="00EA75AE" w:rsidRPr="007113DC" w:rsidRDefault="00EA75AE" w:rsidP="00DF2E41">
      <w:pPr>
        <w:pStyle w:val="211"/>
        <w:tabs>
          <w:tab w:val="left" w:pos="600"/>
        </w:tabs>
        <w:ind w:left="22"/>
      </w:pPr>
    </w:p>
    <w:p w:rsidR="006616C0" w:rsidRPr="007113DC" w:rsidRDefault="006616C0" w:rsidP="004A40F8">
      <w:pPr>
        <w:tabs>
          <w:tab w:val="left" w:pos="0"/>
          <w:tab w:val="left" w:pos="1199"/>
          <w:tab w:val="left" w:pos="1713"/>
          <w:tab w:val="left" w:pos="2073"/>
          <w:tab w:val="left" w:pos="2433"/>
        </w:tabs>
        <w:jc w:val="both"/>
        <w:rPr>
          <w:szCs w:val="24"/>
        </w:rPr>
      </w:pPr>
      <w:r w:rsidRPr="007113DC">
        <w:t xml:space="preserve">Контроль качества </w:t>
      </w:r>
      <w:r w:rsidR="00B4376A" w:rsidRPr="007113DC">
        <w:t>абразивных</w:t>
      </w:r>
      <w:r w:rsidRPr="007113DC">
        <w:t xml:space="preserve"> материалов и сжатого воздуха приведен в </w:t>
      </w:r>
      <w:r w:rsidR="00C24F61" w:rsidRPr="007113DC">
        <w:t>по</w:t>
      </w:r>
      <w:r w:rsidR="00B963B2" w:rsidRPr="007113DC">
        <w:t>д</w:t>
      </w:r>
      <w:r w:rsidR="00B50F43" w:rsidRPr="007113DC">
        <w:t>разделе 7</w:t>
      </w:r>
      <w:r w:rsidRPr="007113DC">
        <w:t>.</w:t>
      </w:r>
      <w:r w:rsidR="00842D6D" w:rsidRPr="007113DC">
        <w:t>2</w:t>
      </w:r>
      <w:r w:rsidR="00F511EA" w:rsidRPr="007113DC">
        <w:rPr>
          <w:szCs w:val="24"/>
        </w:rPr>
        <w:t xml:space="preserve"> </w:t>
      </w:r>
      <w:r w:rsidR="00B963B2" w:rsidRPr="007113DC">
        <w:t xml:space="preserve">настоящих </w:t>
      </w:r>
      <w:r w:rsidR="00F577B7" w:rsidRPr="007113DC">
        <w:t>Т</w:t>
      </w:r>
      <w:r w:rsidR="00B963B2" w:rsidRPr="007113DC">
        <w:t>иповых требований</w:t>
      </w:r>
      <w:r w:rsidR="004A40F8" w:rsidRPr="007113DC">
        <w:rPr>
          <w:szCs w:val="24"/>
        </w:rPr>
        <w:t>.</w:t>
      </w:r>
    </w:p>
    <w:p w:rsidR="009C4E71" w:rsidRPr="007113DC" w:rsidRDefault="009C4E71" w:rsidP="004358BF">
      <w:pPr>
        <w:pStyle w:val="211"/>
      </w:pPr>
    </w:p>
    <w:p w:rsidR="006616C0" w:rsidRPr="007113DC" w:rsidRDefault="006616C0" w:rsidP="004358BF">
      <w:pPr>
        <w:pStyle w:val="211"/>
      </w:pPr>
    </w:p>
    <w:p w:rsidR="00B8170C" w:rsidRPr="007113DC" w:rsidRDefault="00B8170C" w:rsidP="0006187B">
      <w:pPr>
        <w:pStyle w:val="S23"/>
        <w:numPr>
          <w:ilvl w:val="1"/>
          <w:numId w:val="25"/>
        </w:numPr>
        <w:tabs>
          <w:tab w:val="left" w:pos="567"/>
        </w:tabs>
        <w:ind w:left="0" w:firstLine="0"/>
      </w:pPr>
      <w:bookmarkStart w:id="211" w:name="_Toc249046343"/>
      <w:bookmarkStart w:id="212" w:name="_Toc249253717"/>
      <w:bookmarkStart w:id="213" w:name="_Toc249266293"/>
      <w:bookmarkStart w:id="214" w:name="_Toc259188550"/>
      <w:bookmarkStart w:id="215" w:name="_Toc262572179"/>
      <w:bookmarkStart w:id="216" w:name="_Toc54871666"/>
      <w:r w:rsidRPr="007113DC">
        <w:t xml:space="preserve">КОНТРОЛЬ В ПРОЦЕССЕ НАНЕСЕНИЯ И ОТВЕРЖДЕНИЯ </w:t>
      </w:r>
      <w:r w:rsidR="0082171B" w:rsidRPr="007113DC">
        <w:t>ЛАКОКРАСОЧНОГО МАТЕРИАЛА</w:t>
      </w:r>
      <w:bookmarkEnd w:id="211"/>
      <w:bookmarkEnd w:id="212"/>
      <w:bookmarkEnd w:id="213"/>
      <w:bookmarkEnd w:id="214"/>
      <w:bookmarkEnd w:id="215"/>
      <w:bookmarkEnd w:id="216"/>
    </w:p>
    <w:p w:rsidR="00B8170C" w:rsidRPr="007113DC" w:rsidRDefault="00B8170C" w:rsidP="004358BF">
      <w:pPr>
        <w:pStyle w:val="S0"/>
      </w:pPr>
    </w:p>
    <w:p w:rsidR="00B8170C" w:rsidRPr="007113DC" w:rsidRDefault="00B8170C" w:rsidP="00CD0D04">
      <w:pPr>
        <w:pStyle w:val="210"/>
        <w:ind w:left="0"/>
        <w:rPr>
          <w:szCs w:val="24"/>
        </w:rPr>
      </w:pPr>
      <w:r w:rsidRPr="007113DC">
        <w:t>Контроль</w:t>
      </w:r>
      <w:r w:rsidRPr="007113DC">
        <w:rPr>
          <w:szCs w:val="24"/>
        </w:rPr>
        <w:t xml:space="preserve"> в процессе нанесения ЛКМ проводят по следующим показателям:</w:t>
      </w:r>
    </w:p>
    <w:p w:rsidR="00B8170C" w:rsidRPr="007113DC" w:rsidRDefault="00B8170C"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 xml:space="preserve">температура металлической поверхности </w:t>
      </w:r>
      <w:r w:rsidR="00F55767" w:rsidRPr="007113DC">
        <w:rPr>
          <w:rFonts w:eastAsia="Times New Roman"/>
          <w:szCs w:val="24"/>
          <w:lang w:eastAsia="ru-RU"/>
        </w:rPr>
        <w:t>(</w:t>
      </w:r>
      <w:r w:rsidRPr="007113DC">
        <w:rPr>
          <w:rFonts w:eastAsia="Times New Roman"/>
          <w:szCs w:val="24"/>
          <w:lang w:eastAsia="ru-RU"/>
        </w:rPr>
        <w:t>термометр</w:t>
      </w:r>
      <w:r w:rsidR="00F55767" w:rsidRPr="007113DC">
        <w:rPr>
          <w:rFonts w:eastAsia="Times New Roman"/>
          <w:szCs w:val="24"/>
          <w:lang w:eastAsia="ru-RU"/>
        </w:rPr>
        <w:t>)</w:t>
      </w:r>
      <w:r w:rsidRPr="007113DC">
        <w:rPr>
          <w:rFonts w:eastAsia="Times New Roman"/>
          <w:szCs w:val="24"/>
          <w:lang w:eastAsia="ru-RU"/>
        </w:rPr>
        <w:t>;</w:t>
      </w:r>
    </w:p>
    <w:p w:rsidR="00B8170C" w:rsidRPr="007113DC" w:rsidRDefault="00B8170C"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 xml:space="preserve">температура ЛКМ </w:t>
      </w:r>
      <w:r w:rsidR="00F55767" w:rsidRPr="007113DC">
        <w:rPr>
          <w:rFonts w:eastAsia="Times New Roman"/>
          <w:szCs w:val="24"/>
          <w:lang w:eastAsia="ru-RU"/>
        </w:rPr>
        <w:t>(</w:t>
      </w:r>
      <w:r w:rsidRPr="007113DC">
        <w:rPr>
          <w:rFonts w:eastAsia="Times New Roman"/>
          <w:szCs w:val="24"/>
          <w:lang w:eastAsia="ru-RU"/>
        </w:rPr>
        <w:t>термометр</w:t>
      </w:r>
      <w:r w:rsidR="00F55767" w:rsidRPr="007113DC">
        <w:rPr>
          <w:rFonts w:eastAsia="Times New Roman"/>
          <w:szCs w:val="24"/>
          <w:lang w:eastAsia="ru-RU"/>
        </w:rPr>
        <w:t>)</w:t>
      </w:r>
      <w:r w:rsidRPr="007113DC">
        <w:rPr>
          <w:rFonts w:eastAsia="Times New Roman"/>
          <w:szCs w:val="24"/>
          <w:lang w:eastAsia="ru-RU"/>
        </w:rPr>
        <w:t>;</w:t>
      </w:r>
    </w:p>
    <w:p w:rsidR="00B8170C" w:rsidRPr="007113DC" w:rsidRDefault="00B8170C"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качество подготовки поверхности</w:t>
      </w:r>
      <w:r w:rsidR="00050586" w:rsidRPr="007113DC">
        <w:rPr>
          <w:rFonts w:eastAsia="Times New Roman"/>
          <w:szCs w:val="24"/>
          <w:lang w:eastAsia="ru-RU"/>
        </w:rPr>
        <w:t xml:space="preserve"> (ГОСТ 9.402);</w:t>
      </w:r>
    </w:p>
    <w:p w:rsidR="00B8170C" w:rsidRPr="007113DC" w:rsidRDefault="00B8170C"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 xml:space="preserve">нанесение ЛКМ на сварные швы, заклепки и т.п. </w:t>
      </w:r>
      <w:r w:rsidR="00F55767" w:rsidRPr="007113DC">
        <w:rPr>
          <w:rFonts w:eastAsia="Times New Roman"/>
          <w:szCs w:val="24"/>
          <w:lang w:eastAsia="ru-RU"/>
        </w:rPr>
        <w:t>(</w:t>
      </w:r>
      <w:r w:rsidRPr="007113DC">
        <w:rPr>
          <w:rFonts w:eastAsia="Times New Roman"/>
          <w:szCs w:val="24"/>
          <w:lang w:eastAsia="ru-RU"/>
        </w:rPr>
        <w:t>визуально</w:t>
      </w:r>
      <w:r w:rsidR="00F55767" w:rsidRPr="007113DC">
        <w:rPr>
          <w:rFonts w:eastAsia="Times New Roman"/>
          <w:szCs w:val="24"/>
          <w:lang w:eastAsia="ru-RU"/>
        </w:rPr>
        <w:t>)</w:t>
      </w:r>
      <w:r w:rsidRPr="007113DC">
        <w:rPr>
          <w:rFonts w:eastAsia="Times New Roman"/>
          <w:szCs w:val="24"/>
          <w:lang w:eastAsia="ru-RU"/>
        </w:rPr>
        <w:t>;</w:t>
      </w:r>
    </w:p>
    <w:p w:rsidR="00050586" w:rsidRPr="007113DC" w:rsidRDefault="00050586"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нанесение кистью слоев ЛКМ в труднодоступных местах (визуально);</w:t>
      </w:r>
    </w:p>
    <w:p w:rsidR="00B8170C" w:rsidRPr="007113DC" w:rsidRDefault="00B8170C"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 xml:space="preserve">сплошность </w:t>
      </w:r>
      <w:r w:rsidR="00317BD9" w:rsidRPr="007113DC">
        <w:rPr>
          <w:rFonts w:eastAsia="Times New Roman"/>
          <w:szCs w:val="24"/>
          <w:lang w:eastAsia="ru-RU"/>
        </w:rPr>
        <w:t xml:space="preserve">каждого слоя </w:t>
      </w:r>
      <w:r w:rsidRPr="007113DC">
        <w:rPr>
          <w:rFonts w:eastAsia="Times New Roman"/>
          <w:szCs w:val="24"/>
          <w:lang w:eastAsia="ru-RU"/>
        </w:rPr>
        <w:t>покрытия</w:t>
      </w:r>
      <w:r w:rsidR="007538E0" w:rsidRPr="007113DC">
        <w:rPr>
          <w:rFonts w:eastAsia="Times New Roman"/>
          <w:szCs w:val="24"/>
          <w:lang w:eastAsia="ru-RU"/>
        </w:rPr>
        <w:t xml:space="preserve"> (визуально)</w:t>
      </w:r>
      <w:r w:rsidRPr="007113DC">
        <w:rPr>
          <w:rFonts w:eastAsia="Times New Roman"/>
          <w:szCs w:val="24"/>
          <w:lang w:eastAsia="ru-RU"/>
        </w:rPr>
        <w:t>;</w:t>
      </w:r>
    </w:p>
    <w:p w:rsidR="00B8170C" w:rsidRPr="007113DC" w:rsidRDefault="00B8170C"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толщина мокрого слоя</w:t>
      </w:r>
      <w:r w:rsidR="005862D1" w:rsidRPr="007113DC">
        <w:rPr>
          <w:rFonts w:eastAsia="Times New Roman"/>
          <w:szCs w:val="24"/>
          <w:lang w:eastAsia="ru-RU"/>
        </w:rPr>
        <w:t xml:space="preserve"> ISO 2808</w:t>
      </w:r>
      <w:r w:rsidR="00050586" w:rsidRPr="007113DC">
        <w:rPr>
          <w:rFonts w:eastAsia="Times New Roman"/>
          <w:szCs w:val="24"/>
          <w:lang w:eastAsia="ru-RU"/>
        </w:rPr>
        <w:t>;</w:t>
      </w:r>
    </w:p>
    <w:p w:rsidR="00B8170C" w:rsidRPr="007113DC" w:rsidRDefault="00050586"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режимы</w:t>
      </w:r>
      <w:r w:rsidR="00757C4A" w:rsidRPr="007113DC">
        <w:rPr>
          <w:rFonts w:eastAsia="Times New Roman"/>
          <w:szCs w:val="24"/>
          <w:lang w:eastAsia="ru-RU"/>
        </w:rPr>
        <w:t xml:space="preserve"> </w:t>
      </w:r>
      <w:r w:rsidR="00B8170C" w:rsidRPr="007113DC">
        <w:rPr>
          <w:rFonts w:eastAsia="Times New Roman"/>
          <w:szCs w:val="24"/>
          <w:lang w:eastAsia="ru-RU"/>
        </w:rPr>
        <w:t xml:space="preserve">отверждения </w:t>
      </w:r>
      <w:r w:rsidRPr="007113DC">
        <w:rPr>
          <w:rFonts w:eastAsia="Times New Roman"/>
          <w:szCs w:val="24"/>
          <w:lang w:eastAsia="ru-RU"/>
        </w:rPr>
        <w:t>(</w:t>
      </w:r>
      <w:r w:rsidR="00B8170C" w:rsidRPr="007113DC">
        <w:rPr>
          <w:rFonts w:eastAsia="Times New Roman"/>
          <w:szCs w:val="24"/>
          <w:lang w:eastAsia="ru-RU"/>
        </w:rPr>
        <w:t>ГОСТ 19007</w:t>
      </w:r>
      <w:r w:rsidRPr="007113DC">
        <w:rPr>
          <w:rFonts w:eastAsia="Times New Roman"/>
          <w:szCs w:val="24"/>
          <w:lang w:eastAsia="ru-RU"/>
        </w:rPr>
        <w:t>)</w:t>
      </w:r>
      <w:r w:rsidR="00B8170C" w:rsidRPr="007113DC">
        <w:rPr>
          <w:rFonts w:eastAsia="Times New Roman"/>
          <w:szCs w:val="24"/>
          <w:lang w:eastAsia="ru-RU"/>
        </w:rPr>
        <w:t>;</w:t>
      </w:r>
    </w:p>
    <w:p w:rsidR="00B8170C" w:rsidRPr="007113DC" w:rsidRDefault="00B8170C"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толщ</w:t>
      </w:r>
      <w:r w:rsidR="00F55767" w:rsidRPr="007113DC">
        <w:rPr>
          <w:rFonts w:eastAsia="Times New Roman"/>
          <w:szCs w:val="24"/>
          <w:lang w:eastAsia="ru-RU"/>
        </w:rPr>
        <w:t>ина сухого слоя</w:t>
      </w:r>
      <w:r w:rsidR="007B6B0E" w:rsidRPr="007113DC">
        <w:rPr>
          <w:rFonts w:eastAsia="Times New Roman"/>
          <w:szCs w:val="24"/>
          <w:lang w:eastAsia="ru-RU"/>
        </w:rPr>
        <w:t xml:space="preserve"> </w:t>
      </w:r>
      <w:r w:rsidR="00050586" w:rsidRPr="007113DC">
        <w:rPr>
          <w:rFonts w:eastAsia="Times New Roman"/>
          <w:szCs w:val="24"/>
          <w:lang w:eastAsia="ru-RU"/>
        </w:rPr>
        <w:t>(</w:t>
      </w:r>
      <w:r w:rsidR="007B6B0E" w:rsidRPr="007113DC">
        <w:rPr>
          <w:rFonts w:eastAsia="Times New Roman"/>
          <w:szCs w:val="24"/>
          <w:lang w:eastAsia="ru-RU"/>
        </w:rPr>
        <w:t>ГОСТ 31993</w:t>
      </w:r>
      <w:r w:rsidR="00050586" w:rsidRPr="007113DC">
        <w:rPr>
          <w:rFonts w:eastAsia="Times New Roman"/>
          <w:szCs w:val="24"/>
          <w:lang w:eastAsia="ru-RU"/>
        </w:rPr>
        <w:t>)</w:t>
      </w:r>
      <w:r w:rsidRPr="007113DC">
        <w:rPr>
          <w:rFonts w:eastAsia="Times New Roman"/>
          <w:szCs w:val="24"/>
          <w:lang w:eastAsia="ru-RU"/>
        </w:rPr>
        <w:t>;</w:t>
      </w:r>
    </w:p>
    <w:p w:rsidR="00B8170C" w:rsidRPr="007113DC" w:rsidRDefault="00B8170C"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 xml:space="preserve">время между нанесением слоев </w:t>
      </w:r>
      <w:r w:rsidR="00442700" w:rsidRPr="007113DC">
        <w:rPr>
          <w:rFonts w:eastAsia="Times New Roman"/>
          <w:szCs w:val="24"/>
          <w:lang w:eastAsia="ru-RU"/>
        </w:rPr>
        <w:t>(</w:t>
      </w:r>
      <w:r w:rsidR="00F10F83" w:rsidRPr="007113DC">
        <w:rPr>
          <w:rFonts w:eastAsia="Times New Roman"/>
          <w:szCs w:val="24"/>
          <w:lang w:eastAsia="ru-RU"/>
        </w:rPr>
        <w:t>ТД</w:t>
      </w:r>
      <w:r w:rsidRPr="007113DC">
        <w:rPr>
          <w:rFonts w:eastAsia="Times New Roman"/>
          <w:szCs w:val="24"/>
          <w:lang w:eastAsia="ru-RU"/>
        </w:rPr>
        <w:t xml:space="preserve"> на систему </w:t>
      </w:r>
      <w:r w:rsidR="00AE1D95" w:rsidRPr="007113DC">
        <w:rPr>
          <w:rFonts w:eastAsia="Times New Roman"/>
          <w:szCs w:val="24"/>
          <w:lang w:eastAsia="ru-RU"/>
        </w:rPr>
        <w:t>ЛКП</w:t>
      </w:r>
      <w:r w:rsidR="00442700" w:rsidRPr="007113DC">
        <w:rPr>
          <w:rFonts w:eastAsia="Times New Roman"/>
          <w:szCs w:val="24"/>
          <w:lang w:eastAsia="ru-RU"/>
        </w:rPr>
        <w:t>)</w:t>
      </w:r>
      <w:r w:rsidRPr="007113DC">
        <w:rPr>
          <w:rFonts w:eastAsia="Times New Roman"/>
          <w:szCs w:val="24"/>
          <w:lang w:eastAsia="ru-RU"/>
        </w:rPr>
        <w:t>;</w:t>
      </w:r>
    </w:p>
    <w:p w:rsidR="00B8170C" w:rsidRPr="007113DC" w:rsidRDefault="00B8170C"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 xml:space="preserve">качество поверхности перед нанесением очередного слоя </w:t>
      </w:r>
      <w:r w:rsidR="00F55767" w:rsidRPr="007113DC">
        <w:rPr>
          <w:rFonts w:eastAsia="Times New Roman"/>
          <w:szCs w:val="24"/>
          <w:lang w:eastAsia="ru-RU"/>
        </w:rPr>
        <w:t>(</w:t>
      </w:r>
      <w:r w:rsidRPr="007113DC">
        <w:rPr>
          <w:rFonts w:eastAsia="Times New Roman"/>
          <w:szCs w:val="24"/>
          <w:lang w:eastAsia="ru-RU"/>
        </w:rPr>
        <w:t>визуально</w:t>
      </w:r>
      <w:r w:rsidR="00F55767" w:rsidRPr="007113DC">
        <w:rPr>
          <w:rFonts w:eastAsia="Times New Roman"/>
          <w:szCs w:val="24"/>
          <w:lang w:eastAsia="ru-RU"/>
        </w:rPr>
        <w:t>)</w:t>
      </w:r>
      <w:r w:rsidRPr="007113DC">
        <w:rPr>
          <w:rFonts w:eastAsia="Times New Roman"/>
          <w:szCs w:val="24"/>
          <w:lang w:eastAsia="ru-RU"/>
        </w:rPr>
        <w:t>;</w:t>
      </w:r>
    </w:p>
    <w:p w:rsidR="00B8170C" w:rsidRPr="007113DC" w:rsidRDefault="00B8170C"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 xml:space="preserve">количество слоев покрытия </w:t>
      </w:r>
      <w:r w:rsidR="0015250B" w:rsidRPr="007113DC">
        <w:rPr>
          <w:rFonts w:eastAsia="Times New Roman"/>
          <w:szCs w:val="24"/>
          <w:lang w:eastAsia="ru-RU"/>
        </w:rPr>
        <w:t>(</w:t>
      </w:r>
      <w:r w:rsidR="00F10F83" w:rsidRPr="007113DC">
        <w:rPr>
          <w:rFonts w:eastAsia="Times New Roman"/>
          <w:szCs w:val="24"/>
          <w:lang w:eastAsia="ru-RU"/>
        </w:rPr>
        <w:t>ТД</w:t>
      </w:r>
      <w:r w:rsidR="0015250B" w:rsidRPr="007113DC">
        <w:rPr>
          <w:rFonts w:eastAsia="Times New Roman"/>
          <w:szCs w:val="24"/>
          <w:lang w:eastAsia="ru-RU"/>
        </w:rPr>
        <w:t xml:space="preserve"> на систему </w:t>
      </w:r>
      <w:r w:rsidR="00AE1D95" w:rsidRPr="007113DC">
        <w:rPr>
          <w:rFonts w:eastAsia="Times New Roman"/>
          <w:szCs w:val="24"/>
          <w:lang w:eastAsia="ru-RU"/>
        </w:rPr>
        <w:t>ЛКП</w:t>
      </w:r>
      <w:r w:rsidR="0015250B" w:rsidRPr="007113DC">
        <w:rPr>
          <w:rFonts w:eastAsia="Times New Roman"/>
          <w:szCs w:val="24"/>
          <w:lang w:eastAsia="ru-RU"/>
        </w:rPr>
        <w:t>).</w:t>
      </w:r>
    </w:p>
    <w:p w:rsidR="009A6502" w:rsidRPr="007113DC" w:rsidRDefault="009A6502" w:rsidP="004358BF">
      <w:pPr>
        <w:pStyle w:val="S0"/>
      </w:pPr>
    </w:p>
    <w:p w:rsidR="00B8170C" w:rsidRPr="007113DC" w:rsidRDefault="00B8170C" w:rsidP="00CD0D04">
      <w:pPr>
        <w:pStyle w:val="210"/>
        <w:ind w:left="0"/>
      </w:pPr>
      <w:r w:rsidRPr="007113DC">
        <w:t>Температура металлической поверхности должна быть не менее</w:t>
      </w:r>
      <w:r w:rsidR="00CA504C" w:rsidRPr="007113DC">
        <w:t>,</w:t>
      </w:r>
      <w:r w:rsidRPr="007113DC">
        <w:t xml:space="preserve"> чем на 3 °С выше точки росы для предотвращения образования на ней конденсата.</w:t>
      </w:r>
    </w:p>
    <w:p w:rsidR="00001B71" w:rsidRPr="007113DC" w:rsidRDefault="00001B71" w:rsidP="00D53792">
      <w:pPr>
        <w:pStyle w:val="210"/>
        <w:ind w:left="0"/>
      </w:pPr>
    </w:p>
    <w:p w:rsidR="00B8170C" w:rsidRPr="007113DC" w:rsidRDefault="00B8170C" w:rsidP="00CD0D04">
      <w:pPr>
        <w:pStyle w:val="210"/>
        <w:ind w:left="0"/>
      </w:pPr>
      <w:r w:rsidRPr="007113DC">
        <w:t xml:space="preserve">Температура ЛКМ должна соответствовать требованиям </w:t>
      </w:r>
      <w:r w:rsidR="002C141C" w:rsidRPr="007113DC">
        <w:t>ТД</w:t>
      </w:r>
      <w:r w:rsidRPr="007113DC">
        <w:t xml:space="preserve"> на него.</w:t>
      </w:r>
    </w:p>
    <w:p w:rsidR="00B8170C" w:rsidRPr="007113DC" w:rsidRDefault="00B8170C" w:rsidP="00CD0D04">
      <w:pPr>
        <w:pStyle w:val="210"/>
        <w:ind w:left="0"/>
      </w:pPr>
      <w:r w:rsidRPr="007113DC">
        <w:t xml:space="preserve">Толщину мокрого слоя определяют согласно </w:t>
      </w:r>
      <w:r w:rsidR="0082171B" w:rsidRPr="007113DC">
        <w:t>п.</w:t>
      </w:r>
      <w:r w:rsidR="00861954" w:rsidRPr="007113DC">
        <w:t xml:space="preserve"> </w:t>
      </w:r>
      <w:r w:rsidR="0030649D" w:rsidRPr="007113DC">
        <w:t>3.4.</w:t>
      </w:r>
      <w:r w:rsidR="000B7207" w:rsidRPr="007113DC">
        <w:t>4</w:t>
      </w:r>
      <w:r w:rsidRPr="007113DC">
        <w:t xml:space="preserve"> </w:t>
      </w:r>
      <w:hyperlink w:anchor="Приложение3" w:history="1">
        <w:r w:rsidR="00F10F83" w:rsidRPr="00A65B33">
          <w:rPr>
            <w:rStyle w:val="ae"/>
            <w:szCs w:val="24"/>
          </w:rPr>
          <w:t>Приложения 3</w:t>
        </w:r>
      </w:hyperlink>
      <w:r w:rsidR="00F10F83" w:rsidRPr="00A65B33">
        <w:rPr>
          <w:rStyle w:val="ae"/>
          <w:color w:val="auto"/>
          <w:szCs w:val="24"/>
          <w:u w:val="none"/>
        </w:rPr>
        <w:t xml:space="preserve"> </w:t>
      </w:r>
      <w:r w:rsidR="00B963B2" w:rsidRPr="007113DC">
        <w:t xml:space="preserve">настоящих </w:t>
      </w:r>
      <w:r w:rsidR="00F10F83" w:rsidRPr="007113DC">
        <w:t>Т</w:t>
      </w:r>
      <w:r w:rsidR="00B963B2" w:rsidRPr="007113DC">
        <w:t>иповых требований</w:t>
      </w:r>
      <w:r w:rsidR="0082171B" w:rsidRPr="007113DC">
        <w:t xml:space="preserve"> </w:t>
      </w:r>
      <w:r w:rsidR="00F55767" w:rsidRPr="007113DC">
        <w:t xml:space="preserve">толщиномером типа </w:t>
      </w:r>
      <w:r w:rsidRPr="007113DC">
        <w:t xml:space="preserve">гребенка в соответствии и по методике </w:t>
      </w:r>
      <w:r w:rsidR="002743A1" w:rsidRPr="007113DC">
        <w:t>завода-</w:t>
      </w:r>
      <w:r w:rsidR="002E4B13" w:rsidRPr="007113DC">
        <w:t>изготовителя прибора.</w:t>
      </w:r>
    </w:p>
    <w:p w:rsidR="00B8170C" w:rsidRPr="007113DC" w:rsidRDefault="00B8170C" w:rsidP="00D53792">
      <w:pPr>
        <w:pStyle w:val="210"/>
        <w:ind w:left="0"/>
      </w:pPr>
    </w:p>
    <w:p w:rsidR="00B8170C" w:rsidRPr="007113DC" w:rsidRDefault="00B8170C" w:rsidP="00CD0D04">
      <w:pPr>
        <w:pStyle w:val="210"/>
        <w:ind w:left="0"/>
      </w:pPr>
      <w:r w:rsidRPr="007113DC">
        <w:t xml:space="preserve">Режимы отверждения </w:t>
      </w:r>
      <w:r w:rsidR="00F55767" w:rsidRPr="007113DC">
        <w:t>(</w:t>
      </w:r>
      <w:r w:rsidRPr="007113DC">
        <w:t>температура и время</w:t>
      </w:r>
      <w:r w:rsidR="00F55767" w:rsidRPr="007113DC">
        <w:t>)</w:t>
      </w:r>
      <w:r w:rsidRPr="007113DC">
        <w:t xml:space="preserve"> контролируют в соответствии с </w:t>
      </w:r>
      <w:r w:rsidR="002C141C" w:rsidRPr="007113DC">
        <w:t>ТД</w:t>
      </w:r>
      <w:r w:rsidRPr="007113DC">
        <w:t xml:space="preserve"> на ЛКМ или систему покрытия.</w:t>
      </w:r>
    </w:p>
    <w:p w:rsidR="00B8170C" w:rsidRPr="007113DC" w:rsidRDefault="00B8170C" w:rsidP="00D53792">
      <w:pPr>
        <w:pStyle w:val="210"/>
        <w:ind w:left="0"/>
      </w:pPr>
    </w:p>
    <w:p w:rsidR="00B8170C" w:rsidRPr="007113DC" w:rsidRDefault="00B8170C" w:rsidP="00CD0D04">
      <w:pPr>
        <w:pStyle w:val="210"/>
        <w:ind w:left="0"/>
      </w:pPr>
      <w:r w:rsidRPr="007113DC">
        <w:t xml:space="preserve">Толщину сухой пленки контролируют электромагнитным толщиномером согласно </w:t>
      </w:r>
      <w:r w:rsidR="006B7EDA" w:rsidRPr="007113DC">
        <w:t>п.</w:t>
      </w:r>
      <w:r w:rsidR="00861954" w:rsidRPr="007113DC">
        <w:t xml:space="preserve"> </w:t>
      </w:r>
      <w:r w:rsidR="000B7207" w:rsidRPr="007113DC">
        <w:t>3.4.4</w:t>
      </w:r>
      <w:r w:rsidRPr="007113DC">
        <w:t xml:space="preserve"> </w:t>
      </w:r>
      <w:hyperlink w:anchor="Приложение3" w:history="1">
        <w:r w:rsidR="000B7207" w:rsidRPr="00A65B33">
          <w:rPr>
            <w:rStyle w:val="ae"/>
            <w:szCs w:val="24"/>
          </w:rPr>
          <w:t>Приложения 3</w:t>
        </w:r>
      </w:hyperlink>
      <w:r w:rsidR="0082171B" w:rsidRPr="00A65B33">
        <w:rPr>
          <w:rStyle w:val="ae"/>
          <w:color w:val="auto"/>
          <w:szCs w:val="24"/>
          <w:u w:val="none"/>
        </w:rPr>
        <w:t xml:space="preserve"> </w:t>
      </w:r>
      <w:r w:rsidR="00B963B2" w:rsidRPr="007113DC">
        <w:t xml:space="preserve">настоящих </w:t>
      </w:r>
      <w:r w:rsidR="00F10F83" w:rsidRPr="007113DC">
        <w:t>Т</w:t>
      </w:r>
      <w:r w:rsidR="00B963B2" w:rsidRPr="007113DC">
        <w:t>иповых требований</w:t>
      </w:r>
      <w:r w:rsidR="00D53805" w:rsidRPr="007113DC">
        <w:rPr>
          <w:szCs w:val="24"/>
        </w:rPr>
        <w:t>.</w:t>
      </w:r>
    </w:p>
    <w:p w:rsidR="00B8170C" w:rsidRPr="007113DC" w:rsidRDefault="00B8170C" w:rsidP="00D53792">
      <w:pPr>
        <w:pStyle w:val="210"/>
        <w:ind w:left="0"/>
      </w:pPr>
    </w:p>
    <w:p w:rsidR="00B8170C" w:rsidRPr="007113DC" w:rsidRDefault="00B8170C" w:rsidP="00CD0D04">
      <w:pPr>
        <w:pStyle w:val="210"/>
        <w:ind w:left="0"/>
      </w:pPr>
      <w:r w:rsidRPr="007113DC">
        <w:t xml:space="preserve">Количество слоев покрытия должно строго соответствовать </w:t>
      </w:r>
      <w:r w:rsidR="002C141C" w:rsidRPr="007113DC">
        <w:t>ТД</w:t>
      </w:r>
      <w:r w:rsidRPr="007113DC">
        <w:t xml:space="preserve"> на систему </w:t>
      </w:r>
      <w:r w:rsidR="00AE1D95" w:rsidRPr="007113DC">
        <w:t>ЛКП</w:t>
      </w:r>
      <w:r w:rsidRPr="007113DC">
        <w:t>.</w:t>
      </w:r>
    </w:p>
    <w:p w:rsidR="00917C93" w:rsidRPr="007113DC" w:rsidRDefault="00917C93" w:rsidP="00D53792">
      <w:pPr>
        <w:pStyle w:val="210"/>
        <w:ind w:left="0"/>
      </w:pPr>
    </w:p>
    <w:p w:rsidR="00B8170C" w:rsidRPr="007113DC" w:rsidRDefault="00917C93" w:rsidP="00CD0D04">
      <w:pPr>
        <w:pStyle w:val="210"/>
        <w:ind w:left="0"/>
      </w:pPr>
      <w:r w:rsidRPr="007113DC">
        <w:t>При контроле толщины</w:t>
      </w:r>
      <w:r w:rsidR="00B50F43" w:rsidRPr="007113DC">
        <w:t xml:space="preserve"> ЛКП</w:t>
      </w:r>
      <w:r w:rsidRPr="007113DC">
        <w:t xml:space="preserve"> - количество контролируемых участков зависит от площади и конфигурации окрашиваемой поверхности, следует провести измерения на всех обособленных и отличающихся конструктивно частях сооружения, особенно в тех местах</w:t>
      </w:r>
      <w:r w:rsidR="002745ED" w:rsidRPr="007113DC">
        <w:t>,</w:t>
      </w:r>
      <w:r w:rsidRPr="007113DC">
        <w:t xml:space="preserve"> к которым за</w:t>
      </w:r>
      <w:r w:rsidR="00DA4C15">
        <w:t>труднен доступ при окрашивании.</w:t>
      </w:r>
    </w:p>
    <w:p w:rsidR="000D2181" w:rsidRPr="007113DC" w:rsidRDefault="000D2181" w:rsidP="00CD0D04">
      <w:pPr>
        <w:pStyle w:val="210"/>
        <w:ind w:left="0"/>
      </w:pPr>
    </w:p>
    <w:p w:rsidR="001B525F" w:rsidRPr="007113DC" w:rsidRDefault="001B525F" w:rsidP="004358BF">
      <w:pPr>
        <w:tabs>
          <w:tab w:val="left" w:pos="-540"/>
          <w:tab w:val="left" w:pos="600"/>
          <w:tab w:val="left" w:pos="1080"/>
        </w:tabs>
        <w:jc w:val="both"/>
      </w:pPr>
    </w:p>
    <w:p w:rsidR="00B8170C" w:rsidRPr="007113DC" w:rsidRDefault="00B8170C" w:rsidP="00B535B3">
      <w:pPr>
        <w:pStyle w:val="S23"/>
        <w:numPr>
          <w:ilvl w:val="1"/>
          <w:numId w:val="25"/>
        </w:numPr>
        <w:tabs>
          <w:tab w:val="left" w:pos="567"/>
        </w:tabs>
        <w:ind w:left="0" w:firstLine="0"/>
      </w:pPr>
      <w:bookmarkStart w:id="217" w:name="_Toc249046344"/>
      <w:bookmarkStart w:id="218" w:name="_Toc249253718"/>
      <w:bookmarkStart w:id="219" w:name="_Toc249266294"/>
      <w:bookmarkStart w:id="220" w:name="_Toc259188551"/>
      <w:bookmarkStart w:id="221" w:name="_Toc262572180"/>
      <w:bookmarkStart w:id="222" w:name="_Toc54871667"/>
      <w:r w:rsidRPr="007113DC">
        <w:t xml:space="preserve">КОНТРОЛЬ КАЧЕСТВА </w:t>
      </w:r>
      <w:r w:rsidR="007D36E9" w:rsidRPr="007113DC">
        <w:t>О</w:t>
      </w:r>
      <w:r w:rsidRPr="007113DC">
        <w:t>ТВЕРЖДЕННОГО ЛАКОКРАСОЧНОГО ПОКРЫТИЯ</w:t>
      </w:r>
      <w:bookmarkEnd w:id="217"/>
      <w:bookmarkEnd w:id="218"/>
      <w:bookmarkEnd w:id="219"/>
      <w:bookmarkEnd w:id="220"/>
      <w:bookmarkEnd w:id="221"/>
      <w:bookmarkEnd w:id="222"/>
    </w:p>
    <w:p w:rsidR="00B8170C" w:rsidRPr="007113DC" w:rsidRDefault="00B8170C" w:rsidP="004358BF">
      <w:pPr>
        <w:pStyle w:val="S0"/>
      </w:pPr>
    </w:p>
    <w:p w:rsidR="00B8170C" w:rsidRPr="007113DC" w:rsidRDefault="00B8170C" w:rsidP="00CD0D04">
      <w:pPr>
        <w:tabs>
          <w:tab w:val="left" w:pos="709"/>
        </w:tabs>
        <w:jc w:val="both"/>
      </w:pPr>
      <w:r w:rsidRPr="007113DC">
        <w:t xml:space="preserve">Контроль качества ЛКП осуществляют после его полного отверждения согласно </w:t>
      </w:r>
      <w:r w:rsidR="002C141C" w:rsidRPr="007113DC">
        <w:t>ТД</w:t>
      </w:r>
      <w:r w:rsidRPr="007113DC">
        <w:t xml:space="preserve"> на ЛКП.</w:t>
      </w:r>
    </w:p>
    <w:p w:rsidR="00B8170C" w:rsidRPr="007113DC" w:rsidRDefault="00B8170C" w:rsidP="004358BF">
      <w:pPr>
        <w:tabs>
          <w:tab w:val="left" w:pos="-1620"/>
          <w:tab w:val="left" w:pos="-540"/>
          <w:tab w:val="left" w:pos="1276"/>
        </w:tabs>
        <w:jc w:val="both"/>
      </w:pPr>
    </w:p>
    <w:p w:rsidR="00B8170C" w:rsidRPr="007113DC" w:rsidRDefault="00D053C3" w:rsidP="00CD0D04">
      <w:pPr>
        <w:jc w:val="both"/>
      </w:pPr>
      <w:r w:rsidRPr="007113DC">
        <w:t>Контролю подлежат следующие показатели:</w:t>
      </w:r>
    </w:p>
    <w:p w:rsidR="00B8170C" w:rsidRPr="007113DC" w:rsidRDefault="00E61876"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 xml:space="preserve">внешний вид </w:t>
      </w:r>
      <w:r w:rsidR="00B67409" w:rsidRPr="007113DC">
        <w:rPr>
          <w:rFonts w:eastAsia="Times New Roman"/>
          <w:szCs w:val="24"/>
          <w:lang w:eastAsia="ru-RU"/>
        </w:rPr>
        <w:t>(</w:t>
      </w:r>
      <w:r w:rsidRPr="007113DC">
        <w:rPr>
          <w:rFonts w:eastAsia="Times New Roman"/>
          <w:szCs w:val="24"/>
          <w:lang w:eastAsia="ru-RU"/>
        </w:rPr>
        <w:t>ГОСТ 9.3</w:t>
      </w:r>
      <w:r w:rsidR="00236A6C" w:rsidRPr="007113DC">
        <w:rPr>
          <w:rFonts w:eastAsia="Times New Roman"/>
          <w:szCs w:val="24"/>
          <w:lang w:eastAsia="ru-RU"/>
        </w:rPr>
        <w:t>0</w:t>
      </w:r>
      <w:r w:rsidRPr="007113DC">
        <w:rPr>
          <w:rFonts w:eastAsia="Times New Roman"/>
          <w:szCs w:val="24"/>
          <w:lang w:eastAsia="ru-RU"/>
        </w:rPr>
        <w:t>2</w:t>
      </w:r>
      <w:r w:rsidR="00B67409" w:rsidRPr="007113DC">
        <w:rPr>
          <w:rFonts w:eastAsia="Times New Roman"/>
          <w:szCs w:val="24"/>
          <w:lang w:eastAsia="ru-RU"/>
        </w:rPr>
        <w:t>)</w:t>
      </w:r>
      <w:r w:rsidR="00273121" w:rsidRPr="007113DC">
        <w:rPr>
          <w:rFonts w:eastAsia="Times New Roman"/>
          <w:szCs w:val="24"/>
          <w:lang w:eastAsia="ru-RU"/>
        </w:rPr>
        <w:t>;</w:t>
      </w:r>
    </w:p>
    <w:p w:rsidR="0011203B" w:rsidRPr="007113DC" w:rsidRDefault="0011203B"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 xml:space="preserve">цвет по RAL в соответствии с требованиями Методических указаний Компании </w:t>
      </w:r>
      <w:r w:rsidR="00F511EA" w:rsidRPr="007113DC">
        <w:rPr>
          <w:rFonts w:eastAsia="Times New Roman"/>
          <w:szCs w:val="24"/>
          <w:lang w:eastAsia="ru-RU"/>
        </w:rPr>
        <w:t>«</w:t>
      </w:r>
      <w:r w:rsidRPr="007113DC">
        <w:rPr>
          <w:rFonts w:eastAsia="Times New Roman"/>
          <w:szCs w:val="24"/>
          <w:lang w:eastAsia="ru-RU"/>
        </w:rPr>
        <w:t xml:space="preserve">Применение фирменного стиля при оформлении производственных объектов в дочерних обществах </w:t>
      </w:r>
      <w:r w:rsidR="0068167E" w:rsidRPr="007113DC">
        <w:rPr>
          <w:rFonts w:eastAsia="Times New Roman"/>
          <w:szCs w:val="24"/>
          <w:lang w:eastAsia="ru-RU"/>
        </w:rPr>
        <w:t>ПАО «НК «Роснефть»</w:t>
      </w:r>
      <w:r w:rsidRPr="007113DC">
        <w:rPr>
          <w:rFonts w:eastAsia="Times New Roman"/>
          <w:szCs w:val="24"/>
          <w:lang w:eastAsia="ru-RU"/>
        </w:rPr>
        <w:t xml:space="preserve"> переработки углеводородного сырья и нефтегазохимиии</w:t>
      </w:r>
      <w:r w:rsidR="00F511EA" w:rsidRPr="007113DC">
        <w:rPr>
          <w:rFonts w:eastAsia="Times New Roman"/>
          <w:szCs w:val="24"/>
          <w:lang w:eastAsia="ru-RU"/>
        </w:rPr>
        <w:t>»</w:t>
      </w:r>
      <w:r w:rsidRPr="007113DC">
        <w:rPr>
          <w:rFonts w:eastAsia="Times New Roman"/>
          <w:szCs w:val="24"/>
          <w:lang w:eastAsia="ru-RU"/>
        </w:rPr>
        <w:t xml:space="preserve"> № П3-01.04 М-0005 и Методических указаний Компании </w:t>
      </w:r>
      <w:r w:rsidR="00F511EA" w:rsidRPr="007113DC">
        <w:rPr>
          <w:rFonts w:eastAsia="Times New Roman"/>
          <w:szCs w:val="24"/>
          <w:lang w:eastAsia="ru-RU"/>
        </w:rPr>
        <w:t>«</w:t>
      </w:r>
      <w:r w:rsidRPr="007113DC">
        <w:rPr>
          <w:rFonts w:eastAsia="Times New Roman"/>
          <w:szCs w:val="24"/>
          <w:lang w:eastAsia="ru-RU"/>
        </w:rPr>
        <w:t xml:space="preserve">Применение фирменного стиля </w:t>
      </w:r>
      <w:r w:rsidR="0068167E" w:rsidRPr="007113DC">
        <w:rPr>
          <w:rFonts w:eastAsia="Times New Roman"/>
          <w:szCs w:val="24"/>
          <w:lang w:eastAsia="ru-RU"/>
        </w:rPr>
        <w:t>ПАО «НК «Роснефть»</w:t>
      </w:r>
      <w:r w:rsidRPr="007113DC">
        <w:rPr>
          <w:rFonts w:eastAsia="Times New Roman"/>
          <w:szCs w:val="24"/>
          <w:lang w:eastAsia="ru-RU"/>
        </w:rPr>
        <w:t xml:space="preserve"> при оформлении производственных объектов в дочерних обществах </w:t>
      </w:r>
      <w:r w:rsidR="0068167E" w:rsidRPr="007113DC">
        <w:rPr>
          <w:rFonts w:eastAsia="Times New Roman"/>
          <w:szCs w:val="24"/>
          <w:lang w:eastAsia="ru-RU"/>
        </w:rPr>
        <w:t>ПАО «НК «Роснефть»</w:t>
      </w:r>
      <w:r w:rsidRPr="007113DC">
        <w:rPr>
          <w:rFonts w:eastAsia="Times New Roman"/>
          <w:szCs w:val="24"/>
          <w:lang w:eastAsia="ru-RU"/>
        </w:rPr>
        <w:t xml:space="preserve"> блока Upstream и производственного сервисного блока</w:t>
      </w:r>
      <w:r w:rsidR="00F511EA" w:rsidRPr="007113DC">
        <w:rPr>
          <w:rFonts w:eastAsia="Times New Roman"/>
          <w:szCs w:val="24"/>
          <w:lang w:eastAsia="ru-RU"/>
        </w:rPr>
        <w:t>»</w:t>
      </w:r>
      <w:r w:rsidRPr="007113DC">
        <w:rPr>
          <w:rFonts w:eastAsia="Times New Roman"/>
          <w:szCs w:val="24"/>
          <w:lang w:eastAsia="ru-RU"/>
        </w:rPr>
        <w:t xml:space="preserve"> № П3-01.04 М-0006, либо в соответствии с требованиями ЛНД, действующими в ОГ;</w:t>
      </w:r>
    </w:p>
    <w:p w:rsidR="0011203B" w:rsidRPr="007113DC" w:rsidRDefault="0011203B"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класс покрытия</w:t>
      </w:r>
      <w:r w:rsidR="00BD797E" w:rsidRPr="007113DC">
        <w:rPr>
          <w:rFonts w:eastAsia="Times New Roman"/>
          <w:szCs w:val="24"/>
          <w:lang w:eastAsia="ru-RU"/>
        </w:rPr>
        <w:t xml:space="preserve"> (ГОСТ 9.032)</w:t>
      </w:r>
      <w:r w:rsidRPr="007113DC">
        <w:rPr>
          <w:rFonts w:eastAsia="Times New Roman"/>
          <w:szCs w:val="24"/>
          <w:lang w:eastAsia="ru-RU"/>
        </w:rPr>
        <w:t>;</w:t>
      </w:r>
    </w:p>
    <w:p w:rsidR="00B8170C" w:rsidRPr="007113DC" w:rsidRDefault="00E61876"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толщина</w:t>
      </w:r>
      <w:r w:rsidR="00D820B3" w:rsidRPr="007113DC">
        <w:rPr>
          <w:rFonts w:eastAsia="Times New Roman"/>
          <w:szCs w:val="24"/>
          <w:lang w:eastAsia="ru-RU"/>
        </w:rPr>
        <w:t xml:space="preserve"> </w:t>
      </w:r>
      <w:r w:rsidR="00B67409" w:rsidRPr="007113DC">
        <w:rPr>
          <w:rFonts w:eastAsia="Times New Roman"/>
          <w:szCs w:val="24"/>
          <w:lang w:eastAsia="ru-RU"/>
        </w:rPr>
        <w:t>(</w:t>
      </w:r>
      <w:r w:rsidR="00A3213A" w:rsidRPr="007113DC">
        <w:rPr>
          <w:rFonts w:eastAsia="Times New Roman"/>
          <w:szCs w:val="24"/>
          <w:lang w:eastAsia="ru-RU"/>
        </w:rPr>
        <w:t>ISO 2808</w:t>
      </w:r>
      <w:r w:rsidR="00B67409" w:rsidRPr="007113DC">
        <w:rPr>
          <w:rFonts w:eastAsia="Times New Roman"/>
          <w:szCs w:val="24"/>
          <w:lang w:eastAsia="ru-RU"/>
        </w:rPr>
        <w:t>)</w:t>
      </w:r>
      <w:r w:rsidRPr="007113DC">
        <w:rPr>
          <w:rFonts w:eastAsia="Times New Roman"/>
          <w:szCs w:val="24"/>
          <w:lang w:eastAsia="ru-RU"/>
        </w:rPr>
        <w:t>;</w:t>
      </w:r>
    </w:p>
    <w:p w:rsidR="0011203B" w:rsidRPr="007113DC" w:rsidRDefault="0011203B"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разность толщин покрытия</w:t>
      </w:r>
      <w:r w:rsidR="00A3213A" w:rsidRPr="007113DC">
        <w:rPr>
          <w:rFonts w:eastAsia="Times New Roman"/>
          <w:szCs w:val="24"/>
          <w:lang w:eastAsia="ru-RU"/>
        </w:rPr>
        <w:t xml:space="preserve"> (ГОСТ 31993)</w:t>
      </w:r>
      <w:r w:rsidRPr="007113DC">
        <w:rPr>
          <w:rFonts w:eastAsia="Times New Roman"/>
          <w:szCs w:val="24"/>
          <w:lang w:eastAsia="ru-RU"/>
        </w:rPr>
        <w:t>;</w:t>
      </w:r>
    </w:p>
    <w:p w:rsidR="0007276D" w:rsidRPr="007113DC" w:rsidRDefault="00D820B3"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а</w:t>
      </w:r>
      <w:r w:rsidR="0007276D" w:rsidRPr="007113DC">
        <w:rPr>
          <w:rFonts w:eastAsia="Times New Roman"/>
          <w:szCs w:val="24"/>
          <w:lang w:eastAsia="ru-RU"/>
        </w:rPr>
        <w:t>дгези</w:t>
      </w:r>
      <w:r w:rsidR="0011203B" w:rsidRPr="007113DC">
        <w:rPr>
          <w:rFonts w:eastAsia="Times New Roman"/>
          <w:szCs w:val="24"/>
          <w:lang w:eastAsia="ru-RU"/>
        </w:rPr>
        <w:t>онная прочность</w:t>
      </w:r>
      <w:r w:rsidR="0007276D" w:rsidRPr="007113DC">
        <w:rPr>
          <w:rFonts w:eastAsia="Times New Roman"/>
          <w:szCs w:val="24"/>
          <w:lang w:eastAsia="ru-RU"/>
        </w:rPr>
        <w:t xml:space="preserve"> </w:t>
      </w:r>
      <w:r w:rsidR="00B67409" w:rsidRPr="007113DC">
        <w:rPr>
          <w:rFonts w:eastAsia="Times New Roman"/>
          <w:szCs w:val="24"/>
          <w:lang w:eastAsia="ru-RU"/>
        </w:rPr>
        <w:t>(</w:t>
      </w:r>
      <w:r w:rsidR="0007276D" w:rsidRPr="007113DC">
        <w:rPr>
          <w:rFonts w:eastAsia="Times New Roman"/>
          <w:szCs w:val="24"/>
          <w:lang w:eastAsia="ru-RU"/>
        </w:rPr>
        <w:t xml:space="preserve">ГОСТ 31149, </w:t>
      </w:r>
      <w:r w:rsidR="00316689" w:rsidRPr="007113DC">
        <w:rPr>
          <w:rFonts w:eastAsia="Times New Roman"/>
          <w:szCs w:val="24"/>
          <w:lang w:eastAsia="ru-RU"/>
        </w:rPr>
        <w:t>ГОСТ 32702.2</w:t>
      </w:r>
      <w:r w:rsidR="0007276D" w:rsidRPr="007113DC">
        <w:rPr>
          <w:rFonts w:eastAsia="Times New Roman"/>
          <w:szCs w:val="24"/>
          <w:lang w:eastAsia="ru-RU"/>
        </w:rPr>
        <w:t>, ГОСТ 27891</w:t>
      </w:r>
      <w:r w:rsidR="00B67409" w:rsidRPr="007113DC">
        <w:rPr>
          <w:rFonts w:eastAsia="Times New Roman"/>
          <w:szCs w:val="24"/>
          <w:lang w:eastAsia="ru-RU"/>
        </w:rPr>
        <w:t>)</w:t>
      </w:r>
      <w:r w:rsidR="00135E3C" w:rsidRPr="007113DC">
        <w:rPr>
          <w:rFonts w:eastAsia="Times New Roman"/>
          <w:szCs w:val="24"/>
          <w:lang w:eastAsia="ru-RU"/>
        </w:rPr>
        <w:t>;</w:t>
      </w:r>
    </w:p>
    <w:p w:rsidR="0011203B" w:rsidRPr="007113DC" w:rsidRDefault="0011203B"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диэлектрическая сплошность (ГОСТ 34395 и п. 3.4.9</w:t>
      </w:r>
      <w:r w:rsidR="00F10F83" w:rsidRPr="007113DC">
        <w:rPr>
          <w:rFonts w:eastAsia="Times New Roman"/>
          <w:szCs w:val="24"/>
          <w:lang w:eastAsia="ru-RU"/>
        </w:rPr>
        <w:t xml:space="preserve"> </w:t>
      </w:r>
      <w:hyperlink w:anchor="Приложение3" w:history="1">
        <w:r w:rsidR="00F10F83" w:rsidRPr="00FD46F8">
          <w:rPr>
            <w:rStyle w:val="ae"/>
            <w:szCs w:val="24"/>
          </w:rPr>
          <w:t>Приложения 3</w:t>
        </w:r>
      </w:hyperlink>
      <w:r w:rsidRPr="007113DC">
        <w:rPr>
          <w:rFonts w:eastAsia="Times New Roman"/>
          <w:szCs w:val="24"/>
          <w:lang w:eastAsia="ru-RU"/>
        </w:rPr>
        <w:t xml:space="preserve"> настоящих </w:t>
      </w:r>
      <w:r w:rsidR="00034C37" w:rsidRPr="007113DC">
        <w:rPr>
          <w:rFonts w:eastAsia="Times New Roman"/>
          <w:szCs w:val="24"/>
          <w:lang w:eastAsia="ru-RU"/>
        </w:rPr>
        <w:t>Т</w:t>
      </w:r>
      <w:r w:rsidRPr="007113DC">
        <w:rPr>
          <w:rFonts w:eastAsia="Times New Roman"/>
          <w:szCs w:val="24"/>
          <w:lang w:eastAsia="ru-RU"/>
        </w:rPr>
        <w:t>иповых требований, ASTM G62 метод А);</w:t>
      </w:r>
    </w:p>
    <w:p w:rsidR="00DB2DF8" w:rsidRPr="007113DC" w:rsidRDefault="0011203B"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прочность при ударе</w:t>
      </w:r>
      <w:r w:rsidR="00A3213A" w:rsidRPr="007113DC">
        <w:rPr>
          <w:rFonts w:eastAsia="Times New Roman"/>
          <w:szCs w:val="24"/>
          <w:lang w:eastAsia="ru-RU"/>
        </w:rPr>
        <w:t xml:space="preserve"> (ГОСТ 4765)</w:t>
      </w:r>
      <w:r w:rsidRPr="007113DC">
        <w:rPr>
          <w:rFonts w:eastAsia="Times New Roman"/>
          <w:szCs w:val="24"/>
          <w:lang w:eastAsia="ru-RU"/>
        </w:rPr>
        <w:t>;</w:t>
      </w:r>
    </w:p>
    <w:p w:rsidR="0011203B" w:rsidRPr="007113DC" w:rsidRDefault="0011203B"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стойкость к истиранию (арбазивному износу)</w:t>
      </w:r>
      <w:r w:rsidR="00A3213A" w:rsidRPr="007113DC">
        <w:rPr>
          <w:rFonts w:eastAsia="Times New Roman"/>
          <w:szCs w:val="24"/>
          <w:lang w:eastAsia="ru-RU"/>
        </w:rPr>
        <w:t xml:space="preserve"> (ASTM D4060)</w:t>
      </w:r>
      <w:r w:rsidRPr="007113DC">
        <w:rPr>
          <w:rFonts w:eastAsia="Times New Roman"/>
          <w:szCs w:val="24"/>
          <w:lang w:eastAsia="ru-RU"/>
        </w:rPr>
        <w:t>;</w:t>
      </w:r>
    </w:p>
    <w:p w:rsidR="0011203B" w:rsidRPr="007113DC" w:rsidRDefault="0011203B"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стойкость к катодному отслаиванию</w:t>
      </w:r>
      <w:r w:rsidR="00A3213A" w:rsidRPr="007113DC">
        <w:rPr>
          <w:rFonts w:eastAsia="Times New Roman"/>
          <w:szCs w:val="24"/>
          <w:lang w:eastAsia="ru-RU"/>
        </w:rPr>
        <w:t xml:space="preserve"> (ГОСТ Р 51164)</w:t>
      </w:r>
      <w:r w:rsidRPr="007113DC">
        <w:rPr>
          <w:rFonts w:eastAsia="Times New Roman"/>
          <w:szCs w:val="24"/>
          <w:lang w:eastAsia="ru-RU"/>
        </w:rPr>
        <w:t>;</w:t>
      </w:r>
    </w:p>
    <w:p w:rsidR="0011203B" w:rsidRPr="007113DC" w:rsidRDefault="0011203B"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стойкость к химическому воздействию</w:t>
      </w:r>
      <w:r w:rsidR="00F10F83" w:rsidRPr="007113DC">
        <w:rPr>
          <w:rFonts w:eastAsia="Times New Roman"/>
          <w:szCs w:val="24"/>
          <w:lang w:eastAsia="ru-RU"/>
        </w:rPr>
        <w:t>.</w:t>
      </w:r>
    </w:p>
    <w:p w:rsidR="00B8170C" w:rsidRPr="007113DC" w:rsidRDefault="00B8170C" w:rsidP="00FD46F8">
      <w:pPr>
        <w:tabs>
          <w:tab w:val="left" w:pos="-1620"/>
          <w:tab w:val="left" w:pos="-540"/>
          <w:tab w:val="left" w:pos="1276"/>
        </w:tabs>
        <w:jc w:val="both"/>
      </w:pPr>
    </w:p>
    <w:p w:rsidR="00B8170C" w:rsidRPr="007113DC" w:rsidRDefault="00B8170C" w:rsidP="00CD0D04">
      <w:pPr>
        <w:jc w:val="both"/>
      </w:pPr>
      <w:r w:rsidRPr="007113DC">
        <w:t>Внешний вид ЛКП контролируют визуально. ЛКП должно быть ровным, сплошным, без потеков и непрокрасов.</w:t>
      </w:r>
    </w:p>
    <w:p w:rsidR="00B8170C" w:rsidRPr="007113DC" w:rsidRDefault="00B8170C" w:rsidP="00CD0D04">
      <w:pPr>
        <w:jc w:val="both"/>
        <w:rPr>
          <w:iCs/>
          <w:sz w:val="22"/>
        </w:rPr>
      </w:pPr>
      <w:r w:rsidRPr="007113DC">
        <w:t>Толщину готового ЛКП измеряют электромагнитным толщиномером согласно</w:t>
      </w:r>
      <w:r w:rsidR="00E22E4A" w:rsidRPr="007113DC">
        <w:br/>
      </w:r>
      <w:r w:rsidR="006B7EDA" w:rsidRPr="007113DC">
        <w:t xml:space="preserve">п. </w:t>
      </w:r>
      <w:r w:rsidR="000B7207" w:rsidRPr="007113DC">
        <w:t>3.</w:t>
      </w:r>
      <w:r w:rsidRPr="007113DC">
        <w:t>4.</w:t>
      </w:r>
      <w:r w:rsidR="000B7207" w:rsidRPr="007113DC">
        <w:t>4</w:t>
      </w:r>
      <w:r w:rsidRPr="007113DC">
        <w:t xml:space="preserve"> </w:t>
      </w:r>
      <w:hyperlink w:anchor="Приложение3" w:history="1">
        <w:r w:rsidR="000B7207" w:rsidRPr="00FD46F8">
          <w:rPr>
            <w:rStyle w:val="ae"/>
          </w:rPr>
          <w:t>Приложения 3</w:t>
        </w:r>
      </w:hyperlink>
      <w:r w:rsidR="006B7EDA" w:rsidRPr="00FD46F8">
        <w:rPr>
          <w:rStyle w:val="ae"/>
          <w:color w:val="auto"/>
          <w:u w:val="none"/>
        </w:rPr>
        <w:t xml:space="preserve"> </w:t>
      </w:r>
      <w:r w:rsidR="00B5494E" w:rsidRPr="007113DC">
        <w:t xml:space="preserve">настоящих </w:t>
      </w:r>
      <w:r w:rsidR="00034C37" w:rsidRPr="007113DC">
        <w:t>Т</w:t>
      </w:r>
      <w:r w:rsidR="00B5494E" w:rsidRPr="007113DC">
        <w:t>иповых требований</w:t>
      </w:r>
      <w:r w:rsidRPr="007113DC">
        <w:t xml:space="preserve">. Она должна соответствовать требованиям </w:t>
      </w:r>
      <w:r w:rsidR="002C141C" w:rsidRPr="007113DC">
        <w:t>ТД</w:t>
      </w:r>
      <w:r w:rsidRPr="007113DC">
        <w:t xml:space="preserve"> на ЛКП.</w:t>
      </w:r>
    </w:p>
    <w:p w:rsidR="00B8170C" w:rsidRPr="00FD46F8" w:rsidRDefault="00B8170C" w:rsidP="00FD46F8">
      <w:pPr>
        <w:tabs>
          <w:tab w:val="left" w:pos="-1620"/>
          <w:tab w:val="left" w:pos="-540"/>
          <w:tab w:val="left" w:pos="1276"/>
        </w:tabs>
        <w:jc w:val="both"/>
      </w:pPr>
    </w:p>
    <w:p w:rsidR="00B8170C" w:rsidRPr="007113DC" w:rsidRDefault="009750A6" w:rsidP="00CD0D04">
      <w:pPr>
        <w:jc w:val="both"/>
      </w:pPr>
      <w:r w:rsidRPr="007113DC">
        <w:lastRenderedPageBreak/>
        <w:t>Определение сплошности отвержденного ЛКП предназначено для выявления возможной пористости участков покрытия, для выявления подобного типа дефектов используют</w:t>
      </w:r>
      <w:r w:rsidR="00B7172C" w:rsidRPr="007113DC">
        <w:t xml:space="preserve"> </w:t>
      </w:r>
      <w:r w:rsidR="00B67409" w:rsidRPr="007113DC">
        <w:t xml:space="preserve">электролитический </w:t>
      </w:r>
      <w:r w:rsidRPr="007113DC">
        <w:t>или электроискровой дефектоскоп.</w:t>
      </w:r>
    </w:p>
    <w:p w:rsidR="00B8170C" w:rsidRPr="007113DC" w:rsidRDefault="00B8170C" w:rsidP="004358BF">
      <w:pPr>
        <w:pStyle w:val="S0"/>
      </w:pPr>
    </w:p>
    <w:p w:rsidR="00B8170C" w:rsidRPr="007113DC" w:rsidRDefault="00B8170C" w:rsidP="004358BF">
      <w:pPr>
        <w:pStyle w:val="S0"/>
        <w:rPr>
          <w:iCs/>
        </w:rPr>
      </w:pPr>
      <w:r w:rsidRPr="007113DC">
        <w:rPr>
          <w:iCs/>
        </w:rPr>
        <w:t xml:space="preserve">Пористость обнаруживается искрой, возникающей между стальной подложкой и электродом в дефектных местах покрытия. </w:t>
      </w:r>
      <w:r w:rsidRPr="007113DC">
        <w:t xml:space="preserve">Сплошность ЛКП определяют искровым дефектоскопом согласно </w:t>
      </w:r>
      <w:r w:rsidR="006B7EDA" w:rsidRPr="007113DC">
        <w:t>п.</w:t>
      </w:r>
      <w:r w:rsidR="00861954" w:rsidRPr="007113DC">
        <w:t xml:space="preserve"> </w:t>
      </w:r>
      <w:r w:rsidR="000B7207" w:rsidRPr="007113DC">
        <w:t>3.</w:t>
      </w:r>
      <w:r w:rsidRPr="007113DC">
        <w:t>4.</w:t>
      </w:r>
      <w:r w:rsidR="000B7207" w:rsidRPr="007113DC">
        <w:t>9</w:t>
      </w:r>
      <w:r w:rsidRPr="007113DC">
        <w:t xml:space="preserve"> </w:t>
      </w:r>
      <w:hyperlink w:anchor="Приложение3" w:history="1">
        <w:r w:rsidR="000B7207" w:rsidRPr="004D4B88">
          <w:rPr>
            <w:rStyle w:val="ae"/>
          </w:rPr>
          <w:t>Приложения 3</w:t>
        </w:r>
      </w:hyperlink>
      <w:r w:rsidR="006B7EDA" w:rsidRPr="004D4B88">
        <w:rPr>
          <w:rStyle w:val="ae"/>
          <w:color w:val="auto"/>
          <w:u w:val="none"/>
        </w:rPr>
        <w:t xml:space="preserve"> </w:t>
      </w:r>
      <w:r w:rsidR="00B5494E" w:rsidRPr="007113DC">
        <w:t xml:space="preserve">настоящих </w:t>
      </w:r>
      <w:r w:rsidR="00034C37" w:rsidRPr="007113DC">
        <w:t>Т</w:t>
      </w:r>
      <w:r w:rsidR="00B5494E" w:rsidRPr="007113DC">
        <w:t>иповых требований</w:t>
      </w:r>
      <w:r w:rsidRPr="007113DC">
        <w:t>.</w:t>
      </w:r>
    </w:p>
    <w:p w:rsidR="00B8170C" w:rsidRPr="007113DC" w:rsidRDefault="00B8170C" w:rsidP="004358BF">
      <w:pPr>
        <w:pStyle w:val="S0"/>
        <w:rPr>
          <w:iCs/>
        </w:rPr>
      </w:pPr>
    </w:p>
    <w:p w:rsidR="00B8170C" w:rsidRPr="007113DC" w:rsidRDefault="00B8170C" w:rsidP="00CD0D04">
      <w:pPr>
        <w:jc w:val="both"/>
        <w:rPr>
          <w:iCs/>
        </w:rPr>
      </w:pPr>
      <w:r w:rsidRPr="007113DC">
        <w:rPr>
          <w:iCs/>
        </w:rPr>
        <w:t xml:space="preserve">Адгезию </w:t>
      </w:r>
      <w:r w:rsidRPr="007113DC">
        <w:t>ЛКП</w:t>
      </w:r>
      <w:r w:rsidRPr="007113DC">
        <w:rPr>
          <w:iCs/>
        </w:rPr>
        <w:t xml:space="preserve"> определяют одним из следующих методов в зависимости от толщины покрытия:</w:t>
      </w:r>
    </w:p>
    <w:p w:rsidR="00B8170C" w:rsidRPr="007113DC" w:rsidRDefault="00B8170C" w:rsidP="00B54B09">
      <w:pPr>
        <w:pStyle w:val="aff1"/>
        <w:numPr>
          <w:ilvl w:val="0"/>
          <w:numId w:val="9"/>
        </w:numPr>
        <w:tabs>
          <w:tab w:val="clear" w:pos="785"/>
          <w:tab w:val="left" w:pos="539"/>
        </w:tabs>
        <w:spacing w:before="120"/>
        <w:ind w:left="538" w:hanging="357"/>
        <w:jc w:val="both"/>
        <w:rPr>
          <w:b w:val="0"/>
          <w:bCs w:val="0"/>
        </w:rPr>
      </w:pPr>
      <w:r w:rsidRPr="007113DC">
        <w:rPr>
          <w:b w:val="0"/>
          <w:bCs w:val="0"/>
        </w:rPr>
        <w:t xml:space="preserve">методом решетчатого надреза при суммарной толщине ЛКП до 250 мкм согласно </w:t>
      </w:r>
      <w:r w:rsidR="00034C37" w:rsidRPr="007113DC">
        <w:rPr>
          <w:b w:val="0"/>
          <w:bCs w:val="0"/>
        </w:rPr>
        <w:br/>
      </w:r>
      <w:r w:rsidR="006B7EDA" w:rsidRPr="007113DC">
        <w:rPr>
          <w:b w:val="0"/>
          <w:bCs w:val="0"/>
        </w:rPr>
        <w:t xml:space="preserve">п. </w:t>
      </w:r>
      <w:r w:rsidR="000B7207" w:rsidRPr="007113DC">
        <w:rPr>
          <w:b w:val="0"/>
          <w:bCs w:val="0"/>
        </w:rPr>
        <w:t>3.</w:t>
      </w:r>
      <w:r w:rsidRPr="007113DC">
        <w:rPr>
          <w:b w:val="0"/>
          <w:bCs w:val="0"/>
        </w:rPr>
        <w:t>4.</w:t>
      </w:r>
      <w:r w:rsidR="000B7207" w:rsidRPr="007113DC">
        <w:rPr>
          <w:b w:val="0"/>
          <w:bCs w:val="0"/>
        </w:rPr>
        <w:t>6</w:t>
      </w:r>
      <w:r w:rsidRPr="007113DC">
        <w:rPr>
          <w:b w:val="0"/>
          <w:bCs w:val="0"/>
        </w:rPr>
        <w:t xml:space="preserve"> </w:t>
      </w:r>
      <w:hyperlink w:anchor="Приложение3" w:history="1">
        <w:r w:rsidR="000B7207" w:rsidRPr="004D4B88">
          <w:rPr>
            <w:rStyle w:val="ae"/>
            <w:b w:val="0"/>
          </w:rPr>
          <w:t>Приложения 3</w:t>
        </w:r>
      </w:hyperlink>
      <w:r w:rsidR="006B7EDA" w:rsidRPr="004D4B88">
        <w:rPr>
          <w:rStyle w:val="ae"/>
          <w:b w:val="0"/>
          <w:color w:val="auto"/>
          <w:u w:val="none"/>
        </w:rPr>
        <w:t xml:space="preserve"> </w:t>
      </w:r>
      <w:r w:rsidR="00B5494E" w:rsidRPr="007113DC">
        <w:rPr>
          <w:b w:val="0"/>
        </w:rPr>
        <w:t xml:space="preserve">настоящих </w:t>
      </w:r>
      <w:r w:rsidR="00034C37" w:rsidRPr="007113DC">
        <w:rPr>
          <w:b w:val="0"/>
        </w:rPr>
        <w:t>Т</w:t>
      </w:r>
      <w:r w:rsidR="00B5494E" w:rsidRPr="007113DC">
        <w:rPr>
          <w:b w:val="0"/>
        </w:rPr>
        <w:t>иповых требований</w:t>
      </w:r>
      <w:r w:rsidR="004D4B88">
        <w:rPr>
          <w:b w:val="0"/>
          <w:bCs w:val="0"/>
        </w:rPr>
        <w:t>;</w:t>
      </w:r>
    </w:p>
    <w:p w:rsidR="00B8170C" w:rsidRPr="007113DC" w:rsidRDefault="00B8170C" w:rsidP="00B54B09">
      <w:pPr>
        <w:pStyle w:val="aff1"/>
        <w:numPr>
          <w:ilvl w:val="0"/>
          <w:numId w:val="9"/>
        </w:numPr>
        <w:tabs>
          <w:tab w:val="clear" w:pos="785"/>
          <w:tab w:val="left" w:pos="539"/>
        </w:tabs>
        <w:spacing w:before="120"/>
        <w:ind w:left="538" w:hanging="357"/>
        <w:jc w:val="both"/>
        <w:rPr>
          <w:b w:val="0"/>
          <w:bCs w:val="0"/>
        </w:rPr>
      </w:pPr>
      <w:r w:rsidRPr="007113DC">
        <w:rPr>
          <w:b w:val="0"/>
          <w:bCs w:val="0"/>
        </w:rPr>
        <w:t>методом Х-образного надреза при толщине ЛКП свыше 250 мкм согласно</w:t>
      </w:r>
      <w:r w:rsidR="00E22E4A" w:rsidRPr="007113DC">
        <w:rPr>
          <w:b w:val="0"/>
          <w:bCs w:val="0"/>
        </w:rPr>
        <w:br/>
      </w:r>
      <w:r w:rsidR="006B7EDA" w:rsidRPr="007113DC">
        <w:rPr>
          <w:b w:val="0"/>
          <w:bCs w:val="0"/>
        </w:rPr>
        <w:t xml:space="preserve">п. </w:t>
      </w:r>
      <w:r w:rsidR="000B7207" w:rsidRPr="007113DC">
        <w:rPr>
          <w:b w:val="0"/>
          <w:bCs w:val="0"/>
        </w:rPr>
        <w:t>3.</w:t>
      </w:r>
      <w:r w:rsidRPr="007113DC">
        <w:rPr>
          <w:b w:val="0"/>
          <w:bCs w:val="0"/>
        </w:rPr>
        <w:t>4.</w:t>
      </w:r>
      <w:r w:rsidR="000B7207" w:rsidRPr="007113DC">
        <w:rPr>
          <w:b w:val="0"/>
          <w:bCs w:val="0"/>
        </w:rPr>
        <w:t>7</w:t>
      </w:r>
      <w:r w:rsidRPr="007113DC">
        <w:rPr>
          <w:b w:val="0"/>
          <w:bCs w:val="0"/>
        </w:rPr>
        <w:t xml:space="preserve"> </w:t>
      </w:r>
      <w:hyperlink w:anchor="Приложение3" w:history="1">
        <w:r w:rsidR="000B7207" w:rsidRPr="004D4B88">
          <w:rPr>
            <w:rStyle w:val="ae"/>
            <w:b w:val="0"/>
          </w:rPr>
          <w:t>Приложения 3</w:t>
        </w:r>
      </w:hyperlink>
      <w:r w:rsidR="006B7EDA" w:rsidRPr="004D4B88">
        <w:rPr>
          <w:rStyle w:val="ae"/>
          <w:b w:val="0"/>
          <w:color w:val="auto"/>
          <w:u w:val="none"/>
        </w:rPr>
        <w:t xml:space="preserve"> </w:t>
      </w:r>
      <w:r w:rsidR="00B5494E" w:rsidRPr="007113DC">
        <w:rPr>
          <w:b w:val="0"/>
        </w:rPr>
        <w:t xml:space="preserve">настоящих </w:t>
      </w:r>
      <w:r w:rsidR="00034C37" w:rsidRPr="007113DC">
        <w:rPr>
          <w:b w:val="0"/>
        </w:rPr>
        <w:t>Т</w:t>
      </w:r>
      <w:r w:rsidR="00B5494E" w:rsidRPr="007113DC">
        <w:rPr>
          <w:b w:val="0"/>
        </w:rPr>
        <w:t>иповых требований</w:t>
      </w:r>
      <w:r w:rsidR="004D4B88">
        <w:rPr>
          <w:b w:val="0"/>
          <w:bCs w:val="0"/>
        </w:rPr>
        <w:t>;</w:t>
      </w:r>
    </w:p>
    <w:p w:rsidR="00B8170C" w:rsidRPr="007113DC" w:rsidRDefault="00B8170C" w:rsidP="00B54B09">
      <w:pPr>
        <w:pStyle w:val="aff1"/>
        <w:numPr>
          <w:ilvl w:val="0"/>
          <w:numId w:val="9"/>
        </w:numPr>
        <w:tabs>
          <w:tab w:val="clear" w:pos="785"/>
          <w:tab w:val="left" w:pos="539"/>
        </w:tabs>
        <w:spacing w:before="120"/>
        <w:ind w:left="538" w:hanging="357"/>
        <w:jc w:val="both"/>
        <w:rPr>
          <w:b w:val="0"/>
          <w:bCs w:val="0"/>
        </w:rPr>
      </w:pPr>
      <w:r w:rsidRPr="007113DC">
        <w:rPr>
          <w:b w:val="0"/>
          <w:bCs w:val="0"/>
        </w:rPr>
        <w:t>методом нормального отрыва</w:t>
      </w:r>
      <w:r w:rsidR="00E22E4A" w:rsidRPr="007113DC">
        <w:rPr>
          <w:b w:val="0"/>
          <w:bCs w:val="0"/>
        </w:rPr>
        <w:t xml:space="preserve"> при любой толщине ЛКП согласно</w:t>
      </w:r>
      <w:r w:rsidR="00E22E4A" w:rsidRPr="007113DC">
        <w:rPr>
          <w:b w:val="0"/>
          <w:bCs w:val="0"/>
        </w:rPr>
        <w:br/>
      </w:r>
      <w:r w:rsidR="006B7EDA" w:rsidRPr="007113DC">
        <w:rPr>
          <w:b w:val="0"/>
          <w:bCs w:val="0"/>
        </w:rPr>
        <w:t xml:space="preserve">п. </w:t>
      </w:r>
      <w:r w:rsidR="000B7207" w:rsidRPr="007113DC">
        <w:rPr>
          <w:b w:val="0"/>
          <w:bCs w:val="0"/>
        </w:rPr>
        <w:t>3.4.8</w:t>
      </w:r>
      <w:r w:rsidRPr="007113DC">
        <w:rPr>
          <w:b w:val="0"/>
          <w:bCs w:val="0"/>
        </w:rPr>
        <w:t xml:space="preserve"> </w:t>
      </w:r>
      <w:hyperlink w:anchor="Приложение3" w:history="1">
        <w:r w:rsidR="000B7207" w:rsidRPr="004D4B88">
          <w:rPr>
            <w:rStyle w:val="ae"/>
            <w:b w:val="0"/>
          </w:rPr>
          <w:t>Приложения 3</w:t>
        </w:r>
      </w:hyperlink>
      <w:r w:rsidR="006B7EDA" w:rsidRPr="004D4B88">
        <w:rPr>
          <w:rStyle w:val="ae"/>
          <w:b w:val="0"/>
          <w:color w:val="auto"/>
          <w:u w:val="none"/>
        </w:rPr>
        <w:t xml:space="preserve"> </w:t>
      </w:r>
      <w:r w:rsidR="00B5494E" w:rsidRPr="007113DC">
        <w:rPr>
          <w:b w:val="0"/>
        </w:rPr>
        <w:t xml:space="preserve">настоящих </w:t>
      </w:r>
      <w:r w:rsidR="00034C37" w:rsidRPr="007113DC">
        <w:rPr>
          <w:b w:val="0"/>
        </w:rPr>
        <w:t>Т</w:t>
      </w:r>
      <w:r w:rsidR="00B5494E" w:rsidRPr="007113DC">
        <w:rPr>
          <w:b w:val="0"/>
        </w:rPr>
        <w:t>иповых требований</w:t>
      </w:r>
      <w:r w:rsidR="004D4B88">
        <w:rPr>
          <w:b w:val="0"/>
          <w:bCs w:val="0"/>
        </w:rPr>
        <w:t>.</w:t>
      </w:r>
    </w:p>
    <w:p w:rsidR="00B8170C" w:rsidRPr="007113DC" w:rsidRDefault="00B8170C" w:rsidP="004358BF">
      <w:pPr>
        <w:pStyle w:val="S0"/>
      </w:pPr>
    </w:p>
    <w:p w:rsidR="00B8170C" w:rsidRPr="007113DC" w:rsidRDefault="00B8170C" w:rsidP="004358BF">
      <w:pPr>
        <w:ind w:left="567"/>
        <w:jc w:val="both"/>
        <w:rPr>
          <w:i/>
        </w:rPr>
      </w:pPr>
      <w:r w:rsidRPr="007113DC">
        <w:rPr>
          <w:i/>
          <w:iCs/>
          <w:u w:val="single"/>
        </w:rPr>
        <w:t>Примечание</w:t>
      </w:r>
      <w:r w:rsidR="007F7E98" w:rsidRPr="007113DC">
        <w:rPr>
          <w:i/>
          <w:iCs/>
          <w:u w:val="single"/>
        </w:rPr>
        <w:t>:</w:t>
      </w:r>
      <w:r w:rsidR="007F7E98" w:rsidRPr="007113DC">
        <w:rPr>
          <w:i/>
          <w:iCs/>
        </w:rPr>
        <w:t xml:space="preserve"> </w:t>
      </w:r>
      <w:r w:rsidRPr="007113DC">
        <w:rPr>
          <w:i/>
        </w:rPr>
        <w:t>Механическое повреждение покрытия после оценки адгезии восстанавливают</w:t>
      </w:r>
      <w:r w:rsidR="007538E0" w:rsidRPr="007113DC">
        <w:rPr>
          <w:i/>
        </w:rPr>
        <w:t xml:space="preserve"> силами Подрядчика</w:t>
      </w:r>
      <w:r w:rsidR="00F511EA" w:rsidRPr="007113DC">
        <w:rPr>
          <w:i/>
        </w:rPr>
        <w:t xml:space="preserve"> </w:t>
      </w:r>
      <w:r w:rsidRPr="007113DC">
        <w:rPr>
          <w:i/>
        </w:rPr>
        <w:t>путем зачистки с помощью наждачной бумаги, обеспыливают, обезжиривают и закрашивают.</w:t>
      </w:r>
    </w:p>
    <w:p w:rsidR="00C86EDF" w:rsidRPr="007113DC" w:rsidRDefault="00C86EDF" w:rsidP="004358BF">
      <w:pPr>
        <w:pStyle w:val="aff4"/>
        <w:ind w:left="0"/>
        <w:jc w:val="both"/>
        <w:rPr>
          <w:iCs/>
        </w:rPr>
      </w:pPr>
    </w:p>
    <w:p w:rsidR="00BB112D" w:rsidRPr="007113DC" w:rsidRDefault="00BB112D" w:rsidP="004358BF">
      <w:pPr>
        <w:pStyle w:val="aff4"/>
        <w:ind w:left="0"/>
        <w:jc w:val="both"/>
        <w:rPr>
          <w:iCs/>
        </w:rPr>
      </w:pPr>
    </w:p>
    <w:p w:rsidR="00B8170C" w:rsidRPr="007113DC" w:rsidRDefault="00B8170C" w:rsidP="00D10314">
      <w:pPr>
        <w:pStyle w:val="S23"/>
        <w:numPr>
          <w:ilvl w:val="1"/>
          <w:numId w:val="25"/>
        </w:numPr>
        <w:tabs>
          <w:tab w:val="left" w:pos="567"/>
        </w:tabs>
        <w:ind w:left="0" w:firstLine="0"/>
      </w:pPr>
      <w:bookmarkStart w:id="223" w:name="_Toc249046345"/>
      <w:bookmarkStart w:id="224" w:name="_Toc249253719"/>
      <w:bookmarkStart w:id="225" w:name="_Toc249266295"/>
      <w:bookmarkStart w:id="226" w:name="_Toc259188552"/>
      <w:bookmarkStart w:id="227" w:name="_Toc262572181"/>
      <w:bookmarkStart w:id="228" w:name="_Toc54871668"/>
      <w:r w:rsidRPr="007113DC">
        <w:t>РЕМОНТ ЛАКОКРАСОЧНОГО ПОКРЫТИЯ</w:t>
      </w:r>
      <w:bookmarkEnd w:id="223"/>
      <w:bookmarkEnd w:id="224"/>
      <w:bookmarkEnd w:id="225"/>
      <w:bookmarkEnd w:id="226"/>
      <w:bookmarkEnd w:id="227"/>
      <w:bookmarkEnd w:id="228"/>
    </w:p>
    <w:p w:rsidR="00B8170C" w:rsidRPr="007113DC" w:rsidRDefault="00B8170C" w:rsidP="004358BF"/>
    <w:p w:rsidR="00B8170C" w:rsidRPr="007113DC" w:rsidRDefault="00B8170C" w:rsidP="00CD0D04">
      <w:pPr>
        <w:tabs>
          <w:tab w:val="left" w:pos="709"/>
        </w:tabs>
        <w:jc w:val="both"/>
      </w:pPr>
      <w:r w:rsidRPr="007113DC">
        <w:t>Ремонт ЛКП производят на участках поврежденных при монтаже узлов и деталей, а также в результате естественного разрушения ЛКП под воздействием внешних факторов.</w:t>
      </w:r>
    </w:p>
    <w:p w:rsidR="00B8170C" w:rsidRPr="007113DC" w:rsidRDefault="00B8170C" w:rsidP="004358BF">
      <w:pPr>
        <w:pStyle w:val="S0"/>
      </w:pPr>
    </w:p>
    <w:p w:rsidR="00B8170C" w:rsidRPr="007113DC" w:rsidRDefault="00B8170C" w:rsidP="004358BF">
      <w:pPr>
        <w:pStyle w:val="S0"/>
      </w:pPr>
      <w:r w:rsidRPr="007113DC">
        <w:t>Состояние</w:t>
      </w:r>
      <w:r w:rsidRPr="007113DC">
        <w:rPr>
          <w:bCs/>
        </w:rPr>
        <w:t xml:space="preserve"> </w:t>
      </w:r>
      <w:r w:rsidRPr="007113DC">
        <w:t>ЛКП</w:t>
      </w:r>
      <w:r w:rsidRPr="007113DC">
        <w:rPr>
          <w:bCs/>
        </w:rPr>
        <w:t xml:space="preserve"> оценивают по</w:t>
      </w:r>
      <w:r w:rsidRPr="007113DC">
        <w:t xml:space="preserve"> внешнему виду визуально согласно </w:t>
      </w:r>
      <w:r w:rsidR="006B7EDA" w:rsidRPr="007113DC">
        <w:t xml:space="preserve">п. </w:t>
      </w:r>
      <w:r w:rsidR="000B7207" w:rsidRPr="007113DC">
        <w:t>3.</w:t>
      </w:r>
      <w:r w:rsidRPr="007113DC">
        <w:t xml:space="preserve">4.1 </w:t>
      </w:r>
      <w:hyperlink w:anchor="Приложение3" w:history="1">
        <w:r w:rsidR="000B7207" w:rsidRPr="005601FC">
          <w:rPr>
            <w:rStyle w:val="ae"/>
          </w:rPr>
          <w:t>Приложения 3</w:t>
        </w:r>
      </w:hyperlink>
      <w:r w:rsidR="00442700" w:rsidRPr="007113DC">
        <w:t xml:space="preserve"> </w:t>
      </w:r>
      <w:r w:rsidR="00B5494E" w:rsidRPr="007113DC">
        <w:t xml:space="preserve">настоящих </w:t>
      </w:r>
      <w:r w:rsidR="00034C37" w:rsidRPr="007113DC">
        <w:t>Т</w:t>
      </w:r>
      <w:r w:rsidR="00B5494E" w:rsidRPr="007113DC">
        <w:t>иповых требований</w:t>
      </w:r>
      <w:r w:rsidR="006B7EDA" w:rsidRPr="007113DC">
        <w:t xml:space="preserve"> </w:t>
      </w:r>
      <w:r w:rsidRPr="007113DC">
        <w:t xml:space="preserve">и </w:t>
      </w:r>
      <w:r w:rsidR="00BB112D" w:rsidRPr="007113DC">
        <w:t>наличию коррозионных разрушений</w:t>
      </w:r>
      <w:r w:rsidRPr="007113DC">
        <w:t xml:space="preserve"> согласно </w:t>
      </w:r>
      <w:r w:rsidR="00B17329" w:rsidRPr="007113DC">
        <w:br/>
      </w:r>
      <w:r w:rsidR="003131F7" w:rsidRPr="007113DC">
        <w:t>под</w:t>
      </w:r>
      <w:r w:rsidRPr="007113DC">
        <w:t>раздел</w:t>
      </w:r>
      <w:r w:rsidR="00BB112D" w:rsidRPr="007113DC">
        <w:t>у</w:t>
      </w:r>
      <w:r w:rsidRPr="007113DC">
        <w:t xml:space="preserve"> </w:t>
      </w:r>
      <w:r w:rsidR="003A404D" w:rsidRPr="007113DC">
        <w:fldChar w:fldCharType="begin"/>
      </w:r>
      <w:r w:rsidR="003A404D" w:rsidRPr="007113DC">
        <w:instrText xml:space="preserve"> REF Оценка \h </w:instrText>
      </w:r>
      <w:r w:rsidR="0071108B" w:rsidRPr="007113DC">
        <w:instrText xml:space="preserve"> \* MERGEFORMAT </w:instrText>
      </w:r>
      <w:r w:rsidR="003A404D" w:rsidRPr="007113DC">
        <w:fldChar w:fldCharType="end"/>
      </w:r>
      <w:r w:rsidR="000B7207" w:rsidRPr="007113DC">
        <w:t>4</w:t>
      </w:r>
      <w:r w:rsidRPr="007113DC">
        <w:t xml:space="preserve">.3 </w:t>
      </w:r>
      <w:hyperlink w:anchor="Приложение4" w:history="1">
        <w:r w:rsidR="00034C37" w:rsidRPr="005601FC">
          <w:rPr>
            <w:rStyle w:val="ae"/>
          </w:rPr>
          <w:t>Приложения 4</w:t>
        </w:r>
      </w:hyperlink>
      <w:r w:rsidR="00034C37" w:rsidRPr="007113DC">
        <w:t xml:space="preserve"> настоящих Типовых требований.</w:t>
      </w:r>
    </w:p>
    <w:p w:rsidR="002E4B13" w:rsidRPr="007113DC" w:rsidRDefault="002E4B13" w:rsidP="00CD0D04">
      <w:pPr>
        <w:tabs>
          <w:tab w:val="left" w:pos="709"/>
        </w:tabs>
        <w:jc w:val="both"/>
        <w:rPr>
          <w:bCs/>
        </w:rPr>
      </w:pPr>
    </w:p>
    <w:p w:rsidR="00B8170C" w:rsidRPr="007113DC" w:rsidRDefault="00B8170C" w:rsidP="00CD0D04">
      <w:pPr>
        <w:tabs>
          <w:tab w:val="left" w:pos="709"/>
        </w:tabs>
        <w:jc w:val="both"/>
        <w:rPr>
          <w:bCs/>
        </w:rPr>
      </w:pPr>
      <w:r w:rsidRPr="007113DC">
        <w:rPr>
          <w:bCs/>
        </w:rPr>
        <w:t xml:space="preserve">Внешний вид </w:t>
      </w:r>
      <w:r w:rsidRPr="007113DC">
        <w:t>ЛКП</w:t>
      </w:r>
      <w:r w:rsidRPr="007113DC">
        <w:rPr>
          <w:bCs/>
        </w:rPr>
        <w:t xml:space="preserve"> оценивают по следующим видам разрушения:</w:t>
      </w:r>
    </w:p>
    <w:p w:rsidR="00B8170C" w:rsidRPr="007113DC" w:rsidRDefault="00B8170C"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растрескивание;</w:t>
      </w:r>
    </w:p>
    <w:p w:rsidR="00B8170C" w:rsidRPr="007113DC" w:rsidRDefault="00B8170C"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отслаивание;</w:t>
      </w:r>
    </w:p>
    <w:p w:rsidR="00B8170C" w:rsidRPr="007113DC" w:rsidRDefault="00B8170C"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образование пузырей;</w:t>
      </w:r>
    </w:p>
    <w:p w:rsidR="00B8170C" w:rsidRPr="007113DC" w:rsidRDefault="00B8170C"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коррозия металла.</w:t>
      </w:r>
    </w:p>
    <w:p w:rsidR="00B8170C" w:rsidRPr="007113DC" w:rsidRDefault="00B8170C" w:rsidP="004358BF">
      <w:pPr>
        <w:pStyle w:val="S0"/>
      </w:pPr>
    </w:p>
    <w:p w:rsidR="00B8170C" w:rsidRPr="007113DC" w:rsidRDefault="00B8170C" w:rsidP="004358BF">
      <w:pPr>
        <w:pStyle w:val="S0"/>
      </w:pPr>
      <w:r w:rsidRPr="007113DC">
        <w:t>ЛКП не требует ремонта, если все перечисленные виды разрушения отсутствуют.</w:t>
      </w:r>
    </w:p>
    <w:p w:rsidR="00B8170C" w:rsidRPr="007113DC" w:rsidRDefault="00B8170C" w:rsidP="004358BF">
      <w:pPr>
        <w:pStyle w:val="S0"/>
      </w:pPr>
    </w:p>
    <w:p w:rsidR="00B8170C" w:rsidRPr="007113DC" w:rsidRDefault="00B8170C" w:rsidP="004358BF">
      <w:pPr>
        <w:pStyle w:val="S0"/>
      </w:pPr>
      <w:r w:rsidRPr="007113DC">
        <w:t>Если на участке имеется хотя бы один вид разрушения</w:t>
      </w:r>
      <w:r w:rsidR="00034C37" w:rsidRPr="007113DC">
        <w:t>,</w:t>
      </w:r>
      <w:r w:rsidRPr="007113DC">
        <w:t xml:space="preserve"> независимо от его площади, ЛКП на этом участке подлежит ремонту.</w:t>
      </w:r>
    </w:p>
    <w:p w:rsidR="00C24F61" w:rsidRPr="007113DC" w:rsidRDefault="00C24F61" w:rsidP="004358BF">
      <w:pPr>
        <w:pStyle w:val="S0"/>
      </w:pPr>
    </w:p>
    <w:p w:rsidR="00B8170C" w:rsidRPr="007113DC" w:rsidRDefault="0015458D" w:rsidP="00CD0D04">
      <w:pPr>
        <w:tabs>
          <w:tab w:val="left" w:pos="709"/>
        </w:tabs>
        <w:jc w:val="both"/>
        <w:rPr>
          <w:bCs/>
        </w:rPr>
      </w:pPr>
      <w:r w:rsidRPr="007113DC">
        <w:rPr>
          <w:bCs/>
        </w:rPr>
        <w:t>Ремонт ЛКП производят теми же покрытиями, которыми окрашены металлические конструкции либо материалами</w:t>
      </w:r>
      <w:r w:rsidR="00FD65A9" w:rsidRPr="007113DC">
        <w:rPr>
          <w:bCs/>
        </w:rPr>
        <w:t>,</w:t>
      </w:r>
      <w:r w:rsidRPr="007113DC">
        <w:rPr>
          <w:bCs/>
        </w:rPr>
        <w:t xml:space="preserve"> имеющими ту же пленкообразующую основу и растворители, что и ремонтируемые покрытие.</w:t>
      </w:r>
    </w:p>
    <w:p w:rsidR="00CB5CAC" w:rsidRPr="007113DC" w:rsidRDefault="00CB5CAC" w:rsidP="00CD0D04">
      <w:pPr>
        <w:tabs>
          <w:tab w:val="left" w:pos="709"/>
        </w:tabs>
        <w:jc w:val="both"/>
        <w:rPr>
          <w:bCs/>
        </w:rPr>
      </w:pPr>
    </w:p>
    <w:p w:rsidR="00B8170C" w:rsidRPr="007113DC" w:rsidRDefault="00B8170C" w:rsidP="00CD0D04">
      <w:pPr>
        <w:tabs>
          <w:tab w:val="left" w:pos="709"/>
        </w:tabs>
        <w:jc w:val="both"/>
        <w:rPr>
          <w:bCs/>
        </w:rPr>
      </w:pPr>
      <w:r w:rsidRPr="007113DC">
        <w:rPr>
          <w:bCs/>
        </w:rPr>
        <w:t xml:space="preserve">На поврежденных участках, подготовка к ремонтной окраске заключается в удалении механическим способом отслоившегося </w:t>
      </w:r>
      <w:r w:rsidRPr="007113DC">
        <w:t>ЛКП</w:t>
      </w:r>
      <w:r w:rsidRPr="007113DC">
        <w:rPr>
          <w:bCs/>
        </w:rPr>
        <w:t xml:space="preserve"> до металла,</w:t>
      </w:r>
      <w:r w:rsidR="00865666" w:rsidRPr="007113DC">
        <w:rPr>
          <w:bCs/>
        </w:rPr>
        <w:t xml:space="preserve"> обезжиривание 100</w:t>
      </w:r>
      <w:r w:rsidR="00034C37" w:rsidRPr="007113DC">
        <w:rPr>
          <w:bCs/>
        </w:rPr>
        <w:t>-</w:t>
      </w:r>
      <w:r w:rsidR="00865666" w:rsidRPr="007113DC">
        <w:rPr>
          <w:bCs/>
        </w:rPr>
        <w:t xml:space="preserve">% </w:t>
      </w:r>
      <w:r w:rsidR="00865666" w:rsidRPr="007113DC">
        <w:rPr>
          <w:bCs/>
        </w:rPr>
        <w:lastRenderedPageBreak/>
        <w:t>ремонтируемого участка,</w:t>
      </w:r>
      <w:r w:rsidRPr="007113DC">
        <w:rPr>
          <w:bCs/>
        </w:rPr>
        <w:t xml:space="preserve"> механической зачистке металлической поверхности </w:t>
      </w:r>
      <w:r w:rsidR="00865666" w:rsidRPr="007113DC">
        <w:rPr>
          <w:bCs/>
        </w:rPr>
        <w:t>до требуемой степени очистки. П</w:t>
      </w:r>
      <w:r w:rsidRPr="007113DC">
        <w:rPr>
          <w:bCs/>
        </w:rPr>
        <w:t>оверхност</w:t>
      </w:r>
      <w:r w:rsidR="00865666" w:rsidRPr="007113DC">
        <w:rPr>
          <w:bCs/>
        </w:rPr>
        <w:t>ь</w:t>
      </w:r>
      <w:r w:rsidRPr="007113DC">
        <w:rPr>
          <w:bCs/>
        </w:rPr>
        <w:t xml:space="preserve"> неповрежденного </w:t>
      </w:r>
      <w:r w:rsidRPr="007113DC">
        <w:t>ЛКП</w:t>
      </w:r>
      <w:r w:rsidR="00F511EA" w:rsidRPr="007113DC">
        <w:rPr>
          <w:bCs/>
        </w:rPr>
        <w:t xml:space="preserve"> </w:t>
      </w:r>
      <w:r w:rsidRPr="007113DC">
        <w:rPr>
          <w:bCs/>
        </w:rPr>
        <w:t>на расстояние 3-5 см от дефектного участка по периметру</w:t>
      </w:r>
      <w:r w:rsidR="00556355" w:rsidRPr="007113DC">
        <w:rPr>
          <w:bCs/>
        </w:rPr>
        <w:t xml:space="preserve"> обезжирить и создать</w:t>
      </w:r>
      <w:r w:rsidR="00DD7673" w:rsidRPr="007113DC">
        <w:rPr>
          <w:bCs/>
        </w:rPr>
        <w:t xml:space="preserve"> шероховатость методом свипинга (вид сухой очистки абразивными частицами с целью придать поверхности шероховатость; применяется при окрасочных работах).</w:t>
      </w:r>
    </w:p>
    <w:p w:rsidR="00B8170C" w:rsidRPr="007113DC" w:rsidRDefault="00B8170C" w:rsidP="004358BF">
      <w:pPr>
        <w:pStyle w:val="S0"/>
      </w:pPr>
    </w:p>
    <w:p w:rsidR="00B8170C" w:rsidRPr="007113DC" w:rsidRDefault="00B8170C" w:rsidP="00CD0D04">
      <w:pPr>
        <w:tabs>
          <w:tab w:val="left" w:pos="709"/>
        </w:tabs>
        <w:jc w:val="both"/>
        <w:rPr>
          <w:bCs/>
        </w:rPr>
      </w:pPr>
      <w:r w:rsidRPr="007113DC">
        <w:rPr>
          <w:bCs/>
        </w:rPr>
        <w:t xml:space="preserve">Механическая зачистка производится с помощью шлифмашинок, корщеток или наждачной бумаги. </w:t>
      </w:r>
    </w:p>
    <w:p w:rsidR="00B8170C" w:rsidRPr="007113DC" w:rsidRDefault="00B8170C" w:rsidP="004358BF">
      <w:pPr>
        <w:pStyle w:val="S0"/>
      </w:pPr>
    </w:p>
    <w:p w:rsidR="00B8170C" w:rsidRPr="007113DC" w:rsidRDefault="00B8170C" w:rsidP="00CD0D04">
      <w:pPr>
        <w:tabs>
          <w:tab w:val="left" w:pos="709"/>
        </w:tabs>
        <w:jc w:val="both"/>
        <w:rPr>
          <w:bCs/>
        </w:rPr>
      </w:pPr>
      <w:r w:rsidRPr="007113DC">
        <w:rPr>
          <w:bCs/>
        </w:rPr>
        <w:t xml:space="preserve">Подготовка ЛКМ производится согласно подразделу </w:t>
      </w:r>
      <w:r w:rsidR="00B50F43" w:rsidRPr="007113DC">
        <w:rPr>
          <w:bCs/>
        </w:rPr>
        <w:t>7</w:t>
      </w:r>
      <w:r w:rsidR="00CD0D04" w:rsidRPr="007113DC">
        <w:rPr>
          <w:bCs/>
        </w:rPr>
        <w:t>.</w:t>
      </w:r>
      <w:r w:rsidR="00C87DCD" w:rsidRPr="007113DC">
        <w:rPr>
          <w:bCs/>
        </w:rPr>
        <w:t>4</w:t>
      </w:r>
      <w:r w:rsidRPr="007113DC">
        <w:t xml:space="preserve"> </w:t>
      </w:r>
      <w:r w:rsidR="00B5494E" w:rsidRPr="007113DC">
        <w:t xml:space="preserve">настоящих </w:t>
      </w:r>
      <w:r w:rsidR="00034C37" w:rsidRPr="007113DC">
        <w:t>Т</w:t>
      </w:r>
      <w:r w:rsidR="00B5494E" w:rsidRPr="007113DC">
        <w:t>иповых требований</w:t>
      </w:r>
      <w:r w:rsidRPr="007113DC">
        <w:t>.</w:t>
      </w:r>
    </w:p>
    <w:p w:rsidR="00B8170C" w:rsidRPr="007113DC" w:rsidRDefault="00B8170C" w:rsidP="004358BF">
      <w:pPr>
        <w:pStyle w:val="S0"/>
      </w:pPr>
    </w:p>
    <w:p w:rsidR="00B8170C" w:rsidRPr="007113DC" w:rsidRDefault="00B8170C" w:rsidP="00CD0D04">
      <w:pPr>
        <w:tabs>
          <w:tab w:val="left" w:pos="709"/>
        </w:tabs>
        <w:jc w:val="both"/>
      </w:pPr>
      <w:r w:rsidRPr="007113DC">
        <w:rPr>
          <w:bCs/>
        </w:rPr>
        <w:t>Нанесение и отверждение ЛК</w:t>
      </w:r>
      <w:r w:rsidR="00AE1D95" w:rsidRPr="007113DC">
        <w:rPr>
          <w:bCs/>
        </w:rPr>
        <w:t>П</w:t>
      </w:r>
      <w:r w:rsidRPr="007113DC">
        <w:rPr>
          <w:bCs/>
        </w:rPr>
        <w:t xml:space="preserve"> на поврежденных участках небольшой площади производят вручную кистью или валиком</w:t>
      </w:r>
      <w:r w:rsidRPr="007113DC">
        <w:t xml:space="preserve"> согласно подразделу </w:t>
      </w:r>
      <w:r w:rsidR="00B50F43" w:rsidRPr="007113DC">
        <w:t>7</w:t>
      </w:r>
      <w:r w:rsidR="00CD0D04" w:rsidRPr="007113DC">
        <w:t>.</w:t>
      </w:r>
      <w:r w:rsidR="00C87DCD" w:rsidRPr="007113DC">
        <w:t>5</w:t>
      </w:r>
      <w:r w:rsidRPr="007113DC">
        <w:t xml:space="preserve"> </w:t>
      </w:r>
      <w:r w:rsidR="00B5494E" w:rsidRPr="007113DC">
        <w:t xml:space="preserve">настоящих </w:t>
      </w:r>
      <w:r w:rsidR="009D5A49" w:rsidRPr="007113DC">
        <w:t>Т</w:t>
      </w:r>
      <w:r w:rsidR="00B5494E" w:rsidRPr="007113DC">
        <w:t>иповых требований</w:t>
      </w:r>
      <w:r w:rsidRPr="007113DC">
        <w:t>.</w:t>
      </w:r>
    </w:p>
    <w:p w:rsidR="003D17FC" w:rsidRPr="007113DC" w:rsidRDefault="003D17FC" w:rsidP="00C86EDF">
      <w:pPr>
        <w:sectPr w:rsidR="003D17FC" w:rsidRPr="007113DC" w:rsidSect="001832D6">
          <w:headerReference w:type="default" r:id="rId32"/>
          <w:pgSz w:w="11906" w:h="16838" w:code="9"/>
          <w:pgMar w:top="510" w:right="1021" w:bottom="567" w:left="1247" w:header="737" w:footer="680" w:gutter="0"/>
          <w:cols w:space="708"/>
          <w:docGrid w:linePitch="360"/>
        </w:sectPr>
      </w:pPr>
    </w:p>
    <w:p w:rsidR="00B8170C" w:rsidRPr="007113DC" w:rsidRDefault="00B8170C" w:rsidP="00B54B09">
      <w:pPr>
        <w:pStyle w:val="1"/>
        <w:keepNext w:val="0"/>
        <w:pageBreakBefore/>
        <w:numPr>
          <w:ilvl w:val="0"/>
          <w:numId w:val="25"/>
        </w:numPr>
        <w:tabs>
          <w:tab w:val="num" w:pos="567"/>
        </w:tabs>
        <w:spacing w:before="0" w:after="0"/>
        <w:ind w:left="0" w:firstLine="0"/>
        <w:jc w:val="both"/>
        <w:rPr>
          <w:rFonts w:eastAsia="Times New Roman"/>
          <w:kern w:val="0"/>
          <w:lang w:eastAsia="ru-RU"/>
        </w:rPr>
      </w:pPr>
      <w:bookmarkStart w:id="229" w:name="_Toc249266296"/>
      <w:bookmarkStart w:id="230" w:name="_Toc259188553"/>
      <w:bookmarkStart w:id="231" w:name="_Toc262572182"/>
      <w:bookmarkStart w:id="232" w:name="_Toc54871669"/>
      <w:r w:rsidRPr="007113DC">
        <w:rPr>
          <w:rFonts w:eastAsia="Times New Roman"/>
          <w:kern w:val="0"/>
          <w:lang w:eastAsia="ru-RU"/>
        </w:rPr>
        <w:lastRenderedPageBreak/>
        <w:t>ПРАВИЛА УХОДА ЗА ЛАКОКРАСОЧНЫМ ПОКРЫТИЕМ В ПРОЦЕССЕ ЭКСПЛУАТАЦИИ</w:t>
      </w:r>
      <w:bookmarkEnd w:id="229"/>
      <w:bookmarkEnd w:id="230"/>
      <w:bookmarkEnd w:id="231"/>
      <w:bookmarkEnd w:id="232"/>
    </w:p>
    <w:p w:rsidR="00C86EDF" w:rsidRPr="007113DC" w:rsidRDefault="00C86EDF" w:rsidP="004358BF">
      <w:pPr>
        <w:pStyle w:val="S0"/>
      </w:pPr>
    </w:p>
    <w:p w:rsidR="00C24F61" w:rsidRPr="007113DC" w:rsidRDefault="00C24F61" w:rsidP="004358BF">
      <w:pPr>
        <w:pStyle w:val="S0"/>
      </w:pPr>
    </w:p>
    <w:p w:rsidR="00B8170C" w:rsidRPr="007113DC" w:rsidRDefault="00B8170C" w:rsidP="00CD0D04">
      <w:pPr>
        <w:pStyle w:val="aff"/>
        <w:tabs>
          <w:tab w:val="left" w:pos="567"/>
        </w:tabs>
        <w:spacing w:after="0"/>
        <w:ind w:left="0"/>
        <w:jc w:val="both"/>
      </w:pPr>
      <w:r w:rsidRPr="007113DC">
        <w:t xml:space="preserve">Уход за ЛКП </w:t>
      </w:r>
      <w:r w:rsidR="00C24F61" w:rsidRPr="007113DC">
        <w:t xml:space="preserve">в процессе эксплуатации </w:t>
      </w:r>
      <w:r w:rsidRPr="007113DC">
        <w:t>включает:</w:t>
      </w:r>
    </w:p>
    <w:p w:rsidR="00B8170C" w:rsidRPr="007113DC" w:rsidRDefault="00B8170C"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периодический осмотр;</w:t>
      </w:r>
    </w:p>
    <w:p w:rsidR="00B8170C" w:rsidRPr="007113DC" w:rsidRDefault="00B8170C"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очистку от загрязнений.</w:t>
      </w:r>
    </w:p>
    <w:p w:rsidR="00B8170C" w:rsidRPr="007113DC" w:rsidRDefault="00B8170C" w:rsidP="004358BF">
      <w:pPr>
        <w:pStyle w:val="S0"/>
      </w:pPr>
    </w:p>
    <w:p w:rsidR="00B8170C" w:rsidRPr="007113DC" w:rsidRDefault="00B8170C" w:rsidP="00CD0D04">
      <w:pPr>
        <w:pStyle w:val="aff"/>
        <w:tabs>
          <w:tab w:val="left" w:pos="567"/>
        </w:tabs>
        <w:spacing w:after="0"/>
        <w:ind w:left="0"/>
        <w:jc w:val="both"/>
      </w:pPr>
      <w:r w:rsidRPr="007113DC">
        <w:t xml:space="preserve">Осмотр состояния ЛКП металлических конструкций производится периодически, </w:t>
      </w:r>
      <w:r w:rsidR="004E51F5" w:rsidRPr="007113DC">
        <w:t>не реже 1 раза в год</w:t>
      </w:r>
      <w:r w:rsidRPr="007113DC">
        <w:t>.</w:t>
      </w:r>
    </w:p>
    <w:p w:rsidR="00B8170C" w:rsidRPr="007113DC" w:rsidRDefault="00B8170C" w:rsidP="009F533F">
      <w:pPr>
        <w:pStyle w:val="aff"/>
        <w:tabs>
          <w:tab w:val="left" w:pos="567"/>
        </w:tabs>
        <w:spacing w:after="0"/>
        <w:ind w:left="0"/>
        <w:jc w:val="both"/>
      </w:pPr>
    </w:p>
    <w:p w:rsidR="00B8170C" w:rsidRPr="007113DC" w:rsidRDefault="00B8170C" w:rsidP="00CD0D04">
      <w:pPr>
        <w:pStyle w:val="aff"/>
        <w:tabs>
          <w:tab w:val="left" w:pos="567"/>
        </w:tabs>
        <w:spacing w:after="0"/>
        <w:ind w:left="0"/>
        <w:jc w:val="both"/>
      </w:pPr>
      <w:r w:rsidRPr="007113DC">
        <w:t>При осмотре состояния ЛКП фиксируются:</w:t>
      </w:r>
    </w:p>
    <w:p w:rsidR="00B8170C" w:rsidRPr="007113DC" w:rsidRDefault="00B8170C"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загрязненность покрытия;</w:t>
      </w:r>
    </w:p>
    <w:p w:rsidR="00B8170C" w:rsidRPr="007113DC" w:rsidRDefault="00B8170C"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наличие и размеры разрушений.</w:t>
      </w:r>
    </w:p>
    <w:p w:rsidR="00B8170C" w:rsidRPr="007113DC" w:rsidRDefault="00B8170C" w:rsidP="004358BF">
      <w:pPr>
        <w:pStyle w:val="S0"/>
      </w:pPr>
    </w:p>
    <w:p w:rsidR="00B8170C" w:rsidRPr="007113DC" w:rsidRDefault="00B8170C" w:rsidP="00CD0D04">
      <w:pPr>
        <w:pStyle w:val="aff"/>
        <w:tabs>
          <w:tab w:val="left" w:pos="567"/>
        </w:tabs>
        <w:spacing w:after="0"/>
        <w:ind w:left="0"/>
        <w:jc w:val="both"/>
      </w:pPr>
      <w:r w:rsidRPr="007113DC">
        <w:t>При локальном загрязнении ЛКП нефтью или маслами необходимо протереть масляные пятна ветошью, смоченной раствором технического моющего средства.</w:t>
      </w:r>
    </w:p>
    <w:p w:rsidR="00B8170C" w:rsidRPr="007113DC" w:rsidRDefault="00B8170C" w:rsidP="009F533F">
      <w:pPr>
        <w:pStyle w:val="aff"/>
        <w:tabs>
          <w:tab w:val="left" w:pos="567"/>
        </w:tabs>
        <w:spacing w:after="0"/>
        <w:ind w:left="0"/>
        <w:jc w:val="both"/>
      </w:pPr>
    </w:p>
    <w:p w:rsidR="00B8170C" w:rsidRPr="007113DC" w:rsidRDefault="00B8170C" w:rsidP="00CD0D04">
      <w:pPr>
        <w:pStyle w:val="aff"/>
        <w:tabs>
          <w:tab w:val="left" w:pos="567"/>
        </w:tabs>
        <w:spacing w:after="0"/>
        <w:ind w:left="0"/>
        <w:jc w:val="both"/>
      </w:pPr>
      <w:r w:rsidRPr="007113DC">
        <w:t>При площади масляных загрязнений более 20 % общей поверхности ЛКП требуется механизированная мойка раствором технического моющего средства.</w:t>
      </w:r>
      <w:r w:rsidR="002D6855" w:rsidRPr="007113DC">
        <w:t xml:space="preserve"> Сбор и утилизация отработанного моющего средства производ</w:t>
      </w:r>
      <w:r w:rsidR="00AF19B5" w:rsidRPr="007113DC">
        <w:t>я</w:t>
      </w:r>
      <w:r w:rsidR="002D6855" w:rsidRPr="007113DC">
        <w:t xml:space="preserve">тся согласно эксплуатационным </w:t>
      </w:r>
      <w:r w:rsidR="00B14271" w:rsidRPr="007113DC">
        <w:t xml:space="preserve">документам </w:t>
      </w:r>
      <w:r w:rsidR="006203E4" w:rsidRPr="007113DC">
        <w:t>з</w:t>
      </w:r>
      <w:r w:rsidR="002D6855" w:rsidRPr="007113DC">
        <w:t>авода-изготовителя</w:t>
      </w:r>
      <w:r w:rsidR="006203E4" w:rsidRPr="007113DC">
        <w:t xml:space="preserve"> </w:t>
      </w:r>
      <w:r w:rsidR="00B14271" w:rsidRPr="007113DC">
        <w:t>/</w:t>
      </w:r>
      <w:r w:rsidR="006203E4" w:rsidRPr="007113DC">
        <w:t xml:space="preserve"> </w:t>
      </w:r>
      <w:r w:rsidR="00B14271" w:rsidRPr="007113DC">
        <w:t>Поставщика</w:t>
      </w:r>
      <w:r w:rsidR="002D6855" w:rsidRPr="007113DC">
        <w:t xml:space="preserve">, при условии соблюдения требований техники безопасности и </w:t>
      </w:r>
      <w:r w:rsidR="00E61876" w:rsidRPr="007113DC">
        <w:t>ООС.</w:t>
      </w:r>
    </w:p>
    <w:p w:rsidR="00B8170C" w:rsidRPr="007113DC" w:rsidRDefault="00B8170C" w:rsidP="009F533F">
      <w:pPr>
        <w:pStyle w:val="aff"/>
        <w:tabs>
          <w:tab w:val="left" w:pos="567"/>
        </w:tabs>
        <w:spacing w:after="0"/>
        <w:ind w:left="0"/>
        <w:jc w:val="both"/>
      </w:pPr>
    </w:p>
    <w:p w:rsidR="00B8170C" w:rsidRPr="007113DC" w:rsidRDefault="00B8170C" w:rsidP="00CD0D04">
      <w:pPr>
        <w:pStyle w:val="aff"/>
        <w:tabs>
          <w:tab w:val="left" w:pos="567"/>
        </w:tabs>
        <w:spacing w:after="0"/>
        <w:ind w:left="0"/>
        <w:jc w:val="both"/>
      </w:pPr>
      <w:r w:rsidRPr="007113DC">
        <w:t>При обнаружении разрушения ЛКП его ремонт производят согласно подраздел</w:t>
      </w:r>
      <w:r w:rsidR="00B17329" w:rsidRPr="007113DC">
        <w:t>а</w:t>
      </w:r>
      <w:r w:rsidRPr="007113DC">
        <w:t xml:space="preserve"> </w:t>
      </w:r>
      <w:r w:rsidR="00B50F43" w:rsidRPr="007113DC">
        <w:t>9</w:t>
      </w:r>
      <w:r w:rsidR="007C5AB7" w:rsidRPr="007113DC">
        <w:t xml:space="preserve">.6 </w:t>
      </w:r>
      <w:r w:rsidR="00B5494E" w:rsidRPr="007113DC">
        <w:t xml:space="preserve">настоящих </w:t>
      </w:r>
      <w:r w:rsidR="004B26C6" w:rsidRPr="007113DC">
        <w:t>Т</w:t>
      </w:r>
      <w:r w:rsidR="00B5494E" w:rsidRPr="007113DC">
        <w:t>иповых требований</w:t>
      </w:r>
      <w:r w:rsidRPr="007113DC">
        <w:t>.</w:t>
      </w:r>
    </w:p>
    <w:p w:rsidR="00B8170C" w:rsidRPr="007113DC" w:rsidRDefault="00B8170C" w:rsidP="00B54B09">
      <w:pPr>
        <w:pStyle w:val="aff"/>
        <w:numPr>
          <w:ilvl w:val="1"/>
          <w:numId w:val="26"/>
        </w:numPr>
        <w:spacing w:after="0"/>
        <w:ind w:left="0" w:firstLine="0"/>
        <w:jc w:val="both"/>
        <w:sectPr w:rsidR="00B8170C" w:rsidRPr="007113DC" w:rsidSect="001832D6">
          <w:headerReference w:type="default" r:id="rId33"/>
          <w:pgSz w:w="11906" w:h="16838" w:code="9"/>
          <w:pgMar w:top="510" w:right="1021" w:bottom="567" w:left="1247" w:header="737" w:footer="680" w:gutter="0"/>
          <w:cols w:space="708"/>
          <w:docGrid w:linePitch="360"/>
        </w:sectPr>
      </w:pPr>
      <w:bookmarkStart w:id="233" w:name="_Toc249266297"/>
    </w:p>
    <w:p w:rsidR="00B8170C" w:rsidRPr="007113DC" w:rsidRDefault="00B8170C" w:rsidP="00B67599">
      <w:pPr>
        <w:pStyle w:val="1"/>
        <w:keepNext w:val="0"/>
        <w:pageBreakBefore/>
        <w:numPr>
          <w:ilvl w:val="0"/>
          <w:numId w:val="25"/>
        </w:numPr>
        <w:tabs>
          <w:tab w:val="num" w:pos="567"/>
        </w:tabs>
        <w:spacing w:before="0" w:after="0"/>
        <w:ind w:left="0" w:firstLine="0"/>
        <w:jc w:val="both"/>
        <w:rPr>
          <w:rFonts w:eastAsia="Times New Roman"/>
          <w:kern w:val="0"/>
          <w:lang w:eastAsia="ru-RU"/>
        </w:rPr>
      </w:pPr>
      <w:bookmarkStart w:id="234" w:name="_Toc259188554"/>
      <w:bookmarkStart w:id="235" w:name="_Toc262572183"/>
      <w:bookmarkStart w:id="236" w:name="_Ref38380549"/>
      <w:bookmarkStart w:id="237" w:name="_Ref38380563"/>
      <w:bookmarkStart w:id="238" w:name="_Toc54871670"/>
      <w:r w:rsidRPr="007113DC">
        <w:rPr>
          <w:rFonts w:eastAsia="Times New Roman"/>
          <w:kern w:val="0"/>
          <w:lang w:eastAsia="ru-RU"/>
        </w:rPr>
        <w:lastRenderedPageBreak/>
        <w:t>ОБОРУДОВАНИЕ ДЛЯ ПРОИЗВОДСТВА АНТИКОРРОЗИОННЫХ РАБОТ</w:t>
      </w:r>
      <w:bookmarkEnd w:id="233"/>
      <w:bookmarkEnd w:id="234"/>
      <w:bookmarkEnd w:id="235"/>
      <w:bookmarkEnd w:id="236"/>
      <w:bookmarkEnd w:id="237"/>
      <w:bookmarkEnd w:id="238"/>
    </w:p>
    <w:p w:rsidR="00B8170C" w:rsidRPr="007113DC" w:rsidRDefault="00B8170C" w:rsidP="004358BF">
      <w:pPr>
        <w:tabs>
          <w:tab w:val="left" w:pos="0"/>
          <w:tab w:val="left" w:pos="1080"/>
        </w:tabs>
        <w:jc w:val="both"/>
      </w:pPr>
    </w:p>
    <w:p w:rsidR="00C86EDF" w:rsidRPr="007113DC" w:rsidRDefault="00C86EDF" w:rsidP="004358BF">
      <w:pPr>
        <w:tabs>
          <w:tab w:val="left" w:pos="0"/>
          <w:tab w:val="left" w:pos="1080"/>
        </w:tabs>
        <w:jc w:val="both"/>
      </w:pPr>
    </w:p>
    <w:p w:rsidR="00B8170C" w:rsidRPr="007113DC" w:rsidRDefault="00B8170C" w:rsidP="00CD0D04">
      <w:pPr>
        <w:tabs>
          <w:tab w:val="left" w:pos="567"/>
        </w:tabs>
        <w:jc w:val="both"/>
      </w:pPr>
      <w:r w:rsidRPr="007113DC">
        <w:t>Для производства антикоррозионных работ должно применяться современное оборудование, способное обеспечить необходимое качество подготовки поверхности и нанесения покрытия.</w:t>
      </w:r>
    </w:p>
    <w:p w:rsidR="002E5ACB" w:rsidRPr="007113DC" w:rsidRDefault="002E5ACB" w:rsidP="009F533F">
      <w:pPr>
        <w:pStyle w:val="aff4"/>
        <w:tabs>
          <w:tab w:val="left" w:pos="567"/>
        </w:tabs>
        <w:ind w:left="0"/>
        <w:jc w:val="both"/>
      </w:pPr>
    </w:p>
    <w:p w:rsidR="00B8170C" w:rsidRPr="007113DC" w:rsidRDefault="00B8170C" w:rsidP="00CD0D04">
      <w:pPr>
        <w:tabs>
          <w:tab w:val="left" w:pos="567"/>
        </w:tabs>
        <w:jc w:val="both"/>
      </w:pPr>
      <w:r w:rsidRPr="007113DC">
        <w:t xml:space="preserve">По окончании работ или при длительном перерыве в работе оборудование для нанесения ЛКМ следует промыть и очистить специальным растворителем, указанным в </w:t>
      </w:r>
      <w:r w:rsidR="00AE1D95" w:rsidRPr="007113DC">
        <w:t>НД</w:t>
      </w:r>
      <w:r w:rsidRPr="007113DC">
        <w:t xml:space="preserve"> на </w:t>
      </w:r>
      <w:r w:rsidR="00AE1D95" w:rsidRPr="007113DC">
        <w:t>ЛКМ</w:t>
      </w:r>
      <w:r w:rsidRPr="007113DC">
        <w:t>.</w:t>
      </w:r>
    </w:p>
    <w:p w:rsidR="002E5ACB" w:rsidRPr="007113DC" w:rsidRDefault="002E5ACB" w:rsidP="009F533F">
      <w:pPr>
        <w:pStyle w:val="aff4"/>
        <w:tabs>
          <w:tab w:val="left" w:pos="567"/>
        </w:tabs>
        <w:ind w:left="0"/>
        <w:jc w:val="both"/>
      </w:pPr>
    </w:p>
    <w:p w:rsidR="000E45C6" w:rsidRPr="007113DC" w:rsidRDefault="00B8170C" w:rsidP="00B17329">
      <w:pPr>
        <w:tabs>
          <w:tab w:val="left" w:pos="567"/>
        </w:tabs>
        <w:jc w:val="both"/>
      </w:pPr>
      <w:r w:rsidRPr="007113DC">
        <w:t>Перечень рекомендуемого основного и вспомогательного оборудования для производства антикоррозионных работ представлен в</w:t>
      </w:r>
      <w:r w:rsidR="00B7172C" w:rsidRPr="007113DC">
        <w:t xml:space="preserve"> </w:t>
      </w:r>
      <w:hyperlink w:anchor="Приложение11" w:history="1">
        <w:r w:rsidR="004B26C6" w:rsidRPr="00B67599">
          <w:rPr>
            <w:rStyle w:val="ae"/>
          </w:rPr>
          <w:t>Приложении 11</w:t>
        </w:r>
      </w:hyperlink>
      <w:r w:rsidR="004B26C6" w:rsidRPr="007113DC">
        <w:t xml:space="preserve"> настоящих Типовых требований.</w:t>
      </w:r>
      <w:bookmarkStart w:id="239" w:name="_Toc249266298"/>
      <w:bookmarkStart w:id="240" w:name="_Toc259188555"/>
      <w:bookmarkStart w:id="241" w:name="_Toc262572184"/>
      <w:bookmarkStart w:id="242" w:name="_Ref38380687"/>
    </w:p>
    <w:p w:rsidR="00B17329" w:rsidRPr="007113DC" w:rsidRDefault="00B17329" w:rsidP="00B17329">
      <w:pPr>
        <w:tabs>
          <w:tab w:val="left" w:pos="567"/>
        </w:tabs>
        <w:jc w:val="both"/>
      </w:pPr>
    </w:p>
    <w:p w:rsidR="00B17329" w:rsidRPr="007113DC" w:rsidRDefault="00B17329" w:rsidP="00B17329">
      <w:pPr>
        <w:tabs>
          <w:tab w:val="left" w:pos="567"/>
        </w:tabs>
        <w:jc w:val="both"/>
        <w:rPr>
          <w:rFonts w:cs="Arial"/>
          <w:bCs/>
          <w:caps/>
        </w:rPr>
        <w:sectPr w:rsidR="00B17329" w:rsidRPr="007113DC" w:rsidSect="003940E4">
          <w:headerReference w:type="even" r:id="rId34"/>
          <w:headerReference w:type="default" r:id="rId35"/>
          <w:headerReference w:type="first" r:id="rId36"/>
          <w:type w:val="continuous"/>
          <w:pgSz w:w="11906" w:h="16838" w:code="9"/>
          <w:pgMar w:top="510" w:right="1021" w:bottom="567" w:left="1247" w:header="737" w:footer="680" w:gutter="0"/>
          <w:cols w:space="708"/>
          <w:docGrid w:linePitch="360"/>
        </w:sectPr>
      </w:pPr>
    </w:p>
    <w:p w:rsidR="00B8170C" w:rsidRPr="007113DC" w:rsidRDefault="00B8170C" w:rsidP="00B54B09">
      <w:pPr>
        <w:pStyle w:val="1"/>
        <w:keepNext w:val="0"/>
        <w:pageBreakBefore/>
        <w:numPr>
          <w:ilvl w:val="0"/>
          <w:numId w:val="25"/>
        </w:numPr>
        <w:tabs>
          <w:tab w:val="num" w:pos="567"/>
        </w:tabs>
        <w:spacing w:before="0" w:after="0"/>
        <w:ind w:left="0" w:firstLine="0"/>
        <w:jc w:val="both"/>
        <w:rPr>
          <w:bCs w:val="0"/>
          <w:caps/>
        </w:rPr>
      </w:pPr>
      <w:bookmarkStart w:id="243" w:name="_Toc54871671"/>
      <w:r w:rsidRPr="007113DC">
        <w:rPr>
          <w:rFonts w:eastAsia="Times New Roman"/>
          <w:kern w:val="0"/>
          <w:lang w:eastAsia="ru-RU"/>
        </w:rPr>
        <w:lastRenderedPageBreak/>
        <w:t xml:space="preserve">ТРЕБОВАНИЯ ПО ОХРАНЕ ТРУДА, ПРОМЫШЛЕННОЙ БЕЗОПАСНОСТИ И </w:t>
      </w:r>
      <w:bookmarkEnd w:id="239"/>
      <w:bookmarkEnd w:id="240"/>
      <w:bookmarkEnd w:id="241"/>
      <w:r w:rsidR="00B2041E" w:rsidRPr="007113DC">
        <w:rPr>
          <w:rFonts w:eastAsia="Times New Roman"/>
          <w:kern w:val="0"/>
          <w:lang w:eastAsia="ru-RU"/>
        </w:rPr>
        <w:t>ОХРАНЕ ОКРУЖАЮЩЕЙ СРЕДЫ</w:t>
      </w:r>
      <w:bookmarkEnd w:id="242"/>
      <w:bookmarkEnd w:id="243"/>
    </w:p>
    <w:p w:rsidR="007F1CFF" w:rsidRPr="007113DC" w:rsidRDefault="007F1CFF" w:rsidP="004358BF">
      <w:pPr>
        <w:pStyle w:val="S0"/>
      </w:pPr>
    </w:p>
    <w:p w:rsidR="000E6071" w:rsidRPr="007113DC" w:rsidRDefault="000E6071" w:rsidP="004358BF">
      <w:pPr>
        <w:pStyle w:val="S0"/>
      </w:pPr>
    </w:p>
    <w:p w:rsidR="00B8170C" w:rsidRPr="007113DC" w:rsidRDefault="00B8170C" w:rsidP="00827E30">
      <w:pPr>
        <w:pStyle w:val="S23"/>
        <w:numPr>
          <w:ilvl w:val="1"/>
          <w:numId w:val="25"/>
        </w:numPr>
        <w:tabs>
          <w:tab w:val="left" w:pos="709"/>
        </w:tabs>
        <w:ind w:left="0" w:firstLine="0"/>
      </w:pPr>
      <w:bookmarkStart w:id="244" w:name="_Toc38379040"/>
      <w:bookmarkStart w:id="245" w:name="_Toc38381995"/>
      <w:bookmarkStart w:id="246" w:name="_Toc38379041"/>
      <w:bookmarkStart w:id="247" w:name="_Toc38381996"/>
      <w:bookmarkStart w:id="248" w:name="_Toc249046349"/>
      <w:bookmarkStart w:id="249" w:name="_Toc249253723"/>
      <w:bookmarkStart w:id="250" w:name="_Toc249266299"/>
      <w:bookmarkStart w:id="251" w:name="_Toc259188556"/>
      <w:bookmarkStart w:id="252" w:name="_Toc262572185"/>
      <w:bookmarkStart w:id="253" w:name="_Toc54871672"/>
      <w:bookmarkEnd w:id="244"/>
      <w:bookmarkEnd w:id="245"/>
      <w:bookmarkEnd w:id="246"/>
      <w:bookmarkEnd w:id="247"/>
      <w:r w:rsidRPr="007113DC">
        <w:t>ОБЩИЕ ПОЛОЖЕНИЯ</w:t>
      </w:r>
      <w:bookmarkEnd w:id="248"/>
      <w:bookmarkEnd w:id="249"/>
      <w:bookmarkEnd w:id="250"/>
      <w:bookmarkEnd w:id="251"/>
      <w:bookmarkEnd w:id="252"/>
      <w:bookmarkEnd w:id="253"/>
    </w:p>
    <w:p w:rsidR="00CD0D04" w:rsidRPr="007113DC" w:rsidRDefault="00CD0D04" w:rsidP="00CD0D04">
      <w:pPr>
        <w:pStyle w:val="S0"/>
      </w:pPr>
    </w:p>
    <w:p w:rsidR="004A6DED" w:rsidRPr="007113DC" w:rsidRDefault="004A6DED" w:rsidP="00CD0D04">
      <w:pPr>
        <w:tabs>
          <w:tab w:val="left" w:pos="851"/>
        </w:tabs>
        <w:jc w:val="both"/>
      </w:pPr>
      <w:r w:rsidRPr="007113DC">
        <w:t xml:space="preserve">Режим безопасности и гигиена труда должны соответствовать требованиям законодательства </w:t>
      </w:r>
      <w:r w:rsidR="000E6071" w:rsidRPr="007113DC">
        <w:t>РФ</w:t>
      </w:r>
      <w:r w:rsidRPr="007113DC">
        <w:t xml:space="preserve"> об охране труда, промышленной безопасности</w:t>
      </w:r>
      <w:r w:rsidR="00F05DBF" w:rsidRPr="007113DC">
        <w:t>, охране окружающей среды</w:t>
      </w:r>
      <w:r w:rsidR="00F511EA" w:rsidRPr="007113DC">
        <w:t xml:space="preserve"> </w:t>
      </w:r>
      <w:r w:rsidRPr="007113DC">
        <w:t>и о санитарно-эпидемиологическом благополучии населения, в том числе:</w:t>
      </w:r>
    </w:p>
    <w:p w:rsidR="004A6DED" w:rsidRPr="007113DC" w:rsidRDefault="004A6DED" w:rsidP="00FC2C42">
      <w:pPr>
        <w:numPr>
          <w:ilvl w:val="2"/>
          <w:numId w:val="33"/>
        </w:numPr>
        <w:tabs>
          <w:tab w:val="num" w:pos="540"/>
        </w:tabs>
        <w:spacing w:before="120"/>
        <w:ind w:left="540" w:hanging="360"/>
        <w:jc w:val="both"/>
      </w:pPr>
      <w:r w:rsidRPr="007113DC">
        <w:rPr>
          <w:rFonts w:eastAsia="Times New Roman"/>
          <w:szCs w:val="24"/>
          <w:lang w:eastAsia="ru-RU"/>
        </w:rPr>
        <w:t xml:space="preserve">Федерального закона от 21.07.1997 № 116-ФЗ </w:t>
      </w:r>
      <w:r w:rsidR="00F511EA" w:rsidRPr="007113DC">
        <w:rPr>
          <w:rFonts w:eastAsia="Times New Roman"/>
          <w:szCs w:val="24"/>
          <w:lang w:eastAsia="ru-RU"/>
        </w:rPr>
        <w:t>«</w:t>
      </w:r>
      <w:r w:rsidRPr="007113DC">
        <w:rPr>
          <w:rFonts w:eastAsia="Times New Roman"/>
          <w:szCs w:val="24"/>
          <w:lang w:eastAsia="ru-RU"/>
        </w:rPr>
        <w:t>О промышленной безопасности опасных производственных объектов</w:t>
      </w:r>
      <w:r w:rsidR="00F511EA" w:rsidRPr="007113DC">
        <w:rPr>
          <w:rFonts w:eastAsia="Times New Roman"/>
          <w:szCs w:val="24"/>
          <w:lang w:eastAsia="ru-RU"/>
        </w:rPr>
        <w:t>»</w:t>
      </w:r>
      <w:r w:rsidRPr="007113DC">
        <w:rPr>
          <w:rFonts w:eastAsia="Times New Roman"/>
          <w:szCs w:val="24"/>
          <w:lang w:eastAsia="ru-RU"/>
        </w:rPr>
        <w:t>;</w:t>
      </w:r>
    </w:p>
    <w:p w:rsidR="004A6DED" w:rsidRPr="007113DC" w:rsidRDefault="004A6DED" w:rsidP="00FC2C42">
      <w:pPr>
        <w:numPr>
          <w:ilvl w:val="2"/>
          <w:numId w:val="33"/>
        </w:numPr>
        <w:tabs>
          <w:tab w:val="num" w:pos="540"/>
        </w:tabs>
        <w:spacing w:before="120"/>
        <w:ind w:left="540" w:hanging="360"/>
        <w:jc w:val="both"/>
      </w:pPr>
      <w:r w:rsidRPr="007113DC">
        <w:rPr>
          <w:rFonts w:eastAsia="Times New Roman"/>
          <w:szCs w:val="24"/>
          <w:lang w:eastAsia="ru-RU"/>
        </w:rPr>
        <w:t xml:space="preserve">Федерального закона от 30.03.1999 № 52-ФЗ </w:t>
      </w:r>
      <w:r w:rsidR="00F511EA" w:rsidRPr="007113DC">
        <w:rPr>
          <w:rFonts w:eastAsia="Times New Roman"/>
          <w:szCs w:val="24"/>
          <w:lang w:eastAsia="ru-RU"/>
        </w:rPr>
        <w:t>«</w:t>
      </w:r>
      <w:r w:rsidRPr="007113DC">
        <w:rPr>
          <w:rFonts w:eastAsia="Times New Roman"/>
          <w:szCs w:val="24"/>
          <w:lang w:eastAsia="ru-RU"/>
        </w:rPr>
        <w:t>О санитарно-эпидемиологическом благополучии населения</w:t>
      </w:r>
      <w:r w:rsidR="00F511EA" w:rsidRPr="007113DC">
        <w:rPr>
          <w:rFonts w:eastAsia="Times New Roman"/>
          <w:szCs w:val="24"/>
          <w:lang w:eastAsia="ru-RU"/>
        </w:rPr>
        <w:t>»</w:t>
      </w:r>
      <w:r w:rsidRPr="007113DC">
        <w:rPr>
          <w:rFonts w:eastAsia="Times New Roman"/>
          <w:szCs w:val="24"/>
          <w:lang w:eastAsia="ru-RU"/>
        </w:rPr>
        <w:t>;</w:t>
      </w:r>
    </w:p>
    <w:p w:rsidR="00F05DBF" w:rsidRPr="007113DC" w:rsidRDefault="004A6DED" w:rsidP="00FC2C42">
      <w:pPr>
        <w:numPr>
          <w:ilvl w:val="2"/>
          <w:numId w:val="33"/>
        </w:numPr>
        <w:tabs>
          <w:tab w:val="num" w:pos="540"/>
        </w:tabs>
        <w:spacing w:before="120"/>
        <w:ind w:left="540" w:hanging="360"/>
        <w:jc w:val="both"/>
      </w:pPr>
      <w:r w:rsidRPr="007113DC">
        <w:rPr>
          <w:rFonts w:eastAsia="Times New Roman"/>
          <w:szCs w:val="24"/>
          <w:lang w:eastAsia="ru-RU"/>
        </w:rPr>
        <w:t>Трудового кодекса Российской Федерации от 30.12.2001 № 197-ФЗ. Раздел X. Охрана труда</w:t>
      </w:r>
      <w:r w:rsidR="00F05DBF" w:rsidRPr="007113DC">
        <w:rPr>
          <w:rFonts w:eastAsia="Times New Roman"/>
          <w:szCs w:val="24"/>
          <w:lang w:eastAsia="ru-RU"/>
        </w:rPr>
        <w:t>;</w:t>
      </w:r>
    </w:p>
    <w:p w:rsidR="004A6DED" w:rsidRPr="007113DC" w:rsidRDefault="00F05DBF" w:rsidP="00FC2C42">
      <w:pPr>
        <w:numPr>
          <w:ilvl w:val="2"/>
          <w:numId w:val="33"/>
        </w:numPr>
        <w:tabs>
          <w:tab w:val="num" w:pos="540"/>
        </w:tabs>
        <w:spacing w:before="120"/>
        <w:ind w:left="540" w:hanging="360"/>
        <w:jc w:val="both"/>
        <w:rPr>
          <w:rFonts w:eastAsia="Times New Roman"/>
          <w:szCs w:val="24"/>
          <w:lang w:eastAsia="ru-RU"/>
        </w:rPr>
      </w:pPr>
      <w:r w:rsidRPr="007113DC">
        <w:rPr>
          <w:rFonts w:eastAsia="Times New Roman"/>
          <w:szCs w:val="24"/>
          <w:lang w:eastAsia="ru-RU"/>
        </w:rPr>
        <w:t>Федерального закона от 1</w:t>
      </w:r>
      <w:r w:rsidR="00265C6B" w:rsidRPr="007113DC">
        <w:rPr>
          <w:rFonts w:eastAsia="Times New Roman"/>
          <w:szCs w:val="24"/>
          <w:lang w:eastAsia="ru-RU"/>
        </w:rPr>
        <w:t>0</w:t>
      </w:r>
      <w:r w:rsidRPr="007113DC">
        <w:rPr>
          <w:rFonts w:eastAsia="Times New Roman"/>
          <w:szCs w:val="24"/>
          <w:lang w:eastAsia="ru-RU"/>
        </w:rPr>
        <w:t>.0</w:t>
      </w:r>
      <w:r w:rsidR="00265C6B" w:rsidRPr="007113DC">
        <w:rPr>
          <w:rFonts w:eastAsia="Times New Roman"/>
          <w:szCs w:val="24"/>
          <w:lang w:eastAsia="ru-RU"/>
        </w:rPr>
        <w:t>2.2002</w:t>
      </w:r>
      <w:r w:rsidRPr="007113DC">
        <w:rPr>
          <w:rFonts w:eastAsia="Times New Roman"/>
          <w:szCs w:val="24"/>
          <w:lang w:eastAsia="ru-RU"/>
        </w:rPr>
        <w:t xml:space="preserve"> № </w:t>
      </w:r>
      <w:r w:rsidR="00265C6B" w:rsidRPr="007113DC">
        <w:rPr>
          <w:rFonts w:eastAsia="Times New Roman"/>
          <w:szCs w:val="24"/>
          <w:lang w:eastAsia="ru-RU"/>
        </w:rPr>
        <w:t>7</w:t>
      </w:r>
      <w:r w:rsidRPr="007113DC">
        <w:rPr>
          <w:rFonts w:eastAsia="Times New Roman"/>
          <w:szCs w:val="24"/>
          <w:lang w:eastAsia="ru-RU"/>
        </w:rPr>
        <w:t xml:space="preserve">-ФЗ </w:t>
      </w:r>
      <w:r w:rsidR="00F511EA" w:rsidRPr="007113DC">
        <w:rPr>
          <w:rFonts w:eastAsia="Times New Roman"/>
          <w:szCs w:val="24"/>
          <w:lang w:eastAsia="ru-RU"/>
        </w:rPr>
        <w:t>«</w:t>
      </w:r>
      <w:r w:rsidRPr="007113DC">
        <w:rPr>
          <w:rFonts w:eastAsia="Times New Roman"/>
          <w:szCs w:val="24"/>
          <w:lang w:eastAsia="ru-RU"/>
        </w:rPr>
        <w:t>О</w:t>
      </w:r>
      <w:r w:rsidR="00265C6B" w:rsidRPr="007113DC">
        <w:rPr>
          <w:rFonts w:eastAsia="Times New Roman"/>
          <w:szCs w:val="24"/>
          <w:lang w:eastAsia="ru-RU"/>
        </w:rPr>
        <w:t>б охране окружающей среды</w:t>
      </w:r>
      <w:r w:rsidR="00F511EA" w:rsidRPr="007113DC">
        <w:rPr>
          <w:rFonts w:eastAsia="Times New Roman"/>
          <w:szCs w:val="24"/>
          <w:lang w:eastAsia="ru-RU"/>
        </w:rPr>
        <w:t>»</w:t>
      </w:r>
      <w:r w:rsidR="004B26C6" w:rsidRPr="007113DC">
        <w:rPr>
          <w:rFonts w:eastAsia="Times New Roman"/>
          <w:szCs w:val="24"/>
          <w:lang w:eastAsia="ru-RU"/>
        </w:rPr>
        <w:t>.</w:t>
      </w:r>
    </w:p>
    <w:p w:rsidR="004A6DED" w:rsidRPr="007113DC" w:rsidRDefault="004A6DED" w:rsidP="004A6DED">
      <w:pPr>
        <w:pStyle w:val="aff4"/>
        <w:tabs>
          <w:tab w:val="left" w:pos="851"/>
        </w:tabs>
        <w:ind w:left="0"/>
        <w:jc w:val="both"/>
      </w:pPr>
    </w:p>
    <w:p w:rsidR="007B12B6" w:rsidRPr="007113DC" w:rsidRDefault="004A6DED" w:rsidP="007B12B6">
      <w:pPr>
        <w:tabs>
          <w:tab w:val="left" w:pos="851"/>
        </w:tabs>
        <w:jc w:val="both"/>
      </w:pPr>
      <w:r w:rsidRPr="007113DC">
        <w:t xml:space="preserve">Взаимоотношения в области промышленной безопасности, охраны труда и ООС между Заказчиком и Подрядчиком определяются </w:t>
      </w:r>
      <w:r w:rsidR="00FF0718" w:rsidRPr="007113DC">
        <w:t>Положением</w:t>
      </w:r>
      <w:r w:rsidRPr="007113DC">
        <w:t xml:space="preserve"> Компании </w:t>
      </w:r>
      <w:r w:rsidR="00F511EA" w:rsidRPr="007113DC">
        <w:t>«</w:t>
      </w:r>
      <w:r w:rsidR="00FF0718" w:rsidRPr="007113DC">
        <w:t>Порядок взаимодействия с подрядными организациями в области промышленной и пожарной безопасности, охраны труда и окружающей среды</w:t>
      </w:r>
      <w:r w:rsidR="00F511EA" w:rsidRPr="007113DC">
        <w:t>»</w:t>
      </w:r>
      <w:r w:rsidRPr="007113DC">
        <w:t xml:space="preserve"> № </w:t>
      </w:r>
      <w:r w:rsidR="00FF0718" w:rsidRPr="007113DC">
        <w:t>П3-05 Р-0881</w:t>
      </w:r>
      <w:r w:rsidR="00322A2E" w:rsidRPr="007113DC">
        <w:t>.</w:t>
      </w:r>
    </w:p>
    <w:p w:rsidR="00322A2E" w:rsidRPr="007113DC" w:rsidRDefault="00322A2E" w:rsidP="007B12B6">
      <w:pPr>
        <w:tabs>
          <w:tab w:val="left" w:pos="851"/>
        </w:tabs>
        <w:jc w:val="both"/>
      </w:pPr>
    </w:p>
    <w:p w:rsidR="00640AC1" w:rsidRPr="007113DC" w:rsidRDefault="00B8170C" w:rsidP="00CD0D04">
      <w:pPr>
        <w:tabs>
          <w:tab w:val="left" w:pos="851"/>
        </w:tabs>
        <w:jc w:val="both"/>
      </w:pPr>
      <w:r w:rsidRPr="007113DC">
        <w:t xml:space="preserve">Допуск персонала к работам </w:t>
      </w:r>
      <w:r w:rsidR="00597E6E" w:rsidRPr="007113DC">
        <w:t>в</w:t>
      </w:r>
      <w:r w:rsidRPr="007113DC">
        <w:t xml:space="preserve"> действующих электроуст</w:t>
      </w:r>
      <w:r w:rsidR="00D470A3" w:rsidRPr="007113DC">
        <w:t>ан</w:t>
      </w:r>
      <w:r w:rsidRPr="007113DC">
        <w:t xml:space="preserve">овках и в охранной зоне </w:t>
      </w:r>
      <w:r w:rsidR="00566D65" w:rsidRPr="007113DC">
        <w:t>ЛЭП</w:t>
      </w:r>
      <w:r w:rsidRPr="007113DC">
        <w:t xml:space="preserve"> должен производиться с требованиями</w:t>
      </w:r>
      <w:r w:rsidR="00640AC1" w:rsidRPr="007113DC">
        <w:t xml:space="preserve"> </w:t>
      </w:r>
      <w:r w:rsidR="004259DA" w:rsidRPr="007113DC">
        <w:t>П</w:t>
      </w:r>
      <w:r w:rsidR="00640AC1" w:rsidRPr="007113DC">
        <w:t>равил по охране труда при эксплуатации электроустановок, утвержденны</w:t>
      </w:r>
      <w:r w:rsidR="008B6F7F" w:rsidRPr="007113DC">
        <w:t>х</w:t>
      </w:r>
      <w:r w:rsidR="00640AC1" w:rsidRPr="007113DC">
        <w:t xml:space="preserve"> приказом Минтруда России от </w:t>
      </w:r>
      <w:r w:rsidR="00D053C3" w:rsidRPr="007113DC">
        <w:t>24.07.2013</w:t>
      </w:r>
      <w:r w:rsidR="00566D65" w:rsidRPr="007113DC">
        <w:t xml:space="preserve"> </w:t>
      </w:r>
      <w:r w:rsidR="005512CD" w:rsidRPr="007113DC">
        <w:t>№</w:t>
      </w:r>
      <w:r w:rsidR="00D053C3" w:rsidRPr="007113DC">
        <w:t xml:space="preserve"> </w:t>
      </w:r>
      <w:r w:rsidR="00640AC1" w:rsidRPr="007113DC">
        <w:t>328н</w:t>
      </w:r>
      <w:r w:rsidR="004259DA" w:rsidRPr="007113DC">
        <w:t xml:space="preserve">. </w:t>
      </w:r>
      <w:r w:rsidR="00187ED1" w:rsidRPr="007113DC">
        <w:t xml:space="preserve">Работа персонала с переносным электроинструментом и светильниками, ручными электрическими, машинами, разделительными трансформаторами в соответствии с </w:t>
      </w:r>
      <w:r w:rsidR="005512CD" w:rsidRPr="007113DC">
        <w:t>П</w:t>
      </w:r>
      <w:r w:rsidR="00457347" w:rsidRPr="007113DC">
        <w:t>равил</w:t>
      </w:r>
      <w:r w:rsidR="005512CD" w:rsidRPr="007113DC">
        <w:t>ами</w:t>
      </w:r>
      <w:r w:rsidR="00457347" w:rsidRPr="007113DC">
        <w:t xml:space="preserve"> по охране труда при эксплуатации электроустановок, утвержденны</w:t>
      </w:r>
      <w:r w:rsidR="00C84696" w:rsidRPr="007113DC">
        <w:t>ми</w:t>
      </w:r>
      <w:r w:rsidR="00457347" w:rsidRPr="007113DC">
        <w:t xml:space="preserve"> приказом Минтруда России от 24.07.2013 </w:t>
      </w:r>
      <w:r w:rsidR="005512CD" w:rsidRPr="007113DC">
        <w:t>№</w:t>
      </w:r>
      <w:r w:rsidR="00457347" w:rsidRPr="007113DC">
        <w:t xml:space="preserve"> 328н.</w:t>
      </w:r>
    </w:p>
    <w:p w:rsidR="00640AC1" w:rsidRPr="007113DC" w:rsidRDefault="00640AC1" w:rsidP="004358BF">
      <w:pPr>
        <w:pStyle w:val="aff4"/>
        <w:tabs>
          <w:tab w:val="left" w:pos="142"/>
        </w:tabs>
        <w:ind w:left="41"/>
        <w:jc w:val="both"/>
      </w:pPr>
    </w:p>
    <w:p w:rsidR="00F800C6" w:rsidRPr="007113DC" w:rsidRDefault="0086182D" w:rsidP="00EA3864">
      <w:pPr>
        <w:tabs>
          <w:tab w:val="left" w:pos="851"/>
        </w:tabs>
        <w:jc w:val="both"/>
      </w:pPr>
      <w:r w:rsidRPr="007113DC">
        <w:t>Огневые, газоопасные и другие работы повышенной опасности выполняются по нарядам-допускам, оформленным в установленном порядке, в соответствии с требованиями</w:t>
      </w:r>
      <w:r w:rsidR="00F800C6" w:rsidRPr="007113DC">
        <w:t>:</w:t>
      </w:r>
    </w:p>
    <w:p w:rsidR="00F800C6" w:rsidRPr="007113DC" w:rsidRDefault="00C12C1C" w:rsidP="00FC2C42">
      <w:pPr>
        <w:pStyle w:val="aff4"/>
        <w:numPr>
          <w:ilvl w:val="0"/>
          <w:numId w:val="44"/>
        </w:numPr>
        <w:tabs>
          <w:tab w:val="left" w:pos="539"/>
        </w:tabs>
        <w:spacing w:before="120"/>
        <w:ind w:left="539" w:hanging="357"/>
        <w:jc w:val="both"/>
      </w:pPr>
      <w:r w:rsidRPr="007113DC">
        <w:t>Федеральных норм и правил в области промышленной безопасности</w:t>
      </w:r>
      <w:r w:rsidR="000E6071" w:rsidRPr="007113DC">
        <w:t>;</w:t>
      </w:r>
    </w:p>
    <w:p w:rsidR="00F800C6" w:rsidRPr="007113DC" w:rsidRDefault="007D3099" w:rsidP="00FC2C42">
      <w:pPr>
        <w:pStyle w:val="aff4"/>
        <w:numPr>
          <w:ilvl w:val="0"/>
          <w:numId w:val="44"/>
        </w:numPr>
        <w:tabs>
          <w:tab w:val="left" w:pos="539"/>
        </w:tabs>
        <w:spacing w:before="120"/>
        <w:ind w:left="539" w:hanging="357"/>
        <w:jc w:val="both"/>
      </w:pPr>
      <w:r w:rsidRPr="007113DC">
        <w:t>Федеральны</w:t>
      </w:r>
      <w:r w:rsidR="0069163E" w:rsidRPr="007113DC">
        <w:t>х</w:t>
      </w:r>
      <w:r w:rsidRPr="007113DC">
        <w:t xml:space="preserve"> норм и правил в области промышленной безопасности </w:t>
      </w:r>
      <w:r w:rsidR="00F511EA" w:rsidRPr="007113DC">
        <w:t>«</w:t>
      </w:r>
      <w:r w:rsidRPr="007113DC">
        <w:t>Правила безопасного ведения газоопасных, огневых и ремонтных работ</w:t>
      </w:r>
      <w:r w:rsidR="00F511EA" w:rsidRPr="007113DC">
        <w:t>»</w:t>
      </w:r>
      <w:r w:rsidRPr="007113DC">
        <w:t>, утвержденны</w:t>
      </w:r>
      <w:r w:rsidR="0069163E" w:rsidRPr="007113DC">
        <w:t>х</w:t>
      </w:r>
      <w:r w:rsidRPr="007113DC">
        <w:t xml:space="preserve"> приказом Ростехнадзора от 20.11.2017 № 485</w:t>
      </w:r>
      <w:r w:rsidR="00F800C6" w:rsidRPr="007113DC">
        <w:t>;</w:t>
      </w:r>
    </w:p>
    <w:p w:rsidR="00F800C6" w:rsidRPr="007113DC" w:rsidRDefault="0069163E" w:rsidP="00FC2C42">
      <w:pPr>
        <w:pStyle w:val="aff4"/>
        <w:numPr>
          <w:ilvl w:val="0"/>
          <w:numId w:val="44"/>
        </w:numPr>
        <w:tabs>
          <w:tab w:val="left" w:pos="539"/>
        </w:tabs>
        <w:spacing w:before="120"/>
        <w:ind w:left="539" w:hanging="357"/>
        <w:jc w:val="both"/>
      </w:pPr>
      <w:r w:rsidRPr="007113DC">
        <w:t xml:space="preserve">Федеральных норм и правил в области промышленной безопасности </w:t>
      </w:r>
      <w:r w:rsidR="00F511EA" w:rsidRPr="007113DC">
        <w:t>«</w:t>
      </w:r>
      <w:r w:rsidRPr="007113DC">
        <w:t>Требования к производству сварочных работ на опасных производственных объектах</w:t>
      </w:r>
      <w:r w:rsidR="00F511EA" w:rsidRPr="007113DC">
        <w:t>»</w:t>
      </w:r>
      <w:r w:rsidRPr="007113DC">
        <w:t>, утвержденных приказом Ростехнадзора от 14.03.2014 № 102</w:t>
      </w:r>
      <w:r w:rsidR="00D808E3" w:rsidRPr="007113DC">
        <w:t>;</w:t>
      </w:r>
    </w:p>
    <w:p w:rsidR="00F800C6" w:rsidRPr="007113DC" w:rsidRDefault="00D808E3" w:rsidP="00FC2C42">
      <w:pPr>
        <w:pStyle w:val="aff4"/>
        <w:numPr>
          <w:ilvl w:val="0"/>
          <w:numId w:val="44"/>
        </w:numPr>
        <w:tabs>
          <w:tab w:val="left" w:pos="539"/>
        </w:tabs>
        <w:spacing w:before="120"/>
        <w:ind w:left="539" w:hanging="357"/>
        <w:jc w:val="both"/>
      </w:pPr>
      <w:r w:rsidRPr="007113DC">
        <w:t xml:space="preserve">Правил по охране труда при выполнении электросварочных и газосварочных работ, утвержденных приказом </w:t>
      </w:r>
      <w:r w:rsidR="00475374" w:rsidRPr="007113DC">
        <w:t>Минтруда России от 23.12.</w:t>
      </w:r>
      <w:r w:rsidR="004F7B1A" w:rsidRPr="007113DC">
        <w:t xml:space="preserve">2014 № </w:t>
      </w:r>
      <w:r w:rsidRPr="007113DC">
        <w:t>1101н;</w:t>
      </w:r>
      <w:r w:rsidR="00E87FA6" w:rsidRPr="007113DC">
        <w:t xml:space="preserve"> </w:t>
      </w:r>
    </w:p>
    <w:p w:rsidR="0069163E" w:rsidRPr="007113DC" w:rsidRDefault="00375CAA" w:rsidP="00FC2C42">
      <w:pPr>
        <w:pStyle w:val="aff4"/>
        <w:numPr>
          <w:ilvl w:val="0"/>
          <w:numId w:val="44"/>
        </w:numPr>
        <w:tabs>
          <w:tab w:val="left" w:pos="539"/>
        </w:tabs>
        <w:spacing w:before="120"/>
        <w:ind w:left="539" w:hanging="357"/>
        <w:jc w:val="both"/>
      </w:pPr>
      <w:r w:rsidRPr="007113DC">
        <w:rPr>
          <w:szCs w:val="18"/>
        </w:rPr>
        <w:t>Правил противопожарного режима в Российской Федерации, утвержденн</w:t>
      </w:r>
      <w:r w:rsidR="0013644D" w:rsidRPr="007113DC">
        <w:rPr>
          <w:szCs w:val="18"/>
        </w:rPr>
        <w:t>ых</w:t>
      </w:r>
      <w:r w:rsidRPr="007113DC">
        <w:rPr>
          <w:szCs w:val="18"/>
        </w:rPr>
        <w:t xml:space="preserve"> постановлением Правительства </w:t>
      </w:r>
      <w:r w:rsidR="00566D65" w:rsidRPr="007113DC">
        <w:rPr>
          <w:szCs w:val="18"/>
        </w:rPr>
        <w:t>РФ</w:t>
      </w:r>
      <w:r w:rsidRPr="007113DC">
        <w:rPr>
          <w:szCs w:val="18"/>
        </w:rPr>
        <w:t xml:space="preserve"> от 25.04.2012 №</w:t>
      </w:r>
      <w:r w:rsidR="00B63BBD" w:rsidRPr="007113DC">
        <w:rPr>
          <w:szCs w:val="18"/>
        </w:rPr>
        <w:t xml:space="preserve"> </w:t>
      </w:r>
      <w:r w:rsidR="00926066" w:rsidRPr="007113DC">
        <w:rPr>
          <w:szCs w:val="18"/>
        </w:rPr>
        <w:t>390</w:t>
      </w:r>
      <w:r w:rsidR="0069163E" w:rsidRPr="007113DC">
        <w:rPr>
          <w:szCs w:val="18"/>
        </w:rPr>
        <w:t>;</w:t>
      </w:r>
      <w:r w:rsidR="00F511EA" w:rsidRPr="007113DC">
        <w:rPr>
          <w:szCs w:val="18"/>
        </w:rPr>
        <w:t xml:space="preserve"> </w:t>
      </w:r>
    </w:p>
    <w:p w:rsidR="00E87FA6" w:rsidRPr="007113DC" w:rsidRDefault="00E87FA6" w:rsidP="00FC2C42">
      <w:pPr>
        <w:pStyle w:val="aff4"/>
        <w:numPr>
          <w:ilvl w:val="0"/>
          <w:numId w:val="44"/>
        </w:numPr>
        <w:tabs>
          <w:tab w:val="left" w:pos="539"/>
        </w:tabs>
        <w:spacing w:before="120"/>
        <w:ind w:left="539" w:hanging="357"/>
        <w:jc w:val="both"/>
      </w:pPr>
      <w:r w:rsidRPr="007113DC">
        <w:t xml:space="preserve">других </w:t>
      </w:r>
      <w:r w:rsidR="007D45E6" w:rsidRPr="007113DC">
        <w:t>ЛНД Компании</w:t>
      </w:r>
      <w:r w:rsidRPr="007113DC">
        <w:t>, регулирующих организацию и проведение огневых и других видов работ повышенной опасности на взрывопожароопасных и пожароопасных объектах Компании.</w:t>
      </w:r>
    </w:p>
    <w:p w:rsidR="00827E30" w:rsidRDefault="00827E30" w:rsidP="00CD0D04">
      <w:pPr>
        <w:tabs>
          <w:tab w:val="left" w:pos="851"/>
        </w:tabs>
        <w:jc w:val="both"/>
      </w:pPr>
    </w:p>
    <w:p w:rsidR="00B8170C" w:rsidRPr="007113DC" w:rsidRDefault="00B8170C" w:rsidP="00CD0D04">
      <w:pPr>
        <w:tabs>
          <w:tab w:val="left" w:pos="851"/>
        </w:tabs>
        <w:jc w:val="both"/>
      </w:pPr>
      <w:r w:rsidRPr="007113DC">
        <w:t xml:space="preserve">Воздушная среда в замкнутом пространстве </w:t>
      </w:r>
      <w:r w:rsidR="00375337" w:rsidRPr="007113DC">
        <w:t>(</w:t>
      </w:r>
      <w:r w:rsidRPr="007113DC">
        <w:t>внутри печи, установки и др. помещений</w:t>
      </w:r>
      <w:r w:rsidR="00375337" w:rsidRPr="007113DC">
        <w:t>)</w:t>
      </w:r>
      <w:r w:rsidRPr="007113DC">
        <w:t xml:space="preserve"> должна контролироваться непосредственно перед началом работ, после каждого перерыва в работе и в течение всего времени выполнения работ с периодичностью, указанной в наряде – допуске, но не реже чем через один час работы, а также по требованию работающих и соответствовать </w:t>
      </w:r>
      <w:r w:rsidR="00D053C3" w:rsidRPr="007113DC">
        <w:t>ГОСТ 12.1.005, ГОСТ 12.1.016</w:t>
      </w:r>
      <w:r w:rsidR="00CF0B37" w:rsidRPr="007113DC">
        <w:t xml:space="preserve">, содержание вредных веществ не должны превышать ПДК и ПДВК. </w:t>
      </w:r>
      <w:r w:rsidRPr="007113DC">
        <w:t>Если замкнутое пространство имеет дверцу или люк, они должны оставаться открытыми после продувки, а само пространство должно быть проветрено с помощью механической системы принудительной вентиляции</w:t>
      </w:r>
      <w:r w:rsidR="00DE7719" w:rsidRPr="007113DC">
        <w:t xml:space="preserve"> во взрывозащищённом исполнении</w:t>
      </w:r>
      <w:r w:rsidRPr="007113DC">
        <w:t xml:space="preserve">, рассчитанной на пропускание больших </w:t>
      </w:r>
      <w:r w:rsidR="004F70D3" w:rsidRPr="007113DC">
        <w:t xml:space="preserve">объемов </w:t>
      </w:r>
      <w:r w:rsidRPr="007113DC">
        <w:t>сжатого воздуха. После того, как замкнутое пространство очищено и проветрено, механическая вентиляционная система должна продолжать работать, чтобы исключить случайное попадание в него вредных примесей, а также для удаления загрязняющих веществ или тепла, возникающих в результате выполняемых работ, в том числе нанесения покрытия.</w:t>
      </w:r>
    </w:p>
    <w:p w:rsidR="00B8170C" w:rsidRPr="007113DC" w:rsidRDefault="00B8170C" w:rsidP="004358BF">
      <w:pPr>
        <w:tabs>
          <w:tab w:val="num" w:pos="720"/>
        </w:tabs>
        <w:jc w:val="both"/>
      </w:pPr>
    </w:p>
    <w:p w:rsidR="0075311F" w:rsidRPr="007113DC" w:rsidRDefault="00B8170C" w:rsidP="00A21929">
      <w:pPr>
        <w:tabs>
          <w:tab w:val="left" w:pos="540"/>
          <w:tab w:val="num" w:pos="1820"/>
        </w:tabs>
        <w:jc w:val="both"/>
      </w:pPr>
      <w:r w:rsidRPr="007113DC">
        <w:t xml:space="preserve">Организация и выполнение всех видов </w:t>
      </w:r>
      <w:r w:rsidR="00FB697B" w:rsidRPr="007113DC">
        <w:t>антикоррозионных работ</w:t>
      </w:r>
      <w:r w:rsidR="00BE5916" w:rsidRPr="007113DC">
        <w:t>, в том числе работ на высоте,</w:t>
      </w:r>
      <w:r w:rsidRPr="007113DC">
        <w:t xml:space="preserve"> должны обеспечивать безопасность на всех стадиях и соответствовать требованиям </w:t>
      </w:r>
      <w:r w:rsidR="00B17329" w:rsidRPr="007113DC">
        <w:br/>
      </w:r>
      <w:r w:rsidR="00E61876" w:rsidRPr="007113DC">
        <w:t>ГОСТ 12.1.007</w:t>
      </w:r>
      <w:r w:rsidR="004807E2" w:rsidRPr="007113DC">
        <w:t>,</w:t>
      </w:r>
      <w:r w:rsidR="00E61876" w:rsidRPr="007113DC">
        <w:t xml:space="preserve"> ГОСТ 12.3.005</w:t>
      </w:r>
      <w:r w:rsidR="004807E2" w:rsidRPr="007113DC">
        <w:t>,</w:t>
      </w:r>
      <w:r w:rsidR="00E61876" w:rsidRPr="007113DC">
        <w:t xml:space="preserve"> ГОСТ 12.3.016</w:t>
      </w:r>
      <w:r w:rsidR="004807E2" w:rsidRPr="007113DC">
        <w:t>,</w:t>
      </w:r>
      <w:r w:rsidR="00E61876" w:rsidRPr="007113DC">
        <w:t xml:space="preserve"> ГОСТ 12.4.021</w:t>
      </w:r>
      <w:r w:rsidR="004807E2" w:rsidRPr="007113DC">
        <w:t>,</w:t>
      </w:r>
      <w:r w:rsidR="00E61876" w:rsidRPr="007113DC">
        <w:t xml:space="preserve"> </w:t>
      </w:r>
      <w:r w:rsidR="00A21929" w:rsidRPr="007113DC">
        <w:t xml:space="preserve">Федеральных норм и правил в области промышленной безопасности </w:t>
      </w:r>
      <w:r w:rsidR="00F511EA" w:rsidRPr="007113DC">
        <w:t>«</w:t>
      </w:r>
      <w:r w:rsidR="00A21929" w:rsidRPr="007113DC">
        <w:t>Правила безопасности в нефтяной</w:t>
      </w:r>
      <w:r w:rsidR="00F511EA" w:rsidRPr="007113DC">
        <w:t xml:space="preserve"> </w:t>
      </w:r>
      <w:r w:rsidR="00A21929" w:rsidRPr="007113DC">
        <w:t>и газовой промышленности</w:t>
      </w:r>
      <w:r w:rsidR="00F511EA" w:rsidRPr="007113DC">
        <w:t>»</w:t>
      </w:r>
      <w:r w:rsidR="0013644D" w:rsidRPr="007113DC">
        <w:t>,</w:t>
      </w:r>
      <w:r w:rsidRPr="007113DC">
        <w:t xml:space="preserve"> </w:t>
      </w:r>
      <w:r w:rsidR="00F63855" w:rsidRPr="007113DC">
        <w:t xml:space="preserve">утвержденных приказом Ростехнадзора от 12.03.2013 </w:t>
      </w:r>
      <w:r w:rsidR="00030760" w:rsidRPr="007113DC">
        <w:t xml:space="preserve">№ </w:t>
      </w:r>
      <w:r w:rsidR="00F63855" w:rsidRPr="007113DC">
        <w:t>101</w:t>
      </w:r>
      <w:r w:rsidR="0013644D" w:rsidRPr="007113DC">
        <w:t>,</w:t>
      </w:r>
      <w:r w:rsidR="00F63855" w:rsidRPr="007113DC">
        <w:t xml:space="preserve"> Федеральных норм и правил в области промышленной безопасности </w:t>
      </w:r>
      <w:r w:rsidR="00F511EA" w:rsidRPr="007113DC">
        <w:t>«</w:t>
      </w:r>
      <w:r w:rsidR="00F63855" w:rsidRPr="007113DC">
        <w:t>Общие правила взрывобезопасности для взрывопожароопасных химических, нефтехимических и нефтеперерабатывающих производств</w:t>
      </w:r>
      <w:r w:rsidR="00F511EA" w:rsidRPr="007113DC">
        <w:t>»</w:t>
      </w:r>
      <w:r w:rsidR="00F63855" w:rsidRPr="007113DC">
        <w:t>, утвержденны</w:t>
      </w:r>
      <w:r w:rsidR="00271008" w:rsidRPr="007113DC">
        <w:t>х</w:t>
      </w:r>
      <w:r w:rsidR="00F63855" w:rsidRPr="007113DC">
        <w:t xml:space="preserve"> приказом Ростехнадзора </w:t>
      </w:r>
      <w:r w:rsidR="004525D0" w:rsidRPr="007113DC">
        <w:t>от 11</w:t>
      </w:r>
      <w:r w:rsidR="00F63855" w:rsidRPr="007113DC">
        <w:t>.03.2013 №</w:t>
      </w:r>
      <w:r w:rsidR="00DB44FA" w:rsidRPr="007113DC">
        <w:t xml:space="preserve"> </w:t>
      </w:r>
      <w:r w:rsidR="00A21929" w:rsidRPr="007113DC">
        <w:t>9</w:t>
      </w:r>
      <w:r w:rsidR="00F63855" w:rsidRPr="007113DC">
        <w:t>6</w:t>
      </w:r>
      <w:r w:rsidR="0013644D" w:rsidRPr="007113DC">
        <w:t>,</w:t>
      </w:r>
      <w:r w:rsidR="00F63855" w:rsidRPr="007113DC">
        <w:t xml:space="preserve"> Правил по охране труда при работе на высоте, утвержденных приказом Минтруда России от 28.03.2014 </w:t>
      </w:r>
      <w:r w:rsidR="00DB44FA" w:rsidRPr="007113DC">
        <w:t xml:space="preserve">№ </w:t>
      </w:r>
      <w:r w:rsidR="00F63855" w:rsidRPr="007113DC">
        <w:t>155н</w:t>
      </w:r>
      <w:r w:rsidR="0013644D" w:rsidRPr="007113DC">
        <w:t>,</w:t>
      </w:r>
      <w:r w:rsidR="00F63855" w:rsidRPr="007113DC">
        <w:t xml:space="preserve"> ТОИ Р-112-17</w:t>
      </w:r>
      <w:r w:rsidR="0013644D" w:rsidRPr="007113DC">
        <w:t>,</w:t>
      </w:r>
      <w:r w:rsidR="00F63855" w:rsidRPr="007113DC">
        <w:t xml:space="preserve"> Инструкции Компании </w:t>
      </w:r>
      <w:r w:rsidR="00F511EA" w:rsidRPr="007113DC">
        <w:t>«</w:t>
      </w:r>
      <w:r w:rsidR="00F63855" w:rsidRPr="007113DC">
        <w:t>Золотые правила безопасности труда</w:t>
      </w:r>
      <w:r w:rsidR="00F511EA" w:rsidRPr="007113DC">
        <w:t>»</w:t>
      </w:r>
      <w:r w:rsidR="00FF0718" w:rsidRPr="007113DC">
        <w:t xml:space="preserve"> и порядок их доведения</w:t>
      </w:r>
      <w:r w:rsidR="00F511EA" w:rsidRPr="007113DC">
        <w:t>»</w:t>
      </w:r>
      <w:r w:rsidR="00F63855" w:rsidRPr="007113DC">
        <w:t xml:space="preserve"> № П3-05 И-0016.</w:t>
      </w:r>
    </w:p>
    <w:p w:rsidR="00F63855" w:rsidRPr="007113DC" w:rsidRDefault="00F63855" w:rsidP="004358BF">
      <w:pPr>
        <w:tabs>
          <w:tab w:val="left" w:pos="540"/>
          <w:tab w:val="num" w:pos="1820"/>
        </w:tabs>
        <w:jc w:val="both"/>
      </w:pPr>
    </w:p>
    <w:p w:rsidR="00B8170C" w:rsidRPr="007113DC" w:rsidRDefault="00202390" w:rsidP="004358BF">
      <w:pPr>
        <w:tabs>
          <w:tab w:val="left" w:pos="540"/>
          <w:tab w:val="num" w:pos="1820"/>
        </w:tabs>
        <w:jc w:val="both"/>
      </w:pPr>
      <w:r w:rsidRPr="007113DC">
        <w:t xml:space="preserve">Периодичность контроля за состоянием воздушной среды рабочей зоны, а также места выполнения работ устанавливаются с учётом оценки безопасности выполнения работ по решению руководителя структурного подразделения </w:t>
      </w:r>
      <w:r w:rsidR="00442700" w:rsidRPr="007113DC">
        <w:t>(</w:t>
      </w:r>
      <w:r w:rsidRPr="007113DC">
        <w:t>процессного управления, цеха, производства, установки</w:t>
      </w:r>
      <w:r w:rsidR="00442700" w:rsidRPr="007113DC">
        <w:t>)</w:t>
      </w:r>
      <w:r w:rsidRPr="007113DC">
        <w:t xml:space="preserve">. При наличии переносных приборов контроля </w:t>
      </w:r>
      <w:r w:rsidR="00B4376A" w:rsidRPr="007113DC">
        <w:t>н</w:t>
      </w:r>
      <w:r w:rsidRPr="007113DC">
        <w:t>а</w:t>
      </w:r>
      <w:r w:rsidR="00B4376A" w:rsidRPr="007113DC">
        <w:t>д</w:t>
      </w:r>
      <w:r w:rsidRPr="007113DC">
        <w:t xml:space="preserve"> состоянием воздушной среды рабочей зоны с возможностью осущ</w:t>
      </w:r>
      <w:r w:rsidR="00B4376A" w:rsidRPr="007113DC">
        <w:t>ествления постоянного контроля над</w:t>
      </w:r>
      <w:r w:rsidRPr="007113DC">
        <w:t xml:space="preserve"> образованием/проникновением в рабочую зону вредных и опасных веществ, рекомендуется вести контроль в постоянном режиме. Контроль состояния воздушной среды должен проводиться обученным и допущенным для этих целей персоналом. Приборы контроля должны быть во взрывозащищенном исполнении, в рабочем состоянии, откалиброваны, иметь свидетельство о государственной поверке с указанием срока следующей поверки, достаточный заряд аккумуляторной батареи на весь период работ.</w:t>
      </w:r>
    </w:p>
    <w:p w:rsidR="00202390" w:rsidRPr="007113DC" w:rsidRDefault="00202390" w:rsidP="004358BF">
      <w:pPr>
        <w:pStyle w:val="aff4"/>
        <w:tabs>
          <w:tab w:val="left" w:pos="851"/>
        </w:tabs>
        <w:ind w:left="0"/>
        <w:jc w:val="both"/>
      </w:pPr>
    </w:p>
    <w:p w:rsidR="00B8170C" w:rsidRPr="007113DC" w:rsidRDefault="00B8170C" w:rsidP="00CD0D04">
      <w:pPr>
        <w:tabs>
          <w:tab w:val="left" w:pos="851"/>
        </w:tabs>
        <w:jc w:val="both"/>
      </w:pPr>
      <w:r w:rsidRPr="007113DC">
        <w:t xml:space="preserve">К работам по </w:t>
      </w:r>
      <w:r w:rsidR="00BA443A" w:rsidRPr="007113DC">
        <w:t>АКЗ</w:t>
      </w:r>
      <w:r w:rsidR="00765705" w:rsidRPr="007113DC">
        <w:t xml:space="preserve"> допускаются лица прошедшие медицинское освидетельствование</w:t>
      </w:r>
      <w:r w:rsidRPr="007113DC">
        <w:t xml:space="preserve">, имеющие соответствующие квалификационные удостоверения и прошедшие обучение в области охраны труда и промышленной безопасности в соответствии с требованиями </w:t>
      </w:r>
      <w:r w:rsidR="001D6DBE" w:rsidRPr="007113DC">
        <w:t xml:space="preserve">Положения </w:t>
      </w:r>
      <w:r w:rsidRPr="007113DC">
        <w:t xml:space="preserve">Компании </w:t>
      </w:r>
      <w:r w:rsidR="00F511EA" w:rsidRPr="007113DC">
        <w:t>«</w:t>
      </w:r>
      <w:r w:rsidRPr="007113DC">
        <w:t xml:space="preserve">Порядок обучения </w:t>
      </w:r>
      <w:r w:rsidR="00442700" w:rsidRPr="007113DC">
        <w:t>(</w:t>
      </w:r>
      <w:r w:rsidRPr="007113DC">
        <w:t>подготовки</w:t>
      </w:r>
      <w:r w:rsidR="00442700" w:rsidRPr="007113DC">
        <w:t>)</w:t>
      </w:r>
      <w:r w:rsidRPr="007113DC">
        <w:t xml:space="preserve"> и проверки знаний </w:t>
      </w:r>
      <w:r w:rsidR="00442700" w:rsidRPr="007113DC">
        <w:t>(</w:t>
      </w:r>
      <w:r w:rsidRPr="007113DC">
        <w:t>аттестации</w:t>
      </w:r>
      <w:r w:rsidR="00442700" w:rsidRPr="007113DC">
        <w:t>)</w:t>
      </w:r>
      <w:r w:rsidRPr="007113DC">
        <w:t xml:space="preserve"> работников по безопасности труда</w:t>
      </w:r>
      <w:r w:rsidR="00F511EA" w:rsidRPr="007113DC">
        <w:t>»</w:t>
      </w:r>
      <w:r w:rsidR="00976730" w:rsidRPr="007113DC">
        <w:t xml:space="preserve"> </w:t>
      </w:r>
      <w:r w:rsidR="00D053C3" w:rsidRPr="007113DC">
        <w:t>№ П3-05 С-0081</w:t>
      </w:r>
      <w:r w:rsidR="00827E30">
        <w:t>.</w:t>
      </w:r>
    </w:p>
    <w:p w:rsidR="00B8170C" w:rsidRPr="007113DC" w:rsidRDefault="00B8170C" w:rsidP="004358BF">
      <w:pPr>
        <w:tabs>
          <w:tab w:val="left" w:pos="720"/>
        </w:tabs>
        <w:jc w:val="both"/>
      </w:pPr>
    </w:p>
    <w:p w:rsidR="0023668F" w:rsidRPr="007113DC" w:rsidRDefault="0023668F" w:rsidP="004358BF">
      <w:pPr>
        <w:tabs>
          <w:tab w:val="left" w:pos="720"/>
        </w:tabs>
        <w:jc w:val="both"/>
      </w:pPr>
      <w:r w:rsidRPr="007113DC">
        <w:t xml:space="preserve">К работам по </w:t>
      </w:r>
      <w:r w:rsidR="00BA443A" w:rsidRPr="007113DC">
        <w:t>АКЗ</w:t>
      </w:r>
      <w:r w:rsidRPr="007113DC">
        <w:t xml:space="preserve"> не допускаются лица младше 18 лет и беременные женщины.</w:t>
      </w:r>
    </w:p>
    <w:p w:rsidR="0023668F" w:rsidRPr="007113DC" w:rsidRDefault="0023668F" w:rsidP="004358BF">
      <w:pPr>
        <w:tabs>
          <w:tab w:val="left" w:pos="720"/>
        </w:tabs>
        <w:jc w:val="both"/>
      </w:pPr>
    </w:p>
    <w:p w:rsidR="00B8170C" w:rsidRPr="007113DC" w:rsidRDefault="00B8170C" w:rsidP="00CD0D04">
      <w:pPr>
        <w:tabs>
          <w:tab w:val="left" w:pos="851"/>
        </w:tabs>
        <w:jc w:val="both"/>
      </w:pPr>
      <w:r w:rsidRPr="007113DC">
        <w:t xml:space="preserve">К руководству работами по нанесению </w:t>
      </w:r>
      <w:r w:rsidR="004E51F5" w:rsidRPr="007113DC">
        <w:t xml:space="preserve">и контролю </w:t>
      </w:r>
      <w:r w:rsidR="00A85671" w:rsidRPr="007113DC">
        <w:t>АКЗ</w:t>
      </w:r>
      <w:r w:rsidRPr="007113DC">
        <w:t xml:space="preserve"> допускаются инженерно-технические работники</w:t>
      </w:r>
      <w:r w:rsidR="00AE1D95" w:rsidRPr="007113DC">
        <w:t xml:space="preserve"> Подрядчика</w:t>
      </w:r>
      <w:r w:rsidRPr="007113DC">
        <w:t xml:space="preserve">, прошедшие обучение в области охраны труда и промышленной безопасности в соответствии с требованиями </w:t>
      </w:r>
      <w:r w:rsidR="001D6DBE" w:rsidRPr="007113DC">
        <w:t xml:space="preserve">Положения </w:t>
      </w:r>
      <w:r w:rsidRPr="007113DC">
        <w:t xml:space="preserve">Компании </w:t>
      </w:r>
      <w:r w:rsidR="00F511EA" w:rsidRPr="007113DC">
        <w:t>«</w:t>
      </w:r>
      <w:r w:rsidRPr="007113DC">
        <w:t xml:space="preserve">Порядок обучения </w:t>
      </w:r>
      <w:r w:rsidR="00442700" w:rsidRPr="007113DC">
        <w:t>(</w:t>
      </w:r>
      <w:r w:rsidRPr="007113DC">
        <w:t>подготовки</w:t>
      </w:r>
      <w:r w:rsidR="00442700" w:rsidRPr="007113DC">
        <w:t>)</w:t>
      </w:r>
      <w:r w:rsidRPr="007113DC">
        <w:t xml:space="preserve"> и проверки знаний </w:t>
      </w:r>
      <w:r w:rsidR="00825E83" w:rsidRPr="007113DC">
        <w:t>(</w:t>
      </w:r>
      <w:r w:rsidRPr="007113DC">
        <w:t>аттестации</w:t>
      </w:r>
      <w:r w:rsidR="00825E83" w:rsidRPr="007113DC">
        <w:t>)</w:t>
      </w:r>
      <w:r w:rsidRPr="007113DC">
        <w:t xml:space="preserve"> раб</w:t>
      </w:r>
      <w:r w:rsidR="00114788" w:rsidRPr="007113DC">
        <w:t xml:space="preserve">отников по </w:t>
      </w:r>
      <w:r w:rsidR="00114788" w:rsidRPr="007113DC">
        <w:lastRenderedPageBreak/>
        <w:t>безопасности труда</w:t>
      </w:r>
      <w:r w:rsidR="00F511EA" w:rsidRPr="007113DC">
        <w:t>»</w:t>
      </w:r>
      <w:r w:rsidR="00114788" w:rsidRPr="007113DC">
        <w:t xml:space="preserve"> </w:t>
      </w:r>
      <w:r w:rsidR="00D053C3" w:rsidRPr="007113DC">
        <w:t>№ П3-05 С-008</w:t>
      </w:r>
      <w:r w:rsidR="00E61876" w:rsidRPr="007113DC">
        <w:t>1</w:t>
      </w:r>
      <w:r w:rsidR="00D053C3" w:rsidRPr="007113DC">
        <w:t xml:space="preserve"> </w:t>
      </w:r>
      <w:r w:rsidRPr="007113DC">
        <w:t xml:space="preserve">или ЛНД </w:t>
      </w:r>
      <w:r w:rsidR="00B9221F" w:rsidRPr="007113DC">
        <w:t>ОГ</w:t>
      </w:r>
      <w:r w:rsidRPr="007113DC">
        <w:t>, регулирующих подготовку и аттестацию</w:t>
      </w:r>
      <w:r w:rsidR="00976730" w:rsidRPr="007113DC">
        <w:t xml:space="preserve"> </w:t>
      </w:r>
      <w:r w:rsidRPr="007113DC">
        <w:t>работников по безопасности труда.</w:t>
      </w:r>
    </w:p>
    <w:p w:rsidR="00F26D81" w:rsidRPr="007113DC" w:rsidRDefault="00F26D81" w:rsidP="001E4B59"/>
    <w:p w:rsidR="00B8170C" w:rsidRPr="007113DC" w:rsidRDefault="00B8170C" w:rsidP="00CD0D04">
      <w:pPr>
        <w:tabs>
          <w:tab w:val="left" w:pos="851"/>
        </w:tabs>
        <w:jc w:val="both"/>
      </w:pPr>
      <w:r w:rsidRPr="007113DC">
        <w:t>Работники, специализирующиеся на подготовке и окраске металлических конструкций на объектах Компании, должны знать:</w:t>
      </w:r>
    </w:p>
    <w:p w:rsidR="00B8170C" w:rsidRPr="007113DC" w:rsidRDefault="00B8170C"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производственные вредности и опасности, связанные с окрасочными работами и характер их действия на организм человека;</w:t>
      </w:r>
    </w:p>
    <w:p w:rsidR="00B8170C" w:rsidRPr="007113DC" w:rsidRDefault="00B8170C"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производственные инструкции</w:t>
      </w:r>
      <w:r w:rsidR="00E362E1" w:rsidRPr="007113DC">
        <w:rPr>
          <w:rFonts w:eastAsia="Times New Roman"/>
          <w:szCs w:val="24"/>
          <w:lang w:eastAsia="ru-RU"/>
        </w:rPr>
        <w:t xml:space="preserve"> </w:t>
      </w:r>
      <w:r w:rsidR="00343B85" w:rsidRPr="007113DC">
        <w:rPr>
          <w:rFonts w:eastAsia="Times New Roman"/>
          <w:szCs w:val="24"/>
          <w:lang w:eastAsia="ru-RU"/>
        </w:rPr>
        <w:t>(т</w:t>
      </w:r>
      <w:r w:rsidR="00E362E1" w:rsidRPr="007113DC">
        <w:rPr>
          <w:rFonts w:eastAsia="Times New Roman"/>
          <w:szCs w:val="24"/>
          <w:lang w:eastAsia="ru-RU"/>
        </w:rPr>
        <w:t>ехнологические карты</w:t>
      </w:r>
      <w:r w:rsidR="00343B85" w:rsidRPr="007113DC">
        <w:rPr>
          <w:rFonts w:eastAsia="Times New Roman"/>
          <w:szCs w:val="24"/>
          <w:lang w:eastAsia="ru-RU"/>
        </w:rPr>
        <w:t>)</w:t>
      </w:r>
      <w:r w:rsidRPr="007113DC">
        <w:rPr>
          <w:rFonts w:eastAsia="Times New Roman"/>
          <w:szCs w:val="24"/>
          <w:lang w:eastAsia="ru-RU"/>
        </w:rPr>
        <w:t xml:space="preserve"> по проведению технологических операций </w:t>
      </w:r>
      <w:r w:rsidR="00BA443A" w:rsidRPr="007113DC">
        <w:rPr>
          <w:rFonts w:eastAsia="Times New Roman"/>
          <w:szCs w:val="24"/>
          <w:lang w:eastAsia="ru-RU"/>
        </w:rPr>
        <w:t>АКЗ</w:t>
      </w:r>
      <w:r w:rsidRPr="007113DC">
        <w:rPr>
          <w:rFonts w:eastAsia="Times New Roman"/>
          <w:szCs w:val="24"/>
          <w:lang w:eastAsia="ru-RU"/>
        </w:rPr>
        <w:t>;</w:t>
      </w:r>
    </w:p>
    <w:p w:rsidR="00B8170C" w:rsidRPr="007113DC" w:rsidRDefault="00B8170C"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инструкции по охране труда и пожарной безопасности;</w:t>
      </w:r>
    </w:p>
    <w:p w:rsidR="00B8170C" w:rsidRPr="007113DC" w:rsidRDefault="00B8170C"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правила личной гигиены;</w:t>
      </w:r>
    </w:p>
    <w:p w:rsidR="00B8170C" w:rsidRPr="007113DC" w:rsidRDefault="00B8170C"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правила пользования средствами индивидуальной защиты;</w:t>
      </w:r>
    </w:p>
    <w:p w:rsidR="00B8170C" w:rsidRPr="007113DC" w:rsidRDefault="00B8170C"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правила оказания первой доврачебной помощи.</w:t>
      </w:r>
    </w:p>
    <w:p w:rsidR="00B8170C" w:rsidRPr="007113DC" w:rsidRDefault="00B8170C" w:rsidP="004358BF">
      <w:pPr>
        <w:pStyle w:val="S0"/>
      </w:pPr>
    </w:p>
    <w:p w:rsidR="00B8170C" w:rsidRPr="007113DC" w:rsidRDefault="00B8170C" w:rsidP="005E412C">
      <w:pPr>
        <w:pStyle w:val="ConsPlusNormal"/>
        <w:jc w:val="both"/>
        <w:rPr>
          <w:strike/>
        </w:rPr>
      </w:pPr>
      <w:r w:rsidRPr="007113DC">
        <w:t xml:space="preserve">Работники, занятые проведением работ по очистке и </w:t>
      </w:r>
      <w:r w:rsidR="00BA443A" w:rsidRPr="007113DC">
        <w:t>АКЗ</w:t>
      </w:r>
      <w:r w:rsidRPr="007113DC">
        <w:t xml:space="preserve"> объектов, должны быть обеспечены спецодеждой, спецобувью и другими средствами индивидуальной защиты в соответствии с </w:t>
      </w:r>
      <w:r w:rsidRPr="007113DC">
        <w:rPr>
          <w:bCs/>
        </w:rPr>
        <w:t>Межотраслевыми</w:t>
      </w:r>
      <w:r w:rsidRPr="007113DC">
        <w:t xml:space="preserve"> </w:t>
      </w:r>
      <w:r w:rsidRPr="007113DC">
        <w:rPr>
          <w:bCs/>
        </w:rPr>
        <w:t>правила</w:t>
      </w:r>
      <w:r w:rsidR="00BA7F80" w:rsidRPr="007113DC">
        <w:rPr>
          <w:bCs/>
        </w:rPr>
        <w:t>ми</w:t>
      </w:r>
      <w:r w:rsidRPr="007113DC">
        <w:t xml:space="preserve"> </w:t>
      </w:r>
      <w:r w:rsidRPr="007113DC">
        <w:rPr>
          <w:bCs/>
        </w:rPr>
        <w:t>обеспечения</w:t>
      </w:r>
      <w:r w:rsidRPr="007113DC">
        <w:t xml:space="preserve"> </w:t>
      </w:r>
      <w:r w:rsidRPr="007113DC">
        <w:rPr>
          <w:bCs/>
        </w:rPr>
        <w:t>работников</w:t>
      </w:r>
      <w:r w:rsidRPr="007113DC">
        <w:t xml:space="preserve"> </w:t>
      </w:r>
      <w:r w:rsidRPr="007113DC">
        <w:rPr>
          <w:bCs/>
        </w:rPr>
        <w:t>специальной</w:t>
      </w:r>
      <w:r w:rsidRPr="007113DC">
        <w:t xml:space="preserve"> </w:t>
      </w:r>
      <w:r w:rsidRPr="007113DC">
        <w:rPr>
          <w:bCs/>
        </w:rPr>
        <w:t>одеждой</w:t>
      </w:r>
      <w:r w:rsidRPr="007113DC">
        <w:t xml:space="preserve">, </w:t>
      </w:r>
      <w:r w:rsidRPr="007113DC">
        <w:rPr>
          <w:bCs/>
        </w:rPr>
        <w:t>специальной</w:t>
      </w:r>
      <w:r w:rsidRPr="007113DC">
        <w:t xml:space="preserve"> </w:t>
      </w:r>
      <w:r w:rsidRPr="007113DC">
        <w:rPr>
          <w:bCs/>
        </w:rPr>
        <w:t>обувью</w:t>
      </w:r>
      <w:r w:rsidRPr="007113DC">
        <w:t xml:space="preserve"> </w:t>
      </w:r>
      <w:r w:rsidRPr="007113DC">
        <w:rPr>
          <w:bCs/>
        </w:rPr>
        <w:t>и</w:t>
      </w:r>
      <w:r w:rsidRPr="007113DC">
        <w:t xml:space="preserve"> </w:t>
      </w:r>
      <w:r w:rsidRPr="007113DC">
        <w:rPr>
          <w:bCs/>
        </w:rPr>
        <w:t>другими</w:t>
      </w:r>
      <w:r w:rsidRPr="007113DC">
        <w:t xml:space="preserve"> </w:t>
      </w:r>
      <w:r w:rsidRPr="007113DC">
        <w:rPr>
          <w:bCs/>
        </w:rPr>
        <w:t>средствами</w:t>
      </w:r>
      <w:r w:rsidRPr="007113DC">
        <w:t xml:space="preserve"> </w:t>
      </w:r>
      <w:r w:rsidRPr="007113DC">
        <w:rPr>
          <w:bCs/>
        </w:rPr>
        <w:t>индивидуальной</w:t>
      </w:r>
      <w:r w:rsidRPr="007113DC">
        <w:t xml:space="preserve"> </w:t>
      </w:r>
      <w:r w:rsidRPr="007113DC">
        <w:rPr>
          <w:bCs/>
        </w:rPr>
        <w:t>защиты</w:t>
      </w:r>
      <w:r w:rsidR="001E4B59" w:rsidRPr="007113DC">
        <w:rPr>
          <w:bCs/>
        </w:rPr>
        <w:t>, утвержденными п</w:t>
      </w:r>
      <w:r w:rsidR="001E4B59" w:rsidRPr="007113DC">
        <w:t>риказом Минздравсоцразвития России от 01.06.2009 № 290н</w:t>
      </w:r>
      <w:r w:rsidR="00361294">
        <w:t>.</w:t>
      </w:r>
    </w:p>
    <w:p w:rsidR="00114788" w:rsidRPr="007113DC" w:rsidRDefault="00114788" w:rsidP="004358BF">
      <w:pPr>
        <w:pStyle w:val="S0"/>
      </w:pPr>
    </w:p>
    <w:p w:rsidR="00C86EDF" w:rsidRPr="007113DC" w:rsidRDefault="00C86EDF" w:rsidP="004358BF">
      <w:pPr>
        <w:pStyle w:val="S0"/>
      </w:pPr>
    </w:p>
    <w:p w:rsidR="00B8170C" w:rsidRPr="007113DC" w:rsidRDefault="00B8170C" w:rsidP="00361294">
      <w:pPr>
        <w:pStyle w:val="S23"/>
        <w:numPr>
          <w:ilvl w:val="1"/>
          <w:numId w:val="25"/>
        </w:numPr>
        <w:tabs>
          <w:tab w:val="left" w:pos="709"/>
        </w:tabs>
        <w:ind w:left="0" w:firstLine="0"/>
      </w:pPr>
      <w:bookmarkStart w:id="254" w:name="_Toc249046350"/>
      <w:bookmarkStart w:id="255" w:name="_Toc249253724"/>
      <w:bookmarkStart w:id="256" w:name="_Toc249266300"/>
      <w:bookmarkStart w:id="257" w:name="_Toc259188557"/>
      <w:bookmarkStart w:id="258" w:name="_Toc262572186"/>
      <w:bookmarkStart w:id="259" w:name="_Toc54871673"/>
      <w:r w:rsidRPr="007113DC">
        <w:t>ТРЕБОВАНИЯ БЕЗОПАСНОСТИ ПРИ ПОДГОТОВКЕ ПОВЕРХНОСТИ И ОКРАСКЕ</w:t>
      </w:r>
      <w:bookmarkEnd w:id="254"/>
      <w:bookmarkEnd w:id="255"/>
      <w:bookmarkEnd w:id="256"/>
      <w:bookmarkEnd w:id="257"/>
      <w:bookmarkEnd w:id="258"/>
      <w:bookmarkEnd w:id="259"/>
    </w:p>
    <w:p w:rsidR="00C958FD" w:rsidRPr="007113DC" w:rsidRDefault="00C958FD" w:rsidP="00C958FD">
      <w:pPr>
        <w:pStyle w:val="S0"/>
      </w:pPr>
    </w:p>
    <w:p w:rsidR="00B8170C" w:rsidRPr="007113DC" w:rsidRDefault="00B8170C" w:rsidP="00CD0D04">
      <w:pPr>
        <w:tabs>
          <w:tab w:val="left" w:pos="851"/>
        </w:tabs>
        <w:jc w:val="both"/>
      </w:pPr>
      <w:r w:rsidRPr="007113DC">
        <w:t>Территория, на которой размещаются подлежащие окраске сооружения, должна обеспечивать свободное размещение на ней производственных и подсобных помещений, рабочих площадок, вентиляторов, пескоструйных аппаратов, компрессоров и свободный проезд машин. В случае невозможности выполнения данных требований следует предусмотреть дополнительные мероприятия по размещению техники и оборудования, обеспечивающие безопасное производство работ.</w:t>
      </w:r>
    </w:p>
    <w:p w:rsidR="00B8170C" w:rsidRPr="007113DC" w:rsidRDefault="00B8170C" w:rsidP="004358BF">
      <w:pPr>
        <w:tabs>
          <w:tab w:val="left" w:pos="-180"/>
        </w:tabs>
        <w:jc w:val="both"/>
      </w:pPr>
    </w:p>
    <w:p w:rsidR="00B8170C" w:rsidRPr="007113DC" w:rsidRDefault="00B8170C" w:rsidP="00CD0D04">
      <w:pPr>
        <w:tabs>
          <w:tab w:val="left" w:pos="851"/>
        </w:tabs>
        <w:jc w:val="both"/>
      </w:pPr>
      <w:r w:rsidRPr="007113DC">
        <w:t>Транспортные средства, средства механизации, приспособления, ручные машины и инструмент должны соответствовать требованиям государственных стандартов и иметь сертификат на соответствие требованиям безопасности труда.</w:t>
      </w:r>
    </w:p>
    <w:p w:rsidR="00B8170C" w:rsidRPr="007113DC" w:rsidRDefault="00B8170C" w:rsidP="004358BF">
      <w:pPr>
        <w:tabs>
          <w:tab w:val="left" w:pos="-180"/>
        </w:tabs>
        <w:jc w:val="both"/>
      </w:pPr>
    </w:p>
    <w:p w:rsidR="00E56242" w:rsidRPr="007113DC" w:rsidRDefault="00B8170C" w:rsidP="00CD0D04">
      <w:pPr>
        <w:tabs>
          <w:tab w:val="left" w:pos="851"/>
        </w:tabs>
        <w:jc w:val="both"/>
      </w:pPr>
      <w:r w:rsidRPr="007113DC">
        <w:t>При работе на высоте необходимо соблюдать требования</w:t>
      </w:r>
      <w:r w:rsidR="00E56242" w:rsidRPr="007113DC">
        <w:t xml:space="preserve"> Правил по охране труда при работе на высоте, утвержденных приказом Минтруда России от 28.03.2014 </w:t>
      </w:r>
      <w:r w:rsidR="0081725F" w:rsidRPr="007113DC">
        <w:t xml:space="preserve">№ </w:t>
      </w:r>
      <w:r w:rsidR="00E56242" w:rsidRPr="007113DC">
        <w:t>155н.</w:t>
      </w:r>
    </w:p>
    <w:p w:rsidR="00B8170C" w:rsidRPr="007113DC" w:rsidRDefault="00B8170C" w:rsidP="004358BF">
      <w:pPr>
        <w:tabs>
          <w:tab w:val="left" w:pos="-180"/>
        </w:tabs>
        <w:jc w:val="both"/>
      </w:pPr>
    </w:p>
    <w:p w:rsidR="00B8170C" w:rsidRPr="007113DC" w:rsidRDefault="00B8170C" w:rsidP="00CD0D04">
      <w:pPr>
        <w:tabs>
          <w:tab w:val="left" w:pos="851"/>
        </w:tabs>
        <w:jc w:val="both"/>
      </w:pPr>
      <w:r w:rsidRPr="007113DC">
        <w:t>При работе для местного освещения необходимо применять переносные светильники с напряжением не более 12 В во взрывобезопасном исполнении</w:t>
      </w:r>
      <w:r w:rsidR="00B4376A" w:rsidRPr="007113DC">
        <w:t>,</w:t>
      </w:r>
      <w:r w:rsidRPr="007113DC">
        <w:t xml:space="preserve"> в соответствии с </w:t>
      </w:r>
      <w:r w:rsidR="002A5CD3" w:rsidRPr="007113DC">
        <w:t>гл</w:t>
      </w:r>
      <w:r w:rsidR="008F5DF3" w:rsidRPr="007113DC">
        <w:t>.</w:t>
      </w:r>
      <w:r w:rsidR="002A5CD3" w:rsidRPr="007113DC">
        <w:t xml:space="preserve"> 6.6 </w:t>
      </w:r>
      <w:r w:rsidR="003410BF" w:rsidRPr="007113DC">
        <w:t>ПУЭ</w:t>
      </w:r>
      <w:r w:rsidR="00F511EA" w:rsidRPr="007113DC">
        <w:t xml:space="preserve"> </w:t>
      </w:r>
      <w:r w:rsidR="002A5CD3" w:rsidRPr="007113DC">
        <w:t>(</w:t>
      </w:r>
      <w:r w:rsidR="003410BF" w:rsidRPr="007113DC">
        <w:t>издание</w:t>
      </w:r>
      <w:r w:rsidR="002A5CD3" w:rsidRPr="007113DC">
        <w:t xml:space="preserve"> 7)</w:t>
      </w:r>
      <w:r w:rsidRPr="007113DC">
        <w:t>.</w:t>
      </w:r>
    </w:p>
    <w:p w:rsidR="00B8170C" w:rsidRPr="007113DC" w:rsidRDefault="00B8170C" w:rsidP="004358BF">
      <w:pPr>
        <w:tabs>
          <w:tab w:val="left" w:pos="-180"/>
          <w:tab w:val="num" w:pos="979"/>
        </w:tabs>
        <w:jc w:val="both"/>
      </w:pPr>
    </w:p>
    <w:p w:rsidR="004C7F9B" w:rsidRPr="007113DC" w:rsidRDefault="004C7F9B" w:rsidP="00CD0D04">
      <w:pPr>
        <w:tabs>
          <w:tab w:val="left" w:pos="851"/>
        </w:tabs>
        <w:jc w:val="both"/>
      </w:pPr>
      <w:r w:rsidRPr="007113DC">
        <w:t>При</w:t>
      </w:r>
      <w:r w:rsidR="00F511EA" w:rsidRPr="007113DC">
        <w:t xml:space="preserve"> </w:t>
      </w:r>
      <w:r w:rsidRPr="007113DC">
        <w:t>работе на пескоструйном</w:t>
      </w:r>
      <w:r w:rsidR="00F511EA" w:rsidRPr="007113DC">
        <w:t xml:space="preserve"> </w:t>
      </w:r>
      <w:r w:rsidRPr="007113DC">
        <w:t>аппарате</w:t>
      </w:r>
      <w:r w:rsidR="00F511EA" w:rsidRPr="007113DC">
        <w:t xml:space="preserve"> </w:t>
      </w:r>
      <w:r w:rsidR="00214568" w:rsidRPr="007113DC">
        <w:t>рабочий-</w:t>
      </w:r>
      <w:r w:rsidRPr="007113DC">
        <w:t>пескоструйщик должен надевать специальный костюм из пыленепроницаемой ткани и респиратор, которые полностью изолируют его от запыленной среды.</w:t>
      </w:r>
    </w:p>
    <w:p w:rsidR="004C7F9B" w:rsidRPr="007113DC" w:rsidRDefault="004C7F9B" w:rsidP="00CD0D04">
      <w:pPr>
        <w:tabs>
          <w:tab w:val="left" w:pos="851"/>
        </w:tabs>
        <w:jc w:val="both"/>
      </w:pPr>
    </w:p>
    <w:p w:rsidR="004C7F9B" w:rsidRPr="007113DC" w:rsidRDefault="004C7F9B" w:rsidP="00CD0D04">
      <w:pPr>
        <w:tabs>
          <w:tab w:val="left" w:pos="851"/>
        </w:tabs>
        <w:jc w:val="both"/>
      </w:pPr>
      <w:r w:rsidRPr="007113DC">
        <w:t xml:space="preserve">При работе в закрытых пространствах со значительными скоплениями пыли </w:t>
      </w:r>
      <w:r w:rsidR="00214568" w:rsidRPr="007113DC">
        <w:t>рабочий-</w:t>
      </w:r>
      <w:r w:rsidRPr="007113DC">
        <w:t>пескоструйщик должен применять шланговые противогазы, а также маски или скафандры с</w:t>
      </w:r>
      <w:r w:rsidR="00F511EA" w:rsidRPr="007113DC">
        <w:t xml:space="preserve"> </w:t>
      </w:r>
      <w:r w:rsidRPr="007113DC">
        <w:lastRenderedPageBreak/>
        <w:t>принудительной подачей свежего воздуха, очищенного в специальных фильтрах от паров</w:t>
      </w:r>
      <w:r w:rsidR="00F511EA" w:rsidRPr="007113DC">
        <w:t xml:space="preserve"> </w:t>
      </w:r>
      <w:r w:rsidRPr="007113DC">
        <w:t>масла. Кроме того, для проветривания должны быть установлены переносные вентиляторы со шлангом.</w:t>
      </w:r>
    </w:p>
    <w:p w:rsidR="00B8170C" w:rsidRPr="007113DC" w:rsidRDefault="00B8170C" w:rsidP="004358BF">
      <w:pPr>
        <w:tabs>
          <w:tab w:val="left" w:pos="-180"/>
          <w:tab w:val="num" w:pos="902"/>
          <w:tab w:val="num" w:pos="979"/>
        </w:tabs>
        <w:jc w:val="both"/>
      </w:pPr>
    </w:p>
    <w:p w:rsidR="00B8170C" w:rsidRPr="007113DC" w:rsidRDefault="00B8170C" w:rsidP="00CD0D04">
      <w:pPr>
        <w:tabs>
          <w:tab w:val="left" w:pos="851"/>
        </w:tabs>
        <w:jc w:val="both"/>
      </w:pPr>
      <w:r w:rsidRPr="007113DC">
        <w:t xml:space="preserve">Работы выполнять в соответствии с </w:t>
      </w:r>
      <w:r w:rsidR="007E4B61" w:rsidRPr="007113DC">
        <w:t xml:space="preserve">ППР, </w:t>
      </w:r>
      <w:r w:rsidR="006B2CAE" w:rsidRPr="007113DC">
        <w:t xml:space="preserve">разработанным Подрядчиком и </w:t>
      </w:r>
      <w:r w:rsidRPr="007113DC">
        <w:t xml:space="preserve">согласованным </w:t>
      </w:r>
      <w:r w:rsidR="006B2CAE" w:rsidRPr="007113DC">
        <w:t xml:space="preserve">с </w:t>
      </w:r>
      <w:r w:rsidR="007E7F46" w:rsidRPr="007113DC">
        <w:t>Заказчиком</w:t>
      </w:r>
      <w:r w:rsidR="008272DA" w:rsidRPr="007113DC">
        <w:t>.</w:t>
      </w:r>
      <w:r w:rsidR="007E7F46" w:rsidRPr="007113DC">
        <w:t xml:space="preserve"> </w:t>
      </w:r>
      <w:r w:rsidR="007E4B61" w:rsidRPr="007113DC">
        <w:t xml:space="preserve">ППР </w:t>
      </w:r>
      <w:r w:rsidR="004448F7" w:rsidRPr="007113DC">
        <w:t>должен быть доведен до всех исполнителей работ</w:t>
      </w:r>
      <w:r w:rsidR="00F511EA" w:rsidRPr="007113DC">
        <w:t xml:space="preserve"> </w:t>
      </w:r>
      <w:r w:rsidR="007E4B61" w:rsidRPr="007113DC">
        <w:t>с получением подписи работника</w:t>
      </w:r>
      <w:r w:rsidR="004448F7" w:rsidRPr="007113DC">
        <w:t>.</w:t>
      </w:r>
    </w:p>
    <w:p w:rsidR="0092122F" w:rsidRPr="007113DC" w:rsidRDefault="0092122F" w:rsidP="004358BF">
      <w:pPr>
        <w:tabs>
          <w:tab w:val="left" w:pos="-180"/>
          <w:tab w:val="num" w:pos="902"/>
          <w:tab w:val="num" w:pos="979"/>
        </w:tabs>
        <w:jc w:val="both"/>
      </w:pPr>
    </w:p>
    <w:p w:rsidR="0092122F" w:rsidRPr="007113DC" w:rsidRDefault="0092122F" w:rsidP="004358BF">
      <w:pPr>
        <w:tabs>
          <w:tab w:val="left" w:pos="-180"/>
          <w:tab w:val="num" w:pos="902"/>
          <w:tab w:val="num" w:pos="979"/>
        </w:tabs>
        <w:jc w:val="both"/>
      </w:pPr>
    </w:p>
    <w:p w:rsidR="00B8170C" w:rsidRPr="007113DC" w:rsidRDefault="00B8170C" w:rsidP="00E46025">
      <w:pPr>
        <w:pStyle w:val="S23"/>
        <w:numPr>
          <w:ilvl w:val="1"/>
          <w:numId w:val="25"/>
        </w:numPr>
        <w:tabs>
          <w:tab w:val="left" w:pos="709"/>
        </w:tabs>
        <w:ind w:left="0" w:firstLine="0"/>
      </w:pPr>
      <w:bookmarkStart w:id="260" w:name="_Toc249046351"/>
      <w:bookmarkStart w:id="261" w:name="_Toc249253725"/>
      <w:bookmarkStart w:id="262" w:name="_Toc249266301"/>
      <w:bookmarkStart w:id="263" w:name="_Toc259188558"/>
      <w:bookmarkStart w:id="264" w:name="_Toc262572187"/>
      <w:bookmarkStart w:id="265" w:name="_Toc54871674"/>
      <w:r w:rsidRPr="007113DC">
        <w:t>ПРАВИЛА ОБРАЩЕНИЯ С ТОКСИЧНЫМИ ВЕЩЕСТВАМИ</w:t>
      </w:r>
      <w:bookmarkEnd w:id="260"/>
      <w:bookmarkEnd w:id="261"/>
      <w:bookmarkEnd w:id="262"/>
      <w:bookmarkEnd w:id="263"/>
      <w:bookmarkEnd w:id="264"/>
      <w:bookmarkEnd w:id="265"/>
    </w:p>
    <w:p w:rsidR="00B8170C" w:rsidRPr="007113DC" w:rsidRDefault="00B8170C" w:rsidP="004358BF">
      <w:pPr>
        <w:jc w:val="both"/>
      </w:pPr>
    </w:p>
    <w:p w:rsidR="00B8170C" w:rsidRPr="007113DC" w:rsidRDefault="00B8170C" w:rsidP="00CD0D04">
      <w:pPr>
        <w:tabs>
          <w:tab w:val="left" w:pos="851"/>
        </w:tabs>
        <w:jc w:val="both"/>
      </w:pPr>
      <w:r w:rsidRPr="007113DC">
        <w:t xml:space="preserve">При работе с </w:t>
      </w:r>
      <w:r w:rsidR="00DB41FF" w:rsidRPr="007113DC">
        <w:t>ЛКМ</w:t>
      </w:r>
      <w:r w:rsidRPr="007113DC">
        <w:t xml:space="preserve"> следует руководствоваться ПОТ Р</w:t>
      </w:r>
      <w:r w:rsidR="000B6F74" w:rsidRPr="007113DC">
        <w:t xml:space="preserve"> </w:t>
      </w:r>
      <w:r w:rsidRPr="007113DC">
        <w:t>М-</w:t>
      </w:r>
      <w:r w:rsidR="00E61876" w:rsidRPr="007113DC">
        <w:t>004</w:t>
      </w:r>
      <w:r w:rsidR="00D053C3" w:rsidRPr="007113DC">
        <w:t>, ПОТ Р</w:t>
      </w:r>
      <w:r w:rsidR="000B6F74" w:rsidRPr="007113DC">
        <w:t xml:space="preserve"> </w:t>
      </w:r>
      <w:r w:rsidR="00D053C3" w:rsidRPr="007113DC">
        <w:t xml:space="preserve">М-017, </w:t>
      </w:r>
      <w:r w:rsidR="002761AC" w:rsidRPr="007113DC">
        <w:t>ГН 2.2.5.3532</w:t>
      </w:r>
      <w:r w:rsidRPr="007113DC">
        <w:t>.</w:t>
      </w:r>
    </w:p>
    <w:p w:rsidR="00B8170C" w:rsidRPr="007113DC" w:rsidRDefault="00B8170C" w:rsidP="004358BF">
      <w:pPr>
        <w:pStyle w:val="aff4"/>
        <w:tabs>
          <w:tab w:val="left" w:pos="851"/>
        </w:tabs>
        <w:ind w:left="0"/>
        <w:jc w:val="both"/>
      </w:pPr>
    </w:p>
    <w:p w:rsidR="00B8170C" w:rsidRPr="007113DC" w:rsidRDefault="00B8170C" w:rsidP="00CD0D04">
      <w:pPr>
        <w:tabs>
          <w:tab w:val="left" w:pos="851"/>
        </w:tabs>
        <w:jc w:val="both"/>
      </w:pPr>
      <w:r w:rsidRPr="007113DC">
        <w:t>Производственные помещения, в которых готовятся ЛКМ, должны быть обеспечены эффективной приточно-вытяжной вентиляцией.</w:t>
      </w:r>
    </w:p>
    <w:p w:rsidR="00B8170C" w:rsidRPr="007113DC" w:rsidRDefault="00B8170C" w:rsidP="004358BF">
      <w:pPr>
        <w:pStyle w:val="aff4"/>
        <w:tabs>
          <w:tab w:val="left" w:pos="851"/>
        </w:tabs>
        <w:ind w:left="0"/>
        <w:jc w:val="both"/>
      </w:pPr>
    </w:p>
    <w:p w:rsidR="00B8170C" w:rsidRPr="007113DC" w:rsidRDefault="00B8170C" w:rsidP="00CD0D04">
      <w:pPr>
        <w:tabs>
          <w:tab w:val="left" w:pos="851"/>
        </w:tabs>
        <w:jc w:val="both"/>
      </w:pPr>
      <w:r w:rsidRPr="007113DC">
        <w:t>Тара, в которой находится ЛКМ, должна иметь наклейки или бирки с точным наименованием и обозначением содержащихся в ней материалов. Тара должна иметь плотно закрывающиеся крышки.</w:t>
      </w:r>
    </w:p>
    <w:p w:rsidR="00B8170C" w:rsidRPr="007113DC" w:rsidRDefault="00B8170C" w:rsidP="004358BF">
      <w:pPr>
        <w:pStyle w:val="aff4"/>
        <w:tabs>
          <w:tab w:val="left" w:pos="851"/>
        </w:tabs>
        <w:ind w:left="0"/>
        <w:jc w:val="both"/>
      </w:pPr>
    </w:p>
    <w:p w:rsidR="00B8170C" w:rsidRPr="007113DC" w:rsidRDefault="00B8170C" w:rsidP="00CD0D04">
      <w:pPr>
        <w:tabs>
          <w:tab w:val="left" w:pos="851"/>
        </w:tabs>
        <w:jc w:val="both"/>
      </w:pPr>
      <w:r w:rsidRPr="007113DC">
        <w:t xml:space="preserve">При попадании на открытые участки тела </w:t>
      </w:r>
      <w:r w:rsidR="00DB41FF" w:rsidRPr="007113DC">
        <w:t>ЛКМ</w:t>
      </w:r>
      <w:r w:rsidRPr="007113DC">
        <w:t xml:space="preserve"> или растворителей следует протереть ватным тампоном, смоченным в этиловом спирте, затем промыть водой с мылом.</w:t>
      </w:r>
    </w:p>
    <w:p w:rsidR="00B8170C" w:rsidRPr="007113DC" w:rsidRDefault="00B8170C" w:rsidP="004358BF">
      <w:pPr>
        <w:pStyle w:val="aff4"/>
        <w:tabs>
          <w:tab w:val="left" w:pos="851"/>
        </w:tabs>
        <w:ind w:left="0"/>
        <w:jc w:val="both"/>
      </w:pPr>
    </w:p>
    <w:p w:rsidR="00B8170C" w:rsidRPr="007113DC" w:rsidRDefault="00B8170C" w:rsidP="00CD0D04">
      <w:pPr>
        <w:tabs>
          <w:tab w:val="left" w:pos="851"/>
        </w:tabs>
        <w:jc w:val="both"/>
      </w:pPr>
      <w:r w:rsidRPr="007113DC">
        <w:t>При случайном разливе применяемых материалов этот участок необходимо немедленно засыпать опилками или песком, предварительно защитив органы дыхания.</w:t>
      </w:r>
    </w:p>
    <w:p w:rsidR="00B8170C" w:rsidRPr="007113DC" w:rsidRDefault="00B8170C" w:rsidP="004358BF">
      <w:pPr>
        <w:pStyle w:val="aff4"/>
        <w:tabs>
          <w:tab w:val="left" w:pos="851"/>
        </w:tabs>
        <w:ind w:left="0"/>
        <w:jc w:val="both"/>
      </w:pPr>
    </w:p>
    <w:p w:rsidR="00B8170C" w:rsidRPr="007113DC" w:rsidRDefault="00B8170C" w:rsidP="00CD0D04">
      <w:pPr>
        <w:tabs>
          <w:tab w:val="left" w:pos="851"/>
        </w:tabs>
        <w:jc w:val="both"/>
      </w:pPr>
      <w:r w:rsidRPr="007113DC">
        <w:t>Загрязненные растворители, оп</w:t>
      </w:r>
      <w:r w:rsidR="00B4376A" w:rsidRPr="007113DC">
        <w:t>илки, песок, тряпки следует соб</w:t>
      </w:r>
      <w:r w:rsidRPr="007113DC">
        <w:t>рать в герметичны</w:t>
      </w:r>
      <w:r w:rsidR="00BE6D49" w:rsidRPr="007113DC">
        <w:t>е</w:t>
      </w:r>
      <w:r w:rsidRPr="007113DC">
        <w:t xml:space="preserve"> металлические ёмкости</w:t>
      </w:r>
      <w:r w:rsidR="00B4376A" w:rsidRPr="007113DC">
        <w:t>,</w:t>
      </w:r>
      <w:r w:rsidR="00F511EA" w:rsidRPr="007113DC">
        <w:t xml:space="preserve"> </w:t>
      </w:r>
      <w:r w:rsidRPr="007113DC">
        <w:t>удалить в специальное отведенные места</w:t>
      </w:r>
      <w:r w:rsidR="00B4376A" w:rsidRPr="007113DC">
        <w:t>,</w:t>
      </w:r>
      <w:r w:rsidRPr="007113DC">
        <w:t xml:space="preserve"> с последующим вывозом на обезвреживание.</w:t>
      </w:r>
    </w:p>
    <w:p w:rsidR="00B8170C" w:rsidRPr="007113DC" w:rsidRDefault="00B8170C" w:rsidP="004358BF">
      <w:pPr>
        <w:pStyle w:val="aff4"/>
        <w:tabs>
          <w:tab w:val="left" w:pos="851"/>
        </w:tabs>
        <w:ind w:left="0"/>
        <w:jc w:val="both"/>
      </w:pPr>
    </w:p>
    <w:p w:rsidR="00B8170C" w:rsidRPr="007113DC" w:rsidRDefault="00B8170C" w:rsidP="00CD0D04">
      <w:pPr>
        <w:tabs>
          <w:tab w:val="left" w:pos="851"/>
        </w:tabs>
        <w:jc w:val="both"/>
      </w:pPr>
      <w:r w:rsidRPr="007113DC">
        <w:t>Прием пищи и курение производятся в специально выделенных для этих целей помещениях.</w:t>
      </w:r>
    </w:p>
    <w:p w:rsidR="00114788" w:rsidRPr="007113DC" w:rsidRDefault="00114788" w:rsidP="004358BF">
      <w:pPr>
        <w:tabs>
          <w:tab w:val="left" w:pos="-180"/>
          <w:tab w:val="left" w:pos="720"/>
          <w:tab w:val="left" w:pos="1199"/>
        </w:tabs>
        <w:jc w:val="both"/>
      </w:pPr>
    </w:p>
    <w:p w:rsidR="00C86EDF" w:rsidRPr="007113DC" w:rsidRDefault="00C86EDF" w:rsidP="004358BF">
      <w:pPr>
        <w:tabs>
          <w:tab w:val="left" w:pos="-180"/>
          <w:tab w:val="left" w:pos="720"/>
          <w:tab w:val="left" w:pos="1199"/>
        </w:tabs>
        <w:jc w:val="both"/>
      </w:pPr>
    </w:p>
    <w:p w:rsidR="00B8170C" w:rsidRPr="007113DC" w:rsidRDefault="00B8170C" w:rsidP="00E46025">
      <w:pPr>
        <w:pStyle w:val="S23"/>
        <w:numPr>
          <w:ilvl w:val="1"/>
          <w:numId w:val="25"/>
        </w:numPr>
        <w:tabs>
          <w:tab w:val="left" w:pos="709"/>
        </w:tabs>
        <w:ind w:left="0" w:firstLine="0"/>
      </w:pPr>
      <w:bookmarkStart w:id="266" w:name="_Toc249046352"/>
      <w:bookmarkStart w:id="267" w:name="_Toc249253726"/>
      <w:bookmarkStart w:id="268" w:name="_Toc249266302"/>
      <w:bookmarkStart w:id="269" w:name="_Toc259188559"/>
      <w:bookmarkStart w:id="270" w:name="_Toc262572188"/>
      <w:bookmarkStart w:id="271" w:name="_Toc54871675"/>
      <w:r w:rsidRPr="007113DC">
        <w:t>ПРОТИВОПОЖАРНЫЕ МЕРОПРИЯТИЯ</w:t>
      </w:r>
      <w:bookmarkEnd w:id="266"/>
      <w:bookmarkEnd w:id="267"/>
      <w:bookmarkEnd w:id="268"/>
      <w:bookmarkEnd w:id="269"/>
      <w:bookmarkEnd w:id="270"/>
      <w:bookmarkEnd w:id="271"/>
    </w:p>
    <w:p w:rsidR="00B8170C" w:rsidRPr="007113DC" w:rsidRDefault="00B8170C" w:rsidP="004358BF">
      <w:pPr>
        <w:shd w:val="clear" w:color="auto" w:fill="FFFFFF"/>
        <w:tabs>
          <w:tab w:val="left" w:pos="-180"/>
          <w:tab w:val="left" w:pos="720"/>
        </w:tabs>
        <w:jc w:val="both"/>
        <w:rPr>
          <w:szCs w:val="18"/>
        </w:rPr>
      </w:pPr>
    </w:p>
    <w:p w:rsidR="0086182D" w:rsidRPr="007113DC" w:rsidRDefault="00801CC5" w:rsidP="00CD0D04">
      <w:pPr>
        <w:shd w:val="clear" w:color="auto" w:fill="FFFFFF"/>
        <w:tabs>
          <w:tab w:val="left" w:pos="851"/>
        </w:tabs>
        <w:jc w:val="both"/>
        <w:rPr>
          <w:szCs w:val="18"/>
        </w:rPr>
      </w:pPr>
      <w:r w:rsidRPr="007113DC">
        <w:t>Применяемые ЛКМ являются горючими веществами.</w:t>
      </w:r>
      <w:r w:rsidR="00885DA6" w:rsidRPr="007113DC">
        <w:rPr>
          <w:szCs w:val="18"/>
        </w:rPr>
        <w:t xml:space="preserve"> Помещения</w:t>
      </w:r>
      <w:r w:rsidR="00763114" w:rsidRPr="007113DC">
        <w:rPr>
          <w:szCs w:val="18"/>
        </w:rPr>
        <w:t>,</w:t>
      </w:r>
      <w:r w:rsidR="00885DA6" w:rsidRPr="007113DC">
        <w:rPr>
          <w:szCs w:val="18"/>
        </w:rPr>
        <w:t xml:space="preserve"> в которых проводятся</w:t>
      </w:r>
      <w:r w:rsidR="00763114" w:rsidRPr="007113DC">
        <w:rPr>
          <w:szCs w:val="18"/>
        </w:rPr>
        <w:t xml:space="preserve"> работы с ЛКМ, должны быть оснащены первичными средствами пожаротушения</w:t>
      </w:r>
      <w:r w:rsidR="00E478E8" w:rsidRPr="007113DC">
        <w:rPr>
          <w:szCs w:val="18"/>
        </w:rPr>
        <w:t xml:space="preserve"> в соответствии</w:t>
      </w:r>
      <w:r w:rsidR="00435C6B" w:rsidRPr="007113DC">
        <w:rPr>
          <w:szCs w:val="18"/>
        </w:rPr>
        <w:t xml:space="preserve"> с</w:t>
      </w:r>
      <w:r w:rsidR="00747482" w:rsidRPr="007113DC">
        <w:rPr>
          <w:szCs w:val="18"/>
        </w:rPr>
        <w:t xml:space="preserve"> </w:t>
      </w:r>
      <w:r w:rsidR="006C78D8" w:rsidRPr="007113DC">
        <w:rPr>
          <w:szCs w:val="18"/>
        </w:rPr>
        <w:t>П</w:t>
      </w:r>
      <w:r w:rsidR="00E478E8" w:rsidRPr="007113DC">
        <w:rPr>
          <w:szCs w:val="18"/>
        </w:rPr>
        <w:t>риложени</w:t>
      </w:r>
      <w:r w:rsidR="00747482" w:rsidRPr="007113DC">
        <w:rPr>
          <w:szCs w:val="18"/>
        </w:rPr>
        <w:t>ями</w:t>
      </w:r>
      <w:r w:rsidR="00E478E8" w:rsidRPr="007113DC">
        <w:rPr>
          <w:szCs w:val="18"/>
        </w:rPr>
        <w:t xml:space="preserve"> 1,</w:t>
      </w:r>
      <w:r w:rsidR="00435C6B" w:rsidRPr="007113DC">
        <w:rPr>
          <w:szCs w:val="18"/>
        </w:rPr>
        <w:t xml:space="preserve"> </w:t>
      </w:r>
      <w:r w:rsidR="00E478E8" w:rsidRPr="007113DC">
        <w:rPr>
          <w:szCs w:val="18"/>
        </w:rPr>
        <w:t>2,</w:t>
      </w:r>
      <w:r w:rsidR="00435C6B" w:rsidRPr="007113DC">
        <w:rPr>
          <w:szCs w:val="18"/>
        </w:rPr>
        <w:t xml:space="preserve"> </w:t>
      </w:r>
      <w:r w:rsidR="00E478E8" w:rsidRPr="007113DC">
        <w:rPr>
          <w:szCs w:val="18"/>
        </w:rPr>
        <w:t>5 и 6 Правил противопожарного режима в Российской Федерации, утвержденны</w:t>
      </w:r>
      <w:r w:rsidR="00506C82" w:rsidRPr="007113DC">
        <w:rPr>
          <w:szCs w:val="18"/>
        </w:rPr>
        <w:t>х</w:t>
      </w:r>
      <w:r w:rsidR="00E478E8" w:rsidRPr="007113DC">
        <w:rPr>
          <w:szCs w:val="18"/>
        </w:rPr>
        <w:t xml:space="preserve"> постановлением Правительства </w:t>
      </w:r>
      <w:r w:rsidR="00787935" w:rsidRPr="007113DC">
        <w:rPr>
          <w:szCs w:val="18"/>
        </w:rPr>
        <w:t>РФ</w:t>
      </w:r>
      <w:r w:rsidR="00E478E8" w:rsidRPr="007113DC">
        <w:rPr>
          <w:szCs w:val="18"/>
        </w:rPr>
        <w:t xml:space="preserve"> от 25.04.2012 №</w:t>
      </w:r>
      <w:r w:rsidR="00B63BBD" w:rsidRPr="007113DC">
        <w:rPr>
          <w:szCs w:val="18"/>
        </w:rPr>
        <w:t xml:space="preserve"> </w:t>
      </w:r>
      <w:r w:rsidR="00E478E8" w:rsidRPr="007113DC">
        <w:rPr>
          <w:szCs w:val="18"/>
        </w:rPr>
        <w:t>390.</w:t>
      </w:r>
    </w:p>
    <w:p w:rsidR="00435C6B" w:rsidRPr="007113DC" w:rsidRDefault="00435C6B" w:rsidP="0013644D">
      <w:pPr>
        <w:shd w:val="clear" w:color="auto" w:fill="FFFFFF"/>
        <w:tabs>
          <w:tab w:val="left" w:pos="851"/>
        </w:tabs>
        <w:jc w:val="both"/>
        <w:rPr>
          <w:szCs w:val="18"/>
        </w:rPr>
      </w:pPr>
    </w:p>
    <w:p w:rsidR="0086182D" w:rsidRPr="007113DC" w:rsidRDefault="00435C6B" w:rsidP="00CD0D04">
      <w:pPr>
        <w:shd w:val="clear" w:color="auto" w:fill="FFFFFF"/>
        <w:tabs>
          <w:tab w:val="left" w:pos="851"/>
        </w:tabs>
        <w:jc w:val="both"/>
        <w:rPr>
          <w:szCs w:val="18"/>
        </w:rPr>
      </w:pPr>
      <w:r w:rsidRPr="007113DC">
        <w:t>При проведении окрасочных работ необходимо руководствоваться требованиями</w:t>
      </w:r>
      <w:r w:rsidR="0050556D" w:rsidRPr="007113DC">
        <w:t xml:space="preserve">, изложенными в </w:t>
      </w:r>
      <w:r w:rsidR="0091352B" w:rsidRPr="007113DC">
        <w:t xml:space="preserve">разделе </w:t>
      </w:r>
      <w:r w:rsidR="0091352B" w:rsidRPr="007113DC">
        <w:rPr>
          <w:lang w:val="en-US"/>
        </w:rPr>
        <w:t>XVI</w:t>
      </w:r>
      <w:r w:rsidRPr="007113DC">
        <w:t xml:space="preserve"> </w:t>
      </w:r>
      <w:r w:rsidRPr="007113DC">
        <w:rPr>
          <w:szCs w:val="18"/>
        </w:rPr>
        <w:t>Правил противопожарного режима в Российской Федерации, утвержденны</w:t>
      </w:r>
      <w:r w:rsidR="00D77685" w:rsidRPr="007113DC">
        <w:rPr>
          <w:szCs w:val="18"/>
        </w:rPr>
        <w:t>х</w:t>
      </w:r>
      <w:r w:rsidRPr="007113DC">
        <w:rPr>
          <w:szCs w:val="18"/>
        </w:rPr>
        <w:t xml:space="preserve"> постановлением Правительства </w:t>
      </w:r>
      <w:r w:rsidR="00787935" w:rsidRPr="007113DC">
        <w:rPr>
          <w:szCs w:val="18"/>
        </w:rPr>
        <w:t>РФ</w:t>
      </w:r>
      <w:r w:rsidRPr="007113DC">
        <w:rPr>
          <w:szCs w:val="18"/>
        </w:rPr>
        <w:t xml:space="preserve"> от 25.04.2012 №</w:t>
      </w:r>
      <w:r w:rsidR="00B63BBD" w:rsidRPr="007113DC">
        <w:rPr>
          <w:szCs w:val="18"/>
        </w:rPr>
        <w:t xml:space="preserve"> </w:t>
      </w:r>
      <w:r w:rsidRPr="007113DC">
        <w:rPr>
          <w:szCs w:val="18"/>
        </w:rPr>
        <w:t>390.</w:t>
      </w:r>
    </w:p>
    <w:p w:rsidR="005F2A38" w:rsidRPr="007113DC" w:rsidRDefault="005F2A38" w:rsidP="00CD0D04">
      <w:pPr>
        <w:shd w:val="clear" w:color="auto" w:fill="FFFFFF"/>
        <w:tabs>
          <w:tab w:val="left" w:pos="851"/>
        </w:tabs>
        <w:jc w:val="both"/>
        <w:rPr>
          <w:szCs w:val="18"/>
        </w:rPr>
      </w:pPr>
    </w:p>
    <w:p w:rsidR="005F2A38" w:rsidRPr="007113DC" w:rsidRDefault="005F2A38" w:rsidP="005F2A38">
      <w:pPr>
        <w:shd w:val="clear" w:color="auto" w:fill="FFFFFF"/>
        <w:tabs>
          <w:tab w:val="left" w:pos="851"/>
        </w:tabs>
        <w:jc w:val="both"/>
      </w:pPr>
      <w:r w:rsidRPr="007113DC">
        <w:t>При обнаружении пожара или признаков горения в здании, помещении (задымление, запах гари, повышение температуры воздуха и др.) необходимо:</w:t>
      </w:r>
    </w:p>
    <w:p w:rsidR="005F2A38" w:rsidRPr="007113DC" w:rsidRDefault="005F2A38" w:rsidP="00FC2C42">
      <w:pPr>
        <w:pStyle w:val="aff4"/>
        <w:numPr>
          <w:ilvl w:val="0"/>
          <w:numId w:val="45"/>
        </w:numPr>
        <w:shd w:val="clear" w:color="auto" w:fill="FFFFFF"/>
        <w:tabs>
          <w:tab w:val="left" w:pos="539"/>
        </w:tabs>
        <w:spacing w:before="120"/>
        <w:ind w:left="539" w:hanging="357"/>
        <w:jc w:val="both"/>
      </w:pPr>
      <w:r w:rsidRPr="007113DC">
        <w:t>немедленно сообщить об этом по телефону в пожарную охрану (при этом необходимо назвать адрес объекта защиты, место возникновения пожара, а также сообщить свою фамилию);</w:t>
      </w:r>
    </w:p>
    <w:p w:rsidR="005F2A38" w:rsidRPr="007113DC" w:rsidRDefault="005F2A38" w:rsidP="00FC2C42">
      <w:pPr>
        <w:pStyle w:val="aff4"/>
        <w:numPr>
          <w:ilvl w:val="0"/>
          <w:numId w:val="45"/>
        </w:numPr>
        <w:shd w:val="clear" w:color="auto" w:fill="FFFFFF"/>
        <w:tabs>
          <w:tab w:val="left" w:pos="539"/>
        </w:tabs>
        <w:spacing w:before="120"/>
        <w:ind w:left="539" w:hanging="357"/>
        <w:jc w:val="both"/>
      </w:pPr>
      <w:r w:rsidRPr="007113DC">
        <w:t>принять посильные меры по эвакуации людей и тушению пожара.</w:t>
      </w:r>
    </w:p>
    <w:p w:rsidR="00F857DB" w:rsidRDefault="00F857DB" w:rsidP="00CD0D04">
      <w:pPr>
        <w:shd w:val="clear" w:color="auto" w:fill="FFFFFF"/>
        <w:tabs>
          <w:tab w:val="left" w:pos="851"/>
        </w:tabs>
        <w:jc w:val="both"/>
      </w:pPr>
    </w:p>
    <w:p w:rsidR="00B8170C" w:rsidRPr="007113DC" w:rsidRDefault="00C33E24" w:rsidP="00CD0D04">
      <w:pPr>
        <w:shd w:val="clear" w:color="auto" w:fill="FFFFFF"/>
        <w:tabs>
          <w:tab w:val="left" w:pos="851"/>
        </w:tabs>
        <w:jc w:val="both"/>
      </w:pPr>
      <w:r w:rsidRPr="007113DC">
        <w:t xml:space="preserve">При возникновении пожара необходимо немедленно прекратить работы, оповестить всех находящихся на месте проведения работ людей, вызвать пожарную охрану, обесточить электроустановки и убрать по возможности из помещения все огне- и взрывоопасные вещества. Тушение пожара осуществлять имеющимися первичными средствами пожаротушения (кошмой, песком, огнетушителем, водой из пожарных кранов) </w:t>
      </w:r>
      <w:r w:rsidR="0086182D" w:rsidRPr="007113DC">
        <w:t xml:space="preserve">в строгом соответствии с утвержденным планом на конкретном объекте </w:t>
      </w:r>
      <w:r w:rsidR="00F511EA" w:rsidRPr="007113DC">
        <w:t>«</w:t>
      </w:r>
      <w:r w:rsidR="0086182D" w:rsidRPr="007113DC">
        <w:t xml:space="preserve">План </w:t>
      </w:r>
      <w:r w:rsidR="00F96F8A" w:rsidRPr="007113DC">
        <w:t xml:space="preserve">мероприятий по </w:t>
      </w:r>
      <w:r w:rsidR="0086182D" w:rsidRPr="007113DC">
        <w:t>локализации и ликвидации последствий аварии на ОПО</w:t>
      </w:r>
      <w:r w:rsidR="00F511EA" w:rsidRPr="007113DC">
        <w:t>»</w:t>
      </w:r>
      <w:r w:rsidR="0086182D" w:rsidRPr="007113DC">
        <w:t>.</w:t>
      </w:r>
    </w:p>
    <w:p w:rsidR="003560DD" w:rsidRPr="007113DC" w:rsidRDefault="003560DD" w:rsidP="004358BF">
      <w:pPr>
        <w:pStyle w:val="S0"/>
      </w:pPr>
    </w:p>
    <w:p w:rsidR="005F2A38" w:rsidRPr="007113DC" w:rsidRDefault="005F2A38" w:rsidP="004358BF">
      <w:pPr>
        <w:pStyle w:val="S0"/>
      </w:pPr>
      <w:r w:rsidRPr="007113DC">
        <w:t>Использование первичных средств пожаротушения, немеханизированного пожарного инструмента и инвентаря для хозяйственных и прочих нужд, не связанных с тушением пожара, запрещается.</w:t>
      </w:r>
    </w:p>
    <w:p w:rsidR="005F2A38" w:rsidRPr="007113DC" w:rsidRDefault="005F2A38" w:rsidP="004358BF">
      <w:pPr>
        <w:pStyle w:val="S0"/>
      </w:pPr>
    </w:p>
    <w:p w:rsidR="005F2A38" w:rsidRPr="007113DC" w:rsidRDefault="005F2A38" w:rsidP="006F2B4A">
      <w:pPr>
        <w:shd w:val="clear" w:color="auto" w:fill="FFFFFF"/>
        <w:tabs>
          <w:tab w:val="left" w:pos="851"/>
        </w:tabs>
        <w:jc w:val="both"/>
      </w:pPr>
      <w:r w:rsidRPr="007113DC">
        <w:t xml:space="preserve">Пожарные щиты комплектуются немеханизированным пожарным инструментом и инвентарем согласно </w:t>
      </w:r>
      <w:r w:rsidR="006C78D8" w:rsidRPr="007113DC">
        <w:t>П</w:t>
      </w:r>
      <w:r w:rsidRPr="007113DC">
        <w:t>риложению</w:t>
      </w:r>
      <w:r w:rsidR="00F511EA" w:rsidRPr="007113DC">
        <w:t xml:space="preserve"> </w:t>
      </w:r>
      <w:hyperlink r:id="rId37" w:anchor="_Приложение_№_6" w:tooltip="Приложение № 6" w:history="1">
        <w:r w:rsidRPr="007113DC">
          <w:t>6</w:t>
        </w:r>
      </w:hyperlink>
      <w:r w:rsidR="00F511EA" w:rsidRPr="007113DC">
        <w:t xml:space="preserve"> </w:t>
      </w:r>
      <w:r w:rsidR="006F2B4A" w:rsidRPr="007113DC">
        <w:t>Правил противопожарного режима в Российской Федерации</w:t>
      </w:r>
      <w:r w:rsidR="00A97A4E" w:rsidRPr="007113DC">
        <w:t xml:space="preserve">, </w:t>
      </w:r>
      <w:r w:rsidR="00A97A4E" w:rsidRPr="007113DC">
        <w:rPr>
          <w:szCs w:val="18"/>
        </w:rPr>
        <w:t>утвержденных постановлением Правительства РФ от 25.04.2012 № 390</w:t>
      </w:r>
      <w:r w:rsidR="006F2B4A" w:rsidRPr="007113DC">
        <w:t>.</w:t>
      </w:r>
    </w:p>
    <w:p w:rsidR="005F2A38" w:rsidRPr="007113DC" w:rsidRDefault="005F2A38" w:rsidP="006F2B4A">
      <w:pPr>
        <w:shd w:val="clear" w:color="auto" w:fill="FFFFFF"/>
        <w:tabs>
          <w:tab w:val="left" w:pos="851"/>
        </w:tabs>
        <w:jc w:val="both"/>
      </w:pPr>
    </w:p>
    <w:p w:rsidR="00B70239" w:rsidRPr="007113DC" w:rsidRDefault="00B70239" w:rsidP="004358BF">
      <w:pPr>
        <w:pStyle w:val="S0"/>
      </w:pPr>
    </w:p>
    <w:p w:rsidR="00B8170C" w:rsidRPr="007113DC" w:rsidRDefault="004525D0" w:rsidP="007D0AC9">
      <w:pPr>
        <w:pStyle w:val="S23"/>
        <w:numPr>
          <w:ilvl w:val="1"/>
          <w:numId w:val="25"/>
        </w:numPr>
        <w:tabs>
          <w:tab w:val="left" w:pos="709"/>
        </w:tabs>
        <w:ind w:left="0" w:firstLine="0"/>
      </w:pPr>
      <w:bookmarkStart w:id="272" w:name="_Toc54871676"/>
      <w:r w:rsidRPr="007113DC">
        <w:t>ОХРАНА ОКРУЖАЮЩЕЙ СРЕДЫ</w:t>
      </w:r>
      <w:bookmarkEnd w:id="272"/>
    </w:p>
    <w:p w:rsidR="00B8170C" w:rsidRPr="007113DC" w:rsidRDefault="00B8170C" w:rsidP="004358BF">
      <w:pPr>
        <w:pStyle w:val="S0"/>
      </w:pPr>
    </w:p>
    <w:p w:rsidR="00B8170C" w:rsidRPr="007113DC" w:rsidRDefault="00B8170C" w:rsidP="00CD0D04">
      <w:pPr>
        <w:pStyle w:val="ConsPlusNormal"/>
        <w:jc w:val="both"/>
      </w:pPr>
      <w:r w:rsidRPr="007113DC">
        <w:t>В соответствии с требованиями экологической безопасности</w:t>
      </w:r>
      <w:r w:rsidR="00080157" w:rsidRPr="007113DC">
        <w:t xml:space="preserve">, установленными Федеральным законом </w:t>
      </w:r>
      <w:r w:rsidR="00787935" w:rsidRPr="007113DC">
        <w:t xml:space="preserve">от 10.01.2002 № 7-ФЗ </w:t>
      </w:r>
      <w:r w:rsidR="00F511EA" w:rsidRPr="007113DC">
        <w:t>«</w:t>
      </w:r>
      <w:r w:rsidR="00080157" w:rsidRPr="007113DC">
        <w:t>Об охране окружающей среды</w:t>
      </w:r>
      <w:r w:rsidR="00F511EA" w:rsidRPr="007113DC">
        <w:t>»</w:t>
      </w:r>
      <w:bookmarkStart w:id="273" w:name="OLE_LINK6"/>
      <w:bookmarkStart w:id="274" w:name="OLE_LINK5"/>
      <w:bookmarkEnd w:id="273"/>
      <w:bookmarkEnd w:id="274"/>
      <w:r w:rsidR="00271008" w:rsidRPr="007113DC">
        <w:t xml:space="preserve">, </w:t>
      </w:r>
      <w:r w:rsidR="00080157" w:rsidRPr="007113DC">
        <w:t xml:space="preserve">а также Стандартом Компании </w:t>
      </w:r>
      <w:r w:rsidR="00F511EA" w:rsidRPr="007113DC">
        <w:t>«</w:t>
      </w:r>
      <w:r w:rsidR="00080157" w:rsidRPr="007113DC">
        <w:t>Интегрированная система управления промышленной безопасностью, охраной труда и окружающей среды</w:t>
      </w:r>
      <w:r w:rsidR="00F511EA" w:rsidRPr="007113DC">
        <w:t>»</w:t>
      </w:r>
      <w:r w:rsidR="00080157" w:rsidRPr="007113DC">
        <w:t xml:space="preserve"> №</w:t>
      </w:r>
      <w:r w:rsidR="009960DA" w:rsidRPr="007113DC">
        <w:t xml:space="preserve"> </w:t>
      </w:r>
      <w:r w:rsidR="00080157" w:rsidRPr="007113DC">
        <w:t>П</w:t>
      </w:r>
      <w:r w:rsidR="00DC6415" w:rsidRPr="007113DC">
        <w:t>3</w:t>
      </w:r>
      <w:r w:rsidR="00080157" w:rsidRPr="007113DC">
        <w:t>-05 С-</w:t>
      </w:r>
      <w:r w:rsidR="00DC6415" w:rsidRPr="007113DC">
        <w:t>0</w:t>
      </w:r>
      <w:r w:rsidR="00080157" w:rsidRPr="007113DC">
        <w:t xml:space="preserve">009 и </w:t>
      </w:r>
      <w:r w:rsidR="003C6D14" w:rsidRPr="007113DC">
        <w:t xml:space="preserve">Положением Компании «Организация и осуществление контроля в области промышленной безопасности, охраны труда и окружающей среды» № П3-05 Р-9399 </w:t>
      </w:r>
      <w:r w:rsidRPr="007113DC">
        <w:t>при проведении антикоррозионных работ необходимо:</w:t>
      </w:r>
    </w:p>
    <w:p w:rsidR="00B8170C" w:rsidRPr="007113DC" w:rsidRDefault="00B8170C"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использовать в технологическом процессе системы очистки, обеспечивающие исключение непосредственного контакта</w:t>
      </w:r>
      <w:r w:rsidR="00976730" w:rsidRPr="007113DC">
        <w:rPr>
          <w:rFonts w:eastAsia="Times New Roman"/>
          <w:szCs w:val="24"/>
          <w:lang w:eastAsia="ru-RU"/>
        </w:rPr>
        <w:t xml:space="preserve"> </w:t>
      </w:r>
      <w:r w:rsidRPr="007113DC">
        <w:rPr>
          <w:rFonts w:eastAsia="Times New Roman"/>
          <w:szCs w:val="24"/>
          <w:lang w:eastAsia="ru-RU"/>
        </w:rPr>
        <w:t>ЛКМ с атмосферой, грунтом, и оборотн</w:t>
      </w:r>
      <w:r w:rsidR="006B2CAE" w:rsidRPr="007113DC">
        <w:rPr>
          <w:rFonts w:eastAsia="Times New Roman"/>
          <w:szCs w:val="24"/>
          <w:lang w:eastAsia="ru-RU"/>
        </w:rPr>
        <w:t>ые</w:t>
      </w:r>
      <w:r w:rsidRPr="007113DC">
        <w:rPr>
          <w:rFonts w:eastAsia="Times New Roman"/>
          <w:szCs w:val="24"/>
          <w:lang w:eastAsia="ru-RU"/>
        </w:rPr>
        <w:t xml:space="preserve"> систем</w:t>
      </w:r>
      <w:r w:rsidR="006B2CAE" w:rsidRPr="007113DC">
        <w:rPr>
          <w:rFonts w:eastAsia="Times New Roman"/>
          <w:szCs w:val="24"/>
          <w:lang w:eastAsia="ru-RU"/>
        </w:rPr>
        <w:t>ы</w:t>
      </w:r>
      <w:r w:rsidRPr="007113DC">
        <w:rPr>
          <w:rFonts w:eastAsia="Times New Roman"/>
          <w:szCs w:val="24"/>
          <w:lang w:eastAsia="ru-RU"/>
        </w:rPr>
        <w:t xml:space="preserve"> использования воды;</w:t>
      </w:r>
    </w:p>
    <w:p w:rsidR="00B8170C" w:rsidRPr="007113DC" w:rsidRDefault="00B8170C"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обеспечивать контроль состояния технологического оборудования, не допуская случаев утечки и т.п.;</w:t>
      </w:r>
    </w:p>
    <w:p w:rsidR="003940E4" w:rsidRPr="007113DC" w:rsidRDefault="00B8170C"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предусмо</w:t>
      </w:r>
      <w:r w:rsidR="00750F6A" w:rsidRPr="007113DC">
        <w:rPr>
          <w:rFonts w:eastAsia="Times New Roman"/>
          <w:szCs w:val="24"/>
          <w:lang w:eastAsia="ru-RU"/>
        </w:rPr>
        <w:t xml:space="preserve">треть отвод воды, загрязненной </w:t>
      </w:r>
      <w:r w:rsidR="00AB17EA">
        <w:rPr>
          <w:rFonts w:eastAsia="Times New Roman"/>
          <w:szCs w:val="24"/>
          <w:lang w:eastAsia="ru-RU"/>
        </w:rPr>
        <w:t>ЛКМ на очистные сооружения;</w:t>
      </w:r>
    </w:p>
    <w:p w:rsidR="003940E4" w:rsidRPr="007113DC" w:rsidRDefault="003940E4" w:rsidP="00B54B09">
      <w:pPr>
        <w:numPr>
          <w:ilvl w:val="0"/>
          <w:numId w:val="10"/>
        </w:numPr>
        <w:tabs>
          <w:tab w:val="num" w:pos="540"/>
        </w:tabs>
        <w:spacing w:before="120"/>
        <w:ind w:left="540" w:hanging="360"/>
        <w:jc w:val="both"/>
        <w:rPr>
          <w:rFonts w:eastAsia="Times New Roman"/>
          <w:szCs w:val="24"/>
          <w:lang w:eastAsia="ru-RU"/>
        </w:rPr>
      </w:pPr>
      <w:r w:rsidRPr="007113DC">
        <w:rPr>
          <w:rFonts w:eastAsia="Times New Roman"/>
          <w:szCs w:val="24"/>
          <w:lang w:eastAsia="ru-RU"/>
        </w:rPr>
        <w:t>обеспечить выполнение требований законодательства в области обращения с отходами производства</w:t>
      </w:r>
      <w:r w:rsidR="00B7172C" w:rsidRPr="007113DC">
        <w:rPr>
          <w:rFonts w:eastAsia="Times New Roman"/>
          <w:szCs w:val="24"/>
          <w:lang w:eastAsia="ru-RU"/>
        </w:rPr>
        <w:t xml:space="preserve"> </w:t>
      </w:r>
      <w:r w:rsidRPr="007113DC">
        <w:rPr>
          <w:rFonts w:eastAsia="Times New Roman"/>
          <w:szCs w:val="24"/>
          <w:lang w:eastAsia="ru-RU"/>
        </w:rPr>
        <w:t>потребления.</w:t>
      </w:r>
    </w:p>
    <w:p w:rsidR="007443B9" w:rsidRPr="007113DC" w:rsidRDefault="007443B9" w:rsidP="002E4B13">
      <w:pPr>
        <w:jc w:val="both"/>
        <w:rPr>
          <w:rFonts w:eastAsia="Times New Roman"/>
          <w:szCs w:val="24"/>
          <w:lang w:eastAsia="ru-RU"/>
        </w:rPr>
      </w:pPr>
    </w:p>
    <w:p w:rsidR="00F70A2E" w:rsidRPr="007113DC" w:rsidRDefault="00F70A2E" w:rsidP="00CD0D04">
      <w:pPr>
        <w:pStyle w:val="ConsPlusNormal"/>
        <w:jc w:val="both"/>
      </w:pPr>
      <w:r w:rsidRPr="007113DC">
        <w:t>В соответствии с Требован</w:t>
      </w:r>
      <w:r w:rsidR="00B70239" w:rsidRPr="007113DC">
        <w:t>ия</w:t>
      </w:r>
      <w:r w:rsidRPr="007113DC">
        <w:t>ми по предотвращению гибели объектов животного мира при осуществлении производственных процессов, а также при эксплуатации транспортных магистралей, трубопроводов, линий связи и электропередачи, утвержденны</w:t>
      </w:r>
      <w:r w:rsidR="00CE52B8" w:rsidRPr="007113DC">
        <w:t>ми</w:t>
      </w:r>
      <w:r w:rsidRPr="007113DC">
        <w:t xml:space="preserve"> </w:t>
      </w:r>
      <w:r w:rsidR="00787935" w:rsidRPr="007113DC">
        <w:t>п</w:t>
      </w:r>
      <w:r w:rsidRPr="007113DC">
        <w:t>остановлением Правительства РФ от 13.08.1996 № 997</w:t>
      </w:r>
      <w:r w:rsidR="007443B9" w:rsidRPr="007113DC">
        <w:t xml:space="preserve"> д</w:t>
      </w:r>
      <w:r w:rsidRPr="007113DC">
        <w:t>ля предотвращения гибели объектов животного мира от воздействия вредных веществ и сырья, находящихся на производственной площадке, необходимо:</w:t>
      </w:r>
    </w:p>
    <w:p w:rsidR="00F70A2E" w:rsidRPr="007113DC" w:rsidRDefault="00F70A2E" w:rsidP="00B54B09">
      <w:pPr>
        <w:numPr>
          <w:ilvl w:val="0"/>
          <w:numId w:val="10"/>
        </w:numPr>
        <w:tabs>
          <w:tab w:val="num" w:pos="540"/>
        </w:tabs>
        <w:spacing w:before="120"/>
        <w:ind w:left="540" w:hanging="360"/>
        <w:jc w:val="both"/>
        <w:rPr>
          <w:rFonts w:eastAsia="Times New Roman"/>
          <w:lang w:eastAsia="ru-RU"/>
        </w:rPr>
      </w:pPr>
      <w:r w:rsidRPr="007113DC">
        <w:rPr>
          <w:rFonts w:eastAsia="Times New Roman"/>
          <w:szCs w:val="24"/>
          <w:lang w:eastAsia="ru-RU"/>
        </w:rPr>
        <w:t>хранить материалы и сырье только в огороженных местах на бетонированных и обвалованных площадках с замкнутой системой канализации;</w:t>
      </w:r>
    </w:p>
    <w:p w:rsidR="00F70A2E" w:rsidRPr="007113DC" w:rsidRDefault="00F70A2E" w:rsidP="00B54B09">
      <w:pPr>
        <w:numPr>
          <w:ilvl w:val="0"/>
          <w:numId w:val="10"/>
        </w:numPr>
        <w:tabs>
          <w:tab w:val="num" w:pos="540"/>
        </w:tabs>
        <w:spacing w:before="120"/>
        <w:ind w:left="540" w:hanging="360"/>
        <w:jc w:val="both"/>
        <w:rPr>
          <w:rFonts w:eastAsia="Times New Roman"/>
          <w:lang w:eastAsia="ru-RU"/>
        </w:rPr>
      </w:pPr>
      <w:r w:rsidRPr="007113DC">
        <w:rPr>
          <w:rFonts w:eastAsia="Times New Roman"/>
          <w:szCs w:val="24"/>
          <w:lang w:eastAsia="ru-RU"/>
        </w:rPr>
        <w:t>обеспечивать полную герметизацию систем сбора, хранения и транспортировки</w:t>
      </w:r>
      <w:r w:rsidR="00C11220" w:rsidRPr="007113DC">
        <w:rPr>
          <w:rFonts w:eastAsia="Times New Roman"/>
          <w:szCs w:val="24"/>
          <w:lang w:eastAsia="ru-RU"/>
        </w:rPr>
        <w:t xml:space="preserve"> сырья и отходов производства</w:t>
      </w:r>
      <w:r w:rsidRPr="007113DC">
        <w:rPr>
          <w:rFonts w:eastAsia="Times New Roman"/>
          <w:szCs w:val="24"/>
          <w:lang w:eastAsia="ru-RU"/>
        </w:rPr>
        <w:t>;</w:t>
      </w:r>
    </w:p>
    <w:p w:rsidR="00F70A2E" w:rsidRPr="007113DC" w:rsidRDefault="00F70A2E" w:rsidP="00B54B09">
      <w:pPr>
        <w:numPr>
          <w:ilvl w:val="0"/>
          <w:numId w:val="10"/>
        </w:numPr>
        <w:tabs>
          <w:tab w:val="num" w:pos="540"/>
        </w:tabs>
        <w:spacing w:before="120"/>
        <w:ind w:left="540" w:hanging="360"/>
        <w:jc w:val="both"/>
        <w:rPr>
          <w:rFonts w:eastAsia="Times New Roman"/>
          <w:lang w:eastAsia="ru-RU"/>
        </w:rPr>
      </w:pPr>
      <w:r w:rsidRPr="007113DC">
        <w:rPr>
          <w:rFonts w:eastAsia="Times New Roman"/>
          <w:szCs w:val="24"/>
          <w:lang w:eastAsia="ru-RU"/>
        </w:rPr>
        <w:t>снабжать емкости и резервуары системой защиты в целях предотвращения попадания в них животных.</w:t>
      </w:r>
    </w:p>
    <w:p w:rsidR="00F70A2E" w:rsidRPr="007113DC" w:rsidRDefault="00F70A2E" w:rsidP="00C11220">
      <w:pPr>
        <w:pStyle w:val="ConsPlusNormal"/>
      </w:pPr>
    </w:p>
    <w:p w:rsidR="00F70A2E" w:rsidRPr="007113DC" w:rsidRDefault="00F70A2E" w:rsidP="00CD0D04">
      <w:pPr>
        <w:pStyle w:val="ConsPlusNormal"/>
        <w:jc w:val="both"/>
      </w:pPr>
      <w:r w:rsidRPr="007113DC">
        <w:lastRenderedPageBreak/>
        <w:t>При сбросе производственных и иных сточных вод с промышленных площадок должны предусматриваться меры, исключающие загрязнение водной среды. Запрещается сброс любых сточных вод в местах нереста, зимовки и массовых скоплений водных и околоводных животных.</w:t>
      </w:r>
    </w:p>
    <w:p w:rsidR="00C11220" w:rsidRPr="007113DC" w:rsidRDefault="00C11220" w:rsidP="00C11220">
      <w:pPr>
        <w:pStyle w:val="ConsPlusNormal"/>
        <w:jc w:val="both"/>
      </w:pPr>
    </w:p>
    <w:p w:rsidR="00F70A2E" w:rsidRPr="007113DC" w:rsidRDefault="00F70A2E" w:rsidP="00CD0D04">
      <w:pPr>
        <w:pStyle w:val="ConsPlusNormal"/>
        <w:jc w:val="both"/>
      </w:pPr>
      <w:r w:rsidRPr="007113DC">
        <w:t>Для снижения факторов беспокойства (шума, вибрации, ударных волн и других) объектов животного, мира необходимо руководствоваться соответствующими инструкциями и рекомендациями по измерению, оценке и снижению их уровня.</w:t>
      </w:r>
    </w:p>
    <w:p w:rsidR="00B0707B" w:rsidRPr="007113DC" w:rsidRDefault="00B0707B" w:rsidP="00B0707B">
      <w:pPr>
        <w:pStyle w:val="aff4"/>
      </w:pPr>
    </w:p>
    <w:p w:rsidR="00B0707B" w:rsidRPr="007113DC" w:rsidRDefault="00B0707B" w:rsidP="00B0707B">
      <w:pPr>
        <w:pStyle w:val="ConsPlusNormal"/>
        <w:jc w:val="both"/>
        <w:sectPr w:rsidR="00B0707B" w:rsidRPr="007113DC" w:rsidSect="001832D6">
          <w:headerReference w:type="even" r:id="rId38"/>
          <w:headerReference w:type="default" r:id="rId39"/>
          <w:headerReference w:type="first" r:id="rId40"/>
          <w:pgSz w:w="11906" w:h="16838" w:code="9"/>
          <w:pgMar w:top="510" w:right="1021" w:bottom="567" w:left="1247" w:header="737" w:footer="680" w:gutter="0"/>
          <w:cols w:space="708"/>
          <w:docGrid w:linePitch="360"/>
        </w:sectPr>
      </w:pPr>
    </w:p>
    <w:p w:rsidR="00B8170C" w:rsidRPr="007113DC" w:rsidRDefault="00B8170C" w:rsidP="00284A13">
      <w:pPr>
        <w:pStyle w:val="1"/>
        <w:keepNext w:val="0"/>
        <w:pageBreakBefore/>
        <w:numPr>
          <w:ilvl w:val="0"/>
          <w:numId w:val="25"/>
        </w:numPr>
        <w:tabs>
          <w:tab w:val="left" w:pos="567"/>
        </w:tabs>
        <w:spacing w:before="0" w:after="0"/>
        <w:ind w:left="0" w:firstLine="0"/>
        <w:jc w:val="both"/>
        <w:rPr>
          <w:bCs w:val="0"/>
          <w:caps/>
        </w:rPr>
      </w:pPr>
      <w:bookmarkStart w:id="275" w:name="_Toc38379057"/>
      <w:bookmarkStart w:id="276" w:name="_Toc259188561"/>
      <w:bookmarkStart w:id="277" w:name="_Toc262572190"/>
      <w:bookmarkStart w:id="278" w:name="_Toc54871677"/>
      <w:bookmarkEnd w:id="275"/>
      <w:r w:rsidRPr="007113DC">
        <w:rPr>
          <w:bCs w:val="0"/>
          <w:caps/>
        </w:rPr>
        <w:lastRenderedPageBreak/>
        <w:t>ССЫЛКИ</w:t>
      </w:r>
      <w:bookmarkEnd w:id="276"/>
      <w:bookmarkEnd w:id="277"/>
      <w:bookmarkEnd w:id="278"/>
    </w:p>
    <w:p w:rsidR="00B8170C" w:rsidRPr="007113DC" w:rsidRDefault="00B8170C" w:rsidP="00750F6A">
      <w:pPr>
        <w:pStyle w:val="S0"/>
      </w:pPr>
    </w:p>
    <w:p w:rsidR="00C86EDF" w:rsidRPr="007113DC" w:rsidRDefault="00C86EDF" w:rsidP="000334D8">
      <w:pPr>
        <w:pStyle w:val="aff4"/>
        <w:ind w:left="567" w:hanging="567"/>
        <w:jc w:val="both"/>
        <w:rPr>
          <w:rFonts w:eastAsia="Calibri"/>
          <w:lang w:eastAsia="en-US"/>
        </w:rPr>
      </w:pPr>
    </w:p>
    <w:p w:rsidR="002D1467" w:rsidRPr="007113DC" w:rsidRDefault="002D1467" w:rsidP="00B54B09">
      <w:pPr>
        <w:pStyle w:val="aff4"/>
        <w:numPr>
          <w:ilvl w:val="0"/>
          <w:numId w:val="16"/>
        </w:numPr>
        <w:ind w:left="567" w:hanging="567"/>
        <w:jc w:val="both"/>
      </w:pPr>
      <w:r w:rsidRPr="007113DC">
        <w:t>Трудовой кодекс Российской Федерации от 30.12.2001 № 197-ФЗ.</w:t>
      </w:r>
    </w:p>
    <w:p w:rsidR="002D1467" w:rsidRPr="007113DC" w:rsidRDefault="002D1467" w:rsidP="00DA66E3">
      <w:pPr>
        <w:jc w:val="both"/>
      </w:pPr>
    </w:p>
    <w:p w:rsidR="005955B6" w:rsidRPr="007113DC" w:rsidRDefault="005955B6" w:rsidP="00B54B09">
      <w:pPr>
        <w:pStyle w:val="aff4"/>
        <w:numPr>
          <w:ilvl w:val="0"/>
          <w:numId w:val="16"/>
        </w:numPr>
        <w:ind w:left="567" w:hanging="567"/>
        <w:jc w:val="both"/>
      </w:pPr>
      <w:r w:rsidRPr="007113DC">
        <w:t>Федеральный</w:t>
      </w:r>
      <w:r w:rsidR="002265ED" w:rsidRPr="007113DC">
        <w:t xml:space="preserve"> закон от 10.01.</w:t>
      </w:r>
      <w:r w:rsidR="003940E4" w:rsidRPr="007113DC">
        <w:t>2002</w:t>
      </w:r>
      <w:r w:rsidR="00B7172C" w:rsidRPr="007113DC">
        <w:t xml:space="preserve"> </w:t>
      </w:r>
      <w:r w:rsidR="003940E4" w:rsidRPr="007113DC">
        <w:t>№</w:t>
      </w:r>
      <w:r w:rsidR="008361A0" w:rsidRPr="007113DC">
        <w:t xml:space="preserve"> </w:t>
      </w:r>
      <w:r w:rsidR="003940E4" w:rsidRPr="007113DC">
        <w:t xml:space="preserve">7-ФЗ </w:t>
      </w:r>
      <w:r w:rsidR="00F511EA" w:rsidRPr="007113DC">
        <w:t>«</w:t>
      </w:r>
      <w:r w:rsidRPr="007113DC">
        <w:t>Об охране окружающей среды</w:t>
      </w:r>
      <w:r w:rsidR="00F511EA" w:rsidRPr="007113DC">
        <w:t>»</w:t>
      </w:r>
      <w:r w:rsidR="002D1467" w:rsidRPr="007113DC">
        <w:t>.</w:t>
      </w:r>
    </w:p>
    <w:p w:rsidR="002D1467" w:rsidRPr="007113DC" w:rsidRDefault="002D1467" w:rsidP="00DA66E3">
      <w:pPr>
        <w:jc w:val="both"/>
      </w:pPr>
    </w:p>
    <w:p w:rsidR="002D1467" w:rsidRPr="007113DC" w:rsidRDefault="002D1467" w:rsidP="00B54B09">
      <w:pPr>
        <w:pStyle w:val="aff4"/>
        <w:numPr>
          <w:ilvl w:val="0"/>
          <w:numId w:val="16"/>
        </w:numPr>
        <w:ind w:left="567" w:hanging="567"/>
        <w:jc w:val="both"/>
      </w:pPr>
      <w:r w:rsidRPr="007113DC">
        <w:t xml:space="preserve">Федеральный закон от 30.03.1999 № 52-ФЗ </w:t>
      </w:r>
      <w:r w:rsidR="00F511EA" w:rsidRPr="007113DC">
        <w:t>«</w:t>
      </w:r>
      <w:r w:rsidRPr="007113DC">
        <w:t>О санитарно-эпидемиологическом благополучии населения</w:t>
      </w:r>
      <w:r w:rsidR="00F511EA" w:rsidRPr="007113DC">
        <w:t>»</w:t>
      </w:r>
      <w:r w:rsidRPr="007113DC">
        <w:t>.</w:t>
      </w:r>
    </w:p>
    <w:p w:rsidR="002D1467" w:rsidRPr="007113DC" w:rsidRDefault="002D1467" w:rsidP="00DA66E3">
      <w:pPr>
        <w:jc w:val="both"/>
      </w:pPr>
    </w:p>
    <w:p w:rsidR="002D1467" w:rsidRPr="007113DC" w:rsidRDefault="002D1467" w:rsidP="00B54B09">
      <w:pPr>
        <w:pStyle w:val="aff4"/>
        <w:numPr>
          <w:ilvl w:val="0"/>
          <w:numId w:val="16"/>
        </w:numPr>
        <w:ind w:left="567" w:hanging="567"/>
        <w:jc w:val="both"/>
      </w:pPr>
      <w:r w:rsidRPr="007113DC">
        <w:t xml:space="preserve">Федеральный закон от 21.07.1997 № 116-ФЗ </w:t>
      </w:r>
      <w:r w:rsidR="00F511EA" w:rsidRPr="007113DC">
        <w:t>«</w:t>
      </w:r>
      <w:r w:rsidRPr="007113DC">
        <w:t>О промышленной безопасности опасных производственных объектов</w:t>
      </w:r>
      <w:r w:rsidR="00F511EA" w:rsidRPr="007113DC">
        <w:t>»</w:t>
      </w:r>
      <w:r w:rsidRPr="007113DC">
        <w:t>.</w:t>
      </w:r>
    </w:p>
    <w:p w:rsidR="00053F51" w:rsidRPr="007113DC" w:rsidRDefault="00053F51" w:rsidP="00DA66E3"/>
    <w:p w:rsidR="00053F51" w:rsidRPr="007113DC" w:rsidRDefault="00053F51" w:rsidP="00B54B09">
      <w:pPr>
        <w:pStyle w:val="aff4"/>
        <w:numPr>
          <w:ilvl w:val="0"/>
          <w:numId w:val="16"/>
        </w:numPr>
        <w:ind w:left="567" w:hanging="567"/>
        <w:jc w:val="both"/>
      </w:pPr>
      <w:r w:rsidRPr="007113DC">
        <w:rPr>
          <w:lang w:eastAsia="en-US"/>
        </w:rPr>
        <w:t>Федеральный закон от 30.12.2009 № 384-ФЗ «Технический регламент о безопасности зданий и сооружений».</w:t>
      </w:r>
    </w:p>
    <w:p w:rsidR="005B22DD" w:rsidRPr="007113DC" w:rsidRDefault="005B22DD" w:rsidP="00DA66E3"/>
    <w:p w:rsidR="005B22DD" w:rsidRPr="007113DC" w:rsidRDefault="005B22DD" w:rsidP="00B54B09">
      <w:pPr>
        <w:pStyle w:val="aff4"/>
        <w:numPr>
          <w:ilvl w:val="0"/>
          <w:numId w:val="16"/>
        </w:numPr>
        <w:ind w:left="567" w:hanging="567"/>
        <w:jc w:val="both"/>
      </w:pPr>
      <w:r w:rsidRPr="007113DC">
        <w:t>Федеральные нормы и правила в области промышленной безопасности «Требования к производству сварочных работ на опасных производственных объектах», утвержденные приказом Ростехнадзора от 14.03.2014 № 102.</w:t>
      </w:r>
    </w:p>
    <w:p w:rsidR="005B22DD" w:rsidRPr="007113DC" w:rsidRDefault="005B22DD" w:rsidP="00C336E2">
      <w:pPr>
        <w:jc w:val="both"/>
      </w:pPr>
    </w:p>
    <w:p w:rsidR="005B22DD" w:rsidRPr="007113DC" w:rsidRDefault="005B22DD" w:rsidP="00B54B09">
      <w:pPr>
        <w:pStyle w:val="aff4"/>
        <w:numPr>
          <w:ilvl w:val="0"/>
          <w:numId w:val="16"/>
        </w:numPr>
        <w:ind w:left="567" w:hanging="567"/>
        <w:jc w:val="both"/>
      </w:pPr>
      <w:r w:rsidRPr="007113DC">
        <w:t>Федеральные нормы и правила в области промышленной безопасности «Правила безопасного ведения газоопасных, огневых и ремонтных работ», утвержденные приказом Ростехнадзора от 20.11.2017 № 485.</w:t>
      </w:r>
    </w:p>
    <w:p w:rsidR="005B22DD" w:rsidRPr="007113DC" w:rsidRDefault="005B22DD" w:rsidP="00C336E2">
      <w:pPr>
        <w:jc w:val="both"/>
      </w:pPr>
    </w:p>
    <w:p w:rsidR="005B22DD" w:rsidRPr="007113DC" w:rsidRDefault="005B22DD" w:rsidP="00B54B09">
      <w:pPr>
        <w:pStyle w:val="aff4"/>
        <w:numPr>
          <w:ilvl w:val="0"/>
          <w:numId w:val="16"/>
        </w:numPr>
        <w:ind w:left="567" w:hanging="567"/>
        <w:jc w:val="both"/>
      </w:pPr>
      <w:r w:rsidRPr="007113DC">
        <w:t>Федеральные нормы и правила в области промышленной безопасности. «Правила безопасности в нефтяной и газовой промышленности», утвержденные приказом Ростехнадзора от 12.03.2013 № 101.</w:t>
      </w:r>
    </w:p>
    <w:p w:rsidR="005B22DD" w:rsidRPr="007113DC" w:rsidRDefault="005B22DD" w:rsidP="00C336E2">
      <w:pPr>
        <w:jc w:val="both"/>
      </w:pPr>
    </w:p>
    <w:p w:rsidR="005B22DD" w:rsidRPr="007113DC" w:rsidRDefault="005B22DD" w:rsidP="00B54B09">
      <w:pPr>
        <w:pStyle w:val="aff4"/>
        <w:numPr>
          <w:ilvl w:val="0"/>
          <w:numId w:val="16"/>
        </w:numPr>
        <w:ind w:left="567" w:hanging="567"/>
        <w:jc w:val="both"/>
      </w:pPr>
      <w:r w:rsidRPr="007113DC">
        <w:t xml:space="preserve">Федеральные нормы и правила в области промышленной безопасности. «Общие правила взрывобезопасности для взрывопожароопасных химических, нефтехимических и нефтеперерабатывающих производств», утвержденные приказом Ростехнадзора </w:t>
      </w:r>
      <w:r w:rsidRPr="007113DC">
        <w:br/>
        <w:t>от 11.03.2013 № 96.</w:t>
      </w:r>
    </w:p>
    <w:p w:rsidR="00B358C2" w:rsidRPr="007113DC" w:rsidRDefault="00B358C2" w:rsidP="00C336E2"/>
    <w:p w:rsidR="00B358C2" w:rsidRPr="007113DC" w:rsidRDefault="00B358C2" w:rsidP="00B54B09">
      <w:pPr>
        <w:pStyle w:val="aff4"/>
        <w:numPr>
          <w:ilvl w:val="0"/>
          <w:numId w:val="16"/>
        </w:numPr>
        <w:ind w:left="567" w:hanging="567"/>
        <w:jc w:val="both"/>
      </w:pPr>
      <w:r w:rsidRPr="007113DC">
        <w:t>Поряд</w:t>
      </w:r>
      <w:r w:rsidR="00CE52B8" w:rsidRPr="007113DC">
        <w:t>о</w:t>
      </w:r>
      <w:r w:rsidRPr="007113DC">
        <w:t>к проведения поверки средств измерений, требования к знаку поверки и содержанию свидетельства о поверке</w:t>
      </w:r>
      <w:r w:rsidR="00CE52B8" w:rsidRPr="007113DC">
        <w:t xml:space="preserve">, утвержденный приказом Минпромторга России </w:t>
      </w:r>
      <w:r w:rsidR="00C336E2" w:rsidRPr="007113DC">
        <w:br/>
      </w:r>
      <w:r w:rsidR="00CE52B8" w:rsidRPr="007113DC">
        <w:t>от 02.07.2015 № 1815</w:t>
      </w:r>
      <w:r w:rsidRPr="007113DC">
        <w:t>.</w:t>
      </w:r>
    </w:p>
    <w:p w:rsidR="005B22DD" w:rsidRPr="007113DC" w:rsidRDefault="005B22DD" w:rsidP="00C336E2"/>
    <w:p w:rsidR="005B22DD" w:rsidRPr="007113DC" w:rsidRDefault="005B22DD" w:rsidP="00B54B09">
      <w:pPr>
        <w:pStyle w:val="aff4"/>
        <w:numPr>
          <w:ilvl w:val="0"/>
          <w:numId w:val="16"/>
        </w:numPr>
        <w:ind w:left="567" w:hanging="567"/>
        <w:jc w:val="both"/>
      </w:pPr>
      <w:r w:rsidRPr="007113DC">
        <w:t>Правила по охране труда при эксплуатации электроустановок, утвержденны</w:t>
      </w:r>
      <w:r w:rsidR="00A82B99" w:rsidRPr="007113DC">
        <w:t>е</w:t>
      </w:r>
      <w:r w:rsidRPr="007113DC">
        <w:t xml:space="preserve"> приказом Минтруда России от 24.07.2013 № 328н.</w:t>
      </w:r>
    </w:p>
    <w:p w:rsidR="005B22DD" w:rsidRPr="007113DC" w:rsidRDefault="005B22DD" w:rsidP="00C336E2">
      <w:pPr>
        <w:jc w:val="both"/>
      </w:pPr>
    </w:p>
    <w:p w:rsidR="005B22DD" w:rsidRPr="007113DC" w:rsidRDefault="005B22DD" w:rsidP="00B54B09">
      <w:pPr>
        <w:pStyle w:val="aff4"/>
        <w:numPr>
          <w:ilvl w:val="0"/>
          <w:numId w:val="16"/>
        </w:numPr>
        <w:ind w:left="567" w:hanging="567"/>
        <w:jc w:val="both"/>
      </w:pPr>
      <w:r w:rsidRPr="007113DC">
        <w:t>Правила противопожарного режима в Российской Федерации, утвержденные постановлением Правительства РФ от 25.04.2012 № 390.</w:t>
      </w:r>
    </w:p>
    <w:p w:rsidR="005B22DD" w:rsidRPr="007113DC" w:rsidRDefault="005B22DD" w:rsidP="00C336E2">
      <w:pPr>
        <w:jc w:val="both"/>
      </w:pPr>
    </w:p>
    <w:p w:rsidR="005B22DD" w:rsidRPr="007113DC" w:rsidRDefault="005B22DD" w:rsidP="00B54B09">
      <w:pPr>
        <w:pStyle w:val="aff4"/>
        <w:numPr>
          <w:ilvl w:val="0"/>
          <w:numId w:val="16"/>
        </w:numPr>
        <w:ind w:left="567" w:hanging="567"/>
        <w:jc w:val="both"/>
      </w:pPr>
      <w:r w:rsidRPr="007113DC">
        <w:t>Правила по охране труда при работе на высоте, утвержденные приказом Минтруда России от 28.03.2014 № 155н.</w:t>
      </w:r>
    </w:p>
    <w:p w:rsidR="005B22DD" w:rsidRPr="007113DC" w:rsidRDefault="005B22DD" w:rsidP="005B22DD">
      <w:pPr>
        <w:pStyle w:val="aff4"/>
        <w:ind w:left="567"/>
        <w:jc w:val="both"/>
      </w:pPr>
    </w:p>
    <w:p w:rsidR="005B22DD" w:rsidRPr="007113DC" w:rsidRDefault="005B22DD" w:rsidP="00B54B09">
      <w:pPr>
        <w:pStyle w:val="aff4"/>
        <w:numPr>
          <w:ilvl w:val="0"/>
          <w:numId w:val="16"/>
        </w:numPr>
        <w:ind w:left="567" w:hanging="567"/>
        <w:jc w:val="both"/>
      </w:pPr>
      <w:r w:rsidRPr="007113DC">
        <w:t>Правила по охране труда при выполнении электросварочных и газосварочных работ, утвержденные приказом Минтруда России от 23.12.2014 № 1101н.</w:t>
      </w:r>
    </w:p>
    <w:p w:rsidR="004F7B1A" w:rsidRPr="007113DC" w:rsidRDefault="004F7B1A" w:rsidP="004F7B1A">
      <w:pPr>
        <w:pStyle w:val="aff4"/>
      </w:pPr>
    </w:p>
    <w:p w:rsidR="00A95C91" w:rsidRPr="007113DC" w:rsidRDefault="00A82B99" w:rsidP="00B54B09">
      <w:pPr>
        <w:pStyle w:val="aff4"/>
        <w:numPr>
          <w:ilvl w:val="0"/>
          <w:numId w:val="16"/>
        </w:numPr>
        <w:ind w:left="567" w:hanging="567"/>
        <w:jc w:val="both"/>
      </w:pPr>
      <w:r w:rsidRPr="007113DC">
        <w:lastRenderedPageBreak/>
        <w:t>ГОСТ 9.010-80 Единая система защиты от коррозии и старения. Воздух сжатый для распыления лакокрасочных материалов. Технические требования и методы контроля</w:t>
      </w:r>
      <w:r w:rsidR="00A95C91" w:rsidRPr="007113DC">
        <w:t>.</w:t>
      </w:r>
    </w:p>
    <w:p w:rsidR="00A95C91" w:rsidRPr="007113DC" w:rsidRDefault="00A95C91" w:rsidP="004E4549">
      <w:pPr>
        <w:pStyle w:val="aff4"/>
        <w:ind w:left="567"/>
        <w:jc w:val="both"/>
      </w:pPr>
    </w:p>
    <w:p w:rsidR="00A95C91" w:rsidRPr="007113DC" w:rsidRDefault="00A82B99" w:rsidP="00B54B09">
      <w:pPr>
        <w:pStyle w:val="aff4"/>
        <w:numPr>
          <w:ilvl w:val="0"/>
          <w:numId w:val="16"/>
        </w:numPr>
        <w:ind w:left="567" w:hanging="567"/>
        <w:jc w:val="both"/>
      </w:pPr>
      <w:r w:rsidRPr="007113DC">
        <w:t>ГОСТ 9.032-74 Единая система защиты от коррозии и старения. Покрытия лакокрасочные. Группы, технические требования и обозначения</w:t>
      </w:r>
      <w:r w:rsidR="00A95C91" w:rsidRPr="007113DC">
        <w:t>.</w:t>
      </w:r>
    </w:p>
    <w:p w:rsidR="00E23285" w:rsidRPr="007113DC" w:rsidRDefault="00E23285" w:rsidP="004E4549">
      <w:pPr>
        <w:pStyle w:val="aff4"/>
        <w:ind w:left="567"/>
        <w:jc w:val="both"/>
      </w:pPr>
    </w:p>
    <w:p w:rsidR="00E23285" w:rsidRPr="007113DC" w:rsidRDefault="00A82B99" w:rsidP="00B54B09">
      <w:pPr>
        <w:pStyle w:val="aff4"/>
        <w:numPr>
          <w:ilvl w:val="0"/>
          <w:numId w:val="16"/>
        </w:numPr>
        <w:ind w:left="567" w:hanging="567"/>
        <w:jc w:val="both"/>
      </w:pPr>
      <w:r w:rsidRPr="007113DC">
        <w:t>ГОСТ 9.039-74</w:t>
      </w:r>
      <w:r w:rsidR="00785F28" w:rsidRPr="007113DC">
        <w:t xml:space="preserve"> </w:t>
      </w:r>
      <w:r w:rsidRPr="007113DC">
        <w:t xml:space="preserve">(СТ СЭВ 991-78, СТ СЭВ 5292-85, СТ СЭВ 6444-88) </w:t>
      </w:r>
      <w:r w:rsidR="00785F28" w:rsidRPr="007113DC">
        <w:t>Единая система защиты от коррозии и старения. Коррозионная агрессивность атмосферы</w:t>
      </w:r>
      <w:r w:rsidR="004E4549" w:rsidRPr="007113DC">
        <w:t>.</w:t>
      </w:r>
    </w:p>
    <w:p w:rsidR="00053F51" w:rsidRPr="007113DC" w:rsidRDefault="00053F51" w:rsidP="00053F51">
      <w:pPr>
        <w:pStyle w:val="aff4"/>
      </w:pPr>
    </w:p>
    <w:p w:rsidR="00053F51" w:rsidRPr="007113DC" w:rsidRDefault="00053F51" w:rsidP="00B54B09">
      <w:pPr>
        <w:pStyle w:val="aff4"/>
        <w:numPr>
          <w:ilvl w:val="0"/>
          <w:numId w:val="16"/>
        </w:numPr>
        <w:ind w:left="567" w:hanging="567"/>
        <w:jc w:val="both"/>
      </w:pPr>
      <w:r w:rsidRPr="007113DC">
        <w:t xml:space="preserve">ГОСТ 9.302-88 </w:t>
      </w:r>
      <w:r w:rsidR="00B87024" w:rsidRPr="007113DC">
        <w:t xml:space="preserve">(ИСО 1463-82, ИСО 2064-80, ИСО 2106-82) </w:t>
      </w:r>
      <w:r w:rsidRPr="007113DC">
        <w:t>Единая система защиты от коррозии и старения. Покрытия металлические и неметаллические неорганические. Методы контроля</w:t>
      </w:r>
      <w:r w:rsidR="00B87024" w:rsidRPr="007113DC">
        <w:t>.</w:t>
      </w:r>
    </w:p>
    <w:p w:rsidR="003B6667" w:rsidRPr="007113DC" w:rsidRDefault="003B6667" w:rsidP="003B6667">
      <w:pPr>
        <w:pStyle w:val="aff4"/>
      </w:pPr>
    </w:p>
    <w:p w:rsidR="003B6667" w:rsidRPr="007113DC" w:rsidRDefault="003B6667" w:rsidP="00B54B09">
      <w:pPr>
        <w:pStyle w:val="aff4"/>
        <w:numPr>
          <w:ilvl w:val="0"/>
          <w:numId w:val="16"/>
        </w:numPr>
        <w:ind w:left="567" w:hanging="567"/>
        <w:jc w:val="both"/>
      </w:pPr>
      <w:r w:rsidRPr="007113DC">
        <w:t>ГОСТ 9.303-84 Единая система защиты от коррозии и старения. Покрытия металлические и неметаллические неорганические. Общие требования к выбору.</w:t>
      </w:r>
    </w:p>
    <w:p w:rsidR="001B2BDD" w:rsidRPr="007113DC" w:rsidRDefault="001B2BDD" w:rsidP="001B2BDD">
      <w:pPr>
        <w:pStyle w:val="aff4"/>
      </w:pPr>
    </w:p>
    <w:p w:rsidR="001B2BDD" w:rsidRPr="007113DC" w:rsidRDefault="00EA772D" w:rsidP="00B54B09">
      <w:pPr>
        <w:pStyle w:val="aff4"/>
        <w:numPr>
          <w:ilvl w:val="0"/>
          <w:numId w:val="16"/>
        </w:numPr>
        <w:ind w:left="567" w:hanging="567"/>
        <w:jc w:val="both"/>
      </w:pPr>
      <w:r w:rsidRPr="007113DC">
        <w:t xml:space="preserve">ГОСТ 9.304-87 </w:t>
      </w:r>
      <w:r w:rsidR="00E47569" w:rsidRPr="007113DC">
        <w:t xml:space="preserve">(СТ СЭВ 4202-83) </w:t>
      </w:r>
      <w:r w:rsidRPr="007113DC">
        <w:t>Единая система защиты от коррозии и старения. Покрытия газотермические. Общие требования и методы контроля</w:t>
      </w:r>
      <w:r w:rsidR="001D6DBE" w:rsidRPr="007113DC">
        <w:t>.</w:t>
      </w:r>
    </w:p>
    <w:p w:rsidR="001B2BDD" w:rsidRPr="007113DC" w:rsidRDefault="001B2BDD" w:rsidP="001B2BDD">
      <w:pPr>
        <w:pStyle w:val="aff4"/>
      </w:pPr>
    </w:p>
    <w:p w:rsidR="001B2BDD" w:rsidRPr="007113DC" w:rsidRDefault="00EA772D" w:rsidP="00B54B09">
      <w:pPr>
        <w:pStyle w:val="aff4"/>
        <w:numPr>
          <w:ilvl w:val="0"/>
          <w:numId w:val="16"/>
        </w:numPr>
        <w:ind w:left="567" w:hanging="567"/>
        <w:jc w:val="both"/>
      </w:pPr>
      <w:r w:rsidRPr="007113DC">
        <w:t>ГОСТ 9.307-89</w:t>
      </w:r>
      <w:r w:rsidR="001B2BDD" w:rsidRPr="007113DC">
        <w:t xml:space="preserve"> (</w:t>
      </w:r>
      <w:hyperlink r:id="rId41" w:tooltip="ГОСТ 9.307-89 Единая система защиты от коррозии и старения. Покрытия цинковые горячие. Общие требования и методы контроля" w:history="1">
        <w:r w:rsidR="00F511EA" w:rsidRPr="007113DC">
          <w:rPr>
            <w:rStyle w:val="ae"/>
            <w:color w:val="auto"/>
            <w:u w:val="none"/>
          </w:rPr>
          <w:t>ИСО 1461-89</w:t>
        </w:r>
      </w:hyperlink>
      <w:r w:rsidR="009C059C" w:rsidRPr="007113DC">
        <w:rPr>
          <w:rStyle w:val="ae"/>
          <w:color w:val="auto"/>
          <w:u w:val="none"/>
        </w:rPr>
        <w:t>, СТ СЭВ 4663-84</w:t>
      </w:r>
      <w:r w:rsidR="001B2BDD" w:rsidRPr="007113DC">
        <w:t>) Единая систем</w:t>
      </w:r>
      <w:r w:rsidR="00F511EA" w:rsidRPr="007113DC">
        <w:t xml:space="preserve">а защиты от коррозии и старения. </w:t>
      </w:r>
      <w:r w:rsidR="001B2BDD" w:rsidRPr="007113DC">
        <w:t>Покрытия цинковые горячие. Общие требования и методы контроля</w:t>
      </w:r>
      <w:r w:rsidR="001D6DBE" w:rsidRPr="007113DC">
        <w:t>.</w:t>
      </w:r>
    </w:p>
    <w:p w:rsidR="001B2BDD" w:rsidRPr="007113DC" w:rsidRDefault="001B2BDD" w:rsidP="001B2BDD">
      <w:pPr>
        <w:pStyle w:val="aff4"/>
      </w:pPr>
    </w:p>
    <w:p w:rsidR="00805DA7" w:rsidRPr="007113DC" w:rsidRDefault="00EA772D" w:rsidP="00B54B09">
      <w:pPr>
        <w:pStyle w:val="aff4"/>
        <w:numPr>
          <w:ilvl w:val="0"/>
          <w:numId w:val="16"/>
        </w:numPr>
        <w:ind w:left="567" w:hanging="567"/>
        <w:jc w:val="both"/>
      </w:pPr>
      <w:r w:rsidRPr="007113DC">
        <w:t>ГОСТ Р 9.316-2006 Единая система защиты от коррозии и старения. Покрытия термодиффузионные цинковые. Общие требования и методы контроля</w:t>
      </w:r>
      <w:r w:rsidR="00805DA7" w:rsidRPr="007113DC">
        <w:t>.</w:t>
      </w:r>
    </w:p>
    <w:p w:rsidR="00805DA7" w:rsidRPr="007113DC" w:rsidRDefault="00805DA7" w:rsidP="00805DA7">
      <w:pPr>
        <w:pStyle w:val="aff4"/>
        <w:ind w:left="567"/>
        <w:jc w:val="both"/>
      </w:pPr>
    </w:p>
    <w:p w:rsidR="00A95C91" w:rsidRPr="007113DC" w:rsidRDefault="00722FD6" w:rsidP="00B54B09">
      <w:pPr>
        <w:pStyle w:val="aff4"/>
        <w:numPr>
          <w:ilvl w:val="0"/>
          <w:numId w:val="16"/>
        </w:numPr>
        <w:ind w:left="567" w:hanging="567"/>
        <w:jc w:val="both"/>
      </w:pPr>
      <w:r w:rsidRPr="007113DC">
        <w:t>ГОСТ 9.401-2018 Единая система защиты от коррозии и старения. Покрытия лакокрасочные. Общие требования и методы ускоренных испытаний на стойкость к воздействию климатических факторов</w:t>
      </w:r>
      <w:r w:rsidR="00805DA7" w:rsidRPr="007113DC">
        <w:t>.</w:t>
      </w:r>
    </w:p>
    <w:p w:rsidR="00805DA7" w:rsidRPr="007113DC" w:rsidRDefault="00805DA7" w:rsidP="00805DA7">
      <w:pPr>
        <w:ind w:firstLine="709"/>
        <w:jc w:val="both"/>
        <w:rPr>
          <w:szCs w:val="24"/>
        </w:rPr>
      </w:pPr>
    </w:p>
    <w:p w:rsidR="00A95C91" w:rsidRPr="007113DC" w:rsidRDefault="00722FD6" w:rsidP="00B54B09">
      <w:pPr>
        <w:pStyle w:val="aff4"/>
        <w:numPr>
          <w:ilvl w:val="0"/>
          <w:numId w:val="16"/>
        </w:numPr>
        <w:ind w:left="567" w:hanging="567"/>
        <w:jc w:val="both"/>
      </w:pPr>
      <w:r w:rsidRPr="007113DC">
        <w:t>ГОСТ 9.402-2004 Единая система защиты от коррозии и старения. Покрытия лакокрасочные. Подготовка металлических поверхностей к окрашиванию</w:t>
      </w:r>
      <w:r w:rsidR="00A95C91" w:rsidRPr="007113DC">
        <w:t>.</w:t>
      </w:r>
    </w:p>
    <w:p w:rsidR="00753D89" w:rsidRPr="007113DC" w:rsidRDefault="00753D89" w:rsidP="00753D89">
      <w:pPr>
        <w:pStyle w:val="aff4"/>
      </w:pPr>
    </w:p>
    <w:p w:rsidR="00753D89" w:rsidRPr="007113DC" w:rsidRDefault="00722FD6" w:rsidP="00B54B09">
      <w:pPr>
        <w:pStyle w:val="aff4"/>
        <w:numPr>
          <w:ilvl w:val="0"/>
          <w:numId w:val="16"/>
        </w:numPr>
        <w:ind w:left="567" w:hanging="567"/>
        <w:jc w:val="both"/>
      </w:pPr>
      <w:r w:rsidRPr="007113DC">
        <w:t>ГОСТ 9.407-2015 Единая система защиты от коррозии и старения. Покрытия лакокрасочные. Метод оценки внешнего вида</w:t>
      </w:r>
      <w:r w:rsidR="00753D89" w:rsidRPr="007113DC">
        <w:t>.</w:t>
      </w:r>
    </w:p>
    <w:p w:rsidR="00EF2607" w:rsidRPr="007113DC" w:rsidRDefault="00EF2607" w:rsidP="00EF2607">
      <w:pPr>
        <w:pStyle w:val="aff4"/>
      </w:pPr>
    </w:p>
    <w:p w:rsidR="00EF2607" w:rsidRPr="007113DC" w:rsidRDefault="00722FD6" w:rsidP="00B54B09">
      <w:pPr>
        <w:pStyle w:val="aff4"/>
        <w:numPr>
          <w:ilvl w:val="0"/>
          <w:numId w:val="16"/>
        </w:numPr>
        <w:ind w:left="567" w:hanging="567"/>
        <w:jc w:val="both"/>
      </w:pPr>
      <w:r w:rsidRPr="007113DC">
        <w:t>ГОСТ 9.602-2016 Единая система защиты от коррозии и старения. Сооружения подземные. Общие требования к защите от коррозии</w:t>
      </w:r>
      <w:r w:rsidR="00B358C2" w:rsidRPr="007113DC">
        <w:t>.</w:t>
      </w:r>
    </w:p>
    <w:p w:rsidR="00B358C2" w:rsidRPr="007113DC" w:rsidRDefault="00B358C2" w:rsidP="00B358C2">
      <w:pPr>
        <w:pStyle w:val="aff4"/>
      </w:pPr>
    </w:p>
    <w:p w:rsidR="00B358C2" w:rsidRPr="007113DC" w:rsidRDefault="0090617D" w:rsidP="00B54B09">
      <w:pPr>
        <w:pStyle w:val="aff4"/>
        <w:numPr>
          <w:ilvl w:val="0"/>
          <w:numId w:val="16"/>
        </w:numPr>
        <w:ind w:left="567" w:hanging="567"/>
        <w:jc w:val="both"/>
      </w:pPr>
      <w:r w:rsidRPr="007113DC">
        <w:t>ГОСТ 12.1.004-91 Система стандартов безопасности труда. Пожарная безопасность. Общие требования</w:t>
      </w:r>
      <w:r w:rsidR="00B358C2" w:rsidRPr="007113DC">
        <w:t>.</w:t>
      </w:r>
    </w:p>
    <w:p w:rsidR="00A95C91" w:rsidRPr="007113DC" w:rsidRDefault="00A95C91" w:rsidP="004E4549">
      <w:pPr>
        <w:pStyle w:val="aff4"/>
        <w:ind w:left="567"/>
        <w:jc w:val="both"/>
      </w:pPr>
    </w:p>
    <w:p w:rsidR="00A95C91" w:rsidRPr="007113DC" w:rsidRDefault="0090617D" w:rsidP="00B54B09">
      <w:pPr>
        <w:pStyle w:val="aff4"/>
        <w:numPr>
          <w:ilvl w:val="0"/>
          <w:numId w:val="16"/>
        </w:numPr>
        <w:ind w:left="567" w:hanging="567"/>
        <w:jc w:val="both"/>
      </w:pPr>
      <w:r w:rsidRPr="007113DC">
        <w:t>ГОСТ 12.1.005-88 Система стандартов безопасности труда. Общие санитарно-гигиенические требования к воздуху рабочей зоны</w:t>
      </w:r>
      <w:r w:rsidR="00A95C91" w:rsidRPr="007113DC">
        <w:t>.</w:t>
      </w:r>
    </w:p>
    <w:p w:rsidR="00753D89" w:rsidRPr="007113DC" w:rsidRDefault="00753D89" w:rsidP="00753D89">
      <w:pPr>
        <w:jc w:val="both"/>
        <w:rPr>
          <w:szCs w:val="24"/>
        </w:rPr>
      </w:pPr>
    </w:p>
    <w:p w:rsidR="00753D89" w:rsidRPr="007113DC" w:rsidRDefault="00AB1E1B" w:rsidP="00B54B09">
      <w:pPr>
        <w:pStyle w:val="aff4"/>
        <w:numPr>
          <w:ilvl w:val="0"/>
          <w:numId w:val="16"/>
        </w:numPr>
        <w:ind w:left="567" w:hanging="567"/>
        <w:jc w:val="both"/>
      </w:pPr>
      <w:r w:rsidRPr="007113DC">
        <w:t>ГОСТ 12.1.007-76 Система стандартов безопасности труда. Вредные вещества. Классификация и общие требования безопасности</w:t>
      </w:r>
      <w:r w:rsidR="00753D89" w:rsidRPr="007113DC">
        <w:t>.</w:t>
      </w:r>
    </w:p>
    <w:p w:rsidR="00753D89" w:rsidRPr="007113DC" w:rsidRDefault="00753D89" w:rsidP="00753D89">
      <w:pPr>
        <w:pStyle w:val="aff4"/>
        <w:ind w:left="567"/>
        <w:jc w:val="both"/>
      </w:pPr>
    </w:p>
    <w:p w:rsidR="00753D89" w:rsidRPr="007113DC" w:rsidRDefault="00AB1E1B" w:rsidP="00B54B09">
      <w:pPr>
        <w:pStyle w:val="aff4"/>
        <w:numPr>
          <w:ilvl w:val="0"/>
          <w:numId w:val="16"/>
        </w:numPr>
        <w:ind w:left="567" w:hanging="567"/>
        <w:jc w:val="both"/>
      </w:pPr>
      <w:r w:rsidRPr="007113DC">
        <w:t>ГОСТ 12.1.016-79 Система стандартов безопасности труда. Воздух рабочей зоны. Требования к методикам измерения концентраций вредных веществ</w:t>
      </w:r>
      <w:r w:rsidR="00753D89" w:rsidRPr="007113DC">
        <w:t>.</w:t>
      </w:r>
    </w:p>
    <w:p w:rsidR="00753D89" w:rsidRPr="007113DC" w:rsidRDefault="00753D89" w:rsidP="00753D89">
      <w:pPr>
        <w:pStyle w:val="aff4"/>
        <w:ind w:left="567"/>
        <w:jc w:val="both"/>
      </w:pPr>
    </w:p>
    <w:p w:rsidR="00753D89" w:rsidRPr="007113DC" w:rsidRDefault="00AB1E1B" w:rsidP="00B54B09">
      <w:pPr>
        <w:pStyle w:val="aff4"/>
        <w:numPr>
          <w:ilvl w:val="0"/>
          <w:numId w:val="16"/>
        </w:numPr>
        <w:ind w:left="567" w:hanging="567"/>
        <w:jc w:val="both"/>
      </w:pPr>
      <w:r w:rsidRPr="007113DC">
        <w:lastRenderedPageBreak/>
        <w:t>ГОСТ 12.3.005-75 Система стандартов безопасности труда. Работы окрасочные. Общие требования безопасности</w:t>
      </w:r>
      <w:r w:rsidR="00753D89" w:rsidRPr="007113DC">
        <w:t>.</w:t>
      </w:r>
    </w:p>
    <w:p w:rsidR="00753D89" w:rsidRPr="007113DC" w:rsidRDefault="00753D89" w:rsidP="00753D89">
      <w:pPr>
        <w:jc w:val="both"/>
        <w:rPr>
          <w:szCs w:val="24"/>
        </w:rPr>
      </w:pPr>
    </w:p>
    <w:p w:rsidR="00753D89" w:rsidRPr="007113DC" w:rsidRDefault="00AB1E1B" w:rsidP="00B54B09">
      <w:pPr>
        <w:pStyle w:val="aff4"/>
        <w:numPr>
          <w:ilvl w:val="0"/>
          <w:numId w:val="16"/>
        </w:numPr>
        <w:ind w:left="567" w:hanging="567"/>
        <w:jc w:val="both"/>
      </w:pPr>
      <w:r w:rsidRPr="007113DC">
        <w:t>ГОСТ 12.3.016-87 Система стандартов безопасности труда. Строительство. Работы антикоррозионные. Требования безопасности</w:t>
      </w:r>
      <w:r w:rsidR="00753D89" w:rsidRPr="007113DC">
        <w:t>.</w:t>
      </w:r>
    </w:p>
    <w:p w:rsidR="00753D89" w:rsidRPr="007113DC" w:rsidRDefault="00753D89" w:rsidP="00753D89">
      <w:pPr>
        <w:pStyle w:val="aff4"/>
        <w:ind w:left="567"/>
        <w:jc w:val="both"/>
      </w:pPr>
    </w:p>
    <w:p w:rsidR="00753D89" w:rsidRPr="007113DC" w:rsidRDefault="00AB1E1B" w:rsidP="00B54B09">
      <w:pPr>
        <w:pStyle w:val="aff4"/>
        <w:numPr>
          <w:ilvl w:val="0"/>
          <w:numId w:val="16"/>
        </w:numPr>
        <w:ind w:left="567" w:hanging="567"/>
        <w:jc w:val="both"/>
      </w:pPr>
      <w:r w:rsidRPr="007113DC">
        <w:t>ГОСТ 12.4.021-75 Система стандартов безопасности труда. Системы вентиляционные. Общие требования</w:t>
      </w:r>
      <w:r w:rsidR="00753D89" w:rsidRPr="007113DC">
        <w:t>.</w:t>
      </w:r>
    </w:p>
    <w:p w:rsidR="00204B0D" w:rsidRPr="007113DC" w:rsidRDefault="00204B0D" w:rsidP="00204B0D">
      <w:pPr>
        <w:jc w:val="both"/>
        <w:rPr>
          <w:szCs w:val="24"/>
        </w:rPr>
      </w:pPr>
    </w:p>
    <w:p w:rsidR="004E4549" w:rsidRPr="007113DC" w:rsidRDefault="00AB1E1B" w:rsidP="00B54B09">
      <w:pPr>
        <w:pStyle w:val="aff4"/>
        <w:numPr>
          <w:ilvl w:val="0"/>
          <w:numId w:val="16"/>
        </w:numPr>
        <w:ind w:left="567" w:hanging="567"/>
        <w:jc w:val="both"/>
      </w:pPr>
      <w:r w:rsidRPr="007113DC">
        <w:t>ГОСТ 17.2.4.02-81</w:t>
      </w:r>
      <w:r w:rsidR="006C55DD" w:rsidRPr="007113DC">
        <w:t xml:space="preserve"> (СТ СЭВ 2598-80)</w:t>
      </w:r>
      <w:r w:rsidR="004E4549" w:rsidRPr="007113DC">
        <w:t xml:space="preserve"> Охрана природы. Атмосфера. Общие требования к методам определения загрязняющих веществ.</w:t>
      </w:r>
    </w:p>
    <w:p w:rsidR="007E5786" w:rsidRPr="007113DC" w:rsidRDefault="007E5786" w:rsidP="007E5786">
      <w:pPr>
        <w:pStyle w:val="aff4"/>
      </w:pPr>
    </w:p>
    <w:p w:rsidR="007E5786" w:rsidRPr="007113DC" w:rsidRDefault="007E5786" w:rsidP="00B54B09">
      <w:pPr>
        <w:pStyle w:val="aff4"/>
        <w:numPr>
          <w:ilvl w:val="0"/>
          <w:numId w:val="16"/>
        </w:numPr>
        <w:ind w:left="567" w:hanging="567"/>
        <w:jc w:val="both"/>
      </w:pPr>
      <w:r w:rsidRPr="007113DC">
        <w:t>ГОСТ 2789-73 Шероховатость поверхности. Параметры и характеристики</w:t>
      </w:r>
      <w:r w:rsidR="006203E4" w:rsidRPr="007113DC">
        <w:t>.</w:t>
      </w:r>
    </w:p>
    <w:p w:rsidR="00475374" w:rsidRPr="007113DC" w:rsidRDefault="00475374" w:rsidP="00475374">
      <w:pPr>
        <w:pStyle w:val="aff4"/>
      </w:pPr>
    </w:p>
    <w:p w:rsidR="00A95C91" w:rsidRPr="007113DC" w:rsidRDefault="00AB1E1B" w:rsidP="00B54B09">
      <w:pPr>
        <w:pStyle w:val="aff4"/>
        <w:numPr>
          <w:ilvl w:val="0"/>
          <w:numId w:val="16"/>
        </w:numPr>
        <w:ind w:left="567" w:hanging="567"/>
        <w:jc w:val="both"/>
      </w:pPr>
      <w:r w:rsidRPr="007113DC">
        <w:t>ГОСТ 4765-73 Материалы лакокрасочные. Метод определения прочности при ударе</w:t>
      </w:r>
      <w:r w:rsidR="00A95C91" w:rsidRPr="007113DC">
        <w:t>.</w:t>
      </w:r>
    </w:p>
    <w:p w:rsidR="007E5786" w:rsidRPr="007113DC" w:rsidRDefault="007E5786" w:rsidP="007E5786">
      <w:pPr>
        <w:pStyle w:val="aff4"/>
      </w:pPr>
    </w:p>
    <w:p w:rsidR="007E5786" w:rsidRPr="007113DC" w:rsidRDefault="007E5786" w:rsidP="00B54B09">
      <w:pPr>
        <w:pStyle w:val="aff4"/>
        <w:numPr>
          <w:ilvl w:val="0"/>
          <w:numId w:val="16"/>
        </w:numPr>
        <w:ind w:left="567" w:hanging="567"/>
        <w:jc w:val="both"/>
      </w:pPr>
      <w:r w:rsidRPr="007113DC">
        <w:t>ГОСТ 5264-80 Ручная дуговая сварка. Соединения сварные.</w:t>
      </w:r>
      <w:r w:rsidR="006203E4" w:rsidRPr="007113DC">
        <w:t xml:space="preserve"> Основные типы, конструктивные элементы и размеры.</w:t>
      </w:r>
    </w:p>
    <w:p w:rsidR="006A1FDC" w:rsidRPr="007113DC" w:rsidRDefault="006A1FDC" w:rsidP="006A1FDC">
      <w:pPr>
        <w:pStyle w:val="aff4"/>
      </w:pPr>
    </w:p>
    <w:p w:rsidR="003B6667" w:rsidRPr="007113DC" w:rsidRDefault="003B6667" w:rsidP="00B54B09">
      <w:pPr>
        <w:pStyle w:val="aff4"/>
        <w:numPr>
          <w:ilvl w:val="0"/>
          <w:numId w:val="16"/>
        </w:numPr>
        <w:ind w:left="567" w:hanging="567"/>
        <w:jc w:val="both"/>
      </w:pPr>
      <w:r w:rsidRPr="007113DC">
        <w:t>ГОСТ 6713-91 Прокат низколегированный конструкционный для мостостроения. Технические условия.</w:t>
      </w:r>
    </w:p>
    <w:p w:rsidR="00A95C91" w:rsidRPr="007113DC" w:rsidRDefault="00A95C91" w:rsidP="004E4549">
      <w:pPr>
        <w:pStyle w:val="aff4"/>
        <w:ind w:left="567"/>
        <w:jc w:val="both"/>
      </w:pPr>
    </w:p>
    <w:p w:rsidR="00A512B2" w:rsidRPr="007113DC" w:rsidRDefault="00AB1E1B" w:rsidP="00B54B09">
      <w:pPr>
        <w:pStyle w:val="aff4"/>
        <w:numPr>
          <w:ilvl w:val="0"/>
          <w:numId w:val="16"/>
        </w:numPr>
        <w:ind w:left="567" w:hanging="567"/>
        <w:jc w:val="both"/>
      </w:pPr>
      <w:r w:rsidRPr="007113DC">
        <w:t xml:space="preserve">ГОСТ 6806-73 </w:t>
      </w:r>
      <w:r w:rsidR="00087EC7" w:rsidRPr="007113DC">
        <w:t xml:space="preserve">(СТ СЭВ 2546-80) </w:t>
      </w:r>
      <w:r w:rsidRPr="007113DC">
        <w:t>Материалы лакокрасочные. Метод определения эластичности пленки при изгибе</w:t>
      </w:r>
      <w:r w:rsidR="00A512B2" w:rsidRPr="007113DC">
        <w:t>.</w:t>
      </w:r>
    </w:p>
    <w:p w:rsidR="004C1A3C" w:rsidRPr="007113DC" w:rsidRDefault="004C1A3C" w:rsidP="006546A8">
      <w:pPr>
        <w:pStyle w:val="aff4"/>
      </w:pPr>
    </w:p>
    <w:p w:rsidR="00D973C7" w:rsidRPr="007113DC" w:rsidRDefault="00087EC7" w:rsidP="00B54B09">
      <w:pPr>
        <w:pStyle w:val="aff4"/>
        <w:numPr>
          <w:ilvl w:val="0"/>
          <w:numId w:val="16"/>
        </w:numPr>
        <w:ind w:left="567" w:hanging="567"/>
        <w:jc w:val="both"/>
      </w:pPr>
      <w:r w:rsidRPr="007113DC">
        <w:t>ГОСТ 8420-74 Материалы лакокрасочные. Методы определения условной вязкости</w:t>
      </w:r>
      <w:r w:rsidR="00D973C7" w:rsidRPr="007113DC">
        <w:t>.</w:t>
      </w:r>
    </w:p>
    <w:p w:rsidR="00B03B75" w:rsidRPr="007113DC" w:rsidRDefault="00B03B75" w:rsidP="00B03B75">
      <w:pPr>
        <w:pStyle w:val="aff4"/>
      </w:pPr>
    </w:p>
    <w:p w:rsidR="00B03B75" w:rsidRPr="007113DC" w:rsidRDefault="00B03B75" w:rsidP="00B54B09">
      <w:pPr>
        <w:pStyle w:val="aff4"/>
        <w:numPr>
          <w:ilvl w:val="0"/>
          <w:numId w:val="16"/>
        </w:numPr>
        <w:ind w:left="567" w:hanging="567"/>
        <w:jc w:val="both"/>
      </w:pPr>
      <w:r w:rsidRPr="007113DC">
        <w:t>ГОСТ 8713-79 Сварка под флюсом</w:t>
      </w:r>
      <w:r w:rsidR="004C4698" w:rsidRPr="007113DC">
        <w:t>.</w:t>
      </w:r>
      <w:r w:rsidRPr="007113DC">
        <w:t xml:space="preserve"> </w:t>
      </w:r>
      <w:r w:rsidR="004C4698" w:rsidRPr="007113DC">
        <w:t>С</w:t>
      </w:r>
      <w:r w:rsidRPr="007113DC">
        <w:t>оединения сварные</w:t>
      </w:r>
      <w:r w:rsidR="004C4698" w:rsidRPr="007113DC">
        <w:t>.</w:t>
      </w:r>
      <w:r w:rsidRPr="007113DC">
        <w:t xml:space="preserve"> </w:t>
      </w:r>
      <w:r w:rsidR="004C4698" w:rsidRPr="007113DC">
        <w:t>О</w:t>
      </w:r>
      <w:r w:rsidRPr="007113DC">
        <w:t>сновные типы, конструктивные элементы и размеры.</w:t>
      </w:r>
    </w:p>
    <w:p w:rsidR="006A1FDC" w:rsidRPr="007113DC" w:rsidRDefault="006A1FDC" w:rsidP="006A1FDC">
      <w:pPr>
        <w:pStyle w:val="aff4"/>
      </w:pPr>
    </w:p>
    <w:p w:rsidR="00753D89" w:rsidRPr="007113DC" w:rsidRDefault="00087EC7" w:rsidP="00B54B09">
      <w:pPr>
        <w:pStyle w:val="aff4"/>
        <w:numPr>
          <w:ilvl w:val="0"/>
          <w:numId w:val="16"/>
        </w:numPr>
        <w:ind w:left="567" w:hanging="567"/>
        <w:jc w:val="both"/>
      </w:pPr>
      <w:r w:rsidRPr="007113DC">
        <w:t>ГОСТ 8832-76</w:t>
      </w:r>
      <w:r w:rsidR="00753D89" w:rsidRPr="007113DC">
        <w:t xml:space="preserve"> (</w:t>
      </w:r>
      <w:r w:rsidR="00F511EA" w:rsidRPr="007113DC">
        <w:rPr>
          <w:rStyle w:val="ae"/>
          <w:color w:val="auto"/>
          <w:u w:val="none"/>
        </w:rPr>
        <w:t>ИСО 1514-84) Материалы лакокрасочные. Методы получения лакокрасочного покрытия для испытания</w:t>
      </w:r>
      <w:r w:rsidR="008A7BE0" w:rsidRPr="007113DC">
        <w:t>.</w:t>
      </w:r>
    </w:p>
    <w:p w:rsidR="00753D89" w:rsidRPr="007113DC" w:rsidRDefault="00753D89" w:rsidP="00753D89">
      <w:pPr>
        <w:jc w:val="both"/>
        <w:rPr>
          <w:szCs w:val="24"/>
        </w:rPr>
      </w:pPr>
    </w:p>
    <w:p w:rsidR="00753D89" w:rsidRPr="007113DC" w:rsidRDefault="00087EC7" w:rsidP="00B54B09">
      <w:pPr>
        <w:pStyle w:val="aff4"/>
        <w:numPr>
          <w:ilvl w:val="0"/>
          <w:numId w:val="16"/>
        </w:numPr>
        <w:ind w:left="567" w:hanging="567"/>
        <w:jc w:val="both"/>
      </w:pPr>
      <w:r w:rsidRPr="007113DC">
        <w:t>ГОСТ 896-69 Материалы лакокрасочные. Фотоэлектрический метод определения блеска</w:t>
      </w:r>
      <w:r w:rsidR="00753D89" w:rsidRPr="007113DC">
        <w:t>.</w:t>
      </w:r>
    </w:p>
    <w:p w:rsidR="00D813FF" w:rsidRPr="007113DC" w:rsidRDefault="00D813FF" w:rsidP="00D813FF">
      <w:pPr>
        <w:pStyle w:val="aff4"/>
      </w:pPr>
    </w:p>
    <w:p w:rsidR="00A23921" w:rsidRPr="007113DC" w:rsidRDefault="00087EC7" w:rsidP="00B54B09">
      <w:pPr>
        <w:pStyle w:val="aff4"/>
        <w:numPr>
          <w:ilvl w:val="0"/>
          <w:numId w:val="16"/>
        </w:numPr>
        <w:ind w:left="567" w:hanging="567"/>
        <w:jc w:val="both"/>
      </w:pPr>
      <w:r w:rsidRPr="007113DC">
        <w:t>ГОСТ 9980.5-2009 Материалы лакокрасочные. Транспортирование и хранение</w:t>
      </w:r>
      <w:r w:rsidR="00A23921" w:rsidRPr="007113DC">
        <w:t>.</w:t>
      </w:r>
    </w:p>
    <w:p w:rsidR="00214568" w:rsidRPr="007113DC" w:rsidRDefault="00214568" w:rsidP="00214568">
      <w:pPr>
        <w:pStyle w:val="aff4"/>
      </w:pPr>
    </w:p>
    <w:p w:rsidR="006A1FDC" w:rsidRPr="007113DC" w:rsidRDefault="00214568" w:rsidP="00B54B09">
      <w:pPr>
        <w:pStyle w:val="aff4"/>
        <w:numPr>
          <w:ilvl w:val="0"/>
          <w:numId w:val="16"/>
        </w:numPr>
        <w:ind w:left="567" w:hanging="567"/>
        <w:jc w:val="both"/>
      </w:pPr>
      <w:r w:rsidRPr="007113DC">
        <w:t>ГОСТ 11964</w:t>
      </w:r>
      <w:r w:rsidR="006203E4" w:rsidRPr="007113DC">
        <w:t>-81</w:t>
      </w:r>
      <w:r w:rsidRPr="007113DC">
        <w:t xml:space="preserve"> Дробь чугунная и стальная техническая. Общие технические условия</w:t>
      </w:r>
      <w:r w:rsidR="006203E4" w:rsidRPr="007113DC">
        <w:t>.</w:t>
      </w:r>
    </w:p>
    <w:p w:rsidR="00214568" w:rsidRPr="007113DC" w:rsidRDefault="00214568" w:rsidP="00214568">
      <w:pPr>
        <w:pStyle w:val="aff4"/>
      </w:pPr>
    </w:p>
    <w:p w:rsidR="00A95C91" w:rsidRPr="007113DC" w:rsidRDefault="00087EC7" w:rsidP="00B54B09">
      <w:pPr>
        <w:pStyle w:val="aff4"/>
        <w:numPr>
          <w:ilvl w:val="0"/>
          <w:numId w:val="16"/>
        </w:numPr>
        <w:ind w:left="567" w:hanging="567"/>
        <w:jc w:val="both"/>
      </w:pPr>
      <w:r w:rsidRPr="007113DC">
        <w:t>ГОСТ 14202-69 Трубопроводы промышленных предприятий. Опознавательная окраска, предупреждающие знаки и маркировочные щитки</w:t>
      </w:r>
      <w:r w:rsidR="00A95C91" w:rsidRPr="007113DC">
        <w:t>.</w:t>
      </w:r>
    </w:p>
    <w:p w:rsidR="00460EE1" w:rsidRPr="007113DC" w:rsidRDefault="00460EE1" w:rsidP="00460EE1">
      <w:pPr>
        <w:pStyle w:val="aff4"/>
      </w:pPr>
    </w:p>
    <w:p w:rsidR="00460EE1" w:rsidRPr="007113DC" w:rsidRDefault="00460EE1" w:rsidP="00B54B09">
      <w:pPr>
        <w:pStyle w:val="aff4"/>
        <w:numPr>
          <w:ilvl w:val="0"/>
          <w:numId w:val="16"/>
        </w:numPr>
        <w:ind w:left="567" w:hanging="567"/>
        <w:jc w:val="both"/>
      </w:pPr>
      <w:r w:rsidRPr="007113DC">
        <w:t>ГОСТ 14771-76 Дуговая сварка в защитном газе. Соединения сварные. Основные типы, конструктивные элементы и размеры</w:t>
      </w:r>
      <w:r w:rsidR="006203E4" w:rsidRPr="007113DC">
        <w:t>.</w:t>
      </w:r>
    </w:p>
    <w:p w:rsidR="00A95C91" w:rsidRPr="007113DC" w:rsidRDefault="00A95C91" w:rsidP="00460EE1">
      <w:pPr>
        <w:pStyle w:val="aff4"/>
        <w:ind w:left="0" w:firstLine="567"/>
        <w:jc w:val="both"/>
      </w:pPr>
    </w:p>
    <w:p w:rsidR="00D973C7" w:rsidRPr="007113DC" w:rsidRDefault="00087EC7" w:rsidP="00B54B09">
      <w:pPr>
        <w:pStyle w:val="aff4"/>
        <w:numPr>
          <w:ilvl w:val="0"/>
          <w:numId w:val="16"/>
        </w:numPr>
        <w:ind w:left="567" w:hanging="567"/>
        <w:jc w:val="both"/>
      </w:pPr>
      <w:r w:rsidRPr="007113DC">
        <w:t>ГОСТ 15140-78 Материалы лакокрасочные. Методы определения адгезии</w:t>
      </w:r>
      <w:r w:rsidR="00D973C7" w:rsidRPr="007113DC">
        <w:t>.</w:t>
      </w:r>
    </w:p>
    <w:p w:rsidR="00A95C91" w:rsidRPr="007113DC" w:rsidRDefault="00A95C91" w:rsidP="00B16F07">
      <w:pPr>
        <w:pStyle w:val="aff4"/>
        <w:ind w:left="567"/>
        <w:jc w:val="both"/>
      </w:pPr>
    </w:p>
    <w:p w:rsidR="00A95C91" w:rsidRDefault="00F511EA" w:rsidP="00B54B09">
      <w:pPr>
        <w:pStyle w:val="aff4"/>
        <w:numPr>
          <w:ilvl w:val="0"/>
          <w:numId w:val="16"/>
        </w:numPr>
        <w:ind w:left="567" w:hanging="567"/>
        <w:jc w:val="both"/>
      </w:pPr>
      <w:r w:rsidRPr="007113DC">
        <w:rPr>
          <w:rStyle w:val="ae"/>
          <w:color w:val="auto"/>
          <w:u w:val="none"/>
        </w:rPr>
        <w:t>ГОСТ 15150-69 Машины, приборы и другие технические изделия. Исполнения для различных климатических районов. Категории, условия эксплуатации, хранения и транспортирования в части воздействия климатических факторов внешней среды</w:t>
      </w:r>
      <w:r w:rsidR="00A95C91" w:rsidRPr="007113DC">
        <w:t>.</w:t>
      </w:r>
    </w:p>
    <w:p w:rsidR="009A3840" w:rsidRPr="007113DC" w:rsidRDefault="009A3840" w:rsidP="009A3840">
      <w:pPr>
        <w:pStyle w:val="aff4"/>
        <w:ind w:left="567"/>
        <w:jc w:val="both"/>
      </w:pPr>
    </w:p>
    <w:p w:rsidR="00A70603" w:rsidRPr="007113DC" w:rsidRDefault="00A70603" w:rsidP="00B54B09">
      <w:pPr>
        <w:pStyle w:val="aff4"/>
        <w:numPr>
          <w:ilvl w:val="0"/>
          <w:numId w:val="16"/>
        </w:numPr>
        <w:ind w:left="567" w:hanging="567"/>
        <w:jc w:val="both"/>
      </w:pPr>
      <w:r w:rsidRPr="007113DC">
        <w:t xml:space="preserve">ГОСТ 16037-80 </w:t>
      </w:r>
      <w:r w:rsidR="006203E4" w:rsidRPr="007113DC">
        <w:t>Соединения сварные стальных трубопроводов. Основные типы, конструктивные элементы и размеры.</w:t>
      </w:r>
    </w:p>
    <w:p w:rsidR="00503ECF" w:rsidRPr="007113DC" w:rsidRDefault="00503ECF" w:rsidP="00503ECF">
      <w:pPr>
        <w:pStyle w:val="aff4"/>
      </w:pPr>
    </w:p>
    <w:p w:rsidR="00503ECF" w:rsidRPr="007113DC" w:rsidRDefault="00503ECF" w:rsidP="00B54B09">
      <w:pPr>
        <w:pStyle w:val="aff4"/>
        <w:numPr>
          <w:ilvl w:val="0"/>
          <w:numId w:val="16"/>
        </w:numPr>
        <w:ind w:left="567" w:hanging="567"/>
        <w:jc w:val="both"/>
      </w:pPr>
      <w:r w:rsidRPr="007113DC">
        <w:t>ГОСТ 16523-97 Прокат тонколистовой из углеродистой стали качественной и обыкновенного качества общего назначения. Технические условия.</w:t>
      </w:r>
    </w:p>
    <w:p w:rsidR="00A95C91" w:rsidRPr="007113DC" w:rsidRDefault="00A95C91" w:rsidP="00B16F07">
      <w:pPr>
        <w:pStyle w:val="aff4"/>
        <w:ind w:left="567"/>
        <w:jc w:val="both"/>
      </w:pPr>
    </w:p>
    <w:p w:rsidR="00753D89" w:rsidRPr="007113DC" w:rsidRDefault="00C06F2D" w:rsidP="00B54B09">
      <w:pPr>
        <w:pStyle w:val="aff4"/>
        <w:numPr>
          <w:ilvl w:val="0"/>
          <w:numId w:val="16"/>
        </w:numPr>
        <w:ind w:left="567" w:hanging="567"/>
        <w:jc w:val="both"/>
      </w:pPr>
      <w:r w:rsidRPr="007113DC">
        <w:t>ГОСТ 16976</w:t>
      </w:r>
      <w:r w:rsidR="00753D89" w:rsidRPr="007113DC">
        <w:t>-71 Покрытия лакокрасочные. Метод определения степени меления.</w:t>
      </w:r>
    </w:p>
    <w:p w:rsidR="00A95C91" w:rsidRPr="007113DC" w:rsidRDefault="00A95C91" w:rsidP="00B16F07">
      <w:pPr>
        <w:pStyle w:val="aff4"/>
        <w:ind w:left="567"/>
        <w:jc w:val="both"/>
      </w:pPr>
    </w:p>
    <w:p w:rsidR="00A95C91" w:rsidRPr="007113DC" w:rsidRDefault="006E3A4B" w:rsidP="00B54B09">
      <w:pPr>
        <w:pStyle w:val="aff4"/>
        <w:numPr>
          <w:ilvl w:val="0"/>
          <w:numId w:val="16"/>
        </w:numPr>
        <w:ind w:left="567" w:hanging="567"/>
        <w:jc w:val="both"/>
      </w:pPr>
      <w:r w:rsidRPr="007113DC">
        <w:t>ГОСТ 19007-73 Материалы лакокрасочные. Метод определения времени и степени высыхания</w:t>
      </w:r>
      <w:r w:rsidR="00A95C91" w:rsidRPr="007113DC">
        <w:t>.</w:t>
      </w:r>
    </w:p>
    <w:p w:rsidR="003B6667" w:rsidRPr="007113DC" w:rsidRDefault="003B6667" w:rsidP="003B6667">
      <w:pPr>
        <w:pStyle w:val="aff4"/>
      </w:pPr>
    </w:p>
    <w:p w:rsidR="003B6667" w:rsidRPr="007113DC" w:rsidRDefault="003B6667" w:rsidP="00B54B09">
      <w:pPr>
        <w:pStyle w:val="aff4"/>
        <w:numPr>
          <w:ilvl w:val="0"/>
          <w:numId w:val="16"/>
        </w:numPr>
        <w:ind w:left="567" w:hanging="567"/>
        <w:jc w:val="both"/>
      </w:pPr>
      <w:r w:rsidRPr="007113DC">
        <w:t>ГОСТ 19281-2014 Прокат повышенной прочности. Общие технические условия.</w:t>
      </w:r>
    </w:p>
    <w:p w:rsidR="001B3B94" w:rsidRPr="007113DC" w:rsidRDefault="001B3B94" w:rsidP="001B3B94">
      <w:pPr>
        <w:pStyle w:val="aff4"/>
      </w:pPr>
    </w:p>
    <w:p w:rsidR="001B3B94" w:rsidRPr="007113DC" w:rsidRDefault="001B3B94" w:rsidP="00B54B09">
      <w:pPr>
        <w:pStyle w:val="aff4"/>
        <w:numPr>
          <w:ilvl w:val="0"/>
          <w:numId w:val="16"/>
        </w:numPr>
        <w:ind w:left="567" w:hanging="567"/>
        <w:jc w:val="both"/>
      </w:pPr>
      <w:r w:rsidRPr="007113DC">
        <w:t>ГОСТ 19433-88 Грузы опасные. Классификация и маркировка.</w:t>
      </w:r>
    </w:p>
    <w:p w:rsidR="00974FFF" w:rsidRPr="007113DC" w:rsidRDefault="00974FFF" w:rsidP="00974FFF">
      <w:pPr>
        <w:pStyle w:val="aff4"/>
      </w:pPr>
    </w:p>
    <w:p w:rsidR="00753D89" w:rsidRPr="007113DC" w:rsidRDefault="006E3A4B" w:rsidP="00B54B09">
      <w:pPr>
        <w:pStyle w:val="aff4"/>
        <w:numPr>
          <w:ilvl w:val="0"/>
          <w:numId w:val="16"/>
        </w:numPr>
        <w:ind w:left="567" w:hanging="567"/>
        <w:jc w:val="both"/>
      </w:pPr>
      <w:r w:rsidRPr="007113DC">
        <w:t>ГОСТ 25706</w:t>
      </w:r>
      <w:r w:rsidR="00753D89" w:rsidRPr="007113DC">
        <w:t>-83 Лупы. Типы, основные параметры. Общие технические требования.</w:t>
      </w:r>
    </w:p>
    <w:p w:rsidR="00053F51" w:rsidRPr="007113DC" w:rsidRDefault="00053F51" w:rsidP="00053F51">
      <w:pPr>
        <w:pStyle w:val="aff4"/>
      </w:pPr>
    </w:p>
    <w:p w:rsidR="00053F51" w:rsidRPr="007113DC" w:rsidRDefault="00053F51" w:rsidP="00B54B09">
      <w:pPr>
        <w:pStyle w:val="aff4"/>
        <w:numPr>
          <w:ilvl w:val="0"/>
          <w:numId w:val="16"/>
        </w:numPr>
        <w:ind w:left="567" w:hanging="567"/>
        <w:jc w:val="both"/>
      </w:pPr>
      <w:r w:rsidRPr="007113DC">
        <w:t>ГОСТ 27891-88 (ИСО 4624-78) Покрытия полимерные защитные изолирующие, локализирующие, дезактивирующие и аккумулирующие. Метод определения качества снимаемости.</w:t>
      </w:r>
    </w:p>
    <w:p w:rsidR="00503ECF" w:rsidRPr="007113DC" w:rsidRDefault="00503ECF" w:rsidP="008A7BE0"/>
    <w:p w:rsidR="00503ECF" w:rsidRPr="007113DC" w:rsidRDefault="00503ECF" w:rsidP="00B54B09">
      <w:pPr>
        <w:pStyle w:val="aff4"/>
        <w:numPr>
          <w:ilvl w:val="0"/>
          <w:numId w:val="16"/>
        </w:numPr>
        <w:ind w:left="567" w:hanging="567"/>
        <w:jc w:val="both"/>
      </w:pPr>
      <w:r w:rsidRPr="007113DC">
        <w:t>ГОСТ 29298-2005 Ткани хлопчатобумажные и смешанные бытовые. Общие технические условия.</w:t>
      </w:r>
    </w:p>
    <w:p w:rsidR="00753D89" w:rsidRPr="007113DC" w:rsidRDefault="00753D89" w:rsidP="008A7BE0">
      <w:pPr>
        <w:jc w:val="both"/>
      </w:pPr>
    </w:p>
    <w:p w:rsidR="00753D89" w:rsidRPr="007113DC" w:rsidRDefault="0020129B" w:rsidP="00B54B09">
      <w:pPr>
        <w:pStyle w:val="aff4"/>
        <w:numPr>
          <w:ilvl w:val="0"/>
          <w:numId w:val="16"/>
        </w:numPr>
        <w:ind w:left="567" w:hanging="567"/>
        <w:jc w:val="both"/>
      </w:pPr>
      <w:r w:rsidRPr="007113DC">
        <w:t>ГОСТ 31149-2014</w:t>
      </w:r>
      <w:r w:rsidR="00A95C91" w:rsidRPr="007113DC">
        <w:t xml:space="preserve"> (</w:t>
      </w:r>
      <w:r w:rsidR="00F511EA" w:rsidRPr="007113DC">
        <w:rPr>
          <w:rStyle w:val="ae"/>
          <w:color w:val="auto"/>
          <w:u w:val="none"/>
        </w:rPr>
        <w:t>ISO 2409:2013) Материалы лакокрасочные. Определение адгезии методом решетчатого надреза</w:t>
      </w:r>
      <w:r w:rsidR="00A95C91" w:rsidRPr="007113DC">
        <w:t>.</w:t>
      </w:r>
    </w:p>
    <w:p w:rsidR="00540CF6" w:rsidRPr="007113DC" w:rsidRDefault="00540CF6" w:rsidP="008A7BE0"/>
    <w:p w:rsidR="00540CF6" w:rsidRPr="007113DC" w:rsidRDefault="0020129B" w:rsidP="00B54B09">
      <w:pPr>
        <w:pStyle w:val="aff4"/>
        <w:numPr>
          <w:ilvl w:val="0"/>
          <w:numId w:val="16"/>
        </w:numPr>
        <w:ind w:left="567" w:hanging="567"/>
        <w:jc w:val="both"/>
      </w:pPr>
      <w:r w:rsidRPr="007113DC">
        <w:t>ГОСТ 31973-2013 (</w:t>
      </w:r>
      <w:r w:rsidRPr="007113DC">
        <w:rPr>
          <w:lang w:val="en-US"/>
        </w:rPr>
        <w:t>ISO</w:t>
      </w:r>
      <w:r w:rsidRPr="007113DC">
        <w:t xml:space="preserve"> 1524:2000, </w:t>
      </w:r>
      <w:r w:rsidRPr="007113DC">
        <w:rPr>
          <w:lang w:val="en-US"/>
        </w:rPr>
        <w:t>MOD</w:t>
      </w:r>
      <w:r w:rsidRPr="007113DC">
        <w:t>) Материалы лакокрасочные. Метод определения степени перетира</w:t>
      </w:r>
      <w:r w:rsidR="00540CF6" w:rsidRPr="007113DC">
        <w:t>.</w:t>
      </w:r>
    </w:p>
    <w:p w:rsidR="009D062C" w:rsidRPr="007113DC" w:rsidRDefault="009D062C" w:rsidP="008A7BE0"/>
    <w:p w:rsidR="009D062C" w:rsidRPr="007113DC" w:rsidRDefault="007F3DC0" w:rsidP="00B54B09">
      <w:pPr>
        <w:pStyle w:val="aff4"/>
        <w:numPr>
          <w:ilvl w:val="0"/>
          <w:numId w:val="16"/>
        </w:numPr>
        <w:ind w:left="567" w:hanging="567"/>
        <w:jc w:val="both"/>
      </w:pPr>
      <w:r w:rsidRPr="007113DC">
        <w:t>ГОСТ 31939-2012</w:t>
      </w:r>
      <w:r w:rsidR="009D062C" w:rsidRPr="007113DC">
        <w:t xml:space="preserve"> (</w:t>
      </w:r>
      <w:r w:rsidR="00F511EA" w:rsidRPr="007113DC">
        <w:rPr>
          <w:rStyle w:val="ae"/>
          <w:color w:val="auto"/>
          <w:u w:val="none"/>
        </w:rPr>
        <w:t>ISO 3251:2008) Материалы лакокрасочные. Определение массовой доли нелетучих веществ</w:t>
      </w:r>
      <w:r w:rsidR="009D062C" w:rsidRPr="007113DC">
        <w:t>.</w:t>
      </w:r>
    </w:p>
    <w:p w:rsidR="00753D89" w:rsidRPr="007113DC" w:rsidRDefault="00753D89" w:rsidP="00350557">
      <w:pPr>
        <w:rPr>
          <w:szCs w:val="24"/>
        </w:rPr>
      </w:pPr>
    </w:p>
    <w:p w:rsidR="00A95C91" w:rsidRPr="007113DC" w:rsidRDefault="007F3DC0" w:rsidP="00B54B09">
      <w:pPr>
        <w:pStyle w:val="aff4"/>
        <w:numPr>
          <w:ilvl w:val="0"/>
          <w:numId w:val="16"/>
        </w:numPr>
        <w:ind w:left="567" w:hanging="567"/>
        <w:jc w:val="both"/>
      </w:pPr>
      <w:r w:rsidRPr="007113DC">
        <w:t>ГОСТ 31975-2017</w:t>
      </w:r>
      <w:r w:rsidR="004C1A3C" w:rsidRPr="007113DC">
        <w:t xml:space="preserve"> </w:t>
      </w:r>
      <w:r w:rsidR="00753D89" w:rsidRPr="007113DC">
        <w:t>(ISO 2813:</w:t>
      </w:r>
      <w:r w:rsidR="00846DE6" w:rsidRPr="007113DC">
        <w:t>201</w:t>
      </w:r>
      <w:r w:rsidR="00753D89" w:rsidRPr="007113DC">
        <w:t>4) Материалы лакокрасочные. Метод определения блеска лакокрасочных покрытий, не обладающих металлическим эффектом, под углом 20°, 60° и 85°.</w:t>
      </w:r>
    </w:p>
    <w:p w:rsidR="00A95C91" w:rsidRPr="007113DC" w:rsidRDefault="00A95C91" w:rsidP="008A7BE0">
      <w:pPr>
        <w:jc w:val="both"/>
      </w:pPr>
    </w:p>
    <w:p w:rsidR="00A95C91" w:rsidRPr="007113DC" w:rsidRDefault="007F3DC0" w:rsidP="00B54B09">
      <w:pPr>
        <w:pStyle w:val="aff4"/>
        <w:numPr>
          <w:ilvl w:val="0"/>
          <w:numId w:val="16"/>
        </w:numPr>
        <w:ind w:left="567" w:hanging="567"/>
        <w:jc w:val="both"/>
      </w:pPr>
      <w:r w:rsidRPr="007113DC">
        <w:t>ГОСТ 31993-2013</w:t>
      </w:r>
      <w:r w:rsidR="00A95C91" w:rsidRPr="007113DC">
        <w:t xml:space="preserve"> (</w:t>
      </w:r>
      <w:r w:rsidR="00F511EA" w:rsidRPr="007113DC">
        <w:rPr>
          <w:rStyle w:val="ae"/>
          <w:color w:val="auto"/>
          <w:u w:val="none"/>
        </w:rPr>
        <w:t>ISO 2808:2007) Материалы лакокрасочные. Определение толщины покрытия</w:t>
      </w:r>
      <w:r w:rsidR="00A95C91" w:rsidRPr="007113DC">
        <w:t>.</w:t>
      </w:r>
    </w:p>
    <w:p w:rsidR="00A95C91" w:rsidRPr="007113DC" w:rsidRDefault="00A95C91" w:rsidP="008A7BE0">
      <w:pPr>
        <w:jc w:val="both"/>
      </w:pPr>
    </w:p>
    <w:p w:rsidR="00A134B8" w:rsidRPr="007113DC" w:rsidRDefault="007F3DC0" w:rsidP="00B54B09">
      <w:pPr>
        <w:pStyle w:val="aff4"/>
        <w:numPr>
          <w:ilvl w:val="0"/>
          <w:numId w:val="16"/>
        </w:numPr>
        <w:ind w:left="567" w:hanging="567"/>
        <w:jc w:val="both"/>
      </w:pPr>
      <w:r w:rsidRPr="007113DC">
        <w:t>ГОСТ 32702.2-2014</w:t>
      </w:r>
      <w:r w:rsidR="00A134B8" w:rsidRPr="007113DC">
        <w:t xml:space="preserve"> (</w:t>
      </w:r>
      <w:r w:rsidR="00F511EA" w:rsidRPr="007113DC">
        <w:rPr>
          <w:rStyle w:val="ae"/>
          <w:color w:val="auto"/>
          <w:u w:val="none"/>
        </w:rPr>
        <w:t>ISO 16276-2:2007) Материалы лакокрасочные. Определение адгезии методом Х-образного надреза</w:t>
      </w:r>
      <w:r w:rsidR="00A134B8" w:rsidRPr="007113DC">
        <w:t>.</w:t>
      </w:r>
    </w:p>
    <w:p w:rsidR="00A134B8" w:rsidRPr="007113DC" w:rsidRDefault="00A134B8" w:rsidP="00F15369">
      <w:pPr>
        <w:jc w:val="both"/>
      </w:pPr>
    </w:p>
    <w:p w:rsidR="00A134B8" w:rsidRPr="007113DC" w:rsidRDefault="007F3DC0" w:rsidP="00B54B09">
      <w:pPr>
        <w:pStyle w:val="aff4"/>
        <w:numPr>
          <w:ilvl w:val="0"/>
          <w:numId w:val="16"/>
        </w:numPr>
        <w:ind w:left="567" w:hanging="567"/>
        <w:jc w:val="both"/>
      </w:pPr>
      <w:r w:rsidRPr="007113DC">
        <w:t>ГОСТ 32299-2013</w:t>
      </w:r>
      <w:r w:rsidR="00A134B8" w:rsidRPr="007113DC">
        <w:t xml:space="preserve"> (</w:t>
      </w:r>
      <w:r w:rsidR="00F511EA" w:rsidRPr="007113DC">
        <w:rPr>
          <w:rStyle w:val="ae"/>
          <w:color w:val="auto"/>
          <w:u w:val="none"/>
        </w:rPr>
        <w:t>ISO 4624:2002) Материалы лакокрасочные. Определение адгезии методом отрыва</w:t>
      </w:r>
      <w:r w:rsidR="00A134B8" w:rsidRPr="007113DC">
        <w:t>.</w:t>
      </w:r>
    </w:p>
    <w:p w:rsidR="005F3A07" w:rsidRPr="007113DC" w:rsidRDefault="005F3A07" w:rsidP="00F15369"/>
    <w:p w:rsidR="005F3A07" w:rsidRPr="007113DC" w:rsidRDefault="005F3A07" w:rsidP="00B54B09">
      <w:pPr>
        <w:pStyle w:val="aff4"/>
        <w:numPr>
          <w:ilvl w:val="0"/>
          <w:numId w:val="16"/>
        </w:numPr>
        <w:ind w:left="567" w:hanging="567"/>
        <w:jc w:val="both"/>
      </w:pPr>
      <w:r w:rsidRPr="007113DC">
        <w:t>ГОСТ 32569-2013 Трубопроводы технологические стальные. Требования к устройству и эксплуатации на взрывопожароопасных и химически опасных производствах.</w:t>
      </w:r>
    </w:p>
    <w:p w:rsidR="00904F52" w:rsidRPr="007113DC" w:rsidRDefault="00904F52" w:rsidP="00F15369"/>
    <w:p w:rsidR="00904F52" w:rsidRDefault="007F3DC0" w:rsidP="00B54B09">
      <w:pPr>
        <w:pStyle w:val="aff4"/>
        <w:numPr>
          <w:ilvl w:val="0"/>
          <w:numId w:val="16"/>
        </w:numPr>
        <w:ind w:left="567" w:hanging="567"/>
        <w:jc w:val="both"/>
      </w:pPr>
      <w:r w:rsidRPr="007113DC">
        <w:lastRenderedPageBreak/>
        <w:t>ГОСТ 34395-2018 Материалы лакокрасочные. Электроискровой метод контроля сплошности диэлектрических покрытий на токопроводящих основаниях</w:t>
      </w:r>
      <w:r w:rsidR="00904F52" w:rsidRPr="007113DC">
        <w:t>.</w:t>
      </w:r>
    </w:p>
    <w:p w:rsidR="009A3840" w:rsidRPr="007113DC" w:rsidRDefault="009A3840" w:rsidP="009A3840">
      <w:pPr>
        <w:pStyle w:val="aff4"/>
        <w:ind w:left="567"/>
        <w:jc w:val="both"/>
      </w:pPr>
    </w:p>
    <w:p w:rsidR="003B6667" w:rsidRPr="007113DC" w:rsidRDefault="003B6667" w:rsidP="00B54B09">
      <w:pPr>
        <w:pStyle w:val="aff4"/>
        <w:numPr>
          <w:ilvl w:val="0"/>
          <w:numId w:val="16"/>
        </w:numPr>
        <w:ind w:left="567" w:hanging="567"/>
        <w:jc w:val="both"/>
      </w:pPr>
      <w:r w:rsidRPr="007113DC">
        <w:t>ГОСТ Р 55374-2012 Прокат из стали конструкционной легированной для мостостроения. Общие технические условия.</w:t>
      </w:r>
    </w:p>
    <w:p w:rsidR="000C161E" w:rsidRPr="007113DC" w:rsidRDefault="000C161E" w:rsidP="00B16F07">
      <w:pPr>
        <w:pStyle w:val="aff4"/>
        <w:ind w:left="567"/>
        <w:jc w:val="both"/>
      </w:pPr>
    </w:p>
    <w:p w:rsidR="00A95C91" w:rsidRPr="007113DC" w:rsidRDefault="00F511EA" w:rsidP="00B54B09">
      <w:pPr>
        <w:pStyle w:val="aff4"/>
        <w:numPr>
          <w:ilvl w:val="0"/>
          <w:numId w:val="16"/>
        </w:numPr>
        <w:ind w:left="567" w:hanging="567"/>
        <w:jc w:val="both"/>
      </w:pPr>
      <w:r w:rsidRPr="007113DC">
        <w:rPr>
          <w:rStyle w:val="ae"/>
          <w:color w:val="auto"/>
          <w:u w:val="none"/>
        </w:rPr>
        <w:t>ГОСТ Р 51164-98 Трубопроводы стальные магистральные. Общие требования к защите от коррозии</w:t>
      </w:r>
      <w:r w:rsidR="00A95C91" w:rsidRPr="007113DC">
        <w:t>.</w:t>
      </w:r>
    </w:p>
    <w:p w:rsidR="003B6667" w:rsidRPr="007113DC" w:rsidRDefault="003B6667" w:rsidP="003B6667">
      <w:pPr>
        <w:pStyle w:val="aff4"/>
      </w:pPr>
    </w:p>
    <w:p w:rsidR="003B6667" w:rsidRPr="007113DC" w:rsidRDefault="003B6667" w:rsidP="00B54B09">
      <w:pPr>
        <w:pStyle w:val="aff4"/>
        <w:numPr>
          <w:ilvl w:val="0"/>
          <w:numId w:val="16"/>
        </w:numPr>
        <w:ind w:left="567" w:hanging="567"/>
        <w:jc w:val="both"/>
      </w:pPr>
      <w:r w:rsidRPr="007113DC">
        <w:t>ГОСТ Р 58068-2018 Материалы конструкционные. Метод испытаний на искробезопасность.</w:t>
      </w:r>
    </w:p>
    <w:p w:rsidR="00E47597" w:rsidRPr="007113DC" w:rsidRDefault="00E47597" w:rsidP="00E47597">
      <w:pPr>
        <w:pStyle w:val="aff4"/>
      </w:pPr>
    </w:p>
    <w:p w:rsidR="009C0600" w:rsidRPr="007113DC" w:rsidRDefault="007F3DC0" w:rsidP="00B54B09">
      <w:pPr>
        <w:pStyle w:val="aff4"/>
        <w:numPr>
          <w:ilvl w:val="0"/>
          <w:numId w:val="16"/>
        </w:numPr>
        <w:ind w:left="567" w:hanging="567"/>
        <w:jc w:val="both"/>
      </w:pPr>
      <w:r w:rsidRPr="007113DC">
        <w:t>ГОСТ Р ИСО 8501-1-2014</w:t>
      </w:r>
      <w:r w:rsidR="009C0600" w:rsidRPr="007113DC">
        <w:t xml:space="preserve"> Подготовка стальной поверхности перед нанесением </w:t>
      </w:r>
      <w:r w:rsidR="001E330D" w:rsidRPr="007113DC">
        <w:t>лакокрасочных материалов</w:t>
      </w:r>
      <w:r w:rsidR="009C0600" w:rsidRPr="007113DC">
        <w:t xml:space="preserve"> и относящихся к ним продуктов. Визуальная оценка чистоты поверхности. Часть 1. Степень </w:t>
      </w:r>
      <w:r w:rsidR="001E330D" w:rsidRPr="007113DC">
        <w:t>окисления</w:t>
      </w:r>
      <w:r w:rsidR="009C0600" w:rsidRPr="007113DC">
        <w:t xml:space="preserve"> и степени подготовки непокрытой стальной поверхности и стальной поверхности после полного удаления прежних покрытий.</w:t>
      </w:r>
    </w:p>
    <w:p w:rsidR="00205C62" w:rsidRPr="007113DC" w:rsidRDefault="00205C62" w:rsidP="00662A4F"/>
    <w:p w:rsidR="00205C62" w:rsidRPr="007113DC" w:rsidRDefault="007F3DC0" w:rsidP="00B54B09">
      <w:pPr>
        <w:pStyle w:val="aff4"/>
        <w:numPr>
          <w:ilvl w:val="0"/>
          <w:numId w:val="16"/>
        </w:numPr>
        <w:ind w:left="567" w:hanging="567"/>
        <w:jc w:val="both"/>
      </w:pPr>
      <w:r w:rsidRPr="007113DC">
        <w:t>ГОСТ ISO/IEC 17025-2019 Общие требования к компетентности испытательных и калибровочных лабораторий</w:t>
      </w:r>
      <w:r w:rsidR="00205C62" w:rsidRPr="007113DC">
        <w:t>.</w:t>
      </w:r>
    </w:p>
    <w:p w:rsidR="00A95C91" w:rsidRPr="007113DC" w:rsidRDefault="00A95C91" w:rsidP="001F60B6">
      <w:pPr>
        <w:jc w:val="both"/>
      </w:pPr>
    </w:p>
    <w:p w:rsidR="00753D89" w:rsidRPr="007113DC" w:rsidRDefault="007F3DC0" w:rsidP="00B54B09">
      <w:pPr>
        <w:pStyle w:val="aff4"/>
        <w:numPr>
          <w:ilvl w:val="0"/>
          <w:numId w:val="16"/>
        </w:numPr>
        <w:ind w:left="567" w:hanging="567"/>
        <w:jc w:val="both"/>
      </w:pPr>
      <w:r w:rsidRPr="007113DC">
        <w:t>ГОСТ ISO 9223-2017 Коррозия металлов и сплавов. Коррозионная агрессивность атмосферы. Классификация, определение и оценка</w:t>
      </w:r>
      <w:r w:rsidR="00753D89" w:rsidRPr="007113DC">
        <w:t>.</w:t>
      </w:r>
    </w:p>
    <w:p w:rsidR="003B6667" w:rsidRPr="007113DC" w:rsidRDefault="003B6667" w:rsidP="001F60B6"/>
    <w:p w:rsidR="003B6667" w:rsidRPr="007113DC" w:rsidRDefault="003B6667" w:rsidP="00B54B09">
      <w:pPr>
        <w:pStyle w:val="aff4"/>
        <w:numPr>
          <w:ilvl w:val="0"/>
          <w:numId w:val="16"/>
        </w:numPr>
        <w:ind w:left="567" w:hanging="567"/>
        <w:jc w:val="both"/>
      </w:pPr>
      <w:r w:rsidRPr="007113DC">
        <w:t>СНиП 12-03-2001 Безопасность труда в строительстве. Часть 1. Общие требования.</w:t>
      </w:r>
    </w:p>
    <w:p w:rsidR="003B6667" w:rsidRPr="007113DC" w:rsidRDefault="003B6667" w:rsidP="001F60B6"/>
    <w:p w:rsidR="003B6667" w:rsidRPr="007113DC" w:rsidRDefault="003B6667" w:rsidP="00B54B09">
      <w:pPr>
        <w:pStyle w:val="aff4"/>
        <w:numPr>
          <w:ilvl w:val="0"/>
          <w:numId w:val="16"/>
        </w:numPr>
        <w:ind w:left="567" w:hanging="567"/>
        <w:jc w:val="both"/>
      </w:pPr>
      <w:r w:rsidRPr="007113DC">
        <w:t>СНиП 12-04-2002 Безопасность труда в строительстве. Часть 2. Строительное производство.</w:t>
      </w:r>
    </w:p>
    <w:p w:rsidR="003B6667" w:rsidRPr="007113DC" w:rsidRDefault="003B6667" w:rsidP="001F60B6"/>
    <w:p w:rsidR="003B6667" w:rsidRPr="007113DC" w:rsidRDefault="003B6667" w:rsidP="00B54B09">
      <w:pPr>
        <w:pStyle w:val="aff4"/>
        <w:numPr>
          <w:ilvl w:val="0"/>
          <w:numId w:val="16"/>
        </w:numPr>
        <w:ind w:left="567" w:hanging="567"/>
        <w:jc w:val="both"/>
      </w:pPr>
      <w:r w:rsidRPr="007113DC">
        <w:t>СП 12-136-2002 Решения по охране труда и промышленной безопасности в проектах организации строительства и проектах производства работ.</w:t>
      </w:r>
    </w:p>
    <w:p w:rsidR="00024E33" w:rsidRPr="007113DC" w:rsidRDefault="00024E33" w:rsidP="00F15369"/>
    <w:p w:rsidR="00024E33" w:rsidRPr="007113DC" w:rsidRDefault="00024E33" w:rsidP="00B54B09">
      <w:pPr>
        <w:pStyle w:val="aff4"/>
        <w:numPr>
          <w:ilvl w:val="0"/>
          <w:numId w:val="16"/>
        </w:numPr>
        <w:ind w:left="567" w:hanging="567"/>
        <w:jc w:val="both"/>
      </w:pPr>
      <w:r w:rsidRPr="007113DC">
        <w:t>СП 12.13130.2009 О</w:t>
      </w:r>
      <w:r w:rsidR="00214568" w:rsidRPr="007113DC">
        <w:t>п</w:t>
      </w:r>
      <w:r w:rsidRPr="007113DC">
        <w:t>ределение категорий помещений, зданий и наружных установок по взрывопожарной и пожарной опасности</w:t>
      </w:r>
      <w:r w:rsidR="006203E4" w:rsidRPr="007113DC">
        <w:t>.</w:t>
      </w:r>
    </w:p>
    <w:p w:rsidR="003B6667" w:rsidRPr="007113DC" w:rsidRDefault="003B6667" w:rsidP="00F15369">
      <w:pPr>
        <w:jc w:val="both"/>
      </w:pPr>
    </w:p>
    <w:p w:rsidR="003B6667" w:rsidRPr="007113DC" w:rsidRDefault="003B6667" w:rsidP="00B54B09">
      <w:pPr>
        <w:pStyle w:val="aff4"/>
        <w:numPr>
          <w:ilvl w:val="0"/>
          <w:numId w:val="16"/>
        </w:numPr>
        <w:ind w:left="567" w:hanging="567"/>
        <w:jc w:val="both"/>
      </w:pPr>
      <w:r w:rsidRPr="007113DC">
        <w:t xml:space="preserve">СП 14.13330.2018 Строительство в сейсмических районах. </w:t>
      </w:r>
      <w:r w:rsidRPr="007113DC">
        <w:rPr>
          <w:lang w:eastAsia="en-US"/>
        </w:rPr>
        <w:t>Актуализированная редакция СНиП II-7-81*.</w:t>
      </w:r>
    </w:p>
    <w:p w:rsidR="003B6667" w:rsidRPr="007113DC" w:rsidRDefault="003B6667" w:rsidP="004D6925">
      <w:pPr>
        <w:jc w:val="both"/>
      </w:pPr>
    </w:p>
    <w:p w:rsidR="003B6667" w:rsidRPr="007113DC" w:rsidRDefault="003B6667" w:rsidP="00B54B09">
      <w:pPr>
        <w:pStyle w:val="aff4"/>
        <w:numPr>
          <w:ilvl w:val="0"/>
          <w:numId w:val="16"/>
        </w:numPr>
        <w:ind w:left="567" w:hanging="567"/>
        <w:jc w:val="both"/>
      </w:pPr>
      <w:r w:rsidRPr="007113DC">
        <w:t>СП 20.13330.2016 Нагрузки и воздействия. Актуализирован</w:t>
      </w:r>
      <w:r w:rsidR="004D6925" w:rsidRPr="007113DC">
        <w:t xml:space="preserve">ная редакция </w:t>
      </w:r>
      <w:r w:rsidR="004D6925" w:rsidRPr="007113DC">
        <w:br/>
        <w:t>СНиП 2.01.07-85*.</w:t>
      </w:r>
    </w:p>
    <w:p w:rsidR="003B6667" w:rsidRPr="007113DC" w:rsidRDefault="003B6667" w:rsidP="001F60B6"/>
    <w:p w:rsidR="003B6667" w:rsidRPr="007113DC" w:rsidRDefault="003B6667" w:rsidP="00B54B09">
      <w:pPr>
        <w:pStyle w:val="aff4"/>
        <w:numPr>
          <w:ilvl w:val="0"/>
          <w:numId w:val="16"/>
        </w:numPr>
        <w:ind w:left="567" w:hanging="567"/>
        <w:jc w:val="both"/>
      </w:pPr>
      <w:r w:rsidRPr="007113DC">
        <w:t xml:space="preserve">СП 24.13330.2011 Свайные фундаменты. </w:t>
      </w:r>
      <w:r w:rsidRPr="007113DC">
        <w:rPr>
          <w:lang w:eastAsia="en-US"/>
        </w:rPr>
        <w:t xml:space="preserve">Актуализированная редакция </w:t>
      </w:r>
      <w:r w:rsidRPr="007113DC">
        <w:rPr>
          <w:lang w:eastAsia="en-US"/>
        </w:rPr>
        <w:br/>
        <w:t>СНиП 2.02.03-85.</w:t>
      </w:r>
    </w:p>
    <w:p w:rsidR="003B6667" w:rsidRPr="007113DC" w:rsidRDefault="003B6667" w:rsidP="001F60B6"/>
    <w:p w:rsidR="003B6667" w:rsidRPr="007113DC" w:rsidRDefault="003B6667" w:rsidP="00B54B09">
      <w:pPr>
        <w:pStyle w:val="aff4"/>
        <w:numPr>
          <w:ilvl w:val="0"/>
          <w:numId w:val="16"/>
        </w:numPr>
        <w:ind w:left="567" w:hanging="567"/>
        <w:jc w:val="both"/>
      </w:pPr>
      <w:r w:rsidRPr="007113DC">
        <w:t xml:space="preserve">СП 25.13330.2012 Основания и фундаменты на вечномерзлых грунтах. </w:t>
      </w:r>
      <w:r w:rsidRPr="007113DC">
        <w:rPr>
          <w:lang w:eastAsia="en-US"/>
        </w:rPr>
        <w:t>Актуализированная редакция СНиП 2.02.04-88.</w:t>
      </w:r>
    </w:p>
    <w:p w:rsidR="003B6667" w:rsidRPr="007113DC" w:rsidRDefault="003B6667" w:rsidP="001F60B6">
      <w:pPr>
        <w:jc w:val="both"/>
      </w:pPr>
    </w:p>
    <w:p w:rsidR="003B6667" w:rsidRPr="007113DC" w:rsidRDefault="003B6667" w:rsidP="00B54B09">
      <w:pPr>
        <w:pStyle w:val="aff4"/>
        <w:numPr>
          <w:ilvl w:val="0"/>
          <w:numId w:val="16"/>
        </w:numPr>
        <w:ind w:left="567" w:hanging="567"/>
        <w:jc w:val="both"/>
      </w:pPr>
      <w:r w:rsidRPr="007113DC">
        <w:t>СП 28.13330.2017 Защита строительных конструкций от коррозии. Актуализированная редакция СНиП 2.03.11-85.</w:t>
      </w:r>
    </w:p>
    <w:p w:rsidR="003B6667" w:rsidRPr="007113DC" w:rsidRDefault="003B6667" w:rsidP="001F60B6"/>
    <w:p w:rsidR="003B6667" w:rsidRPr="007113DC" w:rsidRDefault="003B6667" w:rsidP="00B54B09">
      <w:pPr>
        <w:pStyle w:val="aff4"/>
        <w:numPr>
          <w:ilvl w:val="0"/>
          <w:numId w:val="16"/>
        </w:numPr>
        <w:ind w:left="567" w:hanging="567"/>
        <w:jc w:val="both"/>
      </w:pPr>
      <w:r w:rsidRPr="007113DC">
        <w:lastRenderedPageBreak/>
        <w:t>СП 48.13330.2019 Организация строительства.</w:t>
      </w:r>
      <w:r w:rsidR="0000500F" w:rsidRPr="007113DC">
        <w:t xml:space="preserve"> Актуализированная редакция </w:t>
      </w:r>
      <w:r w:rsidR="0000500F" w:rsidRPr="007113DC">
        <w:br/>
        <w:t>СНиП 12-01-2004.</w:t>
      </w:r>
    </w:p>
    <w:p w:rsidR="003B6667" w:rsidRPr="007113DC" w:rsidRDefault="003B6667" w:rsidP="001F60B6">
      <w:pPr>
        <w:jc w:val="both"/>
      </w:pPr>
    </w:p>
    <w:p w:rsidR="003B6667" w:rsidRPr="007113DC" w:rsidRDefault="003B6667" w:rsidP="00B54B09">
      <w:pPr>
        <w:pStyle w:val="aff4"/>
        <w:numPr>
          <w:ilvl w:val="0"/>
          <w:numId w:val="16"/>
        </w:numPr>
        <w:ind w:left="567" w:hanging="567"/>
        <w:jc w:val="both"/>
      </w:pPr>
      <w:r w:rsidRPr="007113DC">
        <w:t xml:space="preserve">СП 50.13330.2012 Тепловая защита зданий. Актуализированная редакция </w:t>
      </w:r>
      <w:r w:rsidRPr="007113DC">
        <w:br/>
        <w:t>СНиП 23-02-2003.</w:t>
      </w:r>
    </w:p>
    <w:p w:rsidR="003B6667" w:rsidRPr="007113DC" w:rsidRDefault="003B6667" w:rsidP="00B54B09">
      <w:pPr>
        <w:pStyle w:val="aff4"/>
        <w:numPr>
          <w:ilvl w:val="0"/>
          <w:numId w:val="16"/>
        </w:numPr>
        <w:ind w:left="567" w:hanging="567"/>
        <w:jc w:val="both"/>
      </w:pPr>
      <w:r w:rsidRPr="007113DC">
        <w:t xml:space="preserve">СП 72.13330.2016 Защита строительных конструкций и сооружений от коррозии. </w:t>
      </w:r>
      <w:r w:rsidR="00402710" w:rsidRPr="007113DC">
        <w:br/>
        <w:t xml:space="preserve">Актуализированная редакция </w:t>
      </w:r>
      <w:r w:rsidRPr="007113DC">
        <w:t>СНиП 3.04.03-85.</w:t>
      </w:r>
    </w:p>
    <w:p w:rsidR="003B6667" w:rsidRPr="007113DC" w:rsidRDefault="003B6667" w:rsidP="003B6667">
      <w:pPr>
        <w:pStyle w:val="aff4"/>
        <w:ind w:left="567"/>
        <w:jc w:val="both"/>
      </w:pPr>
    </w:p>
    <w:p w:rsidR="003B6667" w:rsidRPr="007113DC" w:rsidRDefault="003B6667" w:rsidP="00B54B09">
      <w:pPr>
        <w:pStyle w:val="aff4"/>
        <w:numPr>
          <w:ilvl w:val="0"/>
          <w:numId w:val="16"/>
        </w:numPr>
        <w:ind w:left="567" w:hanging="567"/>
        <w:jc w:val="both"/>
      </w:pPr>
      <w:r w:rsidRPr="007113DC">
        <w:t xml:space="preserve">СП 131.13330.2018 Строительная климатология. </w:t>
      </w:r>
      <w:r w:rsidR="00402710" w:rsidRPr="007113DC">
        <w:t>Актуализированная редакция</w:t>
      </w:r>
      <w:r w:rsidR="00402710" w:rsidRPr="007113DC">
        <w:rPr>
          <w:lang w:eastAsia="en-US"/>
        </w:rPr>
        <w:t xml:space="preserve"> </w:t>
      </w:r>
      <w:r w:rsidR="00402710" w:rsidRPr="007113DC">
        <w:rPr>
          <w:lang w:eastAsia="en-US"/>
        </w:rPr>
        <w:br/>
      </w:r>
      <w:r w:rsidRPr="007113DC">
        <w:rPr>
          <w:lang w:eastAsia="en-US"/>
        </w:rPr>
        <w:t>СНиП 23-01-99*.</w:t>
      </w:r>
    </w:p>
    <w:p w:rsidR="00753D89" w:rsidRPr="007113DC" w:rsidRDefault="00753D89" w:rsidP="00753D89">
      <w:pPr>
        <w:pStyle w:val="aff4"/>
      </w:pPr>
    </w:p>
    <w:p w:rsidR="000B6F74" w:rsidRPr="007113DC" w:rsidRDefault="0000500F" w:rsidP="00B54B09">
      <w:pPr>
        <w:pStyle w:val="aff4"/>
        <w:numPr>
          <w:ilvl w:val="0"/>
          <w:numId w:val="16"/>
        </w:numPr>
        <w:ind w:left="567" w:hanging="567"/>
        <w:jc w:val="both"/>
      </w:pPr>
      <w:r w:rsidRPr="007113DC">
        <w:t>ГН 2.2.5.3532-18</w:t>
      </w:r>
      <w:r w:rsidR="000B6F74" w:rsidRPr="007113DC">
        <w:t xml:space="preserve"> Предельно допустимые концентрации</w:t>
      </w:r>
      <w:r w:rsidR="001E330D" w:rsidRPr="007113DC">
        <w:t xml:space="preserve"> (ПДК)</w:t>
      </w:r>
      <w:r w:rsidR="000B6F74" w:rsidRPr="007113DC">
        <w:t xml:space="preserve"> вредных веществ в воздухе рабочей зоны</w:t>
      </w:r>
      <w:r w:rsidR="008316EE" w:rsidRPr="007113DC">
        <w:t>.</w:t>
      </w:r>
    </w:p>
    <w:p w:rsidR="00491740" w:rsidRPr="007113DC" w:rsidRDefault="00491740" w:rsidP="00491740">
      <w:pPr>
        <w:jc w:val="both"/>
        <w:rPr>
          <w:szCs w:val="24"/>
        </w:rPr>
      </w:pPr>
    </w:p>
    <w:p w:rsidR="00491740" w:rsidRPr="007113DC" w:rsidRDefault="00F511EA" w:rsidP="00B54B09">
      <w:pPr>
        <w:pStyle w:val="aff4"/>
        <w:numPr>
          <w:ilvl w:val="0"/>
          <w:numId w:val="16"/>
        </w:numPr>
        <w:ind w:left="567" w:hanging="567"/>
        <w:jc w:val="both"/>
      </w:pPr>
      <w:r w:rsidRPr="007113DC">
        <w:t>МДС 12-46.2008 Методические рекомендации по разработке и оформлению проекта организации строительства, проекта организации работ по сносу (демонтажу), проекта производства работ</w:t>
      </w:r>
      <w:r w:rsidR="00491740" w:rsidRPr="007113DC">
        <w:t>.</w:t>
      </w:r>
    </w:p>
    <w:p w:rsidR="005175B3" w:rsidRPr="007113DC" w:rsidRDefault="005175B3" w:rsidP="001F60B6"/>
    <w:p w:rsidR="005175B3" w:rsidRPr="007113DC" w:rsidRDefault="001E330D" w:rsidP="00B54B09">
      <w:pPr>
        <w:pStyle w:val="aff4"/>
        <w:numPr>
          <w:ilvl w:val="0"/>
          <w:numId w:val="16"/>
        </w:numPr>
        <w:ind w:left="567" w:hanging="567"/>
        <w:jc w:val="both"/>
      </w:pPr>
      <w:r w:rsidRPr="007113DC">
        <w:t>МДС 12-81.</w:t>
      </w:r>
      <w:r w:rsidR="005175B3" w:rsidRPr="007113DC">
        <w:t>2007 Методические рекомендации по</w:t>
      </w:r>
      <w:r w:rsidR="00F511EA" w:rsidRPr="007113DC">
        <w:t xml:space="preserve"> </w:t>
      </w:r>
      <w:r w:rsidR="005175B3" w:rsidRPr="007113DC">
        <w:t>разработке и оформлению проект</w:t>
      </w:r>
      <w:r w:rsidRPr="007113DC">
        <w:t>а</w:t>
      </w:r>
      <w:r w:rsidR="005175B3" w:rsidRPr="007113DC">
        <w:t xml:space="preserve"> организации строительства и проект</w:t>
      </w:r>
      <w:r w:rsidRPr="007113DC">
        <w:t>а</w:t>
      </w:r>
      <w:r w:rsidR="005175B3" w:rsidRPr="007113DC">
        <w:t xml:space="preserve"> производства работ</w:t>
      </w:r>
      <w:r w:rsidR="00A72D10" w:rsidRPr="007113DC">
        <w:t>.</w:t>
      </w:r>
    </w:p>
    <w:p w:rsidR="00491740" w:rsidRPr="007113DC" w:rsidRDefault="00491740" w:rsidP="00491740">
      <w:pPr>
        <w:pStyle w:val="aff4"/>
        <w:ind w:left="567"/>
        <w:jc w:val="both"/>
      </w:pPr>
    </w:p>
    <w:p w:rsidR="00491740" w:rsidRPr="007113DC" w:rsidRDefault="00491740" w:rsidP="00B54B09">
      <w:pPr>
        <w:pStyle w:val="aff4"/>
        <w:numPr>
          <w:ilvl w:val="0"/>
          <w:numId w:val="16"/>
        </w:numPr>
        <w:ind w:left="567" w:hanging="567"/>
        <w:jc w:val="both"/>
      </w:pPr>
      <w:r w:rsidRPr="007113DC">
        <w:t>Межотраслевые правила обеспечения работников специальной одеждой, специальной обувью и другими средствами индивидуальной защиты, утвержденные приказом Минздравсоцразвития России от 01.06.2009 № 290н.</w:t>
      </w:r>
    </w:p>
    <w:p w:rsidR="00491740" w:rsidRPr="007113DC" w:rsidRDefault="00491740" w:rsidP="00491740">
      <w:pPr>
        <w:pStyle w:val="aff4"/>
        <w:ind w:left="567"/>
        <w:jc w:val="both"/>
      </w:pPr>
    </w:p>
    <w:p w:rsidR="00491740" w:rsidRPr="007113DC" w:rsidRDefault="00491740" w:rsidP="00B54B09">
      <w:pPr>
        <w:pStyle w:val="aff4"/>
        <w:numPr>
          <w:ilvl w:val="0"/>
          <w:numId w:val="16"/>
        </w:numPr>
        <w:ind w:left="567" w:hanging="567"/>
        <w:jc w:val="both"/>
      </w:pPr>
      <w:r w:rsidRPr="007113DC">
        <w:t>ПОТ Р</w:t>
      </w:r>
      <w:r w:rsidR="000B6F74" w:rsidRPr="007113DC">
        <w:t xml:space="preserve"> </w:t>
      </w:r>
      <w:r w:rsidRPr="007113DC">
        <w:t>М-004-97 Межотраслевые правила по охране труда при использовании химических веществ.</w:t>
      </w:r>
    </w:p>
    <w:p w:rsidR="00491740" w:rsidRPr="007113DC" w:rsidRDefault="00491740" w:rsidP="008E075E">
      <w:pPr>
        <w:jc w:val="both"/>
      </w:pPr>
    </w:p>
    <w:p w:rsidR="00491740" w:rsidRPr="007113DC" w:rsidRDefault="00491740" w:rsidP="00B54B09">
      <w:pPr>
        <w:pStyle w:val="aff4"/>
        <w:numPr>
          <w:ilvl w:val="0"/>
          <w:numId w:val="16"/>
        </w:numPr>
        <w:ind w:left="567" w:hanging="567"/>
        <w:jc w:val="both"/>
      </w:pPr>
      <w:r w:rsidRPr="007113DC">
        <w:t>ПОТ Р</w:t>
      </w:r>
      <w:r w:rsidR="000B6F74" w:rsidRPr="007113DC">
        <w:t xml:space="preserve"> </w:t>
      </w:r>
      <w:r w:rsidRPr="007113DC">
        <w:t>М-017-2001 Межотраслевые правила по охране труда при окрасочных работах.</w:t>
      </w:r>
    </w:p>
    <w:p w:rsidR="00491740" w:rsidRPr="007113DC" w:rsidRDefault="00491740" w:rsidP="008E075E">
      <w:pPr>
        <w:jc w:val="both"/>
      </w:pPr>
    </w:p>
    <w:p w:rsidR="00491740" w:rsidRPr="007113DC" w:rsidRDefault="00491740" w:rsidP="00B54B09">
      <w:pPr>
        <w:pStyle w:val="aff4"/>
        <w:numPr>
          <w:ilvl w:val="0"/>
          <w:numId w:val="16"/>
        </w:numPr>
        <w:ind w:left="567" w:hanging="567"/>
        <w:jc w:val="both"/>
      </w:pPr>
      <w:r w:rsidRPr="007113DC">
        <w:t>Правила устройства электроустановок (ПУЭ), издание</w:t>
      </w:r>
      <w:r w:rsidR="002A5CD3" w:rsidRPr="007113DC">
        <w:t xml:space="preserve"> 7</w:t>
      </w:r>
      <w:r w:rsidRPr="007113DC">
        <w:t>.</w:t>
      </w:r>
    </w:p>
    <w:p w:rsidR="00491740" w:rsidRPr="007113DC" w:rsidRDefault="00491740" w:rsidP="00491740">
      <w:pPr>
        <w:jc w:val="both"/>
        <w:rPr>
          <w:szCs w:val="24"/>
        </w:rPr>
      </w:pPr>
    </w:p>
    <w:p w:rsidR="00491740" w:rsidRPr="007113DC" w:rsidRDefault="00491740" w:rsidP="00B54B09">
      <w:pPr>
        <w:pStyle w:val="aff4"/>
        <w:numPr>
          <w:ilvl w:val="0"/>
          <w:numId w:val="16"/>
        </w:numPr>
        <w:ind w:left="567" w:hanging="567"/>
        <w:jc w:val="both"/>
      </w:pPr>
      <w:r w:rsidRPr="007113DC">
        <w:t xml:space="preserve">Руководство по безопасности </w:t>
      </w:r>
      <w:r w:rsidR="00F511EA" w:rsidRPr="007113DC">
        <w:t>«</w:t>
      </w:r>
      <w:r w:rsidRPr="007113DC">
        <w:t>Рекомендации по устройству и безопасной эксплуатации технологических трубопроводов</w:t>
      </w:r>
      <w:r w:rsidR="00F511EA" w:rsidRPr="007113DC">
        <w:t>»</w:t>
      </w:r>
      <w:r w:rsidRPr="007113DC">
        <w:t>, утвержденные приказом Ростехнадзора от 27.12.2012 № 784.</w:t>
      </w:r>
    </w:p>
    <w:p w:rsidR="002D1467" w:rsidRPr="007113DC" w:rsidRDefault="002D1467" w:rsidP="008E075E"/>
    <w:p w:rsidR="002D1467" w:rsidRPr="007113DC" w:rsidRDefault="002D1467" w:rsidP="00B54B09">
      <w:pPr>
        <w:pStyle w:val="aff4"/>
        <w:numPr>
          <w:ilvl w:val="0"/>
          <w:numId w:val="16"/>
        </w:numPr>
        <w:ind w:left="567" w:hanging="567"/>
        <w:jc w:val="both"/>
      </w:pPr>
      <w:r w:rsidRPr="007113DC">
        <w:t>Требования по предотвращению гибели объектов животного мира при осуществлении производственных процессов, а также при эксплуатации транспортных магистралей, трубопроводов, линий связи и электропередачи, утвержденны</w:t>
      </w:r>
      <w:r w:rsidR="006E1BB5" w:rsidRPr="007113DC">
        <w:t>е</w:t>
      </w:r>
      <w:r w:rsidRPr="007113DC">
        <w:t xml:space="preserve"> </w:t>
      </w:r>
      <w:r w:rsidR="00056DE4" w:rsidRPr="007113DC">
        <w:t>п</w:t>
      </w:r>
      <w:r w:rsidRPr="007113DC">
        <w:t>остановлением Правительства РФ от 13.08.1996 № 997</w:t>
      </w:r>
      <w:r w:rsidR="006E1BB5" w:rsidRPr="007113DC">
        <w:t>.</w:t>
      </w:r>
    </w:p>
    <w:p w:rsidR="00861954" w:rsidRPr="007113DC" w:rsidRDefault="00861954" w:rsidP="008E075E"/>
    <w:p w:rsidR="00491740" w:rsidRPr="007113DC" w:rsidRDefault="0000500F" w:rsidP="00B54B09">
      <w:pPr>
        <w:pStyle w:val="aff4"/>
        <w:numPr>
          <w:ilvl w:val="0"/>
          <w:numId w:val="16"/>
        </w:numPr>
        <w:ind w:left="567" w:hanging="567"/>
        <w:jc w:val="both"/>
      </w:pPr>
      <w:r w:rsidRPr="007113DC">
        <w:t>ТОИ Р-112-17-95 Типовая инструкция по организации безопасного проведения газоопасных работ на предприятиях нефтепродуктообеспечения</w:t>
      </w:r>
      <w:r w:rsidR="00491740" w:rsidRPr="007113DC">
        <w:t>.</w:t>
      </w:r>
    </w:p>
    <w:p w:rsidR="00A95C91" w:rsidRPr="007113DC" w:rsidRDefault="00A95C91" w:rsidP="00B16F07">
      <w:pPr>
        <w:pStyle w:val="aff4"/>
        <w:ind w:left="567"/>
        <w:jc w:val="both"/>
      </w:pPr>
    </w:p>
    <w:p w:rsidR="00046992" w:rsidRPr="007113DC" w:rsidRDefault="00046992" w:rsidP="00B54B09">
      <w:pPr>
        <w:pStyle w:val="aff4"/>
        <w:numPr>
          <w:ilvl w:val="0"/>
          <w:numId w:val="16"/>
        </w:numPr>
        <w:ind w:left="567" w:hanging="567"/>
        <w:jc w:val="both"/>
      </w:pPr>
      <w:r w:rsidRPr="007113DC">
        <w:t xml:space="preserve">Стандарт Компании </w:t>
      </w:r>
      <w:r w:rsidR="00F511EA" w:rsidRPr="007113DC">
        <w:t>«</w:t>
      </w:r>
      <w:r w:rsidRPr="007113DC">
        <w:t>Интегрированная система управления промышленной безопасностью, охраной труда и окружающей среды</w:t>
      </w:r>
      <w:r w:rsidR="00F511EA" w:rsidRPr="007113DC">
        <w:t>»</w:t>
      </w:r>
      <w:r w:rsidRPr="007113DC">
        <w:t xml:space="preserve"> №</w:t>
      </w:r>
      <w:r w:rsidR="006310AB" w:rsidRPr="007113DC">
        <w:t xml:space="preserve"> </w:t>
      </w:r>
      <w:r w:rsidR="00DC6415" w:rsidRPr="007113DC">
        <w:t>П3</w:t>
      </w:r>
      <w:r w:rsidRPr="007113DC">
        <w:t>-05 С-00</w:t>
      </w:r>
      <w:r w:rsidR="00DC6415" w:rsidRPr="007113DC">
        <w:t>0</w:t>
      </w:r>
      <w:r w:rsidRPr="007113DC">
        <w:t xml:space="preserve">9 версия </w:t>
      </w:r>
      <w:r w:rsidR="00DC6415" w:rsidRPr="007113DC">
        <w:t>3</w:t>
      </w:r>
      <w:r w:rsidRPr="007113DC">
        <w:t>.00</w:t>
      </w:r>
      <w:r w:rsidR="001A6CB9" w:rsidRPr="007113DC">
        <w:t xml:space="preserve"> утвержденный решением Правления </w:t>
      </w:r>
      <w:r w:rsidR="0068167E" w:rsidRPr="007113DC">
        <w:t>ПАО «НК «Роснефть»</w:t>
      </w:r>
      <w:r w:rsidR="00B17329" w:rsidRPr="007113DC">
        <w:t xml:space="preserve"> 30.08.2018 (п</w:t>
      </w:r>
      <w:r w:rsidR="001A6CB9" w:rsidRPr="007113DC">
        <w:t>ротокол от 30.08.2018 №</w:t>
      </w:r>
      <w:r w:rsidR="00326AF3" w:rsidRPr="007113DC">
        <w:t> </w:t>
      </w:r>
      <w:r w:rsidR="001A6CB9" w:rsidRPr="007113DC">
        <w:t>Пр-ИС-31п)</w:t>
      </w:r>
      <w:r w:rsidRPr="007113DC">
        <w:t xml:space="preserve">, </w:t>
      </w:r>
      <w:r w:rsidR="001A6CB9" w:rsidRPr="007113DC">
        <w:t xml:space="preserve">введенный в действие </w:t>
      </w:r>
      <w:r w:rsidRPr="007113DC">
        <w:t>приказом</w:t>
      </w:r>
      <w:r w:rsidR="000265EF" w:rsidRPr="007113DC">
        <w:t xml:space="preserve"> </w:t>
      </w:r>
      <w:r w:rsidR="00DC6415" w:rsidRPr="007113DC">
        <w:t>П</w:t>
      </w:r>
      <w:r w:rsidRPr="007113DC">
        <w:t xml:space="preserve">АО </w:t>
      </w:r>
      <w:r w:rsidR="00F511EA" w:rsidRPr="007113DC">
        <w:t>«</w:t>
      </w:r>
      <w:r w:rsidRPr="007113DC">
        <w:t xml:space="preserve">НК </w:t>
      </w:r>
      <w:r w:rsidR="00326AF3" w:rsidRPr="007113DC">
        <w:t>«</w:t>
      </w:r>
      <w:r w:rsidRPr="007113DC">
        <w:t>Роснефть</w:t>
      </w:r>
      <w:r w:rsidR="00F511EA" w:rsidRPr="007113DC">
        <w:t>»</w:t>
      </w:r>
      <w:r w:rsidRPr="007113DC">
        <w:t xml:space="preserve"> от 1</w:t>
      </w:r>
      <w:r w:rsidR="00DC6415" w:rsidRPr="007113DC">
        <w:t>6</w:t>
      </w:r>
      <w:r w:rsidRPr="007113DC">
        <w:t>.</w:t>
      </w:r>
      <w:r w:rsidR="00DC6415" w:rsidRPr="007113DC">
        <w:t>10</w:t>
      </w:r>
      <w:r w:rsidRPr="007113DC">
        <w:t>.20</w:t>
      </w:r>
      <w:r w:rsidR="00DC6415" w:rsidRPr="007113DC">
        <w:t>18</w:t>
      </w:r>
      <w:r w:rsidRPr="007113DC">
        <w:t xml:space="preserve"> №</w:t>
      </w:r>
      <w:r w:rsidR="006310AB" w:rsidRPr="007113DC">
        <w:t xml:space="preserve"> </w:t>
      </w:r>
      <w:r w:rsidR="00DC6415" w:rsidRPr="007113DC">
        <w:t>647</w:t>
      </w:r>
      <w:r w:rsidR="00326AF3" w:rsidRPr="007113DC">
        <w:t>.</w:t>
      </w:r>
    </w:p>
    <w:p w:rsidR="00326AF3" w:rsidRPr="007113DC" w:rsidRDefault="00326AF3" w:rsidP="00326AF3">
      <w:pPr>
        <w:jc w:val="both"/>
      </w:pPr>
    </w:p>
    <w:p w:rsidR="00326AF3" w:rsidRPr="007113DC" w:rsidRDefault="00326AF3" w:rsidP="00B54B09">
      <w:pPr>
        <w:pStyle w:val="aff4"/>
        <w:numPr>
          <w:ilvl w:val="0"/>
          <w:numId w:val="16"/>
        </w:numPr>
        <w:ind w:left="567" w:hanging="567"/>
        <w:jc w:val="both"/>
      </w:pPr>
      <w:r w:rsidRPr="007113DC">
        <w:lastRenderedPageBreak/>
        <w:t>Положение Компании «Порядок обучения (подготовки) и проверки знаний (аттестации) работников по безопасности труда» № П3-05 С-0081 версия 2.00, утвержденное приказом ОАО «НК «Роснефть» от 03.11.2011 № 612.</w:t>
      </w:r>
    </w:p>
    <w:p w:rsidR="00046992" w:rsidRPr="007113DC" w:rsidRDefault="00046992" w:rsidP="006E1BB5">
      <w:pPr>
        <w:pStyle w:val="aff4"/>
        <w:tabs>
          <w:tab w:val="left" w:pos="851"/>
        </w:tabs>
        <w:ind w:left="567"/>
        <w:jc w:val="both"/>
      </w:pPr>
    </w:p>
    <w:p w:rsidR="006310AB" w:rsidRPr="007113DC" w:rsidRDefault="003C6D14" w:rsidP="00B54B09">
      <w:pPr>
        <w:pStyle w:val="aff4"/>
        <w:numPr>
          <w:ilvl w:val="0"/>
          <w:numId w:val="16"/>
        </w:numPr>
        <w:ind w:left="567" w:hanging="567"/>
        <w:jc w:val="both"/>
      </w:pPr>
      <w:r w:rsidRPr="007113DC">
        <w:t>Положение Компании «Организация и осуществление контроля в области промышленной безопасности, охраны труда и окружающей среды» №П3-05 Р-9399 версия 3.00, утвержденное приказом ПАО «НК «Роснефть» от 15.08.2020 № 428.</w:t>
      </w:r>
    </w:p>
    <w:p w:rsidR="00FF0718" w:rsidRPr="007113DC" w:rsidRDefault="00FF0718" w:rsidP="0041084C"/>
    <w:p w:rsidR="00FF0718" w:rsidRPr="007113DC" w:rsidRDefault="00FF0718" w:rsidP="00B54B09">
      <w:pPr>
        <w:pStyle w:val="aff4"/>
        <w:numPr>
          <w:ilvl w:val="0"/>
          <w:numId w:val="16"/>
        </w:numPr>
        <w:tabs>
          <w:tab w:val="left" w:pos="851"/>
        </w:tabs>
        <w:ind w:left="567" w:hanging="567"/>
        <w:jc w:val="both"/>
      </w:pPr>
      <w:r w:rsidRPr="007113DC">
        <w:t xml:space="preserve">Положение Компании </w:t>
      </w:r>
      <w:r w:rsidR="00F511EA" w:rsidRPr="007113DC">
        <w:t>«</w:t>
      </w:r>
      <w:r w:rsidRPr="007113DC">
        <w:t>Порядок взаимодействия с подрядными организациями в области промышленной и пожарной безопасности, охраны труда и окружающей среды</w:t>
      </w:r>
      <w:r w:rsidR="00F511EA" w:rsidRPr="007113DC">
        <w:t>»</w:t>
      </w:r>
      <w:r w:rsidRPr="007113DC">
        <w:t xml:space="preserve"> № П3-05 Р-0881 версия 1.00, утвержденное приказом </w:t>
      </w:r>
      <w:r w:rsidR="0068167E" w:rsidRPr="007113DC">
        <w:t>ПАО «НК «Роснефть»</w:t>
      </w:r>
      <w:r w:rsidRPr="007113DC">
        <w:t xml:space="preserve"> от 26.12.2019 № 851.</w:t>
      </w:r>
    </w:p>
    <w:p w:rsidR="00A95C91" w:rsidRPr="007113DC" w:rsidRDefault="00A95C91" w:rsidP="00B16F07">
      <w:pPr>
        <w:pStyle w:val="aff4"/>
        <w:ind w:left="567"/>
        <w:jc w:val="both"/>
      </w:pPr>
    </w:p>
    <w:p w:rsidR="007A0F4F" w:rsidRPr="007113DC" w:rsidRDefault="007A0F4F" w:rsidP="00B54B09">
      <w:pPr>
        <w:pStyle w:val="aff4"/>
        <w:numPr>
          <w:ilvl w:val="0"/>
          <w:numId w:val="16"/>
        </w:numPr>
        <w:tabs>
          <w:tab w:val="left" w:pos="851"/>
        </w:tabs>
        <w:ind w:left="567" w:hanging="567"/>
        <w:jc w:val="both"/>
      </w:pPr>
      <w:r w:rsidRPr="007113DC">
        <w:t>Методические указания Компании</w:t>
      </w:r>
      <w:r w:rsidR="00D237E5" w:rsidRPr="007113DC">
        <w:t xml:space="preserve"> </w:t>
      </w:r>
      <w:r w:rsidR="00F511EA" w:rsidRPr="007113DC">
        <w:t>«</w:t>
      </w:r>
      <w:r w:rsidR="00D237E5" w:rsidRPr="007113DC">
        <w:t xml:space="preserve">Применение фирменного стиля при оформлении производственных объектов в дочерних обществах </w:t>
      </w:r>
      <w:r w:rsidR="0068167E" w:rsidRPr="007113DC">
        <w:t>ПАО «НК «Роснефть»</w:t>
      </w:r>
      <w:r w:rsidR="00B7172C" w:rsidRPr="007113DC">
        <w:t xml:space="preserve"> </w:t>
      </w:r>
      <w:r w:rsidR="00D237E5" w:rsidRPr="007113DC">
        <w:t>переработки углеводородного сырья и нефтехимиии</w:t>
      </w:r>
      <w:r w:rsidR="00F511EA" w:rsidRPr="007113DC">
        <w:t>»</w:t>
      </w:r>
      <w:r w:rsidR="00D237E5" w:rsidRPr="007113DC">
        <w:t xml:space="preserve"> № П3-01.04 М-0005</w:t>
      </w:r>
      <w:r w:rsidRPr="007113DC">
        <w:t xml:space="preserve"> версия 1.00, утвержденн</w:t>
      </w:r>
      <w:r w:rsidR="00D73E01" w:rsidRPr="007113DC">
        <w:t>ые</w:t>
      </w:r>
      <w:r w:rsidRPr="007113DC">
        <w:t xml:space="preserve"> приказом ОАО </w:t>
      </w:r>
      <w:r w:rsidR="001E330D" w:rsidRPr="007113DC">
        <w:t>«</w:t>
      </w:r>
      <w:r w:rsidRPr="007113DC">
        <w:t>НК </w:t>
      </w:r>
      <w:r w:rsidR="001E330D" w:rsidRPr="007113DC">
        <w:t>«</w:t>
      </w:r>
      <w:r w:rsidRPr="007113DC">
        <w:t>Роснефть</w:t>
      </w:r>
      <w:r w:rsidR="00F511EA" w:rsidRPr="007113DC">
        <w:t>»</w:t>
      </w:r>
      <w:r w:rsidRPr="007113DC">
        <w:t xml:space="preserve"> от 17.12.</w:t>
      </w:r>
      <w:r w:rsidR="0041084C" w:rsidRPr="007113DC">
        <w:t>2010 № 634.</w:t>
      </w:r>
    </w:p>
    <w:p w:rsidR="00D237E5" w:rsidRPr="007113DC" w:rsidRDefault="00D237E5" w:rsidP="006E1BB5">
      <w:pPr>
        <w:pStyle w:val="aff4"/>
        <w:tabs>
          <w:tab w:val="left" w:pos="851"/>
        </w:tabs>
        <w:ind w:left="567"/>
        <w:jc w:val="both"/>
      </w:pPr>
    </w:p>
    <w:p w:rsidR="0098671E" w:rsidRPr="007113DC" w:rsidRDefault="007A0F4F" w:rsidP="00B54B09">
      <w:pPr>
        <w:pStyle w:val="aff4"/>
        <w:numPr>
          <w:ilvl w:val="0"/>
          <w:numId w:val="16"/>
        </w:numPr>
        <w:tabs>
          <w:tab w:val="left" w:pos="851"/>
        </w:tabs>
        <w:ind w:left="567" w:hanging="567"/>
        <w:jc w:val="both"/>
      </w:pPr>
      <w:r w:rsidRPr="007113DC">
        <w:t xml:space="preserve">Методические указания Компании </w:t>
      </w:r>
      <w:r w:rsidR="00F511EA" w:rsidRPr="007113DC">
        <w:t>«</w:t>
      </w:r>
      <w:r w:rsidR="00D237E5" w:rsidRPr="007113DC">
        <w:t xml:space="preserve">Применение фирменного стиля </w:t>
      </w:r>
      <w:r w:rsidR="00FE4A90" w:rsidRPr="007113DC">
        <w:br/>
      </w:r>
      <w:r w:rsidR="0068167E" w:rsidRPr="007113DC">
        <w:t>ПАО «НК «Роснефть»</w:t>
      </w:r>
      <w:r w:rsidR="00D237E5" w:rsidRPr="007113DC">
        <w:t xml:space="preserve"> при оформлении производственных объектов в дочерних обществах </w:t>
      </w:r>
      <w:r w:rsidR="0068167E" w:rsidRPr="007113DC">
        <w:t>ПАО «НК «Роснефть»</w:t>
      </w:r>
      <w:r w:rsidR="00D237E5" w:rsidRPr="007113DC">
        <w:t xml:space="preserve"> блока Upstream и производственного сервисного блока</w:t>
      </w:r>
      <w:r w:rsidR="00F511EA" w:rsidRPr="007113DC">
        <w:t>»</w:t>
      </w:r>
      <w:r w:rsidR="00D237E5" w:rsidRPr="007113DC">
        <w:t xml:space="preserve"> № П3</w:t>
      </w:r>
      <w:r w:rsidR="00D73E01" w:rsidRPr="007113DC">
        <w:t>-</w:t>
      </w:r>
      <w:r w:rsidR="00D237E5" w:rsidRPr="007113DC">
        <w:t>01.04 М</w:t>
      </w:r>
      <w:r w:rsidR="00D73E01" w:rsidRPr="007113DC">
        <w:t>-</w:t>
      </w:r>
      <w:r w:rsidR="00D237E5" w:rsidRPr="007113DC">
        <w:t>0006</w:t>
      </w:r>
      <w:r w:rsidRPr="007113DC">
        <w:t xml:space="preserve"> версия 1.00, утвержденн</w:t>
      </w:r>
      <w:r w:rsidR="00D73E01" w:rsidRPr="007113DC">
        <w:t>ые</w:t>
      </w:r>
      <w:r w:rsidRPr="007113DC">
        <w:t xml:space="preserve"> приказом ОАО </w:t>
      </w:r>
      <w:r w:rsidR="00F511EA" w:rsidRPr="007113DC">
        <w:t>«</w:t>
      </w:r>
      <w:r w:rsidRPr="007113DC">
        <w:t>НК </w:t>
      </w:r>
      <w:r w:rsidR="00F511EA" w:rsidRPr="007113DC">
        <w:t>«</w:t>
      </w:r>
      <w:r w:rsidRPr="007113DC">
        <w:t>Роснефть</w:t>
      </w:r>
      <w:r w:rsidR="00F511EA" w:rsidRPr="007113DC">
        <w:t>»</w:t>
      </w:r>
      <w:r w:rsidRPr="007113DC">
        <w:t xml:space="preserve"> от 19.08.2011 № 440.</w:t>
      </w:r>
    </w:p>
    <w:p w:rsidR="00522A4B" w:rsidRPr="007113DC" w:rsidRDefault="00522A4B" w:rsidP="00036142"/>
    <w:p w:rsidR="00522A4B" w:rsidRPr="007113DC" w:rsidRDefault="00522A4B" w:rsidP="00B54B09">
      <w:pPr>
        <w:pStyle w:val="aff4"/>
        <w:numPr>
          <w:ilvl w:val="0"/>
          <w:numId w:val="16"/>
        </w:numPr>
        <w:tabs>
          <w:tab w:val="left" w:pos="851"/>
        </w:tabs>
        <w:ind w:left="567" w:hanging="567"/>
        <w:jc w:val="both"/>
      </w:pPr>
      <w:r w:rsidRPr="007113DC">
        <w:t>Методические указания Компании «Единые технические требования. Трубная продукция для промысловых и технологических трубопроводов, трубная продукция общего назначения»</w:t>
      </w:r>
      <w:r w:rsidR="005E0B18" w:rsidRPr="007113DC">
        <w:t xml:space="preserve"> № П4-06 М-0111 версия 1.00</w:t>
      </w:r>
      <w:r w:rsidRPr="007113DC">
        <w:t>, утвержденн</w:t>
      </w:r>
      <w:r w:rsidR="005E0B18" w:rsidRPr="007113DC">
        <w:t>ые</w:t>
      </w:r>
      <w:r w:rsidRPr="007113DC">
        <w:t xml:space="preserve"> приказом </w:t>
      </w:r>
      <w:r w:rsidR="0068167E" w:rsidRPr="007113DC">
        <w:t>ПАО «НК «Роснефть»</w:t>
      </w:r>
      <w:r w:rsidRPr="007113DC">
        <w:t xml:space="preserve"> от 16.01.2019 № 16.</w:t>
      </w:r>
    </w:p>
    <w:p w:rsidR="00522A4B" w:rsidRPr="007113DC" w:rsidRDefault="00522A4B" w:rsidP="00036142"/>
    <w:p w:rsidR="00522A4B" w:rsidRPr="007113DC" w:rsidRDefault="00B17329" w:rsidP="00B54B09">
      <w:pPr>
        <w:pStyle w:val="aff4"/>
        <w:numPr>
          <w:ilvl w:val="0"/>
          <w:numId w:val="16"/>
        </w:numPr>
        <w:tabs>
          <w:tab w:val="left" w:pos="851"/>
        </w:tabs>
        <w:ind w:left="567" w:hanging="567"/>
        <w:jc w:val="both"/>
      </w:pPr>
      <w:r w:rsidRPr="007113DC">
        <w:t xml:space="preserve">Методические указания Компании </w:t>
      </w:r>
      <w:r w:rsidR="00522A4B" w:rsidRPr="007113DC">
        <w:t>«Единые технические требования. Соединительные детали трубопроводов»</w:t>
      </w:r>
      <w:r w:rsidR="00AC60A5" w:rsidRPr="007113DC">
        <w:t xml:space="preserve"> № П4-06 М-0116 версия 1.00</w:t>
      </w:r>
      <w:r w:rsidR="00522A4B" w:rsidRPr="007113DC">
        <w:t>, утвержденн</w:t>
      </w:r>
      <w:r w:rsidR="00AC60A5" w:rsidRPr="007113DC">
        <w:t>ы</w:t>
      </w:r>
      <w:r w:rsidR="00522A4B" w:rsidRPr="007113DC">
        <w:t xml:space="preserve">е приказом </w:t>
      </w:r>
      <w:r w:rsidR="0068167E" w:rsidRPr="007113DC">
        <w:t>ПАО «НК «Роснефть»</w:t>
      </w:r>
      <w:r w:rsidR="00522A4B" w:rsidRPr="007113DC">
        <w:t xml:space="preserve"> от 16.01.2019 № 16.</w:t>
      </w:r>
    </w:p>
    <w:p w:rsidR="00522A4B" w:rsidRPr="007113DC" w:rsidRDefault="00522A4B" w:rsidP="00DA66E3"/>
    <w:p w:rsidR="00CB21DD" w:rsidRPr="007113DC" w:rsidRDefault="00522A4B" w:rsidP="00B54B09">
      <w:pPr>
        <w:pStyle w:val="aff4"/>
        <w:numPr>
          <w:ilvl w:val="0"/>
          <w:numId w:val="16"/>
        </w:numPr>
        <w:tabs>
          <w:tab w:val="left" w:pos="851"/>
        </w:tabs>
        <w:ind w:left="567" w:hanging="567"/>
        <w:jc w:val="both"/>
      </w:pPr>
      <w:r w:rsidRPr="007113DC">
        <w:t>Методические указания Компании «Единые технические требования. Теплоизоляция трубопроводов и антикоррозионная изоляция сварных стыков на площадочных и линейных объектах»</w:t>
      </w:r>
      <w:r w:rsidR="00AC60A5" w:rsidRPr="007113DC">
        <w:t xml:space="preserve"> № П1-01.04 М-0041 версия 2.00</w:t>
      </w:r>
      <w:r w:rsidRPr="007113DC">
        <w:t xml:space="preserve">, утвержденное распоряжением </w:t>
      </w:r>
      <w:r w:rsidR="0068167E" w:rsidRPr="007113DC">
        <w:t>ПАО «НК «Роснефть»</w:t>
      </w:r>
      <w:r w:rsidRPr="007113DC">
        <w:t xml:space="preserve"> от 29.12.2017 № 813.</w:t>
      </w:r>
    </w:p>
    <w:p w:rsidR="00CB21DD" w:rsidRPr="007113DC" w:rsidRDefault="00CB21DD" w:rsidP="00DA66E3"/>
    <w:p w:rsidR="00522A4B" w:rsidRPr="007113DC" w:rsidRDefault="00CB21DD" w:rsidP="00B54B09">
      <w:pPr>
        <w:pStyle w:val="aff4"/>
        <w:numPr>
          <w:ilvl w:val="0"/>
          <w:numId w:val="16"/>
        </w:numPr>
        <w:tabs>
          <w:tab w:val="left" w:pos="851"/>
        </w:tabs>
        <w:ind w:left="567" w:hanging="567"/>
        <w:jc w:val="both"/>
      </w:pPr>
      <w:r w:rsidRPr="007113DC">
        <w:t>Методические указания Компании «Входной контроль качества материально-технических ресурсов на объектах строительства Компании»</w:t>
      </w:r>
      <w:r w:rsidR="00CC0662" w:rsidRPr="007113DC">
        <w:t xml:space="preserve"> № П2-01 М-0034 </w:t>
      </w:r>
      <w:r w:rsidR="00916884" w:rsidRPr="007113DC">
        <w:br/>
      </w:r>
      <w:r w:rsidR="00CC0662" w:rsidRPr="007113DC">
        <w:t>версия</w:t>
      </w:r>
      <w:r w:rsidR="00DC2330" w:rsidRPr="007113DC">
        <w:t xml:space="preserve"> 1.00</w:t>
      </w:r>
      <w:r w:rsidRPr="007113DC">
        <w:t>, утвержденн</w:t>
      </w:r>
      <w:r w:rsidR="00DC2330" w:rsidRPr="007113DC">
        <w:t>ые</w:t>
      </w:r>
      <w:r w:rsidRPr="007113DC">
        <w:t xml:space="preserve"> приказом </w:t>
      </w:r>
      <w:r w:rsidR="00DC2330" w:rsidRPr="007113DC">
        <w:t>О</w:t>
      </w:r>
      <w:r w:rsidRPr="007113DC">
        <w:t>АО «НК «Роснефть» от 04.07.2013 № 300.</w:t>
      </w:r>
    </w:p>
    <w:p w:rsidR="008318F1" w:rsidRPr="007113DC" w:rsidRDefault="008318F1" w:rsidP="00DA66E3"/>
    <w:p w:rsidR="008318F1" w:rsidRPr="007113DC" w:rsidRDefault="008318F1" w:rsidP="00B54B09">
      <w:pPr>
        <w:pStyle w:val="aff4"/>
        <w:numPr>
          <w:ilvl w:val="0"/>
          <w:numId w:val="16"/>
        </w:numPr>
        <w:tabs>
          <w:tab w:val="left" w:pos="851"/>
        </w:tabs>
        <w:ind w:left="567" w:hanging="567"/>
        <w:jc w:val="both"/>
      </w:pPr>
      <w:r w:rsidRPr="007113DC">
        <w:t xml:space="preserve">Методические указания Компании «Формирование приемо-сдаточной документации на объектах </w:t>
      </w:r>
      <w:r w:rsidR="00AA3AAC" w:rsidRPr="007113DC">
        <w:t xml:space="preserve">капитального </w:t>
      </w:r>
      <w:r w:rsidRPr="007113DC">
        <w:t>строительства Компании»</w:t>
      </w:r>
      <w:r w:rsidR="00DC2330" w:rsidRPr="007113DC">
        <w:t xml:space="preserve"> № П2-01 М-0036 версия 3.00</w:t>
      </w:r>
      <w:r w:rsidRPr="007113DC">
        <w:t>, утвержденн</w:t>
      </w:r>
      <w:r w:rsidR="00DC2330" w:rsidRPr="007113DC">
        <w:t>ые</w:t>
      </w:r>
      <w:r w:rsidRPr="007113DC">
        <w:t xml:space="preserve"> приказом </w:t>
      </w:r>
      <w:r w:rsidR="0068167E" w:rsidRPr="007113DC">
        <w:t>ПАО «НК «Роснефть»</w:t>
      </w:r>
      <w:r w:rsidRPr="007113DC">
        <w:t xml:space="preserve"> от </w:t>
      </w:r>
      <w:r w:rsidR="00DC2330" w:rsidRPr="007113DC">
        <w:t>04</w:t>
      </w:r>
      <w:r w:rsidRPr="007113DC">
        <w:t>.0</w:t>
      </w:r>
      <w:r w:rsidR="00DC2330" w:rsidRPr="007113DC">
        <w:t>3</w:t>
      </w:r>
      <w:r w:rsidRPr="007113DC">
        <w:t>.20</w:t>
      </w:r>
      <w:r w:rsidR="00DC2330" w:rsidRPr="007113DC">
        <w:t>20</w:t>
      </w:r>
      <w:r w:rsidRPr="007113DC">
        <w:t xml:space="preserve"> № </w:t>
      </w:r>
      <w:r w:rsidR="00DC2330" w:rsidRPr="007113DC">
        <w:t>162</w:t>
      </w:r>
      <w:r w:rsidRPr="007113DC">
        <w:t>.</w:t>
      </w:r>
    </w:p>
    <w:p w:rsidR="00DC2330" w:rsidRPr="007113DC" w:rsidRDefault="00DC2330" w:rsidP="00DA66E3"/>
    <w:p w:rsidR="00DC2330" w:rsidRPr="007113DC" w:rsidRDefault="00DC2330" w:rsidP="00B54B09">
      <w:pPr>
        <w:pStyle w:val="aff4"/>
        <w:numPr>
          <w:ilvl w:val="0"/>
          <w:numId w:val="16"/>
        </w:numPr>
        <w:tabs>
          <w:tab w:val="left" w:pos="851"/>
        </w:tabs>
        <w:ind w:left="567" w:hanging="567"/>
        <w:jc w:val="both"/>
      </w:pPr>
      <w:r w:rsidRPr="007113DC">
        <w:t xml:space="preserve">Инструкция Компании «Золотые правила безопасности труда» и порядок их доведения» № П3-05 И-0016 версия 2.00, утвержденная приказом </w:t>
      </w:r>
      <w:r w:rsidR="0068167E" w:rsidRPr="007113DC">
        <w:t>ПАО «НК «Роснефть»</w:t>
      </w:r>
      <w:r w:rsidRPr="007113DC">
        <w:t xml:space="preserve"> от 21.08.2019 № 424.</w:t>
      </w:r>
    </w:p>
    <w:p w:rsidR="00C80426" w:rsidRPr="007113DC" w:rsidRDefault="00C80426" w:rsidP="00DA66E3"/>
    <w:p w:rsidR="0098671E" w:rsidRPr="007113DC" w:rsidRDefault="00CA56EF" w:rsidP="00B54B09">
      <w:pPr>
        <w:pStyle w:val="aff4"/>
        <w:numPr>
          <w:ilvl w:val="0"/>
          <w:numId w:val="16"/>
        </w:numPr>
        <w:tabs>
          <w:tab w:val="left" w:pos="851"/>
          <w:tab w:val="left" w:pos="1182"/>
        </w:tabs>
        <w:ind w:left="567" w:hanging="567"/>
        <w:jc w:val="both"/>
      </w:pPr>
      <w:r w:rsidRPr="007113DC">
        <w:lastRenderedPageBreak/>
        <w:t xml:space="preserve">Технологическая инструкция </w:t>
      </w:r>
      <w:r w:rsidR="007D1971" w:rsidRPr="007113DC">
        <w:t xml:space="preserve">Компании </w:t>
      </w:r>
      <w:r w:rsidR="00F511EA" w:rsidRPr="007113DC">
        <w:t>«</w:t>
      </w:r>
      <w:r w:rsidRPr="007113DC">
        <w:t>Антикоррозионная защита емкостного технологического оборудования</w:t>
      </w:r>
      <w:r w:rsidR="00F511EA" w:rsidRPr="007113DC">
        <w:t>»</w:t>
      </w:r>
      <w:r w:rsidRPr="007113DC">
        <w:t xml:space="preserve"> </w:t>
      </w:r>
      <w:r w:rsidR="007D1971" w:rsidRPr="007113DC">
        <w:t xml:space="preserve">№ </w:t>
      </w:r>
      <w:r w:rsidR="00C80426" w:rsidRPr="007113DC">
        <w:t>П2-05.02 ТИ-0002</w:t>
      </w:r>
      <w:r w:rsidRPr="007113DC">
        <w:t xml:space="preserve"> версия 2.00, утвержденн</w:t>
      </w:r>
      <w:r w:rsidR="007D1971" w:rsidRPr="007113DC">
        <w:t>ая</w:t>
      </w:r>
      <w:r w:rsidRPr="007113DC">
        <w:t xml:space="preserve"> приказом ОАО </w:t>
      </w:r>
      <w:r w:rsidR="00F511EA" w:rsidRPr="007113DC">
        <w:t>«</w:t>
      </w:r>
      <w:r w:rsidRPr="007113DC">
        <w:t>НК </w:t>
      </w:r>
      <w:r w:rsidR="00F511EA" w:rsidRPr="007113DC">
        <w:t>«</w:t>
      </w:r>
      <w:r w:rsidRPr="007113DC">
        <w:t>Роснефть</w:t>
      </w:r>
      <w:r w:rsidR="00F511EA" w:rsidRPr="007113DC">
        <w:t>»</w:t>
      </w:r>
      <w:r w:rsidRPr="007113DC">
        <w:t xml:space="preserve"> от 16.01.2013 № 11.</w:t>
      </w:r>
    </w:p>
    <w:p w:rsidR="00A85671" w:rsidRPr="007113DC" w:rsidRDefault="00A85671" w:rsidP="0098671E">
      <w:pPr>
        <w:rPr>
          <w:lang w:eastAsia="ru-RU"/>
        </w:rPr>
        <w:sectPr w:rsidR="00A85671" w:rsidRPr="007113DC" w:rsidSect="001832D6">
          <w:headerReference w:type="even" r:id="rId42"/>
          <w:headerReference w:type="default" r:id="rId43"/>
          <w:headerReference w:type="first" r:id="rId44"/>
          <w:pgSz w:w="11906" w:h="16838" w:code="9"/>
          <w:pgMar w:top="510" w:right="1021" w:bottom="567" w:left="1247" w:header="737" w:footer="680" w:gutter="0"/>
          <w:cols w:space="708"/>
          <w:docGrid w:linePitch="360"/>
        </w:sectPr>
      </w:pPr>
    </w:p>
    <w:p w:rsidR="00A85671" w:rsidRPr="007113DC" w:rsidRDefault="00A85671" w:rsidP="00743D6F">
      <w:pPr>
        <w:pStyle w:val="1"/>
        <w:keepNext w:val="0"/>
        <w:pageBreakBefore/>
        <w:numPr>
          <w:ilvl w:val="0"/>
          <w:numId w:val="25"/>
        </w:numPr>
        <w:tabs>
          <w:tab w:val="left" w:pos="567"/>
        </w:tabs>
        <w:spacing w:before="0" w:after="0"/>
        <w:ind w:left="0" w:firstLine="0"/>
        <w:jc w:val="both"/>
        <w:rPr>
          <w:bCs w:val="0"/>
          <w:caps/>
        </w:rPr>
      </w:pPr>
      <w:bookmarkStart w:id="279" w:name="_Toc54871678"/>
      <w:r w:rsidRPr="007113DC">
        <w:rPr>
          <w:bCs w:val="0"/>
          <w:caps/>
        </w:rPr>
        <w:lastRenderedPageBreak/>
        <w:t>БИБЛИОГРАФИЯ</w:t>
      </w:r>
      <w:bookmarkEnd w:id="279"/>
    </w:p>
    <w:p w:rsidR="00A85671" w:rsidRPr="007113DC" w:rsidRDefault="00A85671" w:rsidP="00A85671">
      <w:pPr>
        <w:pStyle w:val="S0"/>
      </w:pPr>
    </w:p>
    <w:p w:rsidR="00A85671" w:rsidRPr="007113DC" w:rsidRDefault="00A85671" w:rsidP="0092122F">
      <w:pPr>
        <w:pStyle w:val="aff4"/>
        <w:ind w:left="567" w:hanging="567"/>
        <w:jc w:val="both"/>
        <w:rPr>
          <w:rFonts w:eastAsia="Calibri"/>
          <w:lang w:eastAsia="en-US"/>
        </w:rPr>
      </w:pPr>
    </w:p>
    <w:p w:rsidR="00C507FE" w:rsidRPr="007113DC" w:rsidRDefault="00C507FE" w:rsidP="00FC2C42">
      <w:pPr>
        <w:pStyle w:val="aff4"/>
        <w:numPr>
          <w:ilvl w:val="0"/>
          <w:numId w:val="37"/>
        </w:numPr>
        <w:ind w:left="567" w:hanging="567"/>
        <w:jc w:val="both"/>
      </w:pPr>
      <w:r w:rsidRPr="007113DC">
        <w:rPr>
          <w:lang w:val="en-US"/>
        </w:rPr>
        <w:t>ASTM D4060-19 Standard Test Method for Abrasion Resistance of Organic Coatings by the Taber Abraser.</w:t>
      </w:r>
      <w:r w:rsidR="00F511EA" w:rsidRPr="007113DC">
        <w:rPr>
          <w:lang w:val="en-US"/>
        </w:rPr>
        <w:t xml:space="preserve"> </w:t>
      </w:r>
      <w:r w:rsidRPr="007113DC">
        <w:t>Стандартный метод определения стойкости к истиранию органических покрытий, проводимого с помощью абразиметра Табера.</w:t>
      </w:r>
    </w:p>
    <w:p w:rsidR="00322A2E" w:rsidRPr="007113DC" w:rsidRDefault="00322A2E" w:rsidP="00322A2E">
      <w:pPr>
        <w:jc w:val="both"/>
      </w:pPr>
    </w:p>
    <w:p w:rsidR="00322A2E" w:rsidRPr="007113DC" w:rsidRDefault="00322A2E" w:rsidP="00FC2C42">
      <w:pPr>
        <w:pStyle w:val="aff4"/>
        <w:numPr>
          <w:ilvl w:val="0"/>
          <w:numId w:val="37"/>
        </w:numPr>
        <w:ind w:left="567" w:hanging="567"/>
        <w:jc w:val="both"/>
      </w:pPr>
      <w:r w:rsidRPr="007113DC">
        <w:rPr>
          <w:lang w:val="en-US"/>
        </w:rPr>
        <w:t>ASTM G62-14 Standard test methods for holiday detection in pipeline coatings.</w:t>
      </w:r>
      <w:r w:rsidRPr="007113DC">
        <w:rPr>
          <w:rFonts w:cs="Arial"/>
          <w:lang w:val="en-US"/>
        </w:rPr>
        <w:t xml:space="preserve"> </w:t>
      </w:r>
      <w:r w:rsidRPr="007113DC">
        <w:rPr>
          <w:rFonts w:cs="Arial"/>
        </w:rPr>
        <w:t>Стандартные методы определения пропусков в защитном покрытии трубопровода.</w:t>
      </w:r>
    </w:p>
    <w:p w:rsidR="00C507FE" w:rsidRPr="007113DC" w:rsidRDefault="00C507FE" w:rsidP="00402710">
      <w:pPr>
        <w:jc w:val="both"/>
      </w:pPr>
    </w:p>
    <w:p w:rsidR="005862D1" w:rsidRPr="007113DC" w:rsidRDefault="005862D1" w:rsidP="00FC2C42">
      <w:pPr>
        <w:pStyle w:val="aff4"/>
        <w:numPr>
          <w:ilvl w:val="0"/>
          <w:numId w:val="37"/>
        </w:numPr>
        <w:ind w:left="567" w:hanging="567"/>
        <w:jc w:val="both"/>
      </w:pPr>
      <w:r w:rsidRPr="007113DC">
        <w:rPr>
          <w:lang w:val="en-US"/>
        </w:rPr>
        <w:t xml:space="preserve">ISO 2808-2019 </w:t>
      </w:r>
      <w:r w:rsidR="00C455D5" w:rsidRPr="007113DC">
        <w:rPr>
          <w:lang w:val="en-US"/>
        </w:rPr>
        <w:t>Paints and varnishes –</w:t>
      </w:r>
      <w:r w:rsidRPr="007113DC">
        <w:rPr>
          <w:lang w:val="en-US"/>
        </w:rPr>
        <w:t xml:space="preserve"> Determination of film thickness. </w:t>
      </w:r>
      <w:r w:rsidRPr="007113DC">
        <w:t>Материалы лакокрасочные. Определение толщины лакокрасочного покрытия</w:t>
      </w:r>
      <w:r w:rsidR="00E11437" w:rsidRPr="007113DC">
        <w:t>.</w:t>
      </w:r>
    </w:p>
    <w:p w:rsidR="00C455D5" w:rsidRPr="007113DC" w:rsidRDefault="00C455D5" w:rsidP="00402710">
      <w:pPr>
        <w:jc w:val="both"/>
      </w:pPr>
    </w:p>
    <w:p w:rsidR="001E2963" w:rsidRPr="007113DC" w:rsidRDefault="001E2963" w:rsidP="00FC2C42">
      <w:pPr>
        <w:pStyle w:val="aff4"/>
        <w:numPr>
          <w:ilvl w:val="0"/>
          <w:numId w:val="37"/>
        </w:numPr>
        <w:ind w:left="567" w:hanging="567"/>
        <w:jc w:val="both"/>
      </w:pPr>
      <w:r w:rsidRPr="007113DC">
        <w:rPr>
          <w:lang w:val="en-US"/>
        </w:rPr>
        <w:t>ISO 8502-2:2017 Preparation of steel substrates before application of paints and related products - Tests for the assessment of surface cleanliness</w:t>
      </w:r>
      <w:r w:rsidR="00E163CB" w:rsidRPr="007113DC">
        <w:rPr>
          <w:lang w:val="en-US"/>
        </w:rPr>
        <w:t>.</w:t>
      </w:r>
      <w:r w:rsidRPr="007113DC">
        <w:rPr>
          <w:lang w:val="en-US"/>
        </w:rPr>
        <w:t xml:space="preserve"> Part 2: Laboratory determination of chloride on cleaned surfaces. </w:t>
      </w:r>
      <w:r w:rsidRPr="007113DC">
        <w:t>Подготовка</w:t>
      </w:r>
      <w:r w:rsidRPr="007113DC">
        <w:rPr>
          <w:lang w:val="en-US"/>
        </w:rPr>
        <w:t xml:space="preserve"> </w:t>
      </w:r>
      <w:r w:rsidRPr="007113DC">
        <w:t>стальной</w:t>
      </w:r>
      <w:r w:rsidRPr="007113DC">
        <w:rPr>
          <w:lang w:val="en-US"/>
        </w:rPr>
        <w:t xml:space="preserve"> </w:t>
      </w:r>
      <w:r w:rsidRPr="007113DC">
        <w:t>поверхности</w:t>
      </w:r>
      <w:r w:rsidRPr="007113DC">
        <w:rPr>
          <w:lang w:val="en-US"/>
        </w:rPr>
        <w:t xml:space="preserve"> </w:t>
      </w:r>
      <w:r w:rsidRPr="007113DC">
        <w:t>перед</w:t>
      </w:r>
      <w:r w:rsidRPr="007113DC">
        <w:rPr>
          <w:lang w:val="en-US"/>
        </w:rPr>
        <w:t xml:space="preserve"> </w:t>
      </w:r>
      <w:r w:rsidRPr="007113DC">
        <w:t>нанесением</w:t>
      </w:r>
      <w:r w:rsidRPr="007113DC">
        <w:rPr>
          <w:lang w:val="en-US"/>
        </w:rPr>
        <w:t xml:space="preserve"> </w:t>
      </w:r>
      <w:r w:rsidRPr="007113DC">
        <w:t>красок</w:t>
      </w:r>
      <w:r w:rsidRPr="007113DC">
        <w:rPr>
          <w:lang w:val="en-US"/>
        </w:rPr>
        <w:t xml:space="preserve"> </w:t>
      </w:r>
      <w:r w:rsidRPr="007113DC">
        <w:t>и</w:t>
      </w:r>
      <w:r w:rsidRPr="007113DC">
        <w:rPr>
          <w:lang w:val="en-US"/>
        </w:rPr>
        <w:t xml:space="preserve"> </w:t>
      </w:r>
      <w:r w:rsidRPr="007113DC">
        <w:t>относящихся</w:t>
      </w:r>
      <w:r w:rsidRPr="007113DC">
        <w:rPr>
          <w:lang w:val="en-US"/>
        </w:rPr>
        <w:t xml:space="preserve"> </w:t>
      </w:r>
      <w:r w:rsidRPr="007113DC">
        <w:t>к</w:t>
      </w:r>
      <w:r w:rsidRPr="007113DC">
        <w:rPr>
          <w:lang w:val="en-US"/>
        </w:rPr>
        <w:t xml:space="preserve"> </w:t>
      </w:r>
      <w:r w:rsidRPr="007113DC">
        <w:t>ним</w:t>
      </w:r>
      <w:r w:rsidRPr="007113DC">
        <w:rPr>
          <w:lang w:val="en-US"/>
        </w:rPr>
        <w:t xml:space="preserve"> </w:t>
      </w:r>
      <w:r w:rsidRPr="007113DC">
        <w:t>продуктов</w:t>
      </w:r>
      <w:r w:rsidRPr="007113DC">
        <w:rPr>
          <w:lang w:val="en-US"/>
        </w:rPr>
        <w:t xml:space="preserve">. </w:t>
      </w:r>
      <w:r w:rsidRPr="007113DC">
        <w:t>Испытания для оценки чистоты поверхности. Часть 2. Лабораторное определение содержания хлорида на очищенных поверхностях.</w:t>
      </w:r>
    </w:p>
    <w:p w:rsidR="001E2963" w:rsidRPr="007113DC" w:rsidRDefault="001E2963" w:rsidP="00402710">
      <w:pPr>
        <w:jc w:val="both"/>
      </w:pPr>
    </w:p>
    <w:p w:rsidR="001E2963" w:rsidRPr="007113DC" w:rsidRDefault="001E2963" w:rsidP="00FC2C42">
      <w:pPr>
        <w:pStyle w:val="aff4"/>
        <w:numPr>
          <w:ilvl w:val="0"/>
          <w:numId w:val="37"/>
        </w:numPr>
        <w:ind w:left="567" w:hanging="567"/>
        <w:jc w:val="both"/>
      </w:pPr>
      <w:r w:rsidRPr="007113DC">
        <w:rPr>
          <w:lang w:val="en-US"/>
        </w:rPr>
        <w:t xml:space="preserve">ISO 8502-3:2017 Preparation of steel substrates before application of paints and related products. Tests for the assessment of surface cleanliness. Part 3: Assessment of dust on steel surfaces prepared for painting (pressuresensitive tape method). </w:t>
      </w:r>
      <w:r w:rsidRPr="007113DC">
        <w:t xml:space="preserve">Подготовка стальных подложек перед нанесением красок и связанных с ними продуктов. Испытания для оценки чистоты поверхности. Часть 3. Оценка запыленности стальных подложек, приготовленных для нанесения краски </w:t>
      </w:r>
      <w:r w:rsidR="00F511EA" w:rsidRPr="007113DC">
        <w:t>«</w:t>
      </w:r>
      <w:r w:rsidRPr="007113DC">
        <w:t>метод липкой ленты</w:t>
      </w:r>
      <w:r w:rsidR="00F511EA" w:rsidRPr="007113DC">
        <w:t>»</w:t>
      </w:r>
      <w:r w:rsidRPr="007113DC">
        <w:t>.</w:t>
      </w:r>
    </w:p>
    <w:p w:rsidR="001E2963" w:rsidRPr="007113DC" w:rsidRDefault="001E2963" w:rsidP="0092122F">
      <w:pPr>
        <w:pStyle w:val="aff4"/>
        <w:ind w:left="567" w:hanging="567"/>
      </w:pPr>
    </w:p>
    <w:p w:rsidR="001E2963" w:rsidRPr="007113DC" w:rsidRDefault="001E2963" w:rsidP="00FC2C42">
      <w:pPr>
        <w:pStyle w:val="aff4"/>
        <w:numPr>
          <w:ilvl w:val="0"/>
          <w:numId w:val="37"/>
        </w:numPr>
        <w:ind w:left="567" w:hanging="567"/>
        <w:jc w:val="both"/>
      </w:pPr>
      <w:r w:rsidRPr="007113DC">
        <w:rPr>
          <w:lang w:val="en-US"/>
        </w:rPr>
        <w:t>ISO 8502-6:2006 Preparation of steel substrates before application of paints and related products. Tests for the assessment of surface cleanliness. Part 6: Extraction of soluble contaminants for analysis. The</w:t>
      </w:r>
      <w:r w:rsidRPr="007113DC">
        <w:t xml:space="preserve"> </w:t>
      </w:r>
      <w:r w:rsidRPr="007113DC">
        <w:rPr>
          <w:lang w:val="en-US"/>
        </w:rPr>
        <w:t>Bresle</w:t>
      </w:r>
      <w:r w:rsidRPr="007113DC">
        <w:t xml:space="preserve"> </w:t>
      </w:r>
      <w:r w:rsidRPr="007113DC">
        <w:rPr>
          <w:lang w:val="en-US"/>
        </w:rPr>
        <w:t>method</w:t>
      </w:r>
      <w:r w:rsidRPr="007113DC">
        <w:t>. Подготовка стальной поверхности перед нанесением лакокрасочных материалов и относящихся к ним продуктов. Испытания для оценки чистоты поверхности. Часть 6. Извлечение растворимых загрязняющих вещ</w:t>
      </w:r>
      <w:r w:rsidR="00E11437" w:rsidRPr="007113DC">
        <w:t>еств для анализа. Метод Бресле.</w:t>
      </w:r>
    </w:p>
    <w:p w:rsidR="001E2963" w:rsidRPr="007113DC" w:rsidRDefault="001E2963" w:rsidP="0092122F">
      <w:pPr>
        <w:pStyle w:val="aff4"/>
        <w:ind w:left="567" w:hanging="567"/>
        <w:jc w:val="both"/>
      </w:pPr>
    </w:p>
    <w:p w:rsidR="001E2963" w:rsidRPr="007113DC" w:rsidRDefault="001E2963" w:rsidP="00FC2C42">
      <w:pPr>
        <w:pStyle w:val="aff4"/>
        <w:numPr>
          <w:ilvl w:val="0"/>
          <w:numId w:val="37"/>
        </w:numPr>
        <w:ind w:left="567" w:hanging="567"/>
        <w:jc w:val="both"/>
      </w:pPr>
      <w:r w:rsidRPr="007113DC">
        <w:rPr>
          <w:lang w:val="en-US"/>
        </w:rPr>
        <w:t xml:space="preserve">ISO 8503-1:2012 </w:t>
      </w:r>
      <w:r w:rsidR="0039343B" w:rsidRPr="007113DC">
        <w:rPr>
          <w:lang w:val="en-US"/>
        </w:rPr>
        <w:t>Preparation of steel substrates before application of paints and related products</w:t>
      </w:r>
      <w:r w:rsidR="00E163CB" w:rsidRPr="007113DC">
        <w:rPr>
          <w:lang w:val="en-US"/>
        </w:rPr>
        <w:t>.</w:t>
      </w:r>
      <w:r w:rsidR="0039343B" w:rsidRPr="007113DC">
        <w:rPr>
          <w:lang w:val="en-US"/>
        </w:rPr>
        <w:t xml:space="preserve"> Surface roughness characteristics of blast-cleaned steel substrates</w:t>
      </w:r>
      <w:r w:rsidR="00E163CB" w:rsidRPr="007113DC">
        <w:rPr>
          <w:lang w:val="en-US"/>
        </w:rPr>
        <w:t>.</w:t>
      </w:r>
      <w:r w:rsidR="0039343B" w:rsidRPr="007113DC">
        <w:rPr>
          <w:lang w:val="en-US"/>
        </w:rPr>
        <w:t xml:space="preserve"> Part 1: Specifications and definitions for ISO surface profile comparators for the assessment of abrasive blast-cleaned surfaces</w:t>
      </w:r>
      <w:r w:rsidR="00E163CB" w:rsidRPr="007113DC">
        <w:rPr>
          <w:lang w:val="en-US"/>
        </w:rPr>
        <w:t xml:space="preserve">. </w:t>
      </w:r>
      <w:r w:rsidRPr="007113DC">
        <w:t>Подготовка стальной поверхности перед нанесением красок и относящихся к ним продуктов. Характеристики шероховатости стальной поверхности после пескоструйной очистки. Часть 1. Требования, термины и определения для сравнительных образцов шероховатости ISO для оценки поверх</w:t>
      </w:r>
      <w:r w:rsidR="00E11437" w:rsidRPr="007113DC">
        <w:t>ности после струйной обработки.</w:t>
      </w:r>
    </w:p>
    <w:p w:rsidR="001E2963" w:rsidRPr="007113DC" w:rsidRDefault="001E2963" w:rsidP="0092122F">
      <w:pPr>
        <w:pStyle w:val="aff4"/>
        <w:ind w:left="567" w:hanging="567"/>
        <w:jc w:val="both"/>
      </w:pPr>
    </w:p>
    <w:p w:rsidR="001E2963" w:rsidRDefault="001E2963" w:rsidP="00FC2C42">
      <w:pPr>
        <w:pStyle w:val="aff4"/>
        <w:numPr>
          <w:ilvl w:val="0"/>
          <w:numId w:val="37"/>
        </w:numPr>
        <w:ind w:left="567" w:hanging="567"/>
        <w:jc w:val="both"/>
      </w:pPr>
      <w:r w:rsidRPr="007113DC">
        <w:rPr>
          <w:lang w:val="en-US"/>
        </w:rPr>
        <w:t>ISO 8503-3:2012</w:t>
      </w:r>
      <w:r w:rsidR="00E163CB" w:rsidRPr="007113DC">
        <w:rPr>
          <w:lang w:val="en-US"/>
        </w:rPr>
        <w:t xml:space="preserve"> Preparation of steel substrates before application of paints and related products. Surface roughness characteristics of blast-cleaned steel substrates. Part 3: Method for the calibration of ISO surface profile comparators and for the determination of surface profile. </w:t>
      </w:r>
      <w:r w:rsidR="00E163CB" w:rsidRPr="007113DC">
        <w:t>Focusing microscope procedure.</w:t>
      </w:r>
      <w:r w:rsidRPr="007113DC">
        <w:t xml:space="preserve"> Подготовка стальной поверхности перед нанесением краски или родственных продуктов. Испытания характеристики шероховатости стальной поверхности после струйной очистки. Часть 3. Метод калибровки компараторов ISO для сравнения профилей поверхности и метод определения профиля поверхности. Метод с применением фокусирующего микроскопа.</w:t>
      </w:r>
    </w:p>
    <w:p w:rsidR="009B1C58" w:rsidRPr="007113DC" w:rsidRDefault="009B1C58" w:rsidP="009B1C58">
      <w:pPr>
        <w:pStyle w:val="aff4"/>
        <w:ind w:left="567"/>
        <w:jc w:val="both"/>
      </w:pPr>
    </w:p>
    <w:p w:rsidR="001E2963" w:rsidRPr="007113DC" w:rsidRDefault="001E2963" w:rsidP="00FC2C42">
      <w:pPr>
        <w:pStyle w:val="aff4"/>
        <w:numPr>
          <w:ilvl w:val="0"/>
          <w:numId w:val="37"/>
        </w:numPr>
        <w:ind w:left="567" w:hanging="567"/>
        <w:jc w:val="both"/>
      </w:pPr>
      <w:r w:rsidRPr="007113DC">
        <w:rPr>
          <w:lang w:val="en-US"/>
        </w:rPr>
        <w:t xml:space="preserve">ISO 8503-4:2012 </w:t>
      </w:r>
      <w:r w:rsidR="00E163CB" w:rsidRPr="007113DC">
        <w:rPr>
          <w:lang w:val="en-US"/>
        </w:rPr>
        <w:t>Preparation of steel substrates before application of paints and related products. Surface roughness characteristics of blast-cleaned steel substrates. Part 4: Method for the calibration of ISO surface profile comparators and for the determination of surface profile. Stylus</w:t>
      </w:r>
      <w:r w:rsidR="00E163CB" w:rsidRPr="007113DC">
        <w:t xml:space="preserve"> </w:t>
      </w:r>
      <w:r w:rsidR="00E163CB" w:rsidRPr="007113DC">
        <w:rPr>
          <w:lang w:val="en-US"/>
        </w:rPr>
        <w:t>instrument</w:t>
      </w:r>
      <w:r w:rsidR="00E163CB" w:rsidRPr="007113DC">
        <w:t xml:space="preserve"> </w:t>
      </w:r>
      <w:r w:rsidR="00E163CB" w:rsidRPr="007113DC">
        <w:rPr>
          <w:lang w:val="en-US"/>
        </w:rPr>
        <w:t>procedure</w:t>
      </w:r>
      <w:r w:rsidR="00E163CB" w:rsidRPr="007113DC">
        <w:t xml:space="preserve">. </w:t>
      </w:r>
      <w:r w:rsidRPr="007113DC">
        <w:t>Подготовка стальной поверхности перед нанесением краски или родственных продуктов. Испытания характеристики шероховатости стальной поверхности после струйной очистки. Часть 4. Метод калибровки компараторов ISO для сравнения профилей поверхности и метод определения профиля поверхности. Метод с применением</w:t>
      </w:r>
      <w:r w:rsidR="00E11437" w:rsidRPr="007113DC">
        <w:t xml:space="preserve"> прибора с измерительной иглой.</w:t>
      </w:r>
    </w:p>
    <w:p w:rsidR="001E2963" w:rsidRPr="007113DC" w:rsidRDefault="001E2963" w:rsidP="0092122F">
      <w:pPr>
        <w:pStyle w:val="aff4"/>
        <w:ind w:left="567" w:hanging="567"/>
        <w:jc w:val="both"/>
      </w:pPr>
    </w:p>
    <w:p w:rsidR="001E2963" w:rsidRPr="007113DC" w:rsidRDefault="001E2963" w:rsidP="00FC2C42">
      <w:pPr>
        <w:pStyle w:val="aff4"/>
        <w:numPr>
          <w:ilvl w:val="0"/>
          <w:numId w:val="37"/>
        </w:numPr>
        <w:ind w:left="567" w:hanging="567"/>
        <w:jc w:val="both"/>
      </w:pPr>
      <w:r w:rsidRPr="007113DC">
        <w:rPr>
          <w:lang w:val="en-US"/>
        </w:rPr>
        <w:t xml:space="preserve">ISO 11126-3:2018 </w:t>
      </w:r>
      <w:r w:rsidR="00E163CB" w:rsidRPr="007113DC">
        <w:rPr>
          <w:lang w:val="en-US"/>
        </w:rPr>
        <w:t xml:space="preserve">Preparation of steel substrates before application of paints and related products. Specifications for non-metallic blast-cleaning abrasives. Part 3: Copper refinery slag. </w:t>
      </w:r>
      <w:r w:rsidRPr="007113DC">
        <w:t>Подготовка стальной поверхности перед нанесением красок и относящихся к ним продуктов. Технические условия на неметаллические абразивы для пескоструйной или дробеструйной очистки. Часть 3. Рафини</w:t>
      </w:r>
      <w:r w:rsidR="009B1C58">
        <w:t>ровочный шлак, содержащий медь.</w:t>
      </w:r>
    </w:p>
    <w:p w:rsidR="001E2963" w:rsidRPr="007113DC" w:rsidRDefault="001E2963" w:rsidP="0092122F">
      <w:pPr>
        <w:pStyle w:val="aff4"/>
        <w:ind w:left="567" w:hanging="567"/>
        <w:jc w:val="both"/>
      </w:pPr>
    </w:p>
    <w:p w:rsidR="001E2963" w:rsidRPr="007113DC" w:rsidRDefault="001E2963" w:rsidP="00FC2C42">
      <w:pPr>
        <w:pStyle w:val="aff4"/>
        <w:numPr>
          <w:ilvl w:val="0"/>
          <w:numId w:val="37"/>
        </w:numPr>
        <w:ind w:left="567" w:hanging="567"/>
        <w:jc w:val="both"/>
      </w:pPr>
      <w:r w:rsidRPr="007113DC">
        <w:rPr>
          <w:lang w:val="en-US"/>
        </w:rPr>
        <w:t xml:space="preserve">ISO 11126-4:2018 </w:t>
      </w:r>
      <w:r w:rsidR="00E163CB" w:rsidRPr="007113DC">
        <w:rPr>
          <w:lang w:val="en-US"/>
        </w:rPr>
        <w:t xml:space="preserve">Preparation of steel substrates before application of paints and related products. Specifications for non-metallic blast-cleaning abrasives. Part 4: Coal furnace slag. </w:t>
      </w:r>
      <w:r w:rsidRPr="007113DC">
        <w:t>Подготовка стальной поверхности перед нанесением красок и относящихся к ним продуктов. Технические условия на неметаллические абразивы для пескоструйной или дробеструйной очистки. Часть 4. Угольный печной шлак.</w:t>
      </w:r>
    </w:p>
    <w:p w:rsidR="001E2963" w:rsidRPr="007113DC" w:rsidRDefault="001E2963" w:rsidP="0092122F">
      <w:pPr>
        <w:pStyle w:val="aff4"/>
        <w:ind w:left="567" w:hanging="567"/>
        <w:jc w:val="both"/>
      </w:pPr>
    </w:p>
    <w:p w:rsidR="001E2963" w:rsidRPr="007113DC" w:rsidRDefault="001E2963" w:rsidP="00FC2C42">
      <w:pPr>
        <w:pStyle w:val="aff4"/>
        <w:numPr>
          <w:ilvl w:val="0"/>
          <w:numId w:val="37"/>
        </w:numPr>
        <w:ind w:left="567" w:hanging="567"/>
        <w:jc w:val="both"/>
      </w:pPr>
      <w:r w:rsidRPr="007113DC">
        <w:rPr>
          <w:lang w:val="en-US"/>
        </w:rPr>
        <w:t xml:space="preserve">ISO 11127-2:2011 </w:t>
      </w:r>
      <w:r w:rsidR="00E163CB" w:rsidRPr="007113DC">
        <w:rPr>
          <w:lang w:val="en-US"/>
        </w:rPr>
        <w:t xml:space="preserve">Preparation of steel substrates before application of paints and related products. Test methods for non-metallic blast-cleaning abrasives. Part 2: Determination of particle size distribution. </w:t>
      </w:r>
      <w:r w:rsidRPr="007113DC">
        <w:t>Подготовка стальной основы перед нанесением красок и связанных с ними продуктов. Методы испытаний неметаллических абразивов для песко/дробеструйной очистки. Часть 2. Определение гранулометрического состава.</w:t>
      </w:r>
    </w:p>
    <w:p w:rsidR="001E2963" w:rsidRPr="007113DC" w:rsidRDefault="001E2963" w:rsidP="0092122F">
      <w:pPr>
        <w:pStyle w:val="aff4"/>
        <w:ind w:left="567" w:hanging="567"/>
        <w:jc w:val="both"/>
      </w:pPr>
    </w:p>
    <w:p w:rsidR="001E2963" w:rsidRPr="007113DC" w:rsidRDefault="001E2963" w:rsidP="00FC2C42">
      <w:pPr>
        <w:pStyle w:val="aff4"/>
        <w:numPr>
          <w:ilvl w:val="0"/>
          <w:numId w:val="37"/>
        </w:numPr>
        <w:ind w:left="567" w:hanging="567"/>
        <w:jc w:val="both"/>
      </w:pPr>
      <w:r w:rsidRPr="007113DC">
        <w:rPr>
          <w:lang w:val="en-US"/>
        </w:rPr>
        <w:t>ISO 11127-3:2011</w:t>
      </w:r>
      <w:r w:rsidR="00E163CB" w:rsidRPr="007113DC">
        <w:rPr>
          <w:lang w:val="en-US"/>
        </w:rPr>
        <w:t xml:space="preserve"> Preparation of steel substrates before application of paints and related products — Test methods for non-metallic blast-cleaning abrasives — Part 3: Determination of apparent density.</w:t>
      </w:r>
      <w:r w:rsidRPr="007113DC">
        <w:rPr>
          <w:lang w:val="en-US"/>
        </w:rPr>
        <w:t xml:space="preserve"> </w:t>
      </w:r>
      <w:r w:rsidRPr="007113DC">
        <w:t>Подготовка стальной основы перед нанесением красок и связанных с ними продуктов. Методы испытаний неметаллических абразивов для песко/дробеструйной очистки. Часть 3. Определение объемной плотности.</w:t>
      </w:r>
    </w:p>
    <w:p w:rsidR="001E2963" w:rsidRPr="007113DC" w:rsidRDefault="001E2963" w:rsidP="0092122F">
      <w:pPr>
        <w:pStyle w:val="aff4"/>
        <w:ind w:left="567" w:hanging="567"/>
        <w:jc w:val="both"/>
      </w:pPr>
    </w:p>
    <w:p w:rsidR="001E2963" w:rsidRPr="007113DC" w:rsidRDefault="001E2963" w:rsidP="00FC2C42">
      <w:pPr>
        <w:pStyle w:val="aff4"/>
        <w:numPr>
          <w:ilvl w:val="0"/>
          <w:numId w:val="37"/>
        </w:numPr>
        <w:ind w:left="567" w:hanging="567"/>
        <w:jc w:val="both"/>
      </w:pPr>
      <w:r w:rsidRPr="007113DC">
        <w:rPr>
          <w:lang w:val="en-US"/>
        </w:rPr>
        <w:t xml:space="preserve">ISO 11127-4:2011 </w:t>
      </w:r>
      <w:r w:rsidR="00E163CB" w:rsidRPr="007113DC">
        <w:rPr>
          <w:lang w:val="en-US"/>
        </w:rPr>
        <w:t xml:space="preserve">Preparation of steel substrates before application of paints and related products. Test methods for non-metallic blast-cleaning abrasives. Part 4: Assessment of hardness by a glass slide test. </w:t>
      </w:r>
      <w:r w:rsidRPr="007113DC">
        <w:t>Подготовка стальной основы перед нанесением красок и связанных с ними продуктов. Методы испытаний неметаллических абразивов для песко/дробеструйной очистки. Часть 4. Оценка твердости путем испытания с использованием предметных стекол.</w:t>
      </w:r>
    </w:p>
    <w:p w:rsidR="001E2963" w:rsidRPr="007113DC" w:rsidRDefault="001E2963" w:rsidP="0092122F">
      <w:pPr>
        <w:pStyle w:val="aff4"/>
        <w:ind w:left="567" w:hanging="567"/>
        <w:jc w:val="both"/>
      </w:pPr>
    </w:p>
    <w:p w:rsidR="001E2963" w:rsidRPr="007113DC" w:rsidRDefault="001E2963" w:rsidP="00FC2C42">
      <w:pPr>
        <w:pStyle w:val="aff4"/>
        <w:numPr>
          <w:ilvl w:val="0"/>
          <w:numId w:val="37"/>
        </w:numPr>
        <w:ind w:left="567" w:hanging="567"/>
        <w:jc w:val="both"/>
      </w:pPr>
      <w:r w:rsidRPr="007113DC">
        <w:rPr>
          <w:lang w:val="en-US"/>
        </w:rPr>
        <w:t xml:space="preserve">ISO 11127-6:2011 </w:t>
      </w:r>
      <w:r w:rsidR="000729FA" w:rsidRPr="007113DC">
        <w:rPr>
          <w:lang w:val="en-US"/>
        </w:rPr>
        <w:t xml:space="preserve">Preparation of steel substrates before application of paints and related products. Test methods for non-metallic blast-cleaning abrasives. Part 6: Determination of water-soluble contaminants by conductivity measurement. </w:t>
      </w:r>
      <w:r w:rsidRPr="007113DC">
        <w:t>Подготовка стальной основы перед нанесением красок и связанных с ними продуктов. Методы испытаний неметаллических абразивов для песко/дробеструйной очистки. Часть 6. Определение растворимых в воде загрязняющих веществ путем измерения удельной проводимости.</w:t>
      </w:r>
    </w:p>
    <w:p w:rsidR="001E2963" w:rsidRPr="007113DC" w:rsidRDefault="001E2963" w:rsidP="0092122F">
      <w:pPr>
        <w:pStyle w:val="aff4"/>
        <w:ind w:left="567" w:hanging="567"/>
        <w:jc w:val="both"/>
      </w:pPr>
    </w:p>
    <w:p w:rsidR="001E2963" w:rsidRDefault="001E2963" w:rsidP="00FC2C42">
      <w:pPr>
        <w:pStyle w:val="aff4"/>
        <w:numPr>
          <w:ilvl w:val="0"/>
          <w:numId w:val="37"/>
        </w:numPr>
        <w:ind w:left="567" w:hanging="567"/>
        <w:jc w:val="both"/>
      </w:pPr>
      <w:r w:rsidRPr="007113DC">
        <w:rPr>
          <w:lang w:val="en-US"/>
        </w:rPr>
        <w:t xml:space="preserve">ISO 12944-2:2017 </w:t>
      </w:r>
      <w:r w:rsidR="000729FA" w:rsidRPr="007113DC">
        <w:rPr>
          <w:lang w:val="en-US"/>
        </w:rPr>
        <w:t xml:space="preserve">Paints and varnishes. Corrosion protection of steel structures by protective paint systems. </w:t>
      </w:r>
      <w:r w:rsidR="000729FA" w:rsidRPr="007113DC">
        <w:t xml:space="preserve">Part 2: Classification of environments. </w:t>
      </w:r>
      <w:r w:rsidRPr="007113DC">
        <w:t xml:space="preserve">Краски и лаки. Антикоррозионная </w:t>
      </w:r>
      <w:r w:rsidRPr="007113DC">
        <w:lastRenderedPageBreak/>
        <w:t>защита стальных конструкций с помощью защитных лакокрасочных систем. Часть 2. Классификация окружающих сред.</w:t>
      </w:r>
    </w:p>
    <w:p w:rsidR="009B1C58" w:rsidRPr="007113DC" w:rsidRDefault="009B1C58" w:rsidP="009B1C58">
      <w:pPr>
        <w:pStyle w:val="aff4"/>
        <w:ind w:left="567"/>
        <w:jc w:val="both"/>
      </w:pPr>
    </w:p>
    <w:p w:rsidR="001E2963" w:rsidRPr="007113DC" w:rsidRDefault="001E2963" w:rsidP="00FC2C42">
      <w:pPr>
        <w:pStyle w:val="aff4"/>
        <w:numPr>
          <w:ilvl w:val="0"/>
          <w:numId w:val="37"/>
        </w:numPr>
        <w:ind w:left="567" w:hanging="567"/>
        <w:jc w:val="both"/>
      </w:pPr>
      <w:r w:rsidRPr="007113DC">
        <w:rPr>
          <w:lang w:val="en-US"/>
        </w:rPr>
        <w:t xml:space="preserve">ISO 12944-5:2019 </w:t>
      </w:r>
      <w:r w:rsidR="000729FA" w:rsidRPr="007113DC">
        <w:rPr>
          <w:lang w:val="en-US"/>
        </w:rPr>
        <w:t xml:space="preserve">Paints and varnishes. Corrosion protection of steel structures by protective paint systems. </w:t>
      </w:r>
      <w:r w:rsidR="000729FA" w:rsidRPr="007113DC">
        <w:t xml:space="preserve">Part 5: Protective paint systems. </w:t>
      </w:r>
      <w:r w:rsidRPr="007113DC">
        <w:t>Краски и лаки. Антикоррозионная защита стальных конструкций с помощью защитных лакокрасочных систем. Часть 5. Защитные лакокрасочные системы.</w:t>
      </w:r>
    </w:p>
    <w:p w:rsidR="001E2963" w:rsidRPr="007113DC" w:rsidRDefault="001E2963" w:rsidP="0092122F">
      <w:pPr>
        <w:ind w:left="567" w:hanging="567"/>
        <w:jc w:val="both"/>
      </w:pPr>
    </w:p>
    <w:p w:rsidR="001E2963" w:rsidRPr="007113DC" w:rsidRDefault="001E2963" w:rsidP="00FC2C42">
      <w:pPr>
        <w:pStyle w:val="aff4"/>
        <w:numPr>
          <w:ilvl w:val="0"/>
          <w:numId w:val="37"/>
        </w:numPr>
        <w:ind w:left="567" w:hanging="567"/>
        <w:jc w:val="both"/>
      </w:pPr>
      <w:r w:rsidRPr="007113DC">
        <w:rPr>
          <w:lang w:val="en-US"/>
        </w:rPr>
        <w:t xml:space="preserve">ISO 12944-6:2018 </w:t>
      </w:r>
      <w:r w:rsidR="000729FA" w:rsidRPr="007113DC">
        <w:rPr>
          <w:lang w:val="en-US"/>
        </w:rPr>
        <w:t>Paints and varnishes. Corrosion protection of steel structures by protective paint systems. Part</w:t>
      </w:r>
      <w:r w:rsidR="000729FA" w:rsidRPr="007113DC">
        <w:t xml:space="preserve"> 6: </w:t>
      </w:r>
      <w:r w:rsidR="000729FA" w:rsidRPr="007113DC">
        <w:rPr>
          <w:lang w:val="en-US"/>
        </w:rPr>
        <w:t>Laboratory</w:t>
      </w:r>
      <w:r w:rsidR="000729FA" w:rsidRPr="007113DC">
        <w:t xml:space="preserve"> </w:t>
      </w:r>
      <w:r w:rsidR="000729FA" w:rsidRPr="007113DC">
        <w:rPr>
          <w:lang w:val="en-US"/>
        </w:rPr>
        <w:t>performance</w:t>
      </w:r>
      <w:r w:rsidR="000729FA" w:rsidRPr="007113DC">
        <w:t xml:space="preserve"> </w:t>
      </w:r>
      <w:r w:rsidR="000729FA" w:rsidRPr="007113DC">
        <w:rPr>
          <w:lang w:val="en-US"/>
        </w:rPr>
        <w:t>test</w:t>
      </w:r>
      <w:r w:rsidR="000729FA" w:rsidRPr="007113DC">
        <w:t xml:space="preserve"> </w:t>
      </w:r>
      <w:r w:rsidR="000729FA" w:rsidRPr="007113DC">
        <w:rPr>
          <w:lang w:val="en-US"/>
        </w:rPr>
        <w:t>methods</w:t>
      </w:r>
      <w:r w:rsidR="000729FA" w:rsidRPr="007113DC">
        <w:t xml:space="preserve">. </w:t>
      </w:r>
      <w:r w:rsidRPr="007113DC">
        <w:t>Краски и лаки - защита от коррозии стальных конструкций системами защитных красок - Часть 6: Лабораторные методы испытаний.</w:t>
      </w:r>
    </w:p>
    <w:p w:rsidR="001E2963" w:rsidRPr="007113DC" w:rsidRDefault="001E2963" w:rsidP="0092122F">
      <w:pPr>
        <w:pStyle w:val="aff4"/>
        <w:ind w:left="567" w:hanging="567"/>
        <w:jc w:val="both"/>
      </w:pPr>
    </w:p>
    <w:p w:rsidR="001E2963" w:rsidRPr="007113DC" w:rsidRDefault="001E2963" w:rsidP="00FC2C42">
      <w:pPr>
        <w:pStyle w:val="aff4"/>
        <w:numPr>
          <w:ilvl w:val="0"/>
          <w:numId w:val="37"/>
        </w:numPr>
        <w:ind w:left="567" w:hanging="567"/>
        <w:jc w:val="both"/>
      </w:pPr>
      <w:r w:rsidRPr="007113DC">
        <w:rPr>
          <w:lang w:val="en-US"/>
        </w:rPr>
        <w:t xml:space="preserve">ISO 7784-1:2016 </w:t>
      </w:r>
      <w:r w:rsidR="000729FA" w:rsidRPr="007113DC">
        <w:rPr>
          <w:lang w:val="en-US"/>
        </w:rPr>
        <w:t xml:space="preserve">Paints and varnishes. Determination of resistance to abrasion. Part 1: Method with abrasive-paper covered wheels and rotating test specimen. </w:t>
      </w:r>
      <w:r w:rsidRPr="007113DC">
        <w:t>Краски и лаки. Определение стойкости к истиранию. Часть 1. Метод с применением вращающегося ролика, покрытого абразивной бумагой.</w:t>
      </w:r>
    </w:p>
    <w:p w:rsidR="001E2963" w:rsidRPr="007113DC" w:rsidRDefault="001E2963" w:rsidP="0092122F">
      <w:pPr>
        <w:pStyle w:val="aff4"/>
        <w:ind w:left="567" w:hanging="567"/>
        <w:jc w:val="both"/>
      </w:pPr>
    </w:p>
    <w:p w:rsidR="001E2963" w:rsidRPr="007113DC" w:rsidRDefault="001E2963" w:rsidP="00FC2C42">
      <w:pPr>
        <w:pStyle w:val="aff4"/>
        <w:numPr>
          <w:ilvl w:val="0"/>
          <w:numId w:val="37"/>
        </w:numPr>
        <w:ind w:left="567" w:hanging="567"/>
        <w:jc w:val="both"/>
      </w:pPr>
      <w:r w:rsidRPr="007113DC">
        <w:rPr>
          <w:lang w:val="en-US"/>
        </w:rPr>
        <w:t xml:space="preserve">ISO 7784-2:2016 </w:t>
      </w:r>
      <w:r w:rsidR="000729FA" w:rsidRPr="007113DC">
        <w:rPr>
          <w:lang w:val="en-US"/>
        </w:rPr>
        <w:t xml:space="preserve">Paints and varnishes. Determination of resistance to abrasion. Part 2: Method with abrasive rubber wheels and rotating test specimen. </w:t>
      </w:r>
      <w:r w:rsidRPr="007113DC">
        <w:t>Краски и лаки. Определение стойкости к истиранию. Часть 2. Метод с применением вращающегося обрезиненного ролика с абразивом.</w:t>
      </w:r>
    </w:p>
    <w:p w:rsidR="001E2963" w:rsidRPr="007113DC" w:rsidRDefault="001E2963" w:rsidP="0092122F">
      <w:pPr>
        <w:pStyle w:val="aff4"/>
        <w:ind w:left="567" w:hanging="567"/>
        <w:jc w:val="both"/>
      </w:pPr>
    </w:p>
    <w:p w:rsidR="001E2963" w:rsidRPr="007113DC" w:rsidRDefault="001E2963" w:rsidP="00FC2C42">
      <w:pPr>
        <w:pStyle w:val="aff4"/>
        <w:numPr>
          <w:ilvl w:val="0"/>
          <w:numId w:val="37"/>
        </w:numPr>
        <w:ind w:left="567" w:hanging="567"/>
        <w:jc w:val="both"/>
      </w:pPr>
      <w:r w:rsidRPr="007113DC">
        <w:rPr>
          <w:lang w:val="en-US"/>
        </w:rPr>
        <w:t xml:space="preserve">ISO 7784-3:2016 </w:t>
      </w:r>
      <w:r w:rsidR="000729FA" w:rsidRPr="007113DC">
        <w:rPr>
          <w:lang w:val="en-US"/>
        </w:rPr>
        <w:t xml:space="preserve">Paints and varnishes. Determination of resistance to abrasion. Part 3: Method with abrasive-paper covered wheel and linearly reciprocating test specimen. </w:t>
      </w:r>
      <w:r w:rsidRPr="007113DC">
        <w:t>Краски и лаки. Определение стойкости к истиранию. Часть 3. Метод стендовых испытаний возвратно-поступательным трением.</w:t>
      </w:r>
    </w:p>
    <w:p w:rsidR="00A85671" w:rsidRPr="007113DC" w:rsidRDefault="00A85671" w:rsidP="0098671E">
      <w:pPr>
        <w:rPr>
          <w:lang w:eastAsia="ru-RU"/>
        </w:rPr>
      </w:pPr>
    </w:p>
    <w:p w:rsidR="00A85671" w:rsidRPr="007113DC" w:rsidRDefault="00A85671" w:rsidP="0098671E">
      <w:pPr>
        <w:rPr>
          <w:lang w:eastAsia="ru-RU"/>
        </w:rPr>
        <w:sectPr w:rsidR="00A85671" w:rsidRPr="007113DC" w:rsidSect="001832D6">
          <w:headerReference w:type="even" r:id="rId45"/>
          <w:headerReference w:type="default" r:id="rId46"/>
          <w:headerReference w:type="first" r:id="rId47"/>
          <w:pgSz w:w="11906" w:h="16838" w:code="9"/>
          <w:pgMar w:top="510" w:right="1021" w:bottom="567" w:left="1247" w:header="737" w:footer="680" w:gutter="0"/>
          <w:cols w:space="708"/>
          <w:docGrid w:linePitch="360"/>
        </w:sectPr>
      </w:pPr>
    </w:p>
    <w:p w:rsidR="002B45A2" w:rsidRPr="007113DC" w:rsidRDefault="002B45A2" w:rsidP="00B54B09">
      <w:pPr>
        <w:pStyle w:val="1"/>
        <w:keepNext w:val="0"/>
        <w:pageBreakBefore/>
        <w:numPr>
          <w:ilvl w:val="0"/>
          <w:numId w:val="25"/>
        </w:numPr>
        <w:spacing w:before="0" w:after="0"/>
        <w:ind w:left="0" w:firstLine="0"/>
        <w:jc w:val="both"/>
        <w:rPr>
          <w:bCs w:val="0"/>
          <w:caps/>
        </w:rPr>
      </w:pPr>
      <w:bookmarkStart w:id="280" w:name="_Toc54871679"/>
      <w:r w:rsidRPr="007113DC">
        <w:rPr>
          <w:bCs w:val="0"/>
          <w:caps/>
        </w:rPr>
        <w:lastRenderedPageBreak/>
        <w:t>РЕГИСТРАЦИЯ ИЗМЕНЕНИЙ ЛОКАЛЬНОГО НОРМАТИВНОГО ДОКУМЕНТА</w:t>
      </w:r>
      <w:bookmarkEnd w:id="280"/>
    </w:p>
    <w:p w:rsidR="002B45A2" w:rsidRPr="007113DC" w:rsidRDefault="002B45A2" w:rsidP="002B45A2">
      <w:pPr>
        <w:pStyle w:val="S0"/>
      </w:pPr>
    </w:p>
    <w:p w:rsidR="002B45A2" w:rsidRPr="007113DC" w:rsidRDefault="002B45A2" w:rsidP="002B45A2">
      <w:pPr>
        <w:pStyle w:val="S0"/>
      </w:pPr>
    </w:p>
    <w:p w:rsidR="00BE2660" w:rsidRPr="007113DC" w:rsidRDefault="00BE2660" w:rsidP="00BE2660">
      <w:pPr>
        <w:jc w:val="right"/>
        <w:rPr>
          <w:rFonts w:ascii="Arial" w:eastAsia="Batang" w:hAnsi="Arial" w:cs="Arial"/>
          <w:b/>
          <w:sz w:val="20"/>
          <w:szCs w:val="20"/>
        </w:rPr>
      </w:pPr>
      <w:bookmarkStart w:id="281" w:name="_Ref38581296"/>
      <w:r w:rsidRPr="007113DC">
        <w:rPr>
          <w:rFonts w:ascii="Arial" w:eastAsia="Batang" w:hAnsi="Arial" w:cs="Arial"/>
          <w:b/>
          <w:sz w:val="20"/>
          <w:szCs w:val="20"/>
        </w:rPr>
        <w:t xml:space="preserve">Таблица </w:t>
      </w:r>
      <w:r w:rsidRPr="007113DC">
        <w:rPr>
          <w:rFonts w:ascii="Arial" w:eastAsia="Batang" w:hAnsi="Arial" w:cs="Arial"/>
          <w:b/>
          <w:sz w:val="20"/>
          <w:szCs w:val="20"/>
        </w:rPr>
        <w:fldChar w:fldCharType="begin"/>
      </w:r>
      <w:r w:rsidRPr="007113DC">
        <w:rPr>
          <w:rFonts w:ascii="Arial" w:eastAsia="Batang" w:hAnsi="Arial" w:cs="Arial"/>
          <w:b/>
          <w:sz w:val="20"/>
          <w:szCs w:val="20"/>
        </w:rPr>
        <w:instrText xml:space="preserve"> SEQ Таблица \* ARABIC </w:instrText>
      </w:r>
      <w:r w:rsidRPr="007113DC">
        <w:rPr>
          <w:rFonts w:ascii="Arial" w:eastAsia="Batang" w:hAnsi="Arial" w:cs="Arial"/>
          <w:b/>
          <w:sz w:val="20"/>
          <w:szCs w:val="20"/>
        </w:rPr>
        <w:fldChar w:fldCharType="separate"/>
      </w:r>
      <w:r w:rsidR="00C8417F" w:rsidRPr="007113DC">
        <w:rPr>
          <w:rFonts w:ascii="Arial" w:eastAsia="Batang" w:hAnsi="Arial" w:cs="Arial"/>
          <w:b/>
          <w:noProof/>
          <w:sz w:val="20"/>
          <w:szCs w:val="20"/>
        </w:rPr>
        <w:t>4</w:t>
      </w:r>
      <w:r w:rsidRPr="007113DC">
        <w:rPr>
          <w:rFonts w:ascii="Arial" w:eastAsia="Batang" w:hAnsi="Arial" w:cs="Arial"/>
          <w:b/>
          <w:sz w:val="20"/>
          <w:szCs w:val="20"/>
        </w:rPr>
        <w:fldChar w:fldCharType="end"/>
      </w:r>
    </w:p>
    <w:bookmarkEnd w:id="281"/>
    <w:p w:rsidR="002B45A2" w:rsidRPr="007113DC" w:rsidRDefault="002B45A2" w:rsidP="002B45A2">
      <w:pPr>
        <w:pStyle w:val="13"/>
        <w:spacing w:after="60"/>
        <w:jc w:val="right"/>
        <w:rPr>
          <w:rFonts w:ascii="Arial" w:hAnsi="Arial" w:cs="Arial"/>
          <w:color w:val="auto"/>
        </w:rPr>
      </w:pPr>
      <w:r w:rsidRPr="007113DC">
        <w:rPr>
          <w:rFonts w:ascii="Arial" w:hAnsi="Arial" w:cs="Arial"/>
          <w:color w:val="auto"/>
        </w:rPr>
        <w:t xml:space="preserve">Перечень изменений </w:t>
      </w:r>
      <w:r w:rsidR="00036142" w:rsidRPr="007113DC">
        <w:rPr>
          <w:rFonts w:ascii="Arial" w:hAnsi="Arial" w:cs="Arial"/>
          <w:color w:val="auto"/>
        </w:rPr>
        <w:t>Т</w:t>
      </w:r>
      <w:r w:rsidR="002F3BDA" w:rsidRPr="007113DC">
        <w:rPr>
          <w:rFonts w:ascii="Arial" w:hAnsi="Arial" w:cs="Arial"/>
          <w:color w:val="auto"/>
        </w:rPr>
        <w:t>иповых требований</w:t>
      </w:r>
      <w:r w:rsidRPr="007113DC">
        <w:rPr>
          <w:rFonts w:ascii="Arial" w:hAnsi="Arial" w:cs="Arial"/>
          <w:color w:val="auto"/>
        </w:rPr>
        <w:t xml:space="preserve"> Компании</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2641"/>
        <w:gridCol w:w="1248"/>
        <w:gridCol w:w="1486"/>
        <w:gridCol w:w="1334"/>
        <w:gridCol w:w="2233"/>
      </w:tblGrid>
      <w:tr w:rsidR="007113DC" w:rsidRPr="007113DC" w:rsidTr="00916884">
        <w:tc>
          <w:tcPr>
            <w:tcW w:w="463" w:type="pct"/>
            <w:tcBorders>
              <w:bottom w:val="single" w:sz="12" w:space="0" w:color="auto"/>
            </w:tcBorders>
            <w:shd w:val="clear" w:color="auto" w:fill="FFD200"/>
            <w:vAlign w:val="center"/>
          </w:tcPr>
          <w:p w:rsidR="002B45A2" w:rsidRPr="007113DC" w:rsidRDefault="002B45A2" w:rsidP="006A4BAC">
            <w:pPr>
              <w:snapToGrid w:val="0"/>
              <w:spacing w:before="20" w:after="20"/>
              <w:jc w:val="center"/>
              <w:rPr>
                <w:rFonts w:ascii="Arial" w:hAnsi="Arial" w:cs="Arial"/>
                <w:b/>
                <w:caps/>
                <w:sz w:val="16"/>
                <w:szCs w:val="16"/>
                <w:u w:color="000000"/>
              </w:rPr>
            </w:pPr>
            <w:r w:rsidRPr="007113DC">
              <w:rPr>
                <w:rFonts w:ascii="Arial" w:hAnsi="Arial" w:cs="Arial"/>
                <w:b/>
                <w:caps/>
                <w:sz w:val="16"/>
                <w:szCs w:val="16"/>
                <w:u w:color="000000"/>
              </w:rPr>
              <w:t>версия</w:t>
            </w:r>
          </w:p>
        </w:tc>
        <w:tc>
          <w:tcPr>
            <w:tcW w:w="1340" w:type="pct"/>
            <w:tcBorders>
              <w:bottom w:val="single" w:sz="12" w:space="0" w:color="auto"/>
            </w:tcBorders>
            <w:shd w:val="clear" w:color="auto" w:fill="FFD200"/>
            <w:vAlign w:val="center"/>
          </w:tcPr>
          <w:p w:rsidR="002B45A2" w:rsidRPr="007113DC" w:rsidRDefault="002B45A2" w:rsidP="006A4BAC">
            <w:pPr>
              <w:snapToGrid w:val="0"/>
              <w:spacing w:before="20" w:after="20"/>
              <w:jc w:val="center"/>
              <w:rPr>
                <w:rFonts w:ascii="Arial" w:hAnsi="Arial" w:cs="Arial"/>
                <w:b/>
                <w:caps/>
                <w:sz w:val="16"/>
                <w:szCs w:val="16"/>
                <w:u w:color="000000"/>
              </w:rPr>
            </w:pPr>
            <w:r w:rsidRPr="007113DC">
              <w:rPr>
                <w:rFonts w:ascii="Arial" w:hAnsi="Arial" w:cs="Arial"/>
                <w:b/>
                <w:caps/>
                <w:sz w:val="16"/>
                <w:szCs w:val="16"/>
                <w:u w:color="000000"/>
              </w:rPr>
              <w:t>вид и наименование документа</w:t>
            </w:r>
          </w:p>
        </w:tc>
        <w:tc>
          <w:tcPr>
            <w:tcW w:w="633" w:type="pct"/>
            <w:tcBorders>
              <w:bottom w:val="single" w:sz="12" w:space="0" w:color="auto"/>
            </w:tcBorders>
            <w:shd w:val="clear" w:color="auto" w:fill="FFD200"/>
            <w:vAlign w:val="center"/>
          </w:tcPr>
          <w:p w:rsidR="002B45A2" w:rsidRPr="007113DC" w:rsidRDefault="002B45A2" w:rsidP="006A4BAC">
            <w:pPr>
              <w:snapToGrid w:val="0"/>
              <w:spacing w:before="20" w:after="20"/>
              <w:jc w:val="center"/>
              <w:rPr>
                <w:rFonts w:ascii="Arial" w:hAnsi="Arial" w:cs="Arial"/>
                <w:b/>
                <w:caps/>
                <w:sz w:val="16"/>
                <w:szCs w:val="16"/>
                <w:u w:color="000000"/>
              </w:rPr>
            </w:pPr>
            <w:r w:rsidRPr="007113DC">
              <w:rPr>
                <w:rFonts w:ascii="Arial" w:hAnsi="Arial" w:cs="Arial"/>
                <w:b/>
                <w:caps/>
                <w:sz w:val="16"/>
                <w:szCs w:val="16"/>
                <w:u w:color="000000"/>
              </w:rPr>
              <w:t>номер документа</w:t>
            </w:r>
          </w:p>
        </w:tc>
        <w:tc>
          <w:tcPr>
            <w:tcW w:w="754" w:type="pct"/>
            <w:tcBorders>
              <w:bottom w:val="single" w:sz="12" w:space="0" w:color="auto"/>
            </w:tcBorders>
            <w:shd w:val="clear" w:color="auto" w:fill="FFD200"/>
            <w:vAlign w:val="center"/>
          </w:tcPr>
          <w:p w:rsidR="002B45A2" w:rsidRPr="007113DC" w:rsidRDefault="002B45A2" w:rsidP="006A4BAC">
            <w:pPr>
              <w:snapToGrid w:val="0"/>
              <w:spacing w:before="20" w:after="20"/>
              <w:jc w:val="center"/>
              <w:rPr>
                <w:rFonts w:ascii="Arial" w:hAnsi="Arial" w:cs="Arial"/>
                <w:b/>
                <w:caps/>
                <w:sz w:val="16"/>
                <w:szCs w:val="16"/>
                <w:u w:color="000000"/>
              </w:rPr>
            </w:pPr>
            <w:r w:rsidRPr="007113DC">
              <w:rPr>
                <w:rFonts w:ascii="Arial" w:hAnsi="Arial" w:cs="Arial"/>
                <w:b/>
                <w:caps/>
                <w:sz w:val="16"/>
                <w:szCs w:val="16"/>
                <w:u w:color="000000"/>
              </w:rPr>
              <w:t>ДАТА УТВЕРЖДЕНИЯ</w:t>
            </w:r>
          </w:p>
        </w:tc>
        <w:tc>
          <w:tcPr>
            <w:tcW w:w="677" w:type="pct"/>
            <w:tcBorders>
              <w:bottom w:val="single" w:sz="12" w:space="0" w:color="auto"/>
            </w:tcBorders>
            <w:shd w:val="clear" w:color="auto" w:fill="FFD200"/>
            <w:vAlign w:val="center"/>
          </w:tcPr>
          <w:p w:rsidR="002B45A2" w:rsidRPr="007113DC" w:rsidRDefault="002B45A2" w:rsidP="006A4BAC">
            <w:pPr>
              <w:snapToGrid w:val="0"/>
              <w:spacing w:before="20" w:after="20"/>
              <w:jc w:val="center"/>
              <w:rPr>
                <w:rFonts w:ascii="Arial" w:hAnsi="Arial" w:cs="Arial"/>
                <w:b/>
                <w:caps/>
                <w:sz w:val="16"/>
                <w:szCs w:val="16"/>
                <w:u w:color="000000"/>
              </w:rPr>
            </w:pPr>
            <w:r w:rsidRPr="007113DC">
              <w:rPr>
                <w:rFonts w:ascii="Arial" w:hAnsi="Arial" w:cs="Arial"/>
                <w:b/>
                <w:caps/>
                <w:sz w:val="16"/>
                <w:szCs w:val="16"/>
                <w:u w:color="000000"/>
              </w:rPr>
              <w:t>дата ввЕДЕНИЯ в действие</w:t>
            </w:r>
          </w:p>
        </w:tc>
        <w:tc>
          <w:tcPr>
            <w:tcW w:w="1133" w:type="pct"/>
            <w:tcBorders>
              <w:bottom w:val="single" w:sz="12" w:space="0" w:color="auto"/>
            </w:tcBorders>
            <w:shd w:val="clear" w:color="auto" w:fill="FFD200"/>
            <w:vAlign w:val="center"/>
          </w:tcPr>
          <w:p w:rsidR="002B45A2" w:rsidRPr="007113DC" w:rsidRDefault="002B45A2" w:rsidP="006A4BAC">
            <w:pPr>
              <w:snapToGrid w:val="0"/>
              <w:spacing w:before="20" w:after="20"/>
              <w:jc w:val="center"/>
              <w:rPr>
                <w:rFonts w:ascii="Arial" w:hAnsi="Arial" w:cs="Arial"/>
                <w:b/>
                <w:caps/>
                <w:sz w:val="16"/>
                <w:szCs w:val="16"/>
                <w:u w:color="000000"/>
              </w:rPr>
            </w:pPr>
            <w:r w:rsidRPr="007113DC">
              <w:rPr>
                <w:rFonts w:ascii="Arial" w:hAnsi="Arial" w:cs="Arial"/>
                <w:b/>
                <w:caps/>
                <w:sz w:val="16"/>
                <w:szCs w:val="16"/>
                <w:u w:color="000000"/>
              </w:rPr>
              <w:t>РЕКВИЗИТЫ РД</w:t>
            </w:r>
          </w:p>
        </w:tc>
      </w:tr>
      <w:tr w:rsidR="007113DC" w:rsidRPr="007113DC" w:rsidTr="00916884">
        <w:tc>
          <w:tcPr>
            <w:tcW w:w="463" w:type="pct"/>
            <w:tcBorders>
              <w:top w:val="single" w:sz="12" w:space="0" w:color="auto"/>
              <w:bottom w:val="single" w:sz="12" w:space="0" w:color="auto"/>
            </w:tcBorders>
            <w:shd w:val="clear" w:color="auto" w:fill="FFD200"/>
            <w:vAlign w:val="center"/>
          </w:tcPr>
          <w:p w:rsidR="002B45A2" w:rsidRPr="007113DC" w:rsidRDefault="002B45A2" w:rsidP="006A4BAC">
            <w:pPr>
              <w:snapToGrid w:val="0"/>
              <w:spacing w:before="20" w:after="20"/>
              <w:jc w:val="center"/>
              <w:rPr>
                <w:rFonts w:ascii="Arial" w:hAnsi="Arial" w:cs="Arial"/>
                <w:b/>
                <w:caps/>
                <w:sz w:val="16"/>
                <w:szCs w:val="16"/>
                <w:u w:color="000000"/>
              </w:rPr>
            </w:pPr>
            <w:r w:rsidRPr="007113DC">
              <w:rPr>
                <w:rFonts w:ascii="Arial" w:hAnsi="Arial" w:cs="Arial"/>
                <w:b/>
                <w:caps/>
                <w:sz w:val="16"/>
                <w:szCs w:val="16"/>
                <w:u w:color="000000"/>
              </w:rPr>
              <w:t>1</w:t>
            </w:r>
          </w:p>
        </w:tc>
        <w:tc>
          <w:tcPr>
            <w:tcW w:w="1340" w:type="pct"/>
            <w:tcBorders>
              <w:top w:val="single" w:sz="12" w:space="0" w:color="auto"/>
              <w:bottom w:val="single" w:sz="12" w:space="0" w:color="auto"/>
            </w:tcBorders>
            <w:shd w:val="clear" w:color="auto" w:fill="FFD200"/>
            <w:vAlign w:val="center"/>
          </w:tcPr>
          <w:p w:rsidR="002B45A2" w:rsidRPr="007113DC" w:rsidRDefault="002B45A2" w:rsidP="006A4BAC">
            <w:pPr>
              <w:snapToGrid w:val="0"/>
              <w:spacing w:before="20" w:after="20"/>
              <w:jc w:val="center"/>
              <w:rPr>
                <w:rFonts w:ascii="Arial" w:hAnsi="Arial" w:cs="Arial"/>
                <w:b/>
                <w:caps/>
                <w:sz w:val="16"/>
                <w:szCs w:val="16"/>
                <w:u w:color="000000"/>
              </w:rPr>
            </w:pPr>
            <w:r w:rsidRPr="007113DC">
              <w:rPr>
                <w:rFonts w:ascii="Arial" w:hAnsi="Arial" w:cs="Arial"/>
                <w:b/>
                <w:caps/>
                <w:sz w:val="16"/>
                <w:szCs w:val="16"/>
                <w:u w:color="000000"/>
              </w:rPr>
              <w:t>2</w:t>
            </w:r>
          </w:p>
        </w:tc>
        <w:tc>
          <w:tcPr>
            <w:tcW w:w="633" w:type="pct"/>
            <w:tcBorders>
              <w:top w:val="single" w:sz="12" w:space="0" w:color="auto"/>
              <w:bottom w:val="single" w:sz="12" w:space="0" w:color="auto"/>
            </w:tcBorders>
            <w:shd w:val="clear" w:color="auto" w:fill="FFD200"/>
            <w:vAlign w:val="center"/>
          </w:tcPr>
          <w:p w:rsidR="002B45A2" w:rsidRPr="007113DC" w:rsidRDefault="002B45A2" w:rsidP="006A4BAC">
            <w:pPr>
              <w:snapToGrid w:val="0"/>
              <w:spacing w:before="20" w:after="20"/>
              <w:jc w:val="center"/>
              <w:rPr>
                <w:rFonts w:ascii="Arial" w:hAnsi="Arial" w:cs="Arial"/>
                <w:b/>
                <w:caps/>
                <w:sz w:val="16"/>
                <w:szCs w:val="16"/>
                <w:u w:color="000000"/>
              </w:rPr>
            </w:pPr>
            <w:r w:rsidRPr="007113DC">
              <w:rPr>
                <w:rFonts w:ascii="Arial" w:hAnsi="Arial" w:cs="Arial"/>
                <w:b/>
                <w:caps/>
                <w:sz w:val="16"/>
                <w:szCs w:val="16"/>
                <w:u w:color="000000"/>
              </w:rPr>
              <w:t>3</w:t>
            </w:r>
          </w:p>
        </w:tc>
        <w:tc>
          <w:tcPr>
            <w:tcW w:w="754" w:type="pct"/>
            <w:tcBorders>
              <w:top w:val="single" w:sz="12" w:space="0" w:color="auto"/>
              <w:bottom w:val="single" w:sz="12" w:space="0" w:color="auto"/>
            </w:tcBorders>
            <w:shd w:val="clear" w:color="auto" w:fill="FFD200"/>
            <w:vAlign w:val="center"/>
          </w:tcPr>
          <w:p w:rsidR="002B45A2" w:rsidRPr="007113DC" w:rsidRDefault="002B45A2" w:rsidP="006A4BAC">
            <w:pPr>
              <w:snapToGrid w:val="0"/>
              <w:spacing w:before="20" w:after="20"/>
              <w:jc w:val="center"/>
              <w:rPr>
                <w:rFonts w:ascii="Arial" w:hAnsi="Arial" w:cs="Arial"/>
                <w:b/>
                <w:caps/>
                <w:sz w:val="16"/>
                <w:szCs w:val="16"/>
                <w:u w:color="000000"/>
              </w:rPr>
            </w:pPr>
            <w:r w:rsidRPr="007113DC">
              <w:rPr>
                <w:rFonts w:ascii="Arial" w:hAnsi="Arial" w:cs="Arial"/>
                <w:b/>
                <w:caps/>
                <w:sz w:val="16"/>
                <w:szCs w:val="16"/>
                <w:u w:color="000000"/>
              </w:rPr>
              <w:t>4</w:t>
            </w:r>
          </w:p>
        </w:tc>
        <w:tc>
          <w:tcPr>
            <w:tcW w:w="677" w:type="pct"/>
            <w:tcBorders>
              <w:top w:val="single" w:sz="12" w:space="0" w:color="auto"/>
              <w:bottom w:val="single" w:sz="12" w:space="0" w:color="auto"/>
            </w:tcBorders>
            <w:shd w:val="clear" w:color="auto" w:fill="FFD200"/>
            <w:vAlign w:val="center"/>
          </w:tcPr>
          <w:p w:rsidR="002B45A2" w:rsidRPr="007113DC" w:rsidRDefault="002B45A2" w:rsidP="006A4BAC">
            <w:pPr>
              <w:snapToGrid w:val="0"/>
              <w:spacing w:before="20" w:after="20"/>
              <w:jc w:val="center"/>
              <w:rPr>
                <w:rFonts w:ascii="Arial" w:hAnsi="Arial" w:cs="Arial"/>
                <w:b/>
                <w:caps/>
                <w:sz w:val="16"/>
                <w:szCs w:val="16"/>
                <w:u w:color="000000"/>
              </w:rPr>
            </w:pPr>
            <w:r w:rsidRPr="007113DC">
              <w:rPr>
                <w:rFonts w:ascii="Arial" w:hAnsi="Arial" w:cs="Arial"/>
                <w:b/>
                <w:caps/>
                <w:sz w:val="16"/>
                <w:szCs w:val="16"/>
                <w:u w:color="000000"/>
              </w:rPr>
              <w:t>5</w:t>
            </w:r>
          </w:p>
        </w:tc>
        <w:tc>
          <w:tcPr>
            <w:tcW w:w="1133" w:type="pct"/>
            <w:tcBorders>
              <w:top w:val="single" w:sz="12" w:space="0" w:color="auto"/>
              <w:bottom w:val="single" w:sz="12" w:space="0" w:color="auto"/>
            </w:tcBorders>
            <w:shd w:val="clear" w:color="auto" w:fill="FFD200"/>
            <w:vAlign w:val="center"/>
          </w:tcPr>
          <w:p w:rsidR="002B45A2" w:rsidRPr="007113DC" w:rsidRDefault="002B45A2" w:rsidP="006A4BAC">
            <w:pPr>
              <w:snapToGrid w:val="0"/>
              <w:spacing w:before="20" w:after="20"/>
              <w:jc w:val="center"/>
              <w:rPr>
                <w:rFonts w:ascii="Arial" w:hAnsi="Arial" w:cs="Arial"/>
                <w:b/>
                <w:caps/>
                <w:sz w:val="16"/>
                <w:szCs w:val="16"/>
                <w:u w:color="000000"/>
              </w:rPr>
            </w:pPr>
            <w:r w:rsidRPr="007113DC">
              <w:rPr>
                <w:rFonts w:ascii="Arial" w:hAnsi="Arial" w:cs="Arial"/>
                <w:b/>
                <w:caps/>
                <w:sz w:val="16"/>
                <w:szCs w:val="16"/>
                <w:u w:color="000000"/>
              </w:rPr>
              <w:t>6</w:t>
            </w:r>
          </w:p>
        </w:tc>
      </w:tr>
      <w:tr w:rsidR="007113DC" w:rsidRPr="007113DC" w:rsidTr="00916884">
        <w:tc>
          <w:tcPr>
            <w:tcW w:w="463" w:type="pct"/>
            <w:tcBorders>
              <w:top w:val="single" w:sz="12" w:space="0" w:color="auto"/>
            </w:tcBorders>
            <w:shd w:val="clear" w:color="auto" w:fill="auto"/>
          </w:tcPr>
          <w:p w:rsidR="002B45A2" w:rsidRPr="007113DC" w:rsidRDefault="002B45A2" w:rsidP="006A4BAC">
            <w:pPr>
              <w:snapToGrid w:val="0"/>
              <w:rPr>
                <w:sz w:val="20"/>
                <w:szCs w:val="20"/>
              </w:rPr>
            </w:pPr>
            <w:r w:rsidRPr="007113DC">
              <w:rPr>
                <w:sz w:val="20"/>
                <w:szCs w:val="20"/>
              </w:rPr>
              <w:t>1.00</w:t>
            </w:r>
          </w:p>
        </w:tc>
        <w:tc>
          <w:tcPr>
            <w:tcW w:w="1340" w:type="pct"/>
            <w:tcBorders>
              <w:top w:val="single" w:sz="12" w:space="0" w:color="auto"/>
            </w:tcBorders>
            <w:shd w:val="clear" w:color="auto" w:fill="auto"/>
          </w:tcPr>
          <w:p w:rsidR="002B45A2" w:rsidRPr="007113DC" w:rsidRDefault="002B45A2" w:rsidP="006A4BAC">
            <w:pPr>
              <w:snapToGrid w:val="0"/>
              <w:rPr>
                <w:sz w:val="20"/>
                <w:szCs w:val="20"/>
              </w:rPr>
            </w:pPr>
            <w:r w:rsidRPr="007113DC">
              <w:rPr>
                <w:sz w:val="20"/>
                <w:szCs w:val="20"/>
              </w:rPr>
              <w:t xml:space="preserve">Технологическая инструкция Компании </w:t>
            </w:r>
            <w:r w:rsidR="00F511EA" w:rsidRPr="007113DC">
              <w:rPr>
                <w:sz w:val="20"/>
                <w:szCs w:val="20"/>
              </w:rPr>
              <w:t>«</w:t>
            </w:r>
            <w:r w:rsidRPr="007113DC">
              <w:rPr>
                <w:sz w:val="20"/>
                <w:szCs w:val="20"/>
              </w:rPr>
              <w:t>Антикоррозионная защита металлических конструкций на объектах нефтегазодобычи, нефтегазопереработки и нефтепродуктообеспечения Компании</w:t>
            </w:r>
            <w:r w:rsidR="00F511EA" w:rsidRPr="007113DC">
              <w:rPr>
                <w:sz w:val="20"/>
                <w:szCs w:val="20"/>
              </w:rPr>
              <w:t>»</w:t>
            </w:r>
          </w:p>
        </w:tc>
        <w:tc>
          <w:tcPr>
            <w:tcW w:w="633" w:type="pct"/>
            <w:tcBorders>
              <w:top w:val="single" w:sz="12" w:space="0" w:color="auto"/>
            </w:tcBorders>
            <w:shd w:val="clear" w:color="auto" w:fill="auto"/>
          </w:tcPr>
          <w:p w:rsidR="002B45A2" w:rsidRPr="007113DC" w:rsidRDefault="002B45A2" w:rsidP="006A4BAC">
            <w:pPr>
              <w:snapToGrid w:val="0"/>
              <w:rPr>
                <w:sz w:val="20"/>
                <w:szCs w:val="20"/>
              </w:rPr>
            </w:pPr>
            <w:r w:rsidRPr="007113DC">
              <w:rPr>
                <w:sz w:val="20"/>
                <w:szCs w:val="20"/>
              </w:rPr>
              <w:t>П2-05 ТИ-0002</w:t>
            </w:r>
          </w:p>
        </w:tc>
        <w:tc>
          <w:tcPr>
            <w:tcW w:w="754" w:type="pct"/>
            <w:tcBorders>
              <w:top w:val="single" w:sz="12" w:space="0" w:color="auto"/>
            </w:tcBorders>
          </w:tcPr>
          <w:p w:rsidR="002B45A2" w:rsidRPr="007113DC" w:rsidRDefault="002B45A2" w:rsidP="006A4BAC">
            <w:pPr>
              <w:snapToGrid w:val="0"/>
              <w:rPr>
                <w:sz w:val="20"/>
                <w:szCs w:val="20"/>
              </w:rPr>
            </w:pPr>
            <w:r w:rsidRPr="007113DC">
              <w:rPr>
                <w:sz w:val="20"/>
                <w:szCs w:val="20"/>
              </w:rPr>
              <w:t>15.06.2010</w:t>
            </w:r>
          </w:p>
        </w:tc>
        <w:tc>
          <w:tcPr>
            <w:tcW w:w="677" w:type="pct"/>
            <w:tcBorders>
              <w:top w:val="single" w:sz="12" w:space="0" w:color="auto"/>
            </w:tcBorders>
            <w:shd w:val="clear" w:color="auto" w:fill="auto"/>
          </w:tcPr>
          <w:p w:rsidR="002B45A2" w:rsidRPr="007113DC" w:rsidRDefault="002B45A2" w:rsidP="006A4BAC">
            <w:pPr>
              <w:snapToGrid w:val="0"/>
              <w:rPr>
                <w:sz w:val="20"/>
                <w:szCs w:val="20"/>
              </w:rPr>
            </w:pPr>
            <w:r w:rsidRPr="007113DC">
              <w:rPr>
                <w:sz w:val="20"/>
                <w:szCs w:val="20"/>
              </w:rPr>
              <w:t>15.06.2010</w:t>
            </w:r>
          </w:p>
        </w:tc>
        <w:tc>
          <w:tcPr>
            <w:tcW w:w="1133" w:type="pct"/>
            <w:tcBorders>
              <w:top w:val="single" w:sz="12" w:space="0" w:color="auto"/>
            </w:tcBorders>
            <w:shd w:val="clear" w:color="auto" w:fill="auto"/>
          </w:tcPr>
          <w:p w:rsidR="002B45A2" w:rsidRPr="007113DC" w:rsidRDefault="002B45A2" w:rsidP="002D06D2">
            <w:pPr>
              <w:snapToGrid w:val="0"/>
              <w:rPr>
                <w:sz w:val="20"/>
                <w:szCs w:val="20"/>
              </w:rPr>
            </w:pPr>
            <w:r w:rsidRPr="007113DC">
              <w:rPr>
                <w:sz w:val="20"/>
                <w:szCs w:val="20"/>
              </w:rPr>
              <w:t>Приказ ОАО </w:t>
            </w:r>
            <w:r w:rsidR="002D06D2" w:rsidRPr="007113DC">
              <w:rPr>
                <w:sz w:val="20"/>
                <w:szCs w:val="20"/>
              </w:rPr>
              <w:t>«</w:t>
            </w:r>
            <w:r w:rsidRPr="007113DC">
              <w:rPr>
                <w:sz w:val="20"/>
                <w:szCs w:val="20"/>
              </w:rPr>
              <w:t>НК </w:t>
            </w:r>
            <w:r w:rsidR="002D06D2" w:rsidRPr="007113DC">
              <w:rPr>
                <w:sz w:val="20"/>
                <w:szCs w:val="20"/>
              </w:rPr>
              <w:t>«</w:t>
            </w:r>
            <w:r w:rsidRPr="007113DC">
              <w:rPr>
                <w:sz w:val="20"/>
                <w:szCs w:val="20"/>
              </w:rPr>
              <w:t>Роснефть</w:t>
            </w:r>
            <w:r w:rsidR="00F511EA" w:rsidRPr="007113DC">
              <w:rPr>
                <w:sz w:val="20"/>
                <w:szCs w:val="20"/>
              </w:rPr>
              <w:t>»</w:t>
            </w:r>
            <w:r w:rsidRPr="007113DC">
              <w:rPr>
                <w:sz w:val="20"/>
                <w:szCs w:val="20"/>
              </w:rPr>
              <w:t xml:space="preserve"> от 15.06.2010 № 274</w:t>
            </w:r>
          </w:p>
        </w:tc>
      </w:tr>
      <w:tr w:rsidR="007113DC" w:rsidRPr="007113DC" w:rsidTr="00916884">
        <w:tc>
          <w:tcPr>
            <w:tcW w:w="463" w:type="pct"/>
            <w:shd w:val="clear" w:color="auto" w:fill="auto"/>
          </w:tcPr>
          <w:p w:rsidR="002B45A2" w:rsidRPr="007113DC" w:rsidRDefault="002B45A2" w:rsidP="006A4BAC">
            <w:pPr>
              <w:snapToGrid w:val="0"/>
              <w:rPr>
                <w:sz w:val="20"/>
                <w:szCs w:val="20"/>
              </w:rPr>
            </w:pPr>
            <w:r w:rsidRPr="007113DC">
              <w:rPr>
                <w:sz w:val="20"/>
                <w:szCs w:val="20"/>
              </w:rPr>
              <w:t>2.00</w:t>
            </w:r>
          </w:p>
        </w:tc>
        <w:tc>
          <w:tcPr>
            <w:tcW w:w="1340" w:type="pct"/>
            <w:shd w:val="clear" w:color="auto" w:fill="auto"/>
          </w:tcPr>
          <w:p w:rsidR="002B45A2" w:rsidRPr="007113DC" w:rsidRDefault="002B45A2" w:rsidP="006A4BAC">
            <w:pPr>
              <w:snapToGrid w:val="0"/>
              <w:rPr>
                <w:sz w:val="20"/>
                <w:szCs w:val="20"/>
              </w:rPr>
            </w:pPr>
            <w:r w:rsidRPr="007113DC">
              <w:rPr>
                <w:sz w:val="20"/>
                <w:szCs w:val="20"/>
              </w:rPr>
              <w:t xml:space="preserve">Технологическая инструкция Компании </w:t>
            </w:r>
            <w:r w:rsidR="00F511EA" w:rsidRPr="007113DC">
              <w:rPr>
                <w:sz w:val="20"/>
                <w:szCs w:val="20"/>
              </w:rPr>
              <w:t>«</w:t>
            </w:r>
            <w:r w:rsidRPr="007113DC">
              <w:rPr>
                <w:sz w:val="20"/>
                <w:szCs w:val="20"/>
              </w:rPr>
              <w:t>Антикоррозионная защита металлических конструкций на объектах нефтегазодобычи, нефтегазопереработки и нефтепродуктообеспечения Компании</w:t>
            </w:r>
            <w:r w:rsidR="00F511EA" w:rsidRPr="007113DC">
              <w:rPr>
                <w:sz w:val="20"/>
                <w:szCs w:val="20"/>
              </w:rPr>
              <w:t>»</w:t>
            </w:r>
          </w:p>
        </w:tc>
        <w:tc>
          <w:tcPr>
            <w:tcW w:w="633" w:type="pct"/>
            <w:shd w:val="clear" w:color="auto" w:fill="auto"/>
          </w:tcPr>
          <w:p w:rsidR="002B45A2" w:rsidRPr="007113DC" w:rsidRDefault="002B45A2" w:rsidP="006A4BAC">
            <w:pPr>
              <w:snapToGrid w:val="0"/>
              <w:rPr>
                <w:sz w:val="20"/>
                <w:szCs w:val="20"/>
              </w:rPr>
            </w:pPr>
            <w:r w:rsidRPr="007113DC">
              <w:rPr>
                <w:sz w:val="20"/>
                <w:szCs w:val="20"/>
              </w:rPr>
              <w:t>П2-05 ТИ-0002</w:t>
            </w:r>
          </w:p>
        </w:tc>
        <w:tc>
          <w:tcPr>
            <w:tcW w:w="754" w:type="pct"/>
          </w:tcPr>
          <w:p w:rsidR="002B45A2" w:rsidRPr="007113DC" w:rsidRDefault="00797543" w:rsidP="00797543">
            <w:pPr>
              <w:snapToGrid w:val="0"/>
              <w:rPr>
                <w:sz w:val="20"/>
                <w:szCs w:val="20"/>
              </w:rPr>
            </w:pPr>
            <w:r w:rsidRPr="007113DC">
              <w:rPr>
                <w:sz w:val="20"/>
                <w:szCs w:val="20"/>
              </w:rPr>
              <w:t>04</w:t>
            </w:r>
            <w:r w:rsidR="002B45A2" w:rsidRPr="007113DC">
              <w:rPr>
                <w:sz w:val="20"/>
                <w:szCs w:val="20"/>
              </w:rPr>
              <w:t>.0</w:t>
            </w:r>
            <w:r w:rsidRPr="007113DC">
              <w:rPr>
                <w:sz w:val="20"/>
                <w:szCs w:val="20"/>
              </w:rPr>
              <w:t>6</w:t>
            </w:r>
            <w:r w:rsidR="002B45A2" w:rsidRPr="007113DC">
              <w:rPr>
                <w:sz w:val="20"/>
                <w:szCs w:val="20"/>
              </w:rPr>
              <w:t>.201</w:t>
            </w:r>
            <w:r w:rsidRPr="007113DC">
              <w:rPr>
                <w:sz w:val="20"/>
                <w:szCs w:val="20"/>
              </w:rPr>
              <w:t>6</w:t>
            </w:r>
          </w:p>
        </w:tc>
        <w:tc>
          <w:tcPr>
            <w:tcW w:w="677" w:type="pct"/>
            <w:shd w:val="clear" w:color="auto" w:fill="auto"/>
          </w:tcPr>
          <w:p w:rsidR="002B45A2" w:rsidRPr="007113DC" w:rsidRDefault="002B45A2" w:rsidP="006A4BAC">
            <w:pPr>
              <w:snapToGrid w:val="0"/>
              <w:rPr>
                <w:sz w:val="20"/>
                <w:szCs w:val="20"/>
              </w:rPr>
            </w:pPr>
            <w:r w:rsidRPr="007113DC">
              <w:rPr>
                <w:sz w:val="20"/>
                <w:szCs w:val="20"/>
              </w:rPr>
              <w:t>28.02.2017</w:t>
            </w:r>
          </w:p>
        </w:tc>
        <w:tc>
          <w:tcPr>
            <w:tcW w:w="1133" w:type="pct"/>
            <w:shd w:val="clear" w:color="auto" w:fill="auto"/>
          </w:tcPr>
          <w:p w:rsidR="002B45A2" w:rsidRPr="007113DC" w:rsidRDefault="002B45A2" w:rsidP="00797543">
            <w:pPr>
              <w:snapToGrid w:val="0"/>
              <w:rPr>
                <w:sz w:val="20"/>
                <w:szCs w:val="20"/>
              </w:rPr>
            </w:pPr>
            <w:r w:rsidRPr="007113DC">
              <w:rPr>
                <w:sz w:val="20"/>
                <w:szCs w:val="20"/>
              </w:rPr>
              <w:t>Приказ ОАО </w:t>
            </w:r>
            <w:r w:rsidR="002D06D2" w:rsidRPr="007113DC">
              <w:rPr>
                <w:sz w:val="20"/>
                <w:szCs w:val="20"/>
              </w:rPr>
              <w:t>«</w:t>
            </w:r>
            <w:r w:rsidRPr="007113DC">
              <w:rPr>
                <w:sz w:val="20"/>
                <w:szCs w:val="20"/>
              </w:rPr>
              <w:t>НК </w:t>
            </w:r>
            <w:r w:rsidR="002D06D2" w:rsidRPr="007113DC">
              <w:rPr>
                <w:sz w:val="20"/>
                <w:szCs w:val="20"/>
              </w:rPr>
              <w:t>«</w:t>
            </w:r>
            <w:r w:rsidRPr="007113DC">
              <w:rPr>
                <w:sz w:val="20"/>
                <w:szCs w:val="20"/>
              </w:rPr>
              <w:t>Роснефть</w:t>
            </w:r>
            <w:r w:rsidR="00F511EA" w:rsidRPr="007113DC">
              <w:rPr>
                <w:sz w:val="20"/>
                <w:szCs w:val="20"/>
              </w:rPr>
              <w:t>»</w:t>
            </w:r>
            <w:r w:rsidRPr="007113DC">
              <w:rPr>
                <w:sz w:val="20"/>
                <w:szCs w:val="20"/>
              </w:rPr>
              <w:t xml:space="preserve"> от </w:t>
            </w:r>
            <w:r w:rsidR="00797543" w:rsidRPr="007113DC">
              <w:rPr>
                <w:sz w:val="20"/>
                <w:szCs w:val="20"/>
              </w:rPr>
              <w:t>04</w:t>
            </w:r>
            <w:r w:rsidRPr="007113DC">
              <w:rPr>
                <w:sz w:val="20"/>
                <w:szCs w:val="20"/>
              </w:rPr>
              <w:t>.0</w:t>
            </w:r>
            <w:r w:rsidR="00797543" w:rsidRPr="007113DC">
              <w:rPr>
                <w:sz w:val="20"/>
                <w:szCs w:val="20"/>
              </w:rPr>
              <w:t>5</w:t>
            </w:r>
            <w:r w:rsidRPr="007113DC">
              <w:rPr>
                <w:sz w:val="20"/>
                <w:szCs w:val="20"/>
              </w:rPr>
              <w:t>.201</w:t>
            </w:r>
            <w:r w:rsidR="00797543" w:rsidRPr="007113DC">
              <w:rPr>
                <w:sz w:val="20"/>
                <w:szCs w:val="20"/>
              </w:rPr>
              <w:t>6</w:t>
            </w:r>
            <w:r w:rsidRPr="007113DC">
              <w:rPr>
                <w:sz w:val="20"/>
                <w:szCs w:val="20"/>
              </w:rPr>
              <w:t xml:space="preserve"> № </w:t>
            </w:r>
            <w:r w:rsidR="00797543" w:rsidRPr="007113DC">
              <w:rPr>
                <w:sz w:val="20"/>
                <w:szCs w:val="20"/>
              </w:rPr>
              <w:t>224</w:t>
            </w:r>
          </w:p>
        </w:tc>
      </w:tr>
    </w:tbl>
    <w:p w:rsidR="007A0F4F" w:rsidRPr="007113DC" w:rsidRDefault="007A0F4F" w:rsidP="0098671E">
      <w:pPr>
        <w:rPr>
          <w:lang w:eastAsia="ru-RU"/>
        </w:rPr>
      </w:pPr>
    </w:p>
    <w:p w:rsidR="00B8170C" w:rsidRPr="007113DC" w:rsidRDefault="00B8170C" w:rsidP="00B8170C"/>
    <w:p w:rsidR="00B8170C" w:rsidRPr="007113DC" w:rsidRDefault="00B8170C" w:rsidP="00B54B09">
      <w:pPr>
        <w:numPr>
          <w:ilvl w:val="0"/>
          <w:numId w:val="11"/>
        </w:numPr>
        <w:jc w:val="both"/>
        <w:rPr>
          <w:szCs w:val="24"/>
        </w:rPr>
        <w:sectPr w:rsidR="00B8170C" w:rsidRPr="007113DC" w:rsidSect="001832D6">
          <w:headerReference w:type="even" r:id="rId48"/>
          <w:headerReference w:type="default" r:id="rId49"/>
          <w:headerReference w:type="first" r:id="rId50"/>
          <w:pgSz w:w="11906" w:h="16838" w:code="9"/>
          <w:pgMar w:top="510" w:right="1021" w:bottom="567" w:left="1247" w:header="737" w:footer="680" w:gutter="0"/>
          <w:cols w:space="708"/>
          <w:docGrid w:linePitch="360"/>
        </w:sectPr>
      </w:pPr>
    </w:p>
    <w:p w:rsidR="00B8170C" w:rsidRPr="007113DC" w:rsidRDefault="00B8170C" w:rsidP="009B1C58">
      <w:pPr>
        <w:pStyle w:val="1"/>
        <w:spacing w:before="0" w:after="0"/>
      </w:pPr>
      <w:bookmarkStart w:id="282" w:name="_ПРИЛОЖЕНИЯ"/>
      <w:bookmarkStart w:id="283" w:name="_Toc259188562"/>
      <w:bookmarkStart w:id="284" w:name="_Toc262572191"/>
      <w:bookmarkStart w:id="285" w:name="_Toc54871680"/>
      <w:bookmarkEnd w:id="282"/>
      <w:r w:rsidRPr="007113DC">
        <w:lastRenderedPageBreak/>
        <w:t>ПРИЛОЖЕНИЯ</w:t>
      </w:r>
      <w:bookmarkEnd w:id="283"/>
      <w:bookmarkEnd w:id="284"/>
      <w:bookmarkEnd w:id="285"/>
    </w:p>
    <w:p w:rsidR="00B8170C" w:rsidRPr="007113DC" w:rsidRDefault="00B8170C" w:rsidP="000E7293">
      <w:pPr>
        <w:pStyle w:val="S0"/>
      </w:pPr>
    </w:p>
    <w:p w:rsidR="00C86EDF" w:rsidRPr="007113DC" w:rsidRDefault="00C86EDF" w:rsidP="000E7293">
      <w:pPr>
        <w:pStyle w:val="S0"/>
      </w:pPr>
    </w:p>
    <w:p w:rsidR="00BE2660" w:rsidRPr="007113DC" w:rsidRDefault="00BE2660" w:rsidP="00BE2660">
      <w:pPr>
        <w:jc w:val="right"/>
        <w:rPr>
          <w:rFonts w:ascii="Arial" w:eastAsia="Batang" w:hAnsi="Arial" w:cs="Arial"/>
          <w:b/>
          <w:sz w:val="20"/>
          <w:szCs w:val="20"/>
        </w:rPr>
      </w:pPr>
      <w:bookmarkStart w:id="286" w:name="_Ref38580058"/>
      <w:r w:rsidRPr="007113DC">
        <w:rPr>
          <w:rFonts w:ascii="Arial" w:eastAsia="Batang" w:hAnsi="Arial" w:cs="Arial"/>
          <w:b/>
          <w:sz w:val="20"/>
          <w:szCs w:val="20"/>
        </w:rPr>
        <w:t xml:space="preserve">Таблица </w:t>
      </w:r>
      <w:r w:rsidRPr="007113DC">
        <w:rPr>
          <w:rFonts w:ascii="Arial" w:eastAsia="Batang" w:hAnsi="Arial" w:cs="Arial"/>
          <w:b/>
          <w:sz w:val="20"/>
          <w:szCs w:val="20"/>
        </w:rPr>
        <w:fldChar w:fldCharType="begin"/>
      </w:r>
      <w:r w:rsidRPr="007113DC">
        <w:rPr>
          <w:rFonts w:ascii="Arial" w:eastAsia="Batang" w:hAnsi="Arial" w:cs="Arial"/>
          <w:b/>
          <w:sz w:val="20"/>
          <w:szCs w:val="20"/>
        </w:rPr>
        <w:instrText xml:space="preserve"> SEQ Таблица \* ARABIC </w:instrText>
      </w:r>
      <w:r w:rsidRPr="007113DC">
        <w:rPr>
          <w:rFonts w:ascii="Arial" w:eastAsia="Batang" w:hAnsi="Arial" w:cs="Arial"/>
          <w:b/>
          <w:sz w:val="20"/>
          <w:szCs w:val="20"/>
        </w:rPr>
        <w:fldChar w:fldCharType="separate"/>
      </w:r>
      <w:r w:rsidR="00C8417F" w:rsidRPr="007113DC">
        <w:rPr>
          <w:rFonts w:ascii="Arial" w:eastAsia="Batang" w:hAnsi="Arial" w:cs="Arial"/>
          <w:b/>
          <w:noProof/>
          <w:sz w:val="20"/>
          <w:szCs w:val="20"/>
        </w:rPr>
        <w:t>5</w:t>
      </w:r>
      <w:r w:rsidRPr="007113DC">
        <w:rPr>
          <w:rFonts w:ascii="Arial" w:eastAsia="Batang" w:hAnsi="Arial" w:cs="Arial"/>
          <w:b/>
          <w:sz w:val="20"/>
          <w:szCs w:val="20"/>
        </w:rPr>
        <w:fldChar w:fldCharType="end"/>
      </w:r>
    </w:p>
    <w:bookmarkEnd w:id="286"/>
    <w:p w:rsidR="00B8170C" w:rsidRPr="007113DC" w:rsidRDefault="00B8170C" w:rsidP="00C86EDF">
      <w:pPr>
        <w:pStyle w:val="13"/>
        <w:spacing w:after="60"/>
        <w:jc w:val="right"/>
        <w:rPr>
          <w:rFonts w:ascii="Arial" w:hAnsi="Arial" w:cs="Arial"/>
          <w:color w:val="auto"/>
        </w:rPr>
      </w:pPr>
      <w:r w:rsidRPr="007113DC">
        <w:rPr>
          <w:rFonts w:ascii="Arial" w:hAnsi="Arial" w:cs="Arial"/>
          <w:color w:val="auto"/>
        </w:rPr>
        <w:t xml:space="preserve">Перечень Приложений к </w:t>
      </w:r>
      <w:r w:rsidR="00C73004" w:rsidRPr="007113DC">
        <w:rPr>
          <w:rFonts w:ascii="Arial" w:hAnsi="Arial" w:cs="Arial"/>
          <w:color w:val="auto"/>
        </w:rPr>
        <w:t>Т</w:t>
      </w:r>
      <w:r w:rsidR="00521C82" w:rsidRPr="007113DC">
        <w:rPr>
          <w:rFonts w:ascii="Arial" w:hAnsi="Arial" w:cs="Arial"/>
          <w:color w:val="auto"/>
        </w:rPr>
        <w:t>иповым требованиям</w:t>
      </w:r>
      <w:r w:rsidR="00F511EA" w:rsidRPr="007113DC">
        <w:rPr>
          <w:rFonts w:ascii="Arial" w:hAnsi="Arial" w:cs="Arial"/>
          <w:color w:val="auto"/>
        </w:rPr>
        <w:t xml:space="preserve"> </w:t>
      </w:r>
      <w:r w:rsidRPr="007113DC">
        <w:rPr>
          <w:rFonts w:ascii="Arial" w:hAnsi="Arial" w:cs="Arial"/>
          <w:color w:val="auto"/>
        </w:rPr>
        <w:t>Компании</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A0" w:firstRow="1" w:lastRow="0" w:firstColumn="1" w:lastColumn="0" w:noHBand="0" w:noVBand="0"/>
      </w:tblPr>
      <w:tblGrid>
        <w:gridCol w:w="1417"/>
        <w:gridCol w:w="5213"/>
        <w:gridCol w:w="3224"/>
      </w:tblGrid>
      <w:tr w:rsidR="007113DC" w:rsidRPr="007113DC" w:rsidTr="00181DBE">
        <w:tc>
          <w:tcPr>
            <w:tcW w:w="719" w:type="pct"/>
            <w:tcBorders>
              <w:top w:val="single" w:sz="12" w:space="0" w:color="auto"/>
              <w:bottom w:val="single" w:sz="12" w:space="0" w:color="auto"/>
              <w:right w:val="single" w:sz="6" w:space="0" w:color="auto"/>
            </w:tcBorders>
            <w:shd w:val="clear" w:color="auto" w:fill="FFD200"/>
            <w:vAlign w:val="center"/>
          </w:tcPr>
          <w:p w:rsidR="00B8170C" w:rsidRPr="007113DC" w:rsidRDefault="00B8170C" w:rsidP="000E7293">
            <w:pPr>
              <w:jc w:val="center"/>
              <w:rPr>
                <w:rFonts w:ascii="Arial" w:hAnsi="Arial" w:cs="Arial"/>
                <w:b/>
                <w:bCs/>
                <w:caps/>
                <w:sz w:val="16"/>
              </w:rPr>
            </w:pPr>
            <w:r w:rsidRPr="007113DC">
              <w:rPr>
                <w:rFonts w:ascii="Arial" w:hAnsi="Arial" w:cs="Arial"/>
                <w:b/>
                <w:bCs/>
                <w:caps/>
                <w:sz w:val="16"/>
              </w:rPr>
              <w:t>НОМЕР ПРИЛОЖЕНИЯ</w:t>
            </w:r>
          </w:p>
        </w:tc>
        <w:tc>
          <w:tcPr>
            <w:tcW w:w="2645" w:type="pct"/>
            <w:tcBorders>
              <w:top w:val="single" w:sz="12" w:space="0" w:color="auto"/>
              <w:left w:val="single" w:sz="6" w:space="0" w:color="auto"/>
              <w:bottom w:val="single" w:sz="12" w:space="0" w:color="auto"/>
              <w:right w:val="single" w:sz="6" w:space="0" w:color="auto"/>
            </w:tcBorders>
            <w:shd w:val="clear" w:color="auto" w:fill="FFD200"/>
            <w:vAlign w:val="center"/>
          </w:tcPr>
          <w:p w:rsidR="00B8170C" w:rsidRPr="007113DC" w:rsidRDefault="00B8170C" w:rsidP="000E7293">
            <w:pPr>
              <w:jc w:val="center"/>
              <w:rPr>
                <w:rFonts w:ascii="Arial" w:hAnsi="Arial" w:cs="Arial"/>
                <w:b/>
                <w:bCs/>
                <w:caps/>
                <w:sz w:val="16"/>
              </w:rPr>
            </w:pPr>
            <w:r w:rsidRPr="007113DC">
              <w:rPr>
                <w:rFonts w:ascii="Arial" w:hAnsi="Arial" w:cs="Arial"/>
                <w:b/>
                <w:bCs/>
                <w:caps/>
                <w:sz w:val="16"/>
              </w:rPr>
              <w:t>НАИМЕНОВАНИЕ ПРИЛОЖЕНИЯ</w:t>
            </w:r>
          </w:p>
        </w:tc>
        <w:tc>
          <w:tcPr>
            <w:tcW w:w="1636" w:type="pct"/>
            <w:tcBorders>
              <w:top w:val="single" w:sz="12" w:space="0" w:color="auto"/>
              <w:left w:val="single" w:sz="6" w:space="0" w:color="auto"/>
              <w:bottom w:val="single" w:sz="12" w:space="0" w:color="auto"/>
              <w:right w:val="single" w:sz="12" w:space="0" w:color="auto"/>
            </w:tcBorders>
            <w:shd w:val="clear" w:color="auto" w:fill="FFD200"/>
            <w:vAlign w:val="center"/>
          </w:tcPr>
          <w:p w:rsidR="00B8170C" w:rsidRPr="007113DC" w:rsidRDefault="00B8170C" w:rsidP="000E7293">
            <w:pPr>
              <w:jc w:val="center"/>
              <w:rPr>
                <w:rFonts w:ascii="Arial" w:hAnsi="Arial" w:cs="Arial"/>
                <w:b/>
                <w:bCs/>
                <w:caps/>
                <w:sz w:val="16"/>
              </w:rPr>
            </w:pPr>
            <w:r w:rsidRPr="007113DC">
              <w:rPr>
                <w:rFonts w:ascii="Arial" w:hAnsi="Arial" w:cs="Arial"/>
                <w:b/>
                <w:bCs/>
                <w:caps/>
                <w:sz w:val="16"/>
              </w:rPr>
              <w:t>ПРИМЕЧАНИЕ</w:t>
            </w:r>
          </w:p>
        </w:tc>
      </w:tr>
      <w:tr w:rsidR="007113DC" w:rsidRPr="007113DC" w:rsidTr="00181DBE">
        <w:trPr>
          <w:trHeight w:val="264"/>
        </w:trPr>
        <w:tc>
          <w:tcPr>
            <w:tcW w:w="719" w:type="pct"/>
            <w:tcBorders>
              <w:top w:val="single" w:sz="12" w:space="0" w:color="auto"/>
              <w:bottom w:val="single" w:sz="12" w:space="0" w:color="auto"/>
              <w:right w:val="single" w:sz="6" w:space="0" w:color="auto"/>
            </w:tcBorders>
            <w:shd w:val="clear" w:color="auto" w:fill="FFD200"/>
            <w:vAlign w:val="center"/>
          </w:tcPr>
          <w:p w:rsidR="000E7293" w:rsidRPr="007113DC" w:rsidRDefault="000E7293" w:rsidP="000E7293">
            <w:pPr>
              <w:jc w:val="center"/>
              <w:rPr>
                <w:rFonts w:ascii="Arial" w:hAnsi="Arial" w:cs="Arial"/>
                <w:b/>
                <w:bCs/>
                <w:caps/>
                <w:sz w:val="16"/>
              </w:rPr>
            </w:pPr>
            <w:r w:rsidRPr="007113DC">
              <w:rPr>
                <w:rFonts w:ascii="Arial" w:hAnsi="Arial" w:cs="Arial"/>
                <w:b/>
                <w:bCs/>
                <w:caps/>
                <w:sz w:val="16"/>
              </w:rPr>
              <w:t>1</w:t>
            </w:r>
          </w:p>
        </w:tc>
        <w:tc>
          <w:tcPr>
            <w:tcW w:w="2645" w:type="pct"/>
            <w:tcBorders>
              <w:top w:val="single" w:sz="12" w:space="0" w:color="auto"/>
              <w:left w:val="single" w:sz="6" w:space="0" w:color="auto"/>
              <w:bottom w:val="single" w:sz="12" w:space="0" w:color="auto"/>
              <w:right w:val="single" w:sz="6" w:space="0" w:color="auto"/>
            </w:tcBorders>
            <w:shd w:val="clear" w:color="auto" w:fill="FFD200"/>
            <w:vAlign w:val="center"/>
          </w:tcPr>
          <w:p w:rsidR="000E7293" w:rsidRPr="007113DC" w:rsidRDefault="000E7293" w:rsidP="000E7293">
            <w:pPr>
              <w:jc w:val="center"/>
              <w:rPr>
                <w:rFonts w:ascii="Arial" w:hAnsi="Arial" w:cs="Arial"/>
                <w:b/>
                <w:bCs/>
                <w:caps/>
                <w:sz w:val="16"/>
              </w:rPr>
            </w:pPr>
            <w:r w:rsidRPr="007113DC">
              <w:rPr>
                <w:rFonts w:ascii="Arial" w:hAnsi="Arial" w:cs="Arial"/>
                <w:b/>
                <w:bCs/>
                <w:caps/>
                <w:sz w:val="16"/>
              </w:rPr>
              <w:t>2</w:t>
            </w:r>
          </w:p>
        </w:tc>
        <w:tc>
          <w:tcPr>
            <w:tcW w:w="1636" w:type="pct"/>
            <w:tcBorders>
              <w:top w:val="single" w:sz="12" w:space="0" w:color="auto"/>
              <w:left w:val="single" w:sz="6" w:space="0" w:color="auto"/>
              <w:bottom w:val="single" w:sz="12" w:space="0" w:color="auto"/>
              <w:right w:val="single" w:sz="12" w:space="0" w:color="auto"/>
            </w:tcBorders>
            <w:shd w:val="clear" w:color="auto" w:fill="FFD200"/>
            <w:vAlign w:val="center"/>
          </w:tcPr>
          <w:p w:rsidR="000E7293" w:rsidRPr="007113DC" w:rsidRDefault="000E7293" w:rsidP="000E7293">
            <w:pPr>
              <w:jc w:val="center"/>
              <w:rPr>
                <w:rFonts w:ascii="Arial" w:hAnsi="Arial" w:cs="Arial"/>
                <w:b/>
                <w:bCs/>
                <w:caps/>
                <w:sz w:val="16"/>
              </w:rPr>
            </w:pPr>
            <w:r w:rsidRPr="007113DC">
              <w:rPr>
                <w:rFonts w:ascii="Arial" w:hAnsi="Arial" w:cs="Arial"/>
                <w:b/>
                <w:bCs/>
                <w:caps/>
                <w:sz w:val="16"/>
              </w:rPr>
              <w:t>3</w:t>
            </w:r>
          </w:p>
        </w:tc>
      </w:tr>
      <w:tr w:rsidR="007113DC" w:rsidRPr="007113DC" w:rsidTr="004F3DBB">
        <w:tc>
          <w:tcPr>
            <w:tcW w:w="719" w:type="pct"/>
            <w:tcBorders>
              <w:top w:val="single" w:sz="12" w:space="0" w:color="auto"/>
              <w:bottom w:val="single" w:sz="6" w:space="0" w:color="auto"/>
              <w:right w:val="single" w:sz="6" w:space="0" w:color="auto"/>
            </w:tcBorders>
          </w:tcPr>
          <w:p w:rsidR="003C2F54" w:rsidRPr="007113DC" w:rsidRDefault="003C2F54" w:rsidP="003C2F54">
            <w:pPr>
              <w:rPr>
                <w:sz w:val="22"/>
              </w:rPr>
            </w:pPr>
            <w:r w:rsidRPr="007113DC">
              <w:rPr>
                <w:sz w:val="22"/>
              </w:rPr>
              <w:t>1</w:t>
            </w:r>
          </w:p>
        </w:tc>
        <w:tc>
          <w:tcPr>
            <w:tcW w:w="2645" w:type="pct"/>
            <w:tcBorders>
              <w:top w:val="single" w:sz="12" w:space="0" w:color="auto"/>
              <w:left w:val="single" w:sz="6" w:space="0" w:color="auto"/>
              <w:bottom w:val="single" w:sz="6" w:space="0" w:color="auto"/>
              <w:right w:val="single" w:sz="6" w:space="0" w:color="auto"/>
            </w:tcBorders>
            <w:vAlign w:val="center"/>
          </w:tcPr>
          <w:p w:rsidR="003C2F54" w:rsidRPr="007113DC" w:rsidRDefault="003C2F54" w:rsidP="003C2F54">
            <w:pPr>
              <w:rPr>
                <w:rFonts w:eastAsia="Times New Roman"/>
              </w:rPr>
            </w:pPr>
            <w:r w:rsidRPr="007113DC">
              <w:t>Степени агрессивного воздействия сред на металлические конструкции и категории коррозионной активности</w:t>
            </w:r>
          </w:p>
        </w:tc>
        <w:tc>
          <w:tcPr>
            <w:tcW w:w="1636" w:type="pct"/>
            <w:tcBorders>
              <w:top w:val="single" w:sz="12" w:space="0" w:color="auto"/>
              <w:left w:val="single" w:sz="6" w:space="0" w:color="auto"/>
              <w:bottom w:val="single" w:sz="6" w:space="0" w:color="auto"/>
              <w:right w:val="single" w:sz="12" w:space="0" w:color="auto"/>
            </w:tcBorders>
          </w:tcPr>
          <w:p w:rsidR="003C2F54" w:rsidRPr="007113DC" w:rsidRDefault="003C2F54" w:rsidP="003C2F54">
            <w:pPr>
              <w:rPr>
                <w:bCs/>
                <w:szCs w:val="24"/>
              </w:rPr>
            </w:pPr>
            <w:r w:rsidRPr="007113DC">
              <w:rPr>
                <w:bCs/>
                <w:szCs w:val="24"/>
              </w:rPr>
              <w:t>Включено в настоящий файл</w:t>
            </w:r>
          </w:p>
        </w:tc>
      </w:tr>
      <w:tr w:rsidR="007113DC" w:rsidRPr="007113DC" w:rsidTr="004F3DBB">
        <w:tc>
          <w:tcPr>
            <w:tcW w:w="719" w:type="pct"/>
            <w:tcBorders>
              <w:top w:val="single" w:sz="6" w:space="0" w:color="auto"/>
              <w:bottom w:val="single" w:sz="6" w:space="0" w:color="auto"/>
              <w:right w:val="single" w:sz="6" w:space="0" w:color="auto"/>
            </w:tcBorders>
          </w:tcPr>
          <w:p w:rsidR="003C2F54" w:rsidRPr="007113DC" w:rsidRDefault="003C2F54" w:rsidP="003C2F54">
            <w:pPr>
              <w:rPr>
                <w:szCs w:val="24"/>
              </w:rPr>
            </w:pPr>
            <w:r w:rsidRPr="007113DC">
              <w:rPr>
                <w:szCs w:val="24"/>
              </w:rPr>
              <w:t>2</w:t>
            </w:r>
          </w:p>
        </w:tc>
        <w:tc>
          <w:tcPr>
            <w:tcW w:w="2645" w:type="pct"/>
            <w:tcBorders>
              <w:top w:val="single" w:sz="6" w:space="0" w:color="auto"/>
              <w:left w:val="single" w:sz="6" w:space="0" w:color="auto"/>
              <w:bottom w:val="single" w:sz="6" w:space="0" w:color="auto"/>
              <w:right w:val="single" w:sz="6" w:space="0" w:color="auto"/>
            </w:tcBorders>
            <w:vAlign w:val="center"/>
          </w:tcPr>
          <w:p w:rsidR="003C2F54" w:rsidRPr="007113DC" w:rsidRDefault="003C2F54" w:rsidP="003C2F54">
            <w:bookmarkStart w:id="287" w:name="_Toc249869644"/>
            <w:bookmarkStart w:id="288" w:name="_Toc257241738"/>
            <w:bookmarkStart w:id="289" w:name="_Toc259187441"/>
            <w:bookmarkStart w:id="290" w:name="_Toc259188563"/>
            <w:bookmarkStart w:id="291" w:name="_Toc260831154"/>
            <w:bookmarkStart w:id="292" w:name="_Toc262572192"/>
            <w:bookmarkStart w:id="293" w:name="_Toc403380431"/>
            <w:bookmarkStart w:id="294" w:name="_Toc403404778"/>
            <w:bookmarkStart w:id="295" w:name="_Toc406510849"/>
            <w:bookmarkStart w:id="296" w:name="RANGE!B4"/>
            <w:r w:rsidRPr="007113DC">
              <w:t xml:space="preserve">Выбор систем покрытий в зависимости от условий эксплуатации металлических конструкций объектов </w:t>
            </w:r>
            <w:r w:rsidR="00C73004" w:rsidRPr="007113DC">
              <w:t>К</w:t>
            </w:r>
            <w:r w:rsidRPr="007113DC">
              <w:t>омпании</w:t>
            </w:r>
            <w:bookmarkEnd w:id="287"/>
            <w:bookmarkEnd w:id="288"/>
            <w:bookmarkEnd w:id="289"/>
            <w:bookmarkEnd w:id="290"/>
            <w:bookmarkEnd w:id="291"/>
            <w:bookmarkEnd w:id="292"/>
            <w:bookmarkEnd w:id="293"/>
            <w:bookmarkEnd w:id="294"/>
            <w:bookmarkEnd w:id="295"/>
            <w:bookmarkEnd w:id="296"/>
          </w:p>
        </w:tc>
        <w:tc>
          <w:tcPr>
            <w:tcW w:w="1636" w:type="pct"/>
            <w:tcBorders>
              <w:top w:val="single" w:sz="6" w:space="0" w:color="auto"/>
              <w:left w:val="single" w:sz="6" w:space="0" w:color="auto"/>
              <w:bottom w:val="single" w:sz="6" w:space="0" w:color="auto"/>
              <w:right w:val="single" w:sz="12" w:space="0" w:color="auto"/>
            </w:tcBorders>
          </w:tcPr>
          <w:p w:rsidR="003C2F54" w:rsidRPr="007113DC" w:rsidRDefault="003C2F54" w:rsidP="003C2F54">
            <w:pPr>
              <w:rPr>
                <w:bCs/>
                <w:szCs w:val="24"/>
              </w:rPr>
            </w:pPr>
            <w:r w:rsidRPr="007113DC">
              <w:rPr>
                <w:bCs/>
                <w:szCs w:val="24"/>
              </w:rPr>
              <w:t>Включено в настоящий файл</w:t>
            </w:r>
          </w:p>
        </w:tc>
      </w:tr>
      <w:tr w:rsidR="007113DC" w:rsidRPr="007113DC" w:rsidTr="004F3DBB">
        <w:tc>
          <w:tcPr>
            <w:tcW w:w="719" w:type="pct"/>
            <w:tcBorders>
              <w:top w:val="single" w:sz="6" w:space="0" w:color="auto"/>
              <w:bottom w:val="single" w:sz="6" w:space="0" w:color="auto"/>
              <w:right w:val="single" w:sz="6" w:space="0" w:color="auto"/>
            </w:tcBorders>
          </w:tcPr>
          <w:p w:rsidR="003C2F54" w:rsidRPr="007113DC" w:rsidRDefault="003C2F54" w:rsidP="003C2F54">
            <w:pPr>
              <w:rPr>
                <w:szCs w:val="24"/>
              </w:rPr>
            </w:pPr>
            <w:r w:rsidRPr="007113DC">
              <w:rPr>
                <w:szCs w:val="24"/>
              </w:rPr>
              <w:t>3</w:t>
            </w:r>
          </w:p>
        </w:tc>
        <w:tc>
          <w:tcPr>
            <w:tcW w:w="2645" w:type="pct"/>
            <w:tcBorders>
              <w:top w:val="single" w:sz="6" w:space="0" w:color="auto"/>
              <w:left w:val="single" w:sz="6" w:space="0" w:color="auto"/>
              <w:bottom w:val="single" w:sz="6" w:space="0" w:color="auto"/>
              <w:right w:val="single" w:sz="6" w:space="0" w:color="auto"/>
            </w:tcBorders>
            <w:vAlign w:val="center"/>
          </w:tcPr>
          <w:p w:rsidR="003C2F54" w:rsidRPr="007113DC" w:rsidRDefault="003C2F54" w:rsidP="003C2F54">
            <w:bookmarkStart w:id="297" w:name="_Toc249869645"/>
            <w:bookmarkStart w:id="298" w:name="_Toc257241739"/>
            <w:bookmarkStart w:id="299" w:name="_Toc259187442"/>
            <w:bookmarkStart w:id="300" w:name="_Toc259188564"/>
            <w:bookmarkStart w:id="301" w:name="_Toc260831155"/>
            <w:bookmarkStart w:id="302" w:name="_Toc262572193"/>
            <w:bookmarkStart w:id="303" w:name="_Toc403380432"/>
            <w:bookmarkStart w:id="304" w:name="_Toc403404779"/>
            <w:bookmarkStart w:id="305" w:name="_Toc406510850"/>
            <w:bookmarkStart w:id="306" w:name="RANGE!B5"/>
            <w:r w:rsidRPr="007113DC">
              <w:t>Программа и методика испытаний лакокрасочных покрытий на соответствие техническим требованиям</w:t>
            </w:r>
            <w:bookmarkEnd w:id="297"/>
            <w:bookmarkEnd w:id="298"/>
            <w:bookmarkEnd w:id="299"/>
            <w:bookmarkEnd w:id="300"/>
            <w:bookmarkEnd w:id="301"/>
            <w:bookmarkEnd w:id="302"/>
            <w:bookmarkEnd w:id="303"/>
            <w:bookmarkEnd w:id="304"/>
            <w:bookmarkEnd w:id="305"/>
            <w:bookmarkEnd w:id="306"/>
          </w:p>
        </w:tc>
        <w:tc>
          <w:tcPr>
            <w:tcW w:w="1636" w:type="pct"/>
            <w:tcBorders>
              <w:top w:val="single" w:sz="6" w:space="0" w:color="auto"/>
              <w:left w:val="single" w:sz="6" w:space="0" w:color="auto"/>
              <w:bottom w:val="single" w:sz="6" w:space="0" w:color="auto"/>
              <w:right w:val="single" w:sz="12" w:space="0" w:color="auto"/>
            </w:tcBorders>
          </w:tcPr>
          <w:p w:rsidR="003C2F54" w:rsidRPr="007113DC" w:rsidRDefault="003C2F54" w:rsidP="003C2F54">
            <w:pPr>
              <w:rPr>
                <w:bCs/>
                <w:szCs w:val="24"/>
              </w:rPr>
            </w:pPr>
            <w:r w:rsidRPr="007113DC">
              <w:rPr>
                <w:bCs/>
                <w:szCs w:val="24"/>
              </w:rPr>
              <w:t>Включено в настоящий файл</w:t>
            </w:r>
          </w:p>
        </w:tc>
      </w:tr>
      <w:tr w:rsidR="007113DC" w:rsidRPr="007113DC" w:rsidTr="004F3DBB">
        <w:tc>
          <w:tcPr>
            <w:tcW w:w="719" w:type="pct"/>
            <w:tcBorders>
              <w:top w:val="single" w:sz="6" w:space="0" w:color="auto"/>
              <w:bottom w:val="single" w:sz="6" w:space="0" w:color="auto"/>
              <w:right w:val="single" w:sz="6" w:space="0" w:color="auto"/>
            </w:tcBorders>
          </w:tcPr>
          <w:p w:rsidR="003C2F54" w:rsidRPr="007113DC" w:rsidRDefault="003C2F54" w:rsidP="003C2F54">
            <w:pPr>
              <w:rPr>
                <w:szCs w:val="24"/>
              </w:rPr>
            </w:pPr>
            <w:r w:rsidRPr="007113DC">
              <w:rPr>
                <w:szCs w:val="24"/>
              </w:rPr>
              <w:t>4</w:t>
            </w:r>
          </w:p>
        </w:tc>
        <w:tc>
          <w:tcPr>
            <w:tcW w:w="2645" w:type="pct"/>
            <w:tcBorders>
              <w:top w:val="single" w:sz="6" w:space="0" w:color="auto"/>
              <w:left w:val="single" w:sz="6" w:space="0" w:color="auto"/>
              <w:bottom w:val="single" w:sz="6" w:space="0" w:color="auto"/>
              <w:right w:val="single" w:sz="6" w:space="0" w:color="auto"/>
            </w:tcBorders>
            <w:vAlign w:val="center"/>
          </w:tcPr>
          <w:p w:rsidR="003C2F54" w:rsidRPr="007113DC" w:rsidRDefault="003C2F54" w:rsidP="003C2F54">
            <w:bookmarkStart w:id="307" w:name="_Toc249869646"/>
            <w:bookmarkStart w:id="308" w:name="_Toc257241740"/>
            <w:bookmarkStart w:id="309" w:name="_Toc259187443"/>
            <w:bookmarkStart w:id="310" w:name="_Toc259188565"/>
            <w:bookmarkStart w:id="311" w:name="_Toc260831156"/>
            <w:bookmarkStart w:id="312" w:name="_Toc262572194"/>
            <w:bookmarkStart w:id="313" w:name="_Toc403380433"/>
            <w:bookmarkStart w:id="314" w:name="_Toc403404780"/>
            <w:bookmarkStart w:id="315" w:name="_Toc406510851"/>
            <w:bookmarkStart w:id="316" w:name="RANGE!B6"/>
            <w:r w:rsidRPr="007113DC">
              <w:t>Методики проведения контроля технологических параметров при получении антикоррозионных покрытий</w:t>
            </w:r>
            <w:bookmarkEnd w:id="307"/>
            <w:bookmarkEnd w:id="308"/>
            <w:bookmarkEnd w:id="309"/>
            <w:bookmarkEnd w:id="310"/>
            <w:bookmarkEnd w:id="311"/>
            <w:bookmarkEnd w:id="312"/>
            <w:bookmarkEnd w:id="313"/>
            <w:bookmarkEnd w:id="314"/>
            <w:bookmarkEnd w:id="315"/>
            <w:bookmarkEnd w:id="316"/>
          </w:p>
        </w:tc>
        <w:tc>
          <w:tcPr>
            <w:tcW w:w="1636" w:type="pct"/>
            <w:tcBorders>
              <w:top w:val="single" w:sz="6" w:space="0" w:color="auto"/>
              <w:left w:val="single" w:sz="6" w:space="0" w:color="auto"/>
              <w:bottom w:val="single" w:sz="6" w:space="0" w:color="auto"/>
              <w:right w:val="single" w:sz="12" w:space="0" w:color="auto"/>
            </w:tcBorders>
          </w:tcPr>
          <w:p w:rsidR="003C2F54" w:rsidRPr="007113DC" w:rsidRDefault="003C2F54" w:rsidP="003C2F54">
            <w:pPr>
              <w:rPr>
                <w:bCs/>
                <w:szCs w:val="24"/>
              </w:rPr>
            </w:pPr>
            <w:r w:rsidRPr="007113DC">
              <w:rPr>
                <w:bCs/>
                <w:szCs w:val="24"/>
              </w:rPr>
              <w:t>Включено в настоящий файл</w:t>
            </w:r>
          </w:p>
        </w:tc>
      </w:tr>
      <w:tr w:rsidR="007113DC" w:rsidRPr="007113DC" w:rsidTr="004F3DBB">
        <w:tc>
          <w:tcPr>
            <w:tcW w:w="719" w:type="pct"/>
            <w:tcBorders>
              <w:top w:val="single" w:sz="6" w:space="0" w:color="auto"/>
              <w:bottom w:val="single" w:sz="6" w:space="0" w:color="auto"/>
              <w:right w:val="single" w:sz="6" w:space="0" w:color="auto"/>
            </w:tcBorders>
          </w:tcPr>
          <w:p w:rsidR="003C2F54" w:rsidRPr="007113DC" w:rsidRDefault="003C2F54" w:rsidP="003C2F54">
            <w:pPr>
              <w:rPr>
                <w:szCs w:val="24"/>
              </w:rPr>
            </w:pPr>
            <w:r w:rsidRPr="007113DC">
              <w:rPr>
                <w:szCs w:val="24"/>
              </w:rPr>
              <w:t>5</w:t>
            </w:r>
          </w:p>
        </w:tc>
        <w:tc>
          <w:tcPr>
            <w:tcW w:w="2645" w:type="pct"/>
            <w:tcBorders>
              <w:top w:val="single" w:sz="6" w:space="0" w:color="auto"/>
              <w:left w:val="single" w:sz="6" w:space="0" w:color="auto"/>
              <w:bottom w:val="single" w:sz="6" w:space="0" w:color="auto"/>
              <w:right w:val="single" w:sz="6" w:space="0" w:color="auto"/>
            </w:tcBorders>
            <w:vAlign w:val="center"/>
          </w:tcPr>
          <w:p w:rsidR="003C2F54" w:rsidRPr="007113DC" w:rsidRDefault="003C2F54" w:rsidP="003C2F54">
            <w:bookmarkStart w:id="317" w:name="_Toc249869647"/>
            <w:bookmarkStart w:id="318" w:name="_Toc257241741"/>
            <w:bookmarkStart w:id="319" w:name="_Toc259187444"/>
            <w:bookmarkStart w:id="320" w:name="_Toc259188566"/>
            <w:bookmarkStart w:id="321" w:name="_Toc260831157"/>
            <w:bookmarkStart w:id="322" w:name="_Toc262572195"/>
            <w:bookmarkStart w:id="323" w:name="_Toc403380434"/>
            <w:bookmarkStart w:id="324" w:name="_Toc403404781"/>
            <w:bookmarkStart w:id="325" w:name="_Toc406510852"/>
            <w:bookmarkStart w:id="326" w:name="RANGE!B7"/>
            <w:r w:rsidRPr="007113DC">
              <w:t>Технологическая схема нанесения антикоррозионного покрытия</w:t>
            </w:r>
            <w:bookmarkEnd w:id="317"/>
            <w:bookmarkEnd w:id="318"/>
            <w:bookmarkEnd w:id="319"/>
            <w:bookmarkEnd w:id="320"/>
            <w:bookmarkEnd w:id="321"/>
            <w:bookmarkEnd w:id="322"/>
            <w:bookmarkEnd w:id="323"/>
            <w:bookmarkEnd w:id="324"/>
            <w:bookmarkEnd w:id="325"/>
            <w:bookmarkEnd w:id="326"/>
          </w:p>
        </w:tc>
        <w:tc>
          <w:tcPr>
            <w:tcW w:w="1636" w:type="pct"/>
            <w:tcBorders>
              <w:top w:val="single" w:sz="6" w:space="0" w:color="auto"/>
              <w:left w:val="single" w:sz="6" w:space="0" w:color="auto"/>
              <w:bottom w:val="single" w:sz="6" w:space="0" w:color="auto"/>
              <w:right w:val="single" w:sz="12" w:space="0" w:color="auto"/>
            </w:tcBorders>
          </w:tcPr>
          <w:p w:rsidR="003C2F54" w:rsidRPr="007113DC" w:rsidRDefault="003C2F54" w:rsidP="003C2F54">
            <w:pPr>
              <w:rPr>
                <w:bCs/>
                <w:szCs w:val="24"/>
              </w:rPr>
            </w:pPr>
            <w:r w:rsidRPr="007113DC">
              <w:rPr>
                <w:bCs/>
                <w:szCs w:val="24"/>
              </w:rPr>
              <w:t>Включено в настоящий файл</w:t>
            </w:r>
          </w:p>
        </w:tc>
      </w:tr>
      <w:tr w:rsidR="007113DC" w:rsidRPr="007113DC" w:rsidTr="004F3DBB">
        <w:tc>
          <w:tcPr>
            <w:tcW w:w="719" w:type="pct"/>
            <w:tcBorders>
              <w:top w:val="single" w:sz="6" w:space="0" w:color="auto"/>
              <w:bottom w:val="single" w:sz="6" w:space="0" w:color="auto"/>
              <w:right w:val="single" w:sz="6" w:space="0" w:color="auto"/>
            </w:tcBorders>
          </w:tcPr>
          <w:p w:rsidR="003C2F54" w:rsidRPr="007113DC" w:rsidRDefault="003C2F54" w:rsidP="003C2F54">
            <w:pPr>
              <w:rPr>
                <w:szCs w:val="24"/>
              </w:rPr>
            </w:pPr>
            <w:r w:rsidRPr="007113DC">
              <w:rPr>
                <w:szCs w:val="24"/>
              </w:rPr>
              <w:t>6</w:t>
            </w:r>
          </w:p>
        </w:tc>
        <w:tc>
          <w:tcPr>
            <w:tcW w:w="2645" w:type="pct"/>
            <w:tcBorders>
              <w:top w:val="single" w:sz="6" w:space="0" w:color="auto"/>
              <w:left w:val="single" w:sz="6" w:space="0" w:color="auto"/>
              <w:bottom w:val="single" w:sz="6" w:space="0" w:color="auto"/>
              <w:right w:val="single" w:sz="6" w:space="0" w:color="auto"/>
            </w:tcBorders>
            <w:vAlign w:val="center"/>
          </w:tcPr>
          <w:p w:rsidR="003C2F54" w:rsidRPr="007113DC" w:rsidRDefault="003C2F54" w:rsidP="00D627A6">
            <w:r w:rsidRPr="007113DC">
              <w:t>Форма акта на работы по подготовке металлической конструкции к проведению работ по антикоррозионной защите</w:t>
            </w:r>
          </w:p>
        </w:tc>
        <w:tc>
          <w:tcPr>
            <w:tcW w:w="1636" w:type="pct"/>
            <w:tcBorders>
              <w:top w:val="single" w:sz="6" w:space="0" w:color="auto"/>
              <w:left w:val="single" w:sz="6" w:space="0" w:color="auto"/>
              <w:bottom w:val="single" w:sz="6" w:space="0" w:color="auto"/>
              <w:right w:val="single" w:sz="12" w:space="0" w:color="auto"/>
            </w:tcBorders>
          </w:tcPr>
          <w:p w:rsidR="003C2F54" w:rsidRPr="007113DC" w:rsidRDefault="003C2F54" w:rsidP="003C2F54">
            <w:pPr>
              <w:rPr>
                <w:bCs/>
                <w:szCs w:val="24"/>
              </w:rPr>
            </w:pPr>
            <w:r w:rsidRPr="007113DC">
              <w:rPr>
                <w:bCs/>
                <w:szCs w:val="24"/>
              </w:rPr>
              <w:t>Включено в настоящий файл</w:t>
            </w:r>
          </w:p>
        </w:tc>
      </w:tr>
      <w:tr w:rsidR="007113DC" w:rsidRPr="007113DC" w:rsidTr="004F3DBB">
        <w:tc>
          <w:tcPr>
            <w:tcW w:w="719" w:type="pct"/>
            <w:tcBorders>
              <w:top w:val="single" w:sz="6" w:space="0" w:color="auto"/>
              <w:bottom w:val="single" w:sz="6" w:space="0" w:color="auto"/>
              <w:right w:val="single" w:sz="6" w:space="0" w:color="auto"/>
            </w:tcBorders>
          </w:tcPr>
          <w:p w:rsidR="003C2F54" w:rsidRPr="007113DC" w:rsidRDefault="003C2F54" w:rsidP="003C2F54">
            <w:pPr>
              <w:rPr>
                <w:szCs w:val="24"/>
              </w:rPr>
            </w:pPr>
            <w:r w:rsidRPr="007113DC">
              <w:rPr>
                <w:szCs w:val="24"/>
              </w:rPr>
              <w:t>7</w:t>
            </w:r>
          </w:p>
        </w:tc>
        <w:tc>
          <w:tcPr>
            <w:tcW w:w="2645" w:type="pct"/>
            <w:tcBorders>
              <w:top w:val="single" w:sz="6" w:space="0" w:color="auto"/>
              <w:left w:val="single" w:sz="6" w:space="0" w:color="auto"/>
              <w:bottom w:val="single" w:sz="6" w:space="0" w:color="auto"/>
              <w:right w:val="single" w:sz="6" w:space="0" w:color="auto"/>
            </w:tcBorders>
            <w:vAlign w:val="center"/>
          </w:tcPr>
          <w:p w:rsidR="003C2F54" w:rsidRPr="007113DC" w:rsidRDefault="003C2F54" w:rsidP="003C2F54">
            <w:r w:rsidRPr="007113DC">
              <w:t>Форма акта освидетельствования скрытых работ</w:t>
            </w:r>
          </w:p>
        </w:tc>
        <w:tc>
          <w:tcPr>
            <w:tcW w:w="1636" w:type="pct"/>
            <w:tcBorders>
              <w:top w:val="single" w:sz="6" w:space="0" w:color="auto"/>
              <w:left w:val="single" w:sz="6" w:space="0" w:color="auto"/>
              <w:bottom w:val="single" w:sz="6" w:space="0" w:color="auto"/>
              <w:right w:val="single" w:sz="12" w:space="0" w:color="auto"/>
            </w:tcBorders>
          </w:tcPr>
          <w:p w:rsidR="003C2F54" w:rsidRPr="007113DC" w:rsidRDefault="003C2F54" w:rsidP="003C2F54">
            <w:pPr>
              <w:rPr>
                <w:bCs/>
                <w:szCs w:val="24"/>
              </w:rPr>
            </w:pPr>
            <w:r w:rsidRPr="007113DC">
              <w:rPr>
                <w:bCs/>
                <w:szCs w:val="24"/>
              </w:rPr>
              <w:t>Включено в настоящий файл</w:t>
            </w:r>
          </w:p>
        </w:tc>
      </w:tr>
      <w:tr w:rsidR="007113DC" w:rsidRPr="007113DC" w:rsidTr="004F3DBB">
        <w:trPr>
          <w:trHeight w:val="768"/>
        </w:trPr>
        <w:tc>
          <w:tcPr>
            <w:tcW w:w="719" w:type="pct"/>
            <w:tcBorders>
              <w:top w:val="single" w:sz="6" w:space="0" w:color="auto"/>
              <w:bottom w:val="single" w:sz="6" w:space="0" w:color="auto"/>
              <w:right w:val="single" w:sz="6" w:space="0" w:color="auto"/>
            </w:tcBorders>
          </w:tcPr>
          <w:p w:rsidR="003C2F54" w:rsidRPr="007113DC" w:rsidRDefault="003C2F54" w:rsidP="003C2F54">
            <w:pPr>
              <w:rPr>
                <w:szCs w:val="24"/>
              </w:rPr>
            </w:pPr>
            <w:r w:rsidRPr="007113DC">
              <w:rPr>
                <w:szCs w:val="24"/>
              </w:rPr>
              <w:t>8</w:t>
            </w:r>
          </w:p>
        </w:tc>
        <w:tc>
          <w:tcPr>
            <w:tcW w:w="2645" w:type="pct"/>
            <w:tcBorders>
              <w:top w:val="single" w:sz="6" w:space="0" w:color="auto"/>
              <w:left w:val="single" w:sz="6" w:space="0" w:color="auto"/>
              <w:bottom w:val="single" w:sz="6" w:space="0" w:color="auto"/>
              <w:right w:val="single" w:sz="6" w:space="0" w:color="auto"/>
            </w:tcBorders>
            <w:vAlign w:val="center"/>
          </w:tcPr>
          <w:p w:rsidR="003C2F54" w:rsidRPr="007113DC" w:rsidRDefault="003C2F54" w:rsidP="003C2F54">
            <w:r w:rsidRPr="007113DC">
              <w:t>Форма журнала производства работ по нанесению антикоррозионного покрытия на металлические конструкции</w:t>
            </w:r>
          </w:p>
        </w:tc>
        <w:tc>
          <w:tcPr>
            <w:tcW w:w="1636" w:type="pct"/>
            <w:tcBorders>
              <w:top w:val="single" w:sz="6" w:space="0" w:color="auto"/>
              <w:left w:val="single" w:sz="6" w:space="0" w:color="auto"/>
              <w:bottom w:val="single" w:sz="6" w:space="0" w:color="auto"/>
              <w:right w:val="single" w:sz="12" w:space="0" w:color="auto"/>
            </w:tcBorders>
          </w:tcPr>
          <w:p w:rsidR="003C2F54" w:rsidRPr="007113DC" w:rsidRDefault="003C2F54" w:rsidP="003C2F54">
            <w:pPr>
              <w:rPr>
                <w:bCs/>
                <w:szCs w:val="24"/>
              </w:rPr>
            </w:pPr>
            <w:r w:rsidRPr="007113DC">
              <w:rPr>
                <w:bCs/>
                <w:szCs w:val="24"/>
              </w:rPr>
              <w:t>Включено в настоящий файл</w:t>
            </w:r>
          </w:p>
        </w:tc>
      </w:tr>
      <w:tr w:rsidR="007113DC" w:rsidRPr="007113DC" w:rsidTr="004F3DBB">
        <w:tc>
          <w:tcPr>
            <w:tcW w:w="719" w:type="pct"/>
            <w:tcBorders>
              <w:top w:val="single" w:sz="6" w:space="0" w:color="auto"/>
              <w:bottom w:val="single" w:sz="6" w:space="0" w:color="auto"/>
              <w:right w:val="single" w:sz="6" w:space="0" w:color="auto"/>
            </w:tcBorders>
          </w:tcPr>
          <w:p w:rsidR="003C2F54" w:rsidRPr="007113DC" w:rsidRDefault="003C2F54" w:rsidP="003C2F54">
            <w:pPr>
              <w:rPr>
                <w:szCs w:val="24"/>
              </w:rPr>
            </w:pPr>
            <w:r w:rsidRPr="007113DC">
              <w:rPr>
                <w:szCs w:val="24"/>
              </w:rPr>
              <w:t>9</w:t>
            </w:r>
          </w:p>
        </w:tc>
        <w:tc>
          <w:tcPr>
            <w:tcW w:w="2645" w:type="pct"/>
            <w:tcBorders>
              <w:top w:val="single" w:sz="6" w:space="0" w:color="auto"/>
              <w:left w:val="single" w:sz="6" w:space="0" w:color="auto"/>
              <w:bottom w:val="single" w:sz="6" w:space="0" w:color="auto"/>
              <w:right w:val="single" w:sz="6" w:space="0" w:color="auto"/>
            </w:tcBorders>
            <w:vAlign w:val="center"/>
          </w:tcPr>
          <w:p w:rsidR="003C2F54" w:rsidRPr="007113DC" w:rsidRDefault="003C2F54" w:rsidP="003C2F54">
            <w:r w:rsidRPr="007113DC">
              <w:t>Форма акта приемки защитного покрытия</w:t>
            </w:r>
          </w:p>
        </w:tc>
        <w:tc>
          <w:tcPr>
            <w:tcW w:w="1636" w:type="pct"/>
            <w:tcBorders>
              <w:top w:val="single" w:sz="6" w:space="0" w:color="auto"/>
              <w:left w:val="single" w:sz="6" w:space="0" w:color="auto"/>
              <w:bottom w:val="single" w:sz="6" w:space="0" w:color="auto"/>
              <w:right w:val="single" w:sz="12" w:space="0" w:color="auto"/>
            </w:tcBorders>
          </w:tcPr>
          <w:p w:rsidR="003C2F54" w:rsidRPr="007113DC" w:rsidRDefault="003C2F54" w:rsidP="003C2F54">
            <w:pPr>
              <w:rPr>
                <w:bCs/>
                <w:szCs w:val="24"/>
              </w:rPr>
            </w:pPr>
            <w:r w:rsidRPr="007113DC">
              <w:rPr>
                <w:bCs/>
                <w:szCs w:val="24"/>
              </w:rPr>
              <w:t>Включено в настоящий файл</w:t>
            </w:r>
          </w:p>
        </w:tc>
      </w:tr>
      <w:tr w:rsidR="007113DC" w:rsidRPr="007113DC" w:rsidTr="004F3DBB">
        <w:tc>
          <w:tcPr>
            <w:tcW w:w="719" w:type="pct"/>
            <w:tcBorders>
              <w:top w:val="single" w:sz="6" w:space="0" w:color="auto"/>
              <w:bottom w:val="single" w:sz="6" w:space="0" w:color="auto"/>
              <w:right w:val="single" w:sz="6" w:space="0" w:color="auto"/>
            </w:tcBorders>
          </w:tcPr>
          <w:p w:rsidR="003C2F54" w:rsidRPr="007113DC" w:rsidRDefault="003C2F54" w:rsidP="003C2F54">
            <w:pPr>
              <w:rPr>
                <w:szCs w:val="24"/>
              </w:rPr>
            </w:pPr>
            <w:r w:rsidRPr="007113DC">
              <w:rPr>
                <w:szCs w:val="24"/>
              </w:rPr>
              <w:t>10</w:t>
            </w:r>
          </w:p>
        </w:tc>
        <w:tc>
          <w:tcPr>
            <w:tcW w:w="2645" w:type="pct"/>
            <w:tcBorders>
              <w:top w:val="single" w:sz="6" w:space="0" w:color="auto"/>
              <w:left w:val="single" w:sz="6" w:space="0" w:color="auto"/>
              <w:bottom w:val="single" w:sz="6" w:space="0" w:color="auto"/>
              <w:right w:val="single" w:sz="6" w:space="0" w:color="auto"/>
            </w:tcBorders>
            <w:vAlign w:val="center"/>
          </w:tcPr>
          <w:p w:rsidR="003C2F54" w:rsidRPr="007113DC" w:rsidRDefault="003C2F54" w:rsidP="003C2F54">
            <w:r w:rsidRPr="007113DC">
              <w:t>Приборы контроля при проведении антикоррозионных работ</w:t>
            </w:r>
          </w:p>
        </w:tc>
        <w:tc>
          <w:tcPr>
            <w:tcW w:w="1636" w:type="pct"/>
            <w:tcBorders>
              <w:top w:val="single" w:sz="6" w:space="0" w:color="auto"/>
              <w:left w:val="single" w:sz="6" w:space="0" w:color="auto"/>
              <w:bottom w:val="single" w:sz="6" w:space="0" w:color="auto"/>
              <w:right w:val="single" w:sz="12" w:space="0" w:color="auto"/>
            </w:tcBorders>
          </w:tcPr>
          <w:p w:rsidR="003C2F54" w:rsidRPr="007113DC" w:rsidRDefault="003C2F54" w:rsidP="003C2F54">
            <w:pPr>
              <w:rPr>
                <w:bCs/>
                <w:szCs w:val="24"/>
              </w:rPr>
            </w:pPr>
            <w:r w:rsidRPr="007113DC">
              <w:rPr>
                <w:bCs/>
                <w:szCs w:val="24"/>
              </w:rPr>
              <w:t>Включено в настоящий файл</w:t>
            </w:r>
          </w:p>
        </w:tc>
      </w:tr>
      <w:tr w:rsidR="007113DC" w:rsidRPr="007113DC" w:rsidTr="004F3DBB">
        <w:tc>
          <w:tcPr>
            <w:tcW w:w="719" w:type="pct"/>
            <w:tcBorders>
              <w:top w:val="single" w:sz="6" w:space="0" w:color="auto"/>
              <w:bottom w:val="single" w:sz="6" w:space="0" w:color="auto"/>
              <w:right w:val="single" w:sz="6" w:space="0" w:color="auto"/>
            </w:tcBorders>
          </w:tcPr>
          <w:p w:rsidR="003C2F54" w:rsidRPr="007113DC" w:rsidRDefault="003C2F54" w:rsidP="003C2F54">
            <w:pPr>
              <w:rPr>
                <w:szCs w:val="24"/>
              </w:rPr>
            </w:pPr>
            <w:r w:rsidRPr="007113DC">
              <w:rPr>
                <w:szCs w:val="24"/>
              </w:rPr>
              <w:t>1</w:t>
            </w:r>
            <w:r w:rsidRPr="007113DC">
              <w:rPr>
                <w:bCs/>
                <w:szCs w:val="24"/>
              </w:rPr>
              <w:t>1</w:t>
            </w:r>
          </w:p>
        </w:tc>
        <w:tc>
          <w:tcPr>
            <w:tcW w:w="2645" w:type="pct"/>
            <w:tcBorders>
              <w:top w:val="single" w:sz="6" w:space="0" w:color="auto"/>
              <w:left w:val="single" w:sz="6" w:space="0" w:color="auto"/>
              <w:bottom w:val="single" w:sz="6" w:space="0" w:color="auto"/>
              <w:right w:val="single" w:sz="6" w:space="0" w:color="auto"/>
            </w:tcBorders>
            <w:vAlign w:val="center"/>
          </w:tcPr>
          <w:p w:rsidR="003C2F54" w:rsidRPr="007113DC" w:rsidRDefault="003C2F54" w:rsidP="003C2F54">
            <w:bookmarkStart w:id="327" w:name="_Toc249869649"/>
            <w:bookmarkStart w:id="328" w:name="_Toc257241743"/>
            <w:bookmarkStart w:id="329" w:name="_Toc259187445"/>
            <w:bookmarkStart w:id="330" w:name="_Toc259188567"/>
            <w:bookmarkStart w:id="331" w:name="_Toc260831158"/>
            <w:bookmarkStart w:id="332" w:name="_Toc262572196"/>
            <w:bookmarkStart w:id="333" w:name="_Toc403380435"/>
            <w:bookmarkStart w:id="334" w:name="_Toc403404782"/>
            <w:bookmarkStart w:id="335" w:name="_Toc406510853"/>
            <w:bookmarkStart w:id="336" w:name="RANGE!B13"/>
            <w:r w:rsidRPr="007113DC">
              <w:t>Рекомендуемое оборудование для проведения антикоррозионных работ</w:t>
            </w:r>
            <w:bookmarkEnd w:id="327"/>
            <w:bookmarkEnd w:id="328"/>
            <w:bookmarkEnd w:id="329"/>
            <w:bookmarkEnd w:id="330"/>
            <w:bookmarkEnd w:id="331"/>
            <w:bookmarkEnd w:id="332"/>
            <w:bookmarkEnd w:id="333"/>
            <w:bookmarkEnd w:id="334"/>
            <w:bookmarkEnd w:id="335"/>
            <w:bookmarkEnd w:id="336"/>
          </w:p>
        </w:tc>
        <w:tc>
          <w:tcPr>
            <w:tcW w:w="1636" w:type="pct"/>
            <w:tcBorders>
              <w:top w:val="single" w:sz="6" w:space="0" w:color="auto"/>
              <w:left w:val="single" w:sz="6" w:space="0" w:color="auto"/>
              <w:bottom w:val="single" w:sz="6" w:space="0" w:color="auto"/>
              <w:right w:val="single" w:sz="12" w:space="0" w:color="auto"/>
            </w:tcBorders>
          </w:tcPr>
          <w:p w:rsidR="003C2F54" w:rsidRPr="007113DC" w:rsidRDefault="003C2F54" w:rsidP="003C2F54">
            <w:pPr>
              <w:rPr>
                <w:bCs/>
                <w:szCs w:val="24"/>
              </w:rPr>
            </w:pPr>
            <w:r w:rsidRPr="007113DC">
              <w:rPr>
                <w:bCs/>
                <w:szCs w:val="24"/>
              </w:rPr>
              <w:t>Включено в настоящий файл</w:t>
            </w:r>
          </w:p>
        </w:tc>
      </w:tr>
      <w:tr w:rsidR="007113DC" w:rsidRPr="007113DC" w:rsidTr="00181DBE">
        <w:tc>
          <w:tcPr>
            <w:tcW w:w="719" w:type="pct"/>
            <w:tcBorders>
              <w:top w:val="single" w:sz="6" w:space="0" w:color="auto"/>
              <w:bottom w:val="single" w:sz="6" w:space="0" w:color="auto"/>
              <w:right w:val="single" w:sz="6" w:space="0" w:color="auto"/>
            </w:tcBorders>
          </w:tcPr>
          <w:p w:rsidR="00625687" w:rsidRPr="007113DC" w:rsidRDefault="00625687" w:rsidP="00FE47F9">
            <w:pPr>
              <w:rPr>
                <w:szCs w:val="24"/>
              </w:rPr>
            </w:pPr>
            <w:r w:rsidRPr="007113DC">
              <w:rPr>
                <w:szCs w:val="24"/>
              </w:rPr>
              <w:t>12</w:t>
            </w:r>
          </w:p>
        </w:tc>
        <w:tc>
          <w:tcPr>
            <w:tcW w:w="2645" w:type="pct"/>
            <w:tcBorders>
              <w:top w:val="single" w:sz="6" w:space="0" w:color="auto"/>
              <w:left w:val="single" w:sz="6" w:space="0" w:color="auto"/>
              <w:bottom w:val="single" w:sz="6" w:space="0" w:color="auto"/>
              <w:right w:val="single" w:sz="6" w:space="0" w:color="auto"/>
            </w:tcBorders>
            <w:vAlign w:val="center"/>
          </w:tcPr>
          <w:p w:rsidR="00625687" w:rsidRPr="007113DC" w:rsidRDefault="00625687" w:rsidP="00181DBE">
            <w:pPr>
              <w:rPr>
                <w:szCs w:val="24"/>
              </w:rPr>
            </w:pPr>
            <w:r w:rsidRPr="007113DC">
              <w:rPr>
                <w:szCs w:val="24"/>
              </w:rPr>
              <w:t xml:space="preserve">Акт контроля </w:t>
            </w:r>
            <w:r w:rsidR="0034676C" w:rsidRPr="007113DC">
              <w:rPr>
                <w:szCs w:val="24"/>
              </w:rPr>
              <w:t>качества</w:t>
            </w:r>
            <w:r w:rsidR="004F5B67" w:rsidRPr="007113DC">
              <w:rPr>
                <w:szCs w:val="24"/>
              </w:rPr>
              <w:t xml:space="preserve"> </w:t>
            </w:r>
            <w:r w:rsidRPr="007113DC">
              <w:rPr>
                <w:szCs w:val="24"/>
              </w:rPr>
              <w:t>антикоррозионных материалов</w:t>
            </w:r>
          </w:p>
        </w:tc>
        <w:tc>
          <w:tcPr>
            <w:tcW w:w="1636" w:type="pct"/>
            <w:tcBorders>
              <w:top w:val="single" w:sz="6" w:space="0" w:color="auto"/>
              <w:left w:val="single" w:sz="6" w:space="0" w:color="auto"/>
              <w:bottom w:val="single" w:sz="6" w:space="0" w:color="auto"/>
              <w:right w:val="single" w:sz="12" w:space="0" w:color="auto"/>
            </w:tcBorders>
          </w:tcPr>
          <w:p w:rsidR="00625687" w:rsidRPr="007113DC" w:rsidRDefault="00625687" w:rsidP="00FE47F9">
            <w:pPr>
              <w:rPr>
                <w:bCs/>
                <w:szCs w:val="24"/>
              </w:rPr>
            </w:pPr>
            <w:r w:rsidRPr="007113DC">
              <w:rPr>
                <w:bCs/>
                <w:szCs w:val="24"/>
              </w:rPr>
              <w:t>Включено в настоящий файл</w:t>
            </w:r>
          </w:p>
        </w:tc>
      </w:tr>
      <w:tr w:rsidR="007113DC" w:rsidRPr="007113DC" w:rsidTr="0053055E">
        <w:tc>
          <w:tcPr>
            <w:tcW w:w="719" w:type="pct"/>
            <w:tcBorders>
              <w:top w:val="single" w:sz="6" w:space="0" w:color="auto"/>
              <w:bottom w:val="single" w:sz="6" w:space="0" w:color="auto"/>
              <w:right w:val="single" w:sz="6" w:space="0" w:color="auto"/>
            </w:tcBorders>
          </w:tcPr>
          <w:p w:rsidR="004B62D7" w:rsidRPr="007113DC" w:rsidRDefault="004B62D7" w:rsidP="00FE47F9">
            <w:pPr>
              <w:rPr>
                <w:szCs w:val="24"/>
              </w:rPr>
            </w:pPr>
            <w:r w:rsidRPr="007113DC">
              <w:rPr>
                <w:szCs w:val="24"/>
              </w:rPr>
              <w:t>13</w:t>
            </w:r>
          </w:p>
        </w:tc>
        <w:tc>
          <w:tcPr>
            <w:tcW w:w="2645" w:type="pct"/>
            <w:tcBorders>
              <w:top w:val="single" w:sz="6" w:space="0" w:color="auto"/>
              <w:left w:val="single" w:sz="6" w:space="0" w:color="auto"/>
              <w:bottom w:val="single" w:sz="6" w:space="0" w:color="auto"/>
              <w:right w:val="single" w:sz="6" w:space="0" w:color="auto"/>
            </w:tcBorders>
            <w:vAlign w:val="center"/>
          </w:tcPr>
          <w:p w:rsidR="004B62D7" w:rsidRPr="007113DC" w:rsidRDefault="00181DBE" w:rsidP="00181DBE">
            <w:pPr>
              <w:rPr>
                <w:szCs w:val="24"/>
              </w:rPr>
            </w:pPr>
            <w:r w:rsidRPr="007113DC">
              <w:rPr>
                <w:szCs w:val="24"/>
              </w:rPr>
              <w:t xml:space="preserve">Дефекты </w:t>
            </w:r>
            <w:r w:rsidR="00451E32" w:rsidRPr="007113DC">
              <w:rPr>
                <w:szCs w:val="24"/>
              </w:rPr>
              <w:t xml:space="preserve">лакокрасочного </w:t>
            </w:r>
            <w:r w:rsidRPr="007113DC">
              <w:rPr>
                <w:szCs w:val="24"/>
              </w:rPr>
              <w:t>покрытия и способы их устранения</w:t>
            </w:r>
          </w:p>
        </w:tc>
        <w:tc>
          <w:tcPr>
            <w:tcW w:w="1636" w:type="pct"/>
            <w:tcBorders>
              <w:top w:val="single" w:sz="6" w:space="0" w:color="auto"/>
              <w:left w:val="single" w:sz="6" w:space="0" w:color="auto"/>
              <w:bottom w:val="single" w:sz="6" w:space="0" w:color="auto"/>
              <w:right w:val="single" w:sz="12" w:space="0" w:color="auto"/>
            </w:tcBorders>
          </w:tcPr>
          <w:p w:rsidR="004B62D7" w:rsidRPr="007113DC" w:rsidRDefault="004B62D7" w:rsidP="00FE47F9">
            <w:pPr>
              <w:rPr>
                <w:bCs/>
                <w:szCs w:val="24"/>
              </w:rPr>
            </w:pPr>
            <w:r w:rsidRPr="007113DC">
              <w:rPr>
                <w:bCs/>
                <w:szCs w:val="24"/>
              </w:rPr>
              <w:t>Включено в настоящий файл</w:t>
            </w:r>
          </w:p>
        </w:tc>
      </w:tr>
      <w:tr w:rsidR="007113DC" w:rsidRPr="007113DC" w:rsidTr="00181DBE">
        <w:tc>
          <w:tcPr>
            <w:tcW w:w="719" w:type="pct"/>
            <w:tcBorders>
              <w:top w:val="single" w:sz="6" w:space="0" w:color="auto"/>
              <w:bottom w:val="single" w:sz="12" w:space="0" w:color="auto"/>
              <w:right w:val="single" w:sz="6" w:space="0" w:color="auto"/>
            </w:tcBorders>
          </w:tcPr>
          <w:p w:rsidR="00094930" w:rsidRPr="007113DC" w:rsidRDefault="00094930" w:rsidP="00FE47F9">
            <w:pPr>
              <w:rPr>
                <w:szCs w:val="24"/>
              </w:rPr>
            </w:pPr>
            <w:r w:rsidRPr="007113DC">
              <w:rPr>
                <w:szCs w:val="24"/>
              </w:rPr>
              <w:t>14</w:t>
            </w:r>
          </w:p>
        </w:tc>
        <w:tc>
          <w:tcPr>
            <w:tcW w:w="2645" w:type="pct"/>
            <w:tcBorders>
              <w:top w:val="single" w:sz="6" w:space="0" w:color="auto"/>
              <w:left w:val="single" w:sz="6" w:space="0" w:color="auto"/>
              <w:bottom w:val="single" w:sz="12" w:space="0" w:color="auto"/>
              <w:right w:val="single" w:sz="6" w:space="0" w:color="auto"/>
            </w:tcBorders>
            <w:vAlign w:val="center"/>
          </w:tcPr>
          <w:p w:rsidR="00094930" w:rsidRPr="007113DC" w:rsidRDefault="0053055E" w:rsidP="00181DBE">
            <w:pPr>
              <w:rPr>
                <w:szCs w:val="24"/>
              </w:rPr>
            </w:pPr>
            <w:r w:rsidRPr="007113DC">
              <w:rPr>
                <w:szCs w:val="24"/>
              </w:rPr>
              <w:t xml:space="preserve">Технические требования к </w:t>
            </w:r>
            <w:r w:rsidR="00451E32" w:rsidRPr="007113DC">
              <w:rPr>
                <w:szCs w:val="24"/>
              </w:rPr>
              <w:t xml:space="preserve">лакокрасочному </w:t>
            </w:r>
            <w:r w:rsidRPr="007113DC">
              <w:rPr>
                <w:szCs w:val="24"/>
              </w:rPr>
              <w:t>покрытию металлических конструкций объектов компании</w:t>
            </w:r>
          </w:p>
        </w:tc>
        <w:tc>
          <w:tcPr>
            <w:tcW w:w="1636" w:type="pct"/>
            <w:tcBorders>
              <w:top w:val="single" w:sz="6" w:space="0" w:color="auto"/>
              <w:left w:val="single" w:sz="6" w:space="0" w:color="auto"/>
              <w:bottom w:val="single" w:sz="12" w:space="0" w:color="auto"/>
              <w:right w:val="single" w:sz="12" w:space="0" w:color="auto"/>
            </w:tcBorders>
          </w:tcPr>
          <w:p w:rsidR="00094930" w:rsidRPr="007113DC" w:rsidRDefault="0053055E" w:rsidP="00FE47F9">
            <w:pPr>
              <w:rPr>
                <w:bCs/>
                <w:szCs w:val="24"/>
              </w:rPr>
            </w:pPr>
            <w:r w:rsidRPr="007113DC">
              <w:rPr>
                <w:bCs/>
                <w:szCs w:val="24"/>
              </w:rPr>
              <w:t>Включено в настоящий файл</w:t>
            </w:r>
          </w:p>
        </w:tc>
      </w:tr>
    </w:tbl>
    <w:p w:rsidR="006259F0" w:rsidRPr="007113DC" w:rsidRDefault="006259F0" w:rsidP="006259F0">
      <w:pPr>
        <w:pStyle w:val="S0"/>
        <w:rPr>
          <w:snapToGrid w:val="0"/>
        </w:rPr>
      </w:pPr>
      <w:bookmarkStart w:id="337" w:name="_Toc249869651"/>
      <w:bookmarkStart w:id="338" w:name="_Toc259188570"/>
      <w:bookmarkStart w:id="339" w:name="_Toc260831160"/>
      <w:bookmarkStart w:id="340" w:name="_Toc262572198"/>
      <w:bookmarkStart w:id="341" w:name="_Toc403380437"/>
      <w:bookmarkStart w:id="342" w:name="_Toc403404784"/>
      <w:bookmarkEnd w:id="85"/>
      <w:bookmarkEnd w:id="86"/>
      <w:bookmarkEnd w:id="87"/>
    </w:p>
    <w:p w:rsidR="006259F0" w:rsidRPr="007113DC" w:rsidRDefault="006259F0" w:rsidP="006259F0">
      <w:pPr>
        <w:pStyle w:val="S0"/>
        <w:rPr>
          <w:snapToGrid w:val="0"/>
        </w:rPr>
        <w:sectPr w:rsidR="006259F0" w:rsidRPr="007113DC" w:rsidSect="001832D6">
          <w:headerReference w:type="even" r:id="rId51"/>
          <w:headerReference w:type="default" r:id="rId52"/>
          <w:headerReference w:type="first" r:id="rId53"/>
          <w:pgSz w:w="11906" w:h="16838" w:code="9"/>
          <w:pgMar w:top="510" w:right="1021" w:bottom="567" w:left="1247" w:header="737" w:footer="680" w:gutter="0"/>
          <w:cols w:space="708"/>
          <w:docGrid w:linePitch="360"/>
        </w:sectPr>
      </w:pPr>
    </w:p>
    <w:p w:rsidR="00B8170C" w:rsidRPr="007113DC" w:rsidRDefault="00B8170C" w:rsidP="00FE3BB7">
      <w:pPr>
        <w:pStyle w:val="2"/>
        <w:rPr>
          <w:rFonts w:cs="Arial"/>
          <w:szCs w:val="24"/>
        </w:rPr>
      </w:pPr>
      <w:bookmarkStart w:id="343" w:name="_ПРИЛОЖЕНИЕ_1._УСЛОВИЯ"/>
      <w:bookmarkStart w:id="344" w:name="_Ref38569316"/>
      <w:bookmarkStart w:id="345" w:name="_Toc44447751"/>
      <w:bookmarkStart w:id="346" w:name="_Toc47453883"/>
      <w:bookmarkStart w:id="347" w:name="_Toc47555128"/>
      <w:bookmarkStart w:id="348" w:name="_Toc49759924"/>
      <w:bookmarkStart w:id="349" w:name="_Toc50038777"/>
      <w:bookmarkStart w:id="350" w:name="_Toc51075107"/>
      <w:bookmarkStart w:id="351" w:name="_Toc51925631"/>
      <w:bookmarkStart w:id="352" w:name="_Toc406510855"/>
      <w:bookmarkStart w:id="353" w:name="_Toc442117713"/>
      <w:bookmarkStart w:id="354" w:name="_Toc450644117"/>
      <w:bookmarkStart w:id="355" w:name="_Toc54871615"/>
      <w:bookmarkStart w:id="356" w:name="_Toc54871681"/>
      <w:bookmarkEnd w:id="343"/>
      <w:r w:rsidRPr="007113DC">
        <w:rPr>
          <w:rFonts w:cs="Arial"/>
          <w:szCs w:val="24"/>
        </w:rPr>
        <w:lastRenderedPageBreak/>
        <w:t>ПРИЛОЖЕНИ</w:t>
      </w:r>
      <w:bookmarkStart w:id="357" w:name="Приложение1"/>
      <w:bookmarkEnd w:id="357"/>
      <w:r w:rsidRPr="007113DC">
        <w:rPr>
          <w:rFonts w:cs="Arial"/>
          <w:szCs w:val="24"/>
        </w:rPr>
        <w:t xml:space="preserve">Е 1. </w:t>
      </w:r>
      <w:r w:rsidR="0009261D" w:rsidRPr="007113DC">
        <w:rPr>
          <w:rFonts w:cs="Arial"/>
          <w:szCs w:val="24"/>
        </w:rPr>
        <w:t xml:space="preserve">СТЕПЕНИ АГРЕССИВНОГО ВОЗДЕЙСТВИЯ СРЕД </w:t>
      </w:r>
      <w:r w:rsidR="00D4351B" w:rsidRPr="007113DC">
        <w:rPr>
          <w:rFonts w:cs="Arial"/>
          <w:szCs w:val="24"/>
        </w:rPr>
        <w:t xml:space="preserve">НА МЕТАЛЛИЧЕСКИЕ КОНСТРУКЦИИ </w:t>
      </w:r>
      <w:r w:rsidR="0009261D" w:rsidRPr="007113DC">
        <w:rPr>
          <w:rFonts w:cs="Arial"/>
          <w:szCs w:val="24"/>
        </w:rPr>
        <w:t>И КАТЕГОРИИ КОРРОЗИОННОЙ АКТИВНОСТИ</w:t>
      </w:r>
      <w:bookmarkEnd w:id="337"/>
      <w:bookmarkEnd w:id="338"/>
      <w:bookmarkEnd w:id="339"/>
      <w:bookmarkEnd w:id="340"/>
      <w:bookmarkEnd w:id="341"/>
      <w:bookmarkEnd w:id="342"/>
      <w:bookmarkEnd w:id="344"/>
      <w:bookmarkEnd w:id="345"/>
      <w:bookmarkEnd w:id="346"/>
      <w:bookmarkEnd w:id="347"/>
      <w:bookmarkEnd w:id="348"/>
      <w:bookmarkEnd w:id="349"/>
      <w:bookmarkEnd w:id="350"/>
      <w:bookmarkEnd w:id="351"/>
      <w:bookmarkEnd w:id="352"/>
      <w:bookmarkEnd w:id="353"/>
      <w:bookmarkEnd w:id="354"/>
      <w:bookmarkEnd w:id="355"/>
      <w:bookmarkEnd w:id="356"/>
    </w:p>
    <w:p w:rsidR="002A4965" w:rsidRPr="007113DC" w:rsidRDefault="002A4965" w:rsidP="006A4BAC">
      <w:pPr>
        <w:jc w:val="both"/>
        <w:rPr>
          <w:szCs w:val="24"/>
        </w:rPr>
      </w:pPr>
    </w:p>
    <w:p w:rsidR="002A4965" w:rsidRPr="007113DC" w:rsidRDefault="002A4965" w:rsidP="006A4BAC">
      <w:pPr>
        <w:jc w:val="both"/>
        <w:rPr>
          <w:szCs w:val="24"/>
        </w:rPr>
      </w:pPr>
    </w:p>
    <w:p w:rsidR="00BE2660" w:rsidRPr="007113DC" w:rsidRDefault="00BE2660" w:rsidP="00BE2660">
      <w:pPr>
        <w:jc w:val="right"/>
        <w:rPr>
          <w:rFonts w:ascii="Arial" w:eastAsia="Batang" w:hAnsi="Arial" w:cs="Arial"/>
          <w:b/>
          <w:sz w:val="20"/>
          <w:szCs w:val="20"/>
        </w:rPr>
      </w:pPr>
      <w:bookmarkStart w:id="358" w:name="Таблица5"/>
      <w:bookmarkStart w:id="359" w:name="_Ref44419669"/>
      <w:bookmarkEnd w:id="358"/>
      <w:r w:rsidRPr="007113DC">
        <w:rPr>
          <w:rFonts w:ascii="Arial" w:eastAsia="Batang" w:hAnsi="Arial" w:cs="Arial"/>
          <w:b/>
          <w:sz w:val="20"/>
          <w:szCs w:val="20"/>
        </w:rPr>
        <w:t xml:space="preserve">Таблица </w:t>
      </w:r>
      <w:r w:rsidRPr="007113DC">
        <w:rPr>
          <w:rFonts w:ascii="Arial" w:eastAsia="Batang" w:hAnsi="Arial" w:cs="Arial"/>
          <w:b/>
          <w:sz w:val="20"/>
          <w:szCs w:val="20"/>
        </w:rPr>
        <w:fldChar w:fldCharType="begin"/>
      </w:r>
      <w:r w:rsidRPr="007113DC">
        <w:rPr>
          <w:rFonts w:ascii="Arial" w:eastAsia="Batang" w:hAnsi="Arial" w:cs="Arial"/>
          <w:b/>
          <w:sz w:val="20"/>
          <w:szCs w:val="20"/>
        </w:rPr>
        <w:instrText xml:space="preserve"> SEQ Таблица \* ARABIC </w:instrText>
      </w:r>
      <w:r w:rsidRPr="007113DC">
        <w:rPr>
          <w:rFonts w:ascii="Arial" w:eastAsia="Batang" w:hAnsi="Arial" w:cs="Arial"/>
          <w:b/>
          <w:sz w:val="20"/>
          <w:szCs w:val="20"/>
        </w:rPr>
        <w:fldChar w:fldCharType="separate"/>
      </w:r>
      <w:r w:rsidR="006E5A64" w:rsidRPr="007113DC">
        <w:rPr>
          <w:rFonts w:ascii="Arial" w:eastAsia="Batang" w:hAnsi="Arial" w:cs="Arial"/>
          <w:b/>
          <w:noProof/>
          <w:sz w:val="20"/>
          <w:szCs w:val="20"/>
        </w:rPr>
        <w:t>6</w:t>
      </w:r>
      <w:r w:rsidRPr="007113DC">
        <w:rPr>
          <w:rFonts w:ascii="Arial" w:eastAsia="Batang" w:hAnsi="Arial" w:cs="Arial"/>
          <w:b/>
          <w:sz w:val="20"/>
          <w:szCs w:val="20"/>
        </w:rPr>
        <w:fldChar w:fldCharType="end"/>
      </w:r>
      <w:bookmarkEnd w:id="359"/>
    </w:p>
    <w:p w:rsidR="004C369A" w:rsidRPr="007113DC" w:rsidRDefault="0009261D" w:rsidP="00895559">
      <w:pPr>
        <w:jc w:val="right"/>
        <w:rPr>
          <w:rFonts w:ascii="Arial" w:eastAsia="Times New Roman" w:hAnsi="Arial" w:cs="Arial"/>
          <w:b/>
          <w:bCs/>
          <w:sz w:val="20"/>
          <w:szCs w:val="20"/>
          <w:lang w:eastAsia="ru-RU"/>
        </w:rPr>
      </w:pPr>
      <w:r w:rsidRPr="007113DC">
        <w:rPr>
          <w:rFonts w:ascii="Arial" w:eastAsia="Times New Roman" w:hAnsi="Arial" w:cs="Arial"/>
          <w:b/>
          <w:bCs/>
          <w:sz w:val="20"/>
          <w:szCs w:val="20"/>
          <w:lang w:eastAsia="ru-RU"/>
        </w:rPr>
        <w:t>Степень агрессивного воздействия газо</w:t>
      </w:r>
      <w:r w:rsidR="00BA34A8" w:rsidRPr="007113DC">
        <w:rPr>
          <w:rFonts w:ascii="Arial" w:eastAsia="Times New Roman" w:hAnsi="Arial" w:cs="Arial"/>
          <w:b/>
          <w:bCs/>
          <w:sz w:val="20"/>
          <w:szCs w:val="20"/>
          <w:lang w:eastAsia="ru-RU"/>
        </w:rPr>
        <w:t>в</w:t>
      </w:r>
      <w:r w:rsidRPr="007113DC">
        <w:rPr>
          <w:rFonts w:ascii="Arial" w:eastAsia="Times New Roman" w:hAnsi="Arial" w:cs="Arial"/>
          <w:b/>
          <w:bCs/>
          <w:sz w:val="20"/>
          <w:szCs w:val="20"/>
          <w:lang w:eastAsia="ru-RU"/>
        </w:rPr>
        <w:t>ых сред на металлические конструкции</w:t>
      </w:r>
    </w:p>
    <w:p w:rsidR="00BA34A8" w:rsidRPr="007113DC" w:rsidRDefault="004C369A" w:rsidP="00997ED8">
      <w:pPr>
        <w:spacing w:after="60"/>
        <w:jc w:val="right"/>
        <w:rPr>
          <w:rFonts w:ascii="Arial" w:eastAsia="Times New Roman" w:hAnsi="Arial" w:cs="Arial"/>
          <w:b/>
          <w:bCs/>
          <w:sz w:val="20"/>
          <w:szCs w:val="20"/>
          <w:lang w:eastAsia="ru-RU"/>
        </w:rPr>
      </w:pPr>
      <w:r w:rsidRPr="007113DC">
        <w:rPr>
          <w:rFonts w:ascii="Arial" w:eastAsia="Times New Roman" w:hAnsi="Arial" w:cs="Arial"/>
          <w:b/>
          <w:bCs/>
          <w:sz w:val="20"/>
          <w:szCs w:val="20"/>
          <w:lang w:eastAsia="ru-RU"/>
        </w:rPr>
        <w:t>(</w:t>
      </w:r>
      <w:r w:rsidR="006F6C4B" w:rsidRPr="007113DC">
        <w:rPr>
          <w:rFonts w:ascii="Arial" w:eastAsia="Times New Roman" w:hAnsi="Arial" w:cs="Arial"/>
          <w:b/>
          <w:bCs/>
          <w:sz w:val="20"/>
          <w:szCs w:val="20"/>
          <w:lang w:eastAsia="ru-RU"/>
        </w:rPr>
        <w:t xml:space="preserve">Таблица </w:t>
      </w:r>
      <w:r w:rsidRPr="007113DC">
        <w:rPr>
          <w:rFonts w:ascii="Arial" w:eastAsia="Times New Roman" w:hAnsi="Arial" w:cs="Arial"/>
          <w:b/>
          <w:bCs/>
          <w:sz w:val="20"/>
          <w:szCs w:val="20"/>
          <w:lang w:eastAsia="ru-RU"/>
        </w:rPr>
        <w:t>Х.1 СП 28.13330</w:t>
      </w:r>
      <w:r w:rsidR="00D849FC" w:rsidRPr="007113DC">
        <w:rPr>
          <w:rFonts w:ascii="Arial" w:eastAsia="Times New Roman" w:hAnsi="Arial" w:cs="Arial"/>
          <w:b/>
          <w:bCs/>
          <w:sz w:val="20"/>
          <w:szCs w:val="20"/>
          <w:lang w:eastAsia="ru-RU"/>
        </w:rPr>
        <w:t>.2017</w:t>
      </w:r>
      <w:r w:rsidRPr="007113DC">
        <w:rPr>
          <w:rFonts w:ascii="Arial" w:eastAsia="Times New Roman" w:hAnsi="Arial" w:cs="Arial"/>
          <w:b/>
          <w:bCs/>
          <w:sz w:val="20"/>
          <w:szCs w:val="20"/>
          <w:lang w:eastAsia="ru-RU"/>
        </w:rPr>
        <w:t>)</w:t>
      </w:r>
    </w:p>
    <w:tbl>
      <w:tblPr>
        <w:tblW w:w="5032"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64"/>
        <w:gridCol w:w="1404"/>
        <w:gridCol w:w="2069"/>
        <w:gridCol w:w="2213"/>
        <w:gridCol w:w="2067"/>
      </w:tblGrid>
      <w:tr w:rsidR="007113DC" w:rsidRPr="007113DC" w:rsidTr="00997ED8">
        <w:trPr>
          <w:cantSplit/>
          <w:trHeight w:val="454"/>
        </w:trPr>
        <w:tc>
          <w:tcPr>
            <w:tcW w:w="1091" w:type="pct"/>
            <w:tcBorders>
              <w:top w:val="single" w:sz="12" w:space="0" w:color="auto"/>
              <w:left w:val="single" w:sz="12" w:space="0" w:color="auto"/>
              <w:bottom w:val="single" w:sz="6" w:space="0" w:color="auto"/>
              <w:right w:val="single" w:sz="6" w:space="0" w:color="auto"/>
            </w:tcBorders>
            <w:shd w:val="clear" w:color="auto" w:fill="FFD200"/>
            <w:vAlign w:val="center"/>
          </w:tcPr>
          <w:p w:rsidR="0009261D" w:rsidRPr="007113DC" w:rsidRDefault="00402850" w:rsidP="0009261D">
            <w:pPr>
              <w:jc w:val="center"/>
              <w:rPr>
                <w:rFonts w:ascii="Arial" w:hAnsi="Arial" w:cs="Arial"/>
                <w:b/>
                <w:caps/>
                <w:sz w:val="16"/>
              </w:rPr>
            </w:pPr>
            <w:r w:rsidRPr="007113DC">
              <w:rPr>
                <w:rFonts w:ascii="Arial" w:hAnsi="Arial" w:cs="Arial"/>
                <w:b/>
                <w:caps/>
                <w:sz w:val="16"/>
                <w:szCs w:val="16"/>
              </w:rPr>
              <w:t>ОТНОСИТЕЛЬНАЯ ВЛАЖНОСТЬ ВОЗДУХА ПОМЕЩЕНИЯ, %</w:t>
            </w:r>
          </w:p>
        </w:tc>
        <w:tc>
          <w:tcPr>
            <w:tcW w:w="708" w:type="pct"/>
            <w:vMerge w:val="restart"/>
            <w:tcBorders>
              <w:top w:val="single" w:sz="12" w:space="0" w:color="auto"/>
              <w:left w:val="single" w:sz="6" w:space="0" w:color="auto"/>
              <w:right w:val="single" w:sz="6" w:space="0" w:color="auto"/>
            </w:tcBorders>
            <w:shd w:val="clear" w:color="auto" w:fill="FFD200"/>
            <w:vAlign w:val="center"/>
          </w:tcPr>
          <w:p w:rsidR="0009261D" w:rsidRPr="007113DC" w:rsidRDefault="0009261D" w:rsidP="0009261D">
            <w:pPr>
              <w:jc w:val="center"/>
              <w:rPr>
                <w:rFonts w:ascii="Arial" w:hAnsi="Arial" w:cs="Arial"/>
                <w:b/>
                <w:caps/>
                <w:sz w:val="16"/>
                <w:szCs w:val="16"/>
              </w:rPr>
            </w:pPr>
            <w:r w:rsidRPr="007113DC">
              <w:rPr>
                <w:rFonts w:ascii="Arial" w:hAnsi="Arial" w:cs="Arial"/>
                <w:b/>
                <w:caps/>
                <w:sz w:val="16"/>
                <w:szCs w:val="16"/>
              </w:rPr>
              <w:t>Группы газов по таблице </w:t>
            </w:r>
            <w:r w:rsidR="00402850" w:rsidRPr="007113DC">
              <w:rPr>
                <w:rFonts w:ascii="Arial" w:hAnsi="Arial" w:cs="Arial"/>
                <w:b/>
                <w:caps/>
                <w:sz w:val="16"/>
                <w:szCs w:val="16"/>
              </w:rPr>
              <w:t>Х.10</w:t>
            </w:r>
          </w:p>
        </w:tc>
        <w:tc>
          <w:tcPr>
            <w:tcW w:w="3201" w:type="pct"/>
            <w:gridSpan w:val="3"/>
            <w:tcBorders>
              <w:top w:val="single" w:sz="12" w:space="0" w:color="auto"/>
              <w:left w:val="single" w:sz="6" w:space="0" w:color="auto"/>
              <w:bottom w:val="single" w:sz="6" w:space="0" w:color="auto"/>
              <w:right w:val="single" w:sz="12" w:space="0" w:color="auto"/>
            </w:tcBorders>
            <w:shd w:val="clear" w:color="auto" w:fill="FFD200"/>
            <w:vAlign w:val="center"/>
          </w:tcPr>
          <w:p w:rsidR="0009261D" w:rsidRPr="007113DC" w:rsidRDefault="0009261D" w:rsidP="0009261D">
            <w:pPr>
              <w:jc w:val="center"/>
              <w:rPr>
                <w:rFonts w:ascii="Arial" w:hAnsi="Arial" w:cs="Arial"/>
                <w:b/>
                <w:caps/>
                <w:sz w:val="16"/>
              </w:rPr>
            </w:pPr>
            <w:r w:rsidRPr="007113DC">
              <w:rPr>
                <w:rFonts w:eastAsia="Times New Roman"/>
                <w:sz w:val="20"/>
                <w:szCs w:val="20"/>
                <w:lang w:eastAsia="ru-RU"/>
              </w:rPr>
              <w:t>С</w:t>
            </w:r>
            <w:r w:rsidRPr="007113DC">
              <w:rPr>
                <w:rFonts w:ascii="Arial" w:hAnsi="Arial" w:cs="Arial"/>
                <w:b/>
                <w:caps/>
                <w:sz w:val="16"/>
                <w:szCs w:val="16"/>
              </w:rPr>
              <w:t>тепень агрессивного воздействия среды на металлические конструкции</w:t>
            </w:r>
          </w:p>
        </w:tc>
      </w:tr>
      <w:tr w:rsidR="007113DC" w:rsidRPr="007113DC" w:rsidTr="00F05388">
        <w:trPr>
          <w:cantSplit/>
          <w:trHeight w:val="244"/>
        </w:trPr>
        <w:tc>
          <w:tcPr>
            <w:tcW w:w="1091" w:type="pct"/>
            <w:tcBorders>
              <w:top w:val="single" w:sz="6" w:space="0" w:color="auto"/>
              <w:left w:val="single" w:sz="12" w:space="0" w:color="auto"/>
              <w:bottom w:val="single" w:sz="12" w:space="0" w:color="auto"/>
              <w:right w:val="single" w:sz="6" w:space="0" w:color="auto"/>
            </w:tcBorders>
            <w:shd w:val="clear" w:color="auto" w:fill="FFD200"/>
            <w:vAlign w:val="center"/>
          </w:tcPr>
          <w:p w:rsidR="0009261D" w:rsidRPr="007113DC" w:rsidRDefault="00402850" w:rsidP="0090685C">
            <w:pPr>
              <w:jc w:val="center"/>
              <w:rPr>
                <w:rFonts w:ascii="Arial" w:hAnsi="Arial" w:cs="Arial"/>
                <w:b/>
                <w:caps/>
                <w:sz w:val="14"/>
                <w:szCs w:val="14"/>
              </w:rPr>
            </w:pPr>
            <w:r w:rsidRPr="007113DC">
              <w:rPr>
                <w:rFonts w:ascii="Arial" w:hAnsi="Arial" w:cs="Arial"/>
                <w:b/>
                <w:caps/>
                <w:sz w:val="14"/>
                <w:szCs w:val="14"/>
              </w:rPr>
              <w:t>ПРОДОЛЖИТЕЛЬНОСТЬ УВЛАЖНЕНИЯ ПОВЕРХНОСТИ ФАЗОВОЙ ПЛЕНКОЙ ВЛАГИ</w:t>
            </w:r>
            <w:r w:rsidR="0090685C" w:rsidRPr="007113DC">
              <w:rPr>
                <w:rFonts w:ascii="Arial" w:hAnsi="Arial" w:cs="Arial"/>
                <w:b/>
                <w:caps/>
                <w:sz w:val="14"/>
                <w:szCs w:val="14"/>
              </w:rPr>
              <w:t xml:space="preserve"> ЧАС/ГОД</w:t>
            </w:r>
            <w:r w:rsidR="0090685C" w:rsidRPr="007113DC">
              <w:rPr>
                <w:rFonts w:ascii="Arial" w:hAnsi="Arial" w:cs="Arial"/>
                <w:b/>
                <w:caps/>
                <w:sz w:val="18"/>
                <w:szCs w:val="18"/>
                <w:vertAlign w:val="superscript"/>
              </w:rPr>
              <w:t>1</w:t>
            </w:r>
          </w:p>
        </w:tc>
        <w:tc>
          <w:tcPr>
            <w:tcW w:w="708" w:type="pct"/>
            <w:vMerge/>
            <w:tcBorders>
              <w:left w:val="single" w:sz="6" w:space="0" w:color="auto"/>
              <w:bottom w:val="single" w:sz="12" w:space="0" w:color="auto"/>
              <w:right w:val="single" w:sz="6" w:space="0" w:color="auto"/>
            </w:tcBorders>
            <w:shd w:val="clear" w:color="auto" w:fill="FFD200"/>
            <w:vAlign w:val="center"/>
          </w:tcPr>
          <w:p w:rsidR="0009261D" w:rsidRPr="007113DC" w:rsidRDefault="0009261D" w:rsidP="0009261D">
            <w:pPr>
              <w:jc w:val="center"/>
              <w:rPr>
                <w:rFonts w:ascii="Arial" w:hAnsi="Arial" w:cs="Arial"/>
                <w:b/>
                <w:caps/>
                <w:sz w:val="16"/>
                <w:szCs w:val="16"/>
              </w:rPr>
            </w:pPr>
          </w:p>
        </w:tc>
        <w:tc>
          <w:tcPr>
            <w:tcW w:w="1043" w:type="pct"/>
            <w:tcBorders>
              <w:top w:val="single" w:sz="6" w:space="0" w:color="auto"/>
              <w:left w:val="single" w:sz="6" w:space="0" w:color="auto"/>
              <w:bottom w:val="single" w:sz="12" w:space="0" w:color="auto"/>
              <w:right w:val="single" w:sz="6" w:space="0" w:color="auto"/>
            </w:tcBorders>
            <w:shd w:val="clear" w:color="auto" w:fill="FFD200"/>
            <w:vAlign w:val="center"/>
          </w:tcPr>
          <w:p w:rsidR="0009261D" w:rsidRPr="007113DC" w:rsidRDefault="0009261D" w:rsidP="0009261D">
            <w:pPr>
              <w:jc w:val="center"/>
              <w:rPr>
                <w:rFonts w:ascii="Arial" w:hAnsi="Arial" w:cs="Arial"/>
                <w:b/>
                <w:caps/>
                <w:sz w:val="14"/>
                <w:szCs w:val="14"/>
              </w:rPr>
            </w:pPr>
            <w:r w:rsidRPr="007113DC">
              <w:rPr>
                <w:rFonts w:ascii="Arial" w:hAnsi="Arial" w:cs="Arial"/>
                <w:b/>
                <w:caps/>
                <w:sz w:val="14"/>
                <w:szCs w:val="14"/>
              </w:rPr>
              <w:t>внутри отапливаемых зданий</w:t>
            </w:r>
            <w:r w:rsidR="00402850" w:rsidRPr="007113DC">
              <w:rPr>
                <w:rFonts w:ascii="Arial" w:hAnsi="Arial" w:cs="Arial"/>
                <w:b/>
                <w:caps/>
                <w:sz w:val="18"/>
                <w:szCs w:val="18"/>
                <w:vertAlign w:val="superscript"/>
              </w:rPr>
              <w:t>2</w:t>
            </w:r>
          </w:p>
        </w:tc>
        <w:tc>
          <w:tcPr>
            <w:tcW w:w="1116" w:type="pct"/>
            <w:tcBorders>
              <w:top w:val="single" w:sz="6" w:space="0" w:color="auto"/>
              <w:left w:val="single" w:sz="6" w:space="0" w:color="auto"/>
              <w:bottom w:val="single" w:sz="12" w:space="0" w:color="auto"/>
              <w:right w:val="single" w:sz="6" w:space="0" w:color="auto"/>
            </w:tcBorders>
            <w:shd w:val="clear" w:color="auto" w:fill="FFD200"/>
            <w:vAlign w:val="center"/>
          </w:tcPr>
          <w:p w:rsidR="0009261D" w:rsidRPr="007113DC" w:rsidRDefault="0009261D" w:rsidP="0009261D">
            <w:pPr>
              <w:jc w:val="center"/>
              <w:rPr>
                <w:rFonts w:ascii="Arial" w:hAnsi="Arial" w:cs="Arial"/>
                <w:b/>
                <w:caps/>
                <w:sz w:val="14"/>
                <w:szCs w:val="14"/>
              </w:rPr>
            </w:pPr>
            <w:r w:rsidRPr="007113DC">
              <w:rPr>
                <w:rFonts w:ascii="Arial" w:hAnsi="Arial" w:cs="Arial"/>
                <w:b/>
                <w:caps/>
                <w:sz w:val="14"/>
                <w:szCs w:val="14"/>
              </w:rPr>
              <w:t>внутри неотапливаемых зданий или под навесами</w:t>
            </w:r>
          </w:p>
        </w:tc>
        <w:tc>
          <w:tcPr>
            <w:tcW w:w="1042" w:type="pct"/>
            <w:tcBorders>
              <w:top w:val="single" w:sz="6" w:space="0" w:color="auto"/>
              <w:left w:val="single" w:sz="6" w:space="0" w:color="auto"/>
              <w:bottom w:val="single" w:sz="12" w:space="0" w:color="auto"/>
              <w:right w:val="single" w:sz="12" w:space="0" w:color="auto"/>
            </w:tcBorders>
            <w:shd w:val="clear" w:color="auto" w:fill="FFD200"/>
            <w:vAlign w:val="center"/>
          </w:tcPr>
          <w:p w:rsidR="0009261D" w:rsidRPr="007113DC" w:rsidRDefault="0009261D" w:rsidP="0009261D">
            <w:pPr>
              <w:jc w:val="center"/>
              <w:rPr>
                <w:rFonts w:ascii="Arial" w:hAnsi="Arial" w:cs="Arial"/>
                <w:b/>
                <w:caps/>
                <w:sz w:val="14"/>
                <w:szCs w:val="14"/>
              </w:rPr>
            </w:pPr>
            <w:r w:rsidRPr="007113DC">
              <w:rPr>
                <w:rFonts w:ascii="Arial" w:hAnsi="Arial" w:cs="Arial"/>
                <w:b/>
                <w:caps/>
                <w:sz w:val="14"/>
                <w:szCs w:val="14"/>
              </w:rPr>
              <w:t>на открытом воздухе</w:t>
            </w:r>
          </w:p>
        </w:tc>
      </w:tr>
      <w:tr w:rsidR="007113DC" w:rsidRPr="007113DC" w:rsidTr="00F05388">
        <w:trPr>
          <w:cantSplit/>
          <w:trHeight w:val="244"/>
        </w:trPr>
        <w:tc>
          <w:tcPr>
            <w:tcW w:w="1091" w:type="pct"/>
            <w:tcBorders>
              <w:top w:val="single" w:sz="12" w:space="0" w:color="auto"/>
              <w:left w:val="single" w:sz="12" w:space="0" w:color="auto"/>
              <w:bottom w:val="single" w:sz="12" w:space="0" w:color="auto"/>
              <w:right w:val="single" w:sz="6" w:space="0" w:color="auto"/>
            </w:tcBorders>
            <w:shd w:val="clear" w:color="auto" w:fill="FFD200"/>
            <w:vAlign w:val="center"/>
          </w:tcPr>
          <w:p w:rsidR="0009261D" w:rsidRPr="007113DC" w:rsidRDefault="0009261D" w:rsidP="0009261D">
            <w:pPr>
              <w:jc w:val="center"/>
              <w:rPr>
                <w:rFonts w:ascii="Arial" w:hAnsi="Arial" w:cs="Arial"/>
                <w:b/>
                <w:caps/>
                <w:sz w:val="16"/>
                <w:szCs w:val="16"/>
              </w:rPr>
            </w:pPr>
            <w:r w:rsidRPr="007113DC">
              <w:rPr>
                <w:rFonts w:ascii="Arial" w:hAnsi="Arial" w:cs="Arial"/>
                <w:b/>
                <w:caps/>
                <w:sz w:val="16"/>
                <w:szCs w:val="16"/>
              </w:rPr>
              <w:t>1</w:t>
            </w:r>
          </w:p>
        </w:tc>
        <w:tc>
          <w:tcPr>
            <w:tcW w:w="708" w:type="pct"/>
            <w:tcBorders>
              <w:top w:val="single" w:sz="12" w:space="0" w:color="auto"/>
              <w:left w:val="single" w:sz="6" w:space="0" w:color="auto"/>
              <w:bottom w:val="single" w:sz="12" w:space="0" w:color="auto"/>
              <w:right w:val="single" w:sz="6" w:space="0" w:color="auto"/>
            </w:tcBorders>
            <w:shd w:val="clear" w:color="auto" w:fill="FFD200"/>
            <w:vAlign w:val="center"/>
          </w:tcPr>
          <w:p w:rsidR="0009261D" w:rsidRPr="007113DC" w:rsidRDefault="0009261D" w:rsidP="0009261D">
            <w:pPr>
              <w:jc w:val="center"/>
              <w:rPr>
                <w:rFonts w:ascii="Arial" w:hAnsi="Arial" w:cs="Arial"/>
                <w:b/>
                <w:caps/>
                <w:sz w:val="16"/>
                <w:szCs w:val="16"/>
              </w:rPr>
            </w:pPr>
            <w:r w:rsidRPr="007113DC">
              <w:rPr>
                <w:rFonts w:ascii="Arial" w:hAnsi="Arial" w:cs="Arial"/>
                <w:b/>
                <w:caps/>
                <w:sz w:val="16"/>
                <w:szCs w:val="16"/>
              </w:rPr>
              <w:t>2</w:t>
            </w:r>
          </w:p>
        </w:tc>
        <w:tc>
          <w:tcPr>
            <w:tcW w:w="1043" w:type="pct"/>
            <w:tcBorders>
              <w:top w:val="single" w:sz="12" w:space="0" w:color="auto"/>
              <w:left w:val="single" w:sz="6" w:space="0" w:color="auto"/>
              <w:bottom w:val="single" w:sz="12" w:space="0" w:color="auto"/>
              <w:right w:val="single" w:sz="6" w:space="0" w:color="auto"/>
            </w:tcBorders>
            <w:shd w:val="clear" w:color="auto" w:fill="FFD200"/>
            <w:vAlign w:val="center"/>
          </w:tcPr>
          <w:p w:rsidR="0009261D" w:rsidRPr="007113DC" w:rsidRDefault="0009261D" w:rsidP="0009261D">
            <w:pPr>
              <w:jc w:val="center"/>
              <w:rPr>
                <w:rFonts w:ascii="Arial" w:hAnsi="Arial" w:cs="Arial"/>
                <w:b/>
                <w:caps/>
                <w:sz w:val="16"/>
                <w:szCs w:val="16"/>
              </w:rPr>
            </w:pPr>
            <w:r w:rsidRPr="007113DC">
              <w:rPr>
                <w:rFonts w:ascii="Arial" w:hAnsi="Arial" w:cs="Arial"/>
                <w:b/>
                <w:caps/>
                <w:sz w:val="16"/>
                <w:szCs w:val="16"/>
              </w:rPr>
              <w:t>3</w:t>
            </w:r>
          </w:p>
        </w:tc>
        <w:tc>
          <w:tcPr>
            <w:tcW w:w="1116" w:type="pct"/>
            <w:tcBorders>
              <w:top w:val="single" w:sz="12" w:space="0" w:color="auto"/>
              <w:left w:val="single" w:sz="6" w:space="0" w:color="auto"/>
              <w:bottom w:val="single" w:sz="12" w:space="0" w:color="auto"/>
              <w:right w:val="single" w:sz="6" w:space="0" w:color="auto"/>
            </w:tcBorders>
            <w:shd w:val="clear" w:color="auto" w:fill="FFD200"/>
            <w:vAlign w:val="center"/>
          </w:tcPr>
          <w:p w:rsidR="0009261D" w:rsidRPr="007113DC" w:rsidRDefault="0009261D" w:rsidP="0009261D">
            <w:pPr>
              <w:jc w:val="center"/>
              <w:rPr>
                <w:rFonts w:ascii="Arial" w:hAnsi="Arial" w:cs="Arial"/>
                <w:b/>
                <w:caps/>
                <w:sz w:val="16"/>
                <w:szCs w:val="16"/>
              </w:rPr>
            </w:pPr>
            <w:r w:rsidRPr="007113DC">
              <w:rPr>
                <w:rFonts w:ascii="Arial" w:hAnsi="Arial" w:cs="Arial"/>
                <w:b/>
                <w:caps/>
                <w:sz w:val="16"/>
                <w:szCs w:val="16"/>
              </w:rPr>
              <w:t>4</w:t>
            </w:r>
          </w:p>
        </w:tc>
        <w:tc>
          <w:tcPr>
            <w:tcW w:w="1042" w:type="pct"/>
            <w:tcBorders>
              <w:top w:val="single" w:sz="12" w:space="0" w:color="auto"/>
              <w:left w:val="single" w:sz="6" w:space="0" w:color="auto"/>
              <w:bottom w:val="single" w:sz="12" w:space="0" w:color="auto"/>
              <w:right w:val="single" w:sz="12" w:space="0" w:color="auto"/>
            </w:tcBorders>
            <w:shd w:val="clear" w:color="auto" w:fill="FFD200"/>
            <w:vAlign w:val="center"/>
          </w:tcPr>
          <w:p w:rsidR="0009261D" w:rsidRPr="007113DC" w:rsidRDefault="0009261D" w:rsidP="0009261D">
            <w:pPr>
              <w:jc w:val="center"/>
              <w:rPr>
                <w:rFonts w:ascii="Arial" w:hAnsi="Arial" w:cs="Arial"/>
                <w:b/>
                <w:caps/>
                <w:sz w:val="16"/>
                <w:szCs w:val="16"/>
              </w:rPr>
            </w:pPr>
            <w:r w:rsidRPr="007113DC">
              <w:rPr>
                <w:rFonts w:ascii="Arial" w:hAnsi="Arial" w:cs="Arial"/>
                <w:b/>
                <w:caps/>
                <w:sz w:val="16"/>
                <w:szCs w:val="16"/>
              </w:rPr>
              <w:t>5</w:t>
            </w:r>
          </w:p>
        </w:tc>
      </w:tr>
      <w:tr w:rsidR="007113DC" w:rsidRPr="007113DC" w:rsidTr="00F05388">
        <w:trPr>
          <w:cantSplit/>
          <w:trHeight w:val="244"/>
        </w:trPr>
        <w:tc>
          <w:tcPr>
            <w:tcW w:w="1091" w:type="pct"/>
            <w:vMerge w:val="restart"/>
            <w:tcBorders>
              <w:top w:val="single" w:sz="12" w:space="0" w:color="auto"/>
              <w:left w:val="single" w:sz="12" w:space="0" w:color="auto"/>
              <w:right w:val="single" w:sz="6" w:space="0" w:color="auto"/>
            </w:tcBorders>
            <w:shd w:val="clear" w:color="auto" w:fill="auto"/>
            <w:vAlign w:val="center"/>
          </w:tcPr>
          <w:p w:rsidR="00402850" w:rsidRPr="007113DC" w:rsidRDefault="00402850" w:rsidP="00D02D6D">
            <w:pPr>
              <w:shd w:val="clear" w:color="auto" w:fill="FFFFFF"/>
              <w:jc w:val="center"/>
              <w:rPr>
                <w:rFonts w:eastAsia="Times New Roman"/>
                <w:sz w:val="20"/>
                <w:szCs w:val="20"/>
                <w:u w:val="single"/>
                <w:lang w:eastAsia="ru-RU"/>
              </w:rPr>
            </w:pPr>
            <w:r w:rsidRPr="007113DC">
              <w:rPr>
                <w:rFonts w:eastAsia="Times New Roman"/>
                <w:sz w:val="20"/>
                <w:szCs w:val="20"/>
                <w:u w:val="single"/>
                <w:lang w:eastAsia="ru-RU"/>
              </w:rPr>
              <w:t>До 60</w:t>
            </w:r>
          </w:p>
          <w:p w:rsidR="00402850" w:rsidRPr="007113DC" w:rsidRDefault="00402850" w:rsidP="00D02D6D">
            <w:pPr>
              <w:shd w:val="clear" w:color="auto" w:fill="FFFFFF"/>
              <w:jc w:val="center"/>
              <w:rPr>
                <w:rFonts w:eastAsia="Times New Roman"/>
                <w:sz w:val="20"/>
                <w:szCs w:val="20"/>
                <w:lang w:eastAsia="ru-RU"/>
              </w:rPr>
            </w:pPr>
            <w:r w:rsidRPr="007113DC">
              <w:rPr>
                <w:rFonts w:eastAsia="Times New Roman"/>
                <w:sz w:val="20"/>
                <w:szCs w:val="20"/>
                <w:lang w:eastAsia="ru-RU"/>
              </w:rPr>
              <w:t>До 1000</w:t>
            </w:r>
          </w:p>
          <w:p w:rsidR="00402850" w:rsidRPr="007113DC" w:rsidRDefault="00402850" w:rsidP="00402850">
            <w:pPr>
              <w:shd w:val="clear" w:color="auto" w:fill="FFFFFF"/>
              <w:jc w:val="center"/>
              <w:rPr>
                <w:rFonts w:eastAsia="Times New Roman"/>
                <w:sz w:val="20"/>
                <w:szCs w:val="20"/>
                <w:lang w:eastAsia="ru-RU"/>
              </w:rPr>
            </w:pPr>
          </w:p>
        </w:tc>
        <w:tc>
          <w:tcPr>
            <w:tcW w:w="708" w:type="pct"/>
            <w:tcBorders>
              <w:top w:val="single" w:sz="12" w:space="0" w:color="auto"/>
              <w:left w:val="single" w:sz="6" w:space="0" w:color="auto"/>
              <w:bottom w:val="single" w:sz="6" w:space="0" w:color="auto"/>
              <w:right w:val="single" w:sz="6" w:space="0" w:color="auto"/>
            </w:tcBorders>
            <w:shd w:val="clear" w:color="auto" w:fill="auto"/>
            <w:vAlign w:val="center"/>
          </w:tcPr>
          <w:p w:rsidR="00402850" w:rsidRPr="007113DC" w:rsidRDefault="00402850" w:rsidP="00402850">
            <w:pPr>
              <w:shd w:val="clear" w:color="auto" w:fill="FFFFFF"/>
              <w:jc w:val="center"/>
              <w:rPr>
                <w:rFonts w:eastAsia="Times New Roman"/>
                <w:sz w:val="20"/>
                <w:szCs w:val="20"/>
                <w:lang w:eastAsia="ru-RU"/>
              </w:rPr>
            </w:pPr>
            <w:r w:rsidRPr="007113DC">
              <w:rPr>
                <w:rFonts w:eastAsia="Times New Roman"/>
                <w:sz w:val="20"/>
                <w:szCs w:val="20"/>
                <w:lang w:eastAsia="ru-RU"/>
              </w:rPr>
              <w:t>А1</w:t>
            </w:r>
          </w:p>
        </w:tc>
        <w:tc>
          <w:tcPr>
            <w:tcW w:w="1043" w:type="pct"/>
            <w:tcBorders>
              <w:top w:val="single" w:sz="12" w:space="0" w:color="auto"/>
              <w:left w:val="single" w:sz="6" w:space="0" w:color="auto"/>
              <w:bottom w:val="single" w:sz="6" w:space="0" w:color="auto"/>
              <w:right w:val="single" w:sz="6" w:space="0" w:color="auto"/>
            </w:tcBorders>
            <w:shd w:val="clear" w:color="auto" w:fill="auto"/>
            <w:vAlign w:val="center"/>
          </w:tcPr>
          <w:p w:rsidR="00402850" w:rsidRPr="007113DC" w:rsidRDefault="00402850" w:rsidP="00402850">
            <w:pPr>
              <w:shd w:val="clear" w:color="auto" w:fill="FFFFFF"/>
              <w:jc w:val="center"/>
              <w:rPr>
                <w:rFonts w:eastAsia="Times New Roman"/>
                <w:sz w:val="20"/>
                <w:szCs w:val="20"/>
                <w:lang w:eastAsia="ru-RU"/>
              </w:rPr>
            </w:pPr>
            <w:r w:rsidRPr="007113DC">
              <w:rPr>
                <w:rFonts w:eastAsia="Times New Roman"/>
                <w:sz w:val="20"/>
                <w:szCs w:val="20"/>
                <w:lang w:eastAsia="ru-RU"/>
              </w:rPr>
              <w:t>Неагрессивная</w:t>
            </w:r>
          </w:p>
        </w:tc>
        <w:tc>
          <w:tcPr>
            <w:tcW w:w="1116" w:type="pct"/>
            <w:tcBorders>
              <w:top w:val="single" w:sz="12" w:space="0" w:color="auto"/>
              <w:left w:val="single" w:sz="6" w:space="0" w:color="auto"/>
              <w:bottom w:val="single" w:sz="6" w:space="0" w:color="auto"/>
              <w:right w:val="single" w:sz="6" w:space="0" w:color="auto"/>
            </w:tcBorders>
            <w:shd w:val="clear" w:color="auto" w:fill="auto"/>
            <w:vAlign w:val="center"/>
          </w:tcPr>
          <w:p w:rsidR="00402850" w:rsidRPr="007113DC" w:rsidRDefault="00402850" w:rsidP="00402850">
            <w:pPr>
              <w:shd w:val="clear" w:color="auto" w:fill="FFFFFF"/>
              <w:jc w:val="center"/>
              <w:rPr>
                <w:rFonts w:eastAsia="Times New Roman"/>
                <w:sz w:val="20"/>
                <w:szCs w:val="20"/>
                <w:lang w:eastAsia="ru-RU"/>
              </w:rPr>
            </w:pPr>
            <w:r w:rsidRPr="007113DC">
              <w:rPr>
                <w:rFonts w:eastAsia="Times New Roman"/>
                <w:sz w:val="20"/>
                <w:szCs w:val="20"/>
                <w:lang w:eastAsia="ru-RU"/>
              </w:rPr>
              <w:t>Неагрессивная</w:t>
            </w:r>
          </w:p>
        </w:tc>
        <w:tc>
          <w:tcPr>
            <w:tcW w:w="1042" w:type="pct"/>
            <w:tcBorders>
              <w:top w:val="single" w:sz="12" w:space="0" w:color="auto"/>
              <w:left w:val="single" w:sz="6" w:space="0" w:color="auto"/>
              <w:bottom w:val="single" w:sz="6" w:space="0" w:color="auto"/>
              <w:right w:val="single" w:sz="12" w:space="0" w:color="auto"/>
            </w:tcBorders>
            <w:shd w:val="clear" w:color="auto" w:fill="auto"/>
            <w:vAlign w:val="center"/>
          </w:tcPr>
          <w:p w:rsidR="00402850" w:rsidRPr="007113DC" w:rsidRDefault="00402850" w:rsidP="00402850">
            <w:pPr>
              <w:shd w:val="clear" w:color="auto" w:fill="FFFFFF"/>
              <w:jc w:val="center"/>
              <w:rPr>
                <w:rFonts w:eastAsia="Times New Roman"/>
                <w:sz w:val="20"/>
                <w:szCs w:val="20"/>
                <w:lang w:eastAsia="ru-RU"/>
              </w:rPr>
            </w:pPr>
            <w:r w:rsidRPr="007113DC">
              <w:rPr>
                <w:rFonts w:eastAsia="Times New Roman"/>
                <w:sz w:val="20"/>
                <w:szCs w:val="20"/>
                <w:lang w:eastAsia="ru-RU"/>
              </w:rPr>
              <w:t>Слабоагрессивная-1</w:t>
            </w:r>
          </w:p>
        </w:tc>
      </w:tr>
      <w:tr w:rsidR="007113DC" w:rsidRPr="007113DC" w:rsidTr="00F05388">
        <w:trPr>
          <w:cantSplit/>
          <w:trHeight w:val="244"/>
        </w:trPr>
        <w:tc>
          <w:tcPr>
            <w:tcW w:w="1091" w:type="pct"/>
            <w:vMerge/>
            <w:tcBorders>
              <w:left w:val="single" w:sz="12" w:space="0" w:color="auto"/>
              <w:right w:val="single" w:sz="6" w:space="0" w:color="auto"/>
            </w:tcBorders>
            <w:shd w:val="clear" w:color="auto" w:fill="auto"/>
          </w:tcPr>
          <w:p w:rsidR="00402850" w:rsidRPr="007113DC" w:rsidRDefault="00402850" w:rsidP="0009261D">
            <w:pPr>
              <w:shd w:val="clear" w:color="auto" w:fill="FFFFFF"/>
              <w:jc w:val="both"/>
              <w:rPr>
                <w:rFonts w:ascii="Arial" w:hAnsi="Arial" w:cs="Arial"/>
                <w:b/>
                <w:caps/>
                <w:sz w:val="16"/>
                <w:szCs w:val="16"/>
              </w:rPr>
            </w:pPr>
          </w:p>
        </w:tc>
        <w:tc>
          <w:tcPr>
            <w:tcW w:w="708" w:type="pct"/>
            <w:tcBorders>
              <w:top w:val="single" w:sz="6" w:space="0" w:color="auto"/>
              <w:left w:val="single" w:sz="6" w:space="0" w:color="auto"/>
              <w:bottom w:val="single" w:sz="6" w:space="0" w:color="auto"/>
              <w:right w:val="single" w:sz="6" w:space="0" w:color="auto"/>
            </w:tcBorders>
            <w:shd w:val="clear" w:color="auto" w:fill="auto"/>
            <w:vAlign w:val="center"/>
          </w:tcPr>
          <w:p w:rsidR="00402850" w:rsidRPr="007113DC" w:rsidRDefault="00402850" w:rsidP="00402850">
            <w:pPr>
              <w:shd w:val="clear" w:color="auto" w:fill="FFFFFF"/>
              <w:jc w:val="center"/>
              <w:rPr>
                <w:rFonts w:eastAsia="Times New Roman"/>
                <w:sz w:val="20"/>
                <w:szCs w:val="20"/>
                <w:lang w:eastAsia="ru-RU"/>
              </w:rPr>
            </w:pPr>
            <w:r w:rsidRPr="007113DC">
              <w:rPr>
                <w:rFonts w:eastAsia="Times New Roman"/>
                <w:sz w:val="20"/>
                <w:szCs w:val="20"/>
                <w:lang w:eastAsia="ru-RU"/>
              </w:rPr>
              <w:t>А2</w:t>
            </w:r>
          </w:p>
        </w:tc>
        <w:tc>
          <w:tcPr>
            <w:tcW w:w="1043" w:type="pct"/>
            <w:tcBorders>
              <w:top w:val="single" w:sz="6" w:space="0" w:color="auto"/>
              <w:left w:val="single" w:sz="6" w:space="0" w:color="auto"/>
              <w:bottom w:val="single" w:sz="6" w:space="0" w:color="auto"/>
              <w:right w:val="single" w:sz="6" w:space="0" w:color="auto"/>
            </w:tcBorders>
            <w:shd w:val="clear" w:color="auto" w:fill="auto"/>
            <w:vAlign w:val="center"/>
          </w:tcPr>
          <w:p w:rsidR="00402850" w:rsidRPr="007113DC" w:rsidRDefault="00402850" w:rsidP="00402850">
            <w:pPr>
              <w:shd w:val="clear" w:color="auto" w:fill="FFFFFF"/>
              <w:jc w:val="center"/>
              <w:rPr>
                <w:rFonts w:eastAsia="Times New Roman"/>
                <w:sz w:val="20"/>
                <w:szCs w:val="20"/>
                <w:lang w:eastAsia="ru-RU"/>
              </w:rPr>
            </w:pPr>
            <w:r w:rsidRPr="007113DC">
              <w:rPr>
                <w:rFonts w:eastAsia="Times New Roman"/>
                <w:sz w:val="20"/>
                <w:szCs w:val="20"/>
                <w:lang w:eastAsia="ru-RU"/>
              </w:rPr>
              <w:t>Неагрессивная</w:t>
            </w:r>
          </w:p>
        </w:tc>
        <w:tc>
          <w:tcPr>
            <w:tcW w:w="1116" w:type="pct"/>
            <w:tcBorders>
              <w:top w:val="single" w:sz="6" w:space="0" w:color="auto"/>
              <w:left w:val="single" w:sz="6" w:space="0" w:color="auto"/>
              <w:bottom w:val="single" w:sz="6" w:space="0" w:color="auto"/>
              <w:right w:val="single" w:sz="6" w:space="0" w:color="auto"/>
            </w:tcBorders>
            <w:shd w:val="clear" w:color="auto" w:fill="auto"/>
            <w:vAlign w:val="center"/>
          </w:tcPr>
          <w:p w:rsidR="00402850" w:rsidRPr="007113DC" w:rsidRDefault="00402850" w:rsidP="00402850">
            <w:pPr>
              <w:shd w:val="clear" w:color="auto" w:fill="FFFFFF"/>
              <w:jc w:val="center"/>
              <w:rPr>
                <w:rFonts w:eastAsia="Times New Roman"/>
                <w:sz w:val="20"/>
                <w:szCs w:val="20"/>
                <w:lang w:eastAsia="ru-RU"/>
              </w:rPr>
            </w:pPr>
            <w:r w:rsidRPr="007113DC">
              <w:rPr>
                <w:rFonts w:eastAsia="Times New Roman"/>
                <w:sz w:val="20"/>
                <w:szCs w:val="20"/>
                <w:lang w:eastAsia="ru-RU"/>
              </w:rPr>
              <w:t>Неагрессивная</w:t>
            </w:r>
          </w:p>
        </w:tc>
        <w:tc>
          <w:tcPr>
            <w:tcW w:w="1042" w:type="pct"/>
            <w:tcBorders>
              <w:top w:val="single" w:sz="6" w:space="0" w:color="auto"/>
              <w:left w:val="single" w:sz="6" w:space="0" w:color="auto"/>
              <w:bottom w:val="single" w:sz="6" w:space="0" w:color="auto"/>
              <w:right w:val="single" w:sz="12" w:space="0" w:color="auto"/>
            </w:tcBorders>
            <w:shd w:val="clear" w:color="auto" w:fill="auto"/>
            <w:vAlign w:val="center"/>
          </w:tcPr>
          <w:p w:rsidR="00402850" w:rsidRPr="007113DC" w:rsidRDefault="00402850" w:rsidP="00402850">
            <w:pPr>
              <w:shd w:val="clear" w:color="auto" w:fill="FFFFFF"/>
              <w:jc w:val="center"/>
              <w:rPr>
                <w:rFonts w:eastAsia="Times New Roman"/>
                <w:sz w:val="20"/>
                <w:szCs w:val="20"/>
                <w:lang w:eastAsia="ru-RU"/>
              </w:rPr>
            </w:pPr>
            <w:r w:rsidRPr="007113DC">
              <w:rPr>
                <w:rFonts w:eastAsia="Times New Roman"/>
                <w:sz w:val="20"/>
                <w:szCs w:val="20"/>
                <w:lang w:eastAsia="ru-RU"/>
              </w:rPr>
              <w:t>Слабоагрессивная-2</w:t>
            </w:r>
          </w:p>
        </w:tc>
      </w:tr>
      <w:tr w:rsidR="007113DC" w:rsidRPr="007113DC" w:rsidTr="00F05388">
        <w:trPr>
          <w:cantSplit/>
          <w:trHeight w:val="244"/>
        </w:trPr>
        <w:tc>
          <w:tcPr>
            <w:tcW w:w="1091" w:type="pct"/>
            <w:vMerge/>
            <w:tcBorders>
              <w:left w:val="single" w:sz="12" w:space="0" w:color="auto"/>
              <w:right w:val="single" w:sz="6" w:space="0" w:color="auto"/>
            </w:tcBorders>
            <w:shd w:val="clear" w:color="auto" w:fill="auto"/>
          </w:tcPr>
          <w:p w:rsidR="00402850" w:rsidRPr="007113DC" w:rsidRDefault="00402850" w:rsidP="0009261D">
            <w:pPr>
              <w:shd w:val="clear" w:color="auto" w:fill="FFFFFF"/>
              <w:jc w:val="both"/>
              <w:rPr>
                <w:rFonts w:ascii="Arial" w:hAnsi="Arial" w:cs="Arial"/>
                <w:b/>
                <w:caps/>
                <w:sz w:val="16"/>
                <w:szCs w:val="16"/>
              </w:rPr>
            </w:pPr>
          </w:p>
        </w:tc>
        <w:tc>
          <w:tcPr>
            <w:tcW w:w="708" w:type="pct"/>
            <w:tcBorders>
              <w:top w:val="single" w:sz="6" w:space="0" w:color="auto"/>
              <w:left w:val="single" w:sz="6" w:space="0" w:color="auto"/>
              <w:bottom w:val="single" w:sz="6" w:space="0" w:color="auto"/>
              <w:right w:val="single" w:sz="6" w:space="0" w:color="auto"/>
            </w:tcBorders>
            <w:shd w:val="clear" w:color="auto" w:fill="auto"/>
            <w:vAlign w:val="center"/>
          </w:tcPr>
          <w:p w:rsidR="00402850" w:rsidRPr="007113DC" w:rsidRDefault="00402850" w:rsidP="00402850">
            <w:pPr>
              <w:shd w:val="clear" w:color="auto" w:fill="FFFFFF"/>
              <w:jc w:val="center"/>
              <w:rPr>
                <w:rFonts w:eastAsia="Times New Roman"/>
                <w:sz w:val="20"/>
                <w:szCs w:val="20"/>
                <w:lang w:eastAsia="ru-RU"/>
              </w:rPr>
            </w:pPr>
            <w:r w:rsidRPr="007113DC">
              <w:rPr>
                <w:rFonts w:eastAsia="Times New Roman"/>
                <w:sz w:val="20"/>
                <w:szCs w:val="20"/>
                <w:lang w:eastAsia="ru-RU"/>
              </w:rPr>
              <w:t>В</w:t>
            </w:r>
          </w:p>
        </w:tc>
        <w:tc>
          <w:tcPr>
            <w:tcW w:w="1043" w:type="pct"/>
            <w:tcBorders>
              <w:top w:val="single" w:sz="6" w:space="0" w:color="auto"/>
              <w:left w:val="single" w:sz="6" w:space="0" w:color="auto"/>
              <w:bottom w:val="single" w:sz="6" w:space="0" w:color="auto"/>
              <w:right w:val="single" w:sz="6" w:space="0" w:color="auto"/>
            </w:tcBorders>
            <w:shd w:val="clear" w:color="auto" w:fill="auto"/>
            <w:vAlign w:val="center"/>
          </w:tcPr>
          <w:p w:rsidR="00402850" w:rsidRPr="007113DC" w:rsidRDefault="00402850" w:rsidP="00402850">
            <w:pPr>
              <w:shd w:val="clear" w:color="auto" w:fill="FFFFFF"/>
              <w:jc w:val="center"/>
              <w:rPr>
                <w:rFonts w:eastAsia="Times New Roman"/>
                <w:sz w:val="20"/>
                <w:szCs w:val="20"/>
                <w:lang w:eastAsia="ru-RU"/>
              </w:rPr>
            </w:pPr>
            <w:r w:rsidRPr="007113DC">
              <w:rPr>
                <w:rFonts w:eastAsia="Times New Roman"/>
                <w:sz w:val="20"/>
                <w:szCs w:val="20"/>
                <w:lang w:eastAsia="ru-RU"/>
              </w:rPr>
              <w:t>Неагрессивная</w:t>
            </w:r>
          </w:p>
        </w:tc>
        <w:tc>
          <w:tcPr>
            <w:tcW w:w="1116" w:type="pct"/>
            <w:tcBorders>
              <w:top w:val="single" w:sz="6" w:space="0" w:color="auto"/>
              <w:left w:val="single" w:sz="6" w:space="0" w:color="auto"/>
              <w:bottom w:val="single" w:sz="6" w:space="0" w:color="auto"/>
              <w:right w:val="single" w:sz="6" w:space="0" w:color="auto"/>
            </w:tcBorders>
            <w:shd w:val="clear" w:color="auto" w:fill="auto"/>
            <w:vAlign w:val="center"/>
          </w:tcPr>
          <w:p w:rsidR="00402850" w:rsidRPr="007113DC" w:rsidRDefault="00402850" w:rsidP="0090685C">
            <w:pPr>
              <w:shd w:val="clear" w:color="auto" w:fill="FFFFFF"/>
              <w:jc w:val="center"/>
              <w:rPr>
                <w:rFonts w:eastAsia="Times New Roman"/>
                <w:sz w:val="20"/>
                <w:szCs w:val="20"/>
                <w:lang w:eastAsia="ru-RU"/>
              </w:rPr>
            </w:pPr>
            <w:r w:rsidRPr="007113DC">
              <w:rPr>
                <w:rFonts w:eastAsia="Times New Roman"/>
                <w:sz w:val="20"/>
                <w:szCs w:val="20"/>
                <w:lang w:eastAsia="ru-RU"/>
              </w:rPr>
              <w:t>Слабоагрессивная-1</w:t>
            </w:r>
            <w:r w:rsidRPr="007113DC">
              <w:rPr>
                <w:rFonts w:eastAsia="Times New Roman"/>
                <w:sz w:val="20"/>
                <w:szCs w:val="20"/>
                <w:vertAlign w:val="superscript"/>
                <w:lang w:eastAsia="ru-RU"/>
              </w:rPr>
              <w:t>3</w:t>
            </w:r>
          </w:p>
        </w:tc>
        <w:tc>
          <w:tcPr>
            <w:tcW w:w="1042" w:type="pct"/>
            <w:tcBorders>
              <w:top w:val="single" w:sz="6" w:space="0" w:color="auto"/>
              <w:left w:val="single" w:sz="6" w:space="0" w:color="auto"/>
              <w:bottom w:val="single" w:sz="6" w:space="0" w:color="auto"/>
              <w:right w:val="single" w:sz="12" w:space="0" w:color="auto"/>
            </w:tcBorders>
            <w:shd w:val="clear" w:color="auto" w:fill="auto"/>
            <w:vAlign w:val="center"/>
          </w:tcPr>
          <w:p w:rsidR="00402850" w:rsidRPr="007113DC" w:rsidRDefault="00402850" w:rsidP="00402850">
            <w:pPr>
              <w:shd w:val="clear" w:color="auto" w:fill="FFFFFF"/>
              <w:jc w:val="center"/>
              <w:rPr>
                <w:rFonts w:eastAsia="Times New Roman"/>
                <w:sz w:val="20"/>
                <w:szCs w:val="20"/>
                <w:lang w:eastAsia="ru-RU"/>
              </w:rPr>
            </w:pPr>
            <w:r w:rsidRPr="007113DC">
              <w:rPr>
                <w:rFonts w:eastAsia="Times New Roman"/>
                <w:sz w:val="20"/>
                <w:szCs w:val="20"/>
                <w:lang w:eastAsia="ru-RU"/>
              </w:rPr>
              <w:t>Слабоагрессивная-2</w:t>
            </w:r>
          </w:p>
        </w:tc>
      </w:tr>
      <w:tr w:rsidR="007113DC" w:rsidRPr="007113DC" w:rsidTr="00F05388">
        <w:trPr>
          <w:cantSplit/>
          <w:trHeight w:val="244"/>
        </w:trPr>
        <w:tc>
          <w:tcPr>
            <w:tcW w:w="1091" w:type="pct"/>
            <w:vMerge/>
            <w:tcBorders>
              <w:left w:val="single" w:sz="12" w:space="0" w:color="auto"/>
              <w:right w:val="single" w:sz="6" w:space="0" w:color="auto"/>
            </w:tcBorders>
            <w:shd w:val="clear" w:color="auto" w:fill="auto"/>
          </w:tcPr>
          <w:p w:rsidR="00402850" w:rsidRPr="007113DC" w:rsidRDefault="00402850" w:rsidP="0009261D">
            <w:pPr>
              <w:shd w:val="clear" w:color="auto" w:fill="FFFFFF"/>
              <w:jc w:val="both"/>
              <w:rPr>
                <w:rFonts w:eastAsia="Times New Roman"/>
                <w:sz w:val="20"/>
                <w:szCs w:val="20"/>
                <w:lang w:eastAsia="ru-RU"/>
              </w:rPr>
            </w:pPr>
          </w:p>
        </w:tc>
        <w:tc>
          <w:tcPr>
            <w:tcW w:w="708" w:type="pct"/>
            <w:tcBorders>
              <w:top w:val="single" w:sz="6" w:space="0" w:color="auto"/>
              <w:left w:val="single" w:sz="6" w:space="0" w:color="auto"/>
              <w:bottom w:val="single" w:sz="6" w:space="0" w:color="auto"/>
              <w:right w:val="single" w:sz="6" w:space="0" w:color="auto"/>
            </w:tcBorders>
            <w:shd w:val="clear" w:color="auto" w:fill="auto"/>
            <w:vAlign w:val="center"/>
          </w:tcPr>
          <w:p w:rsidR="00402850" w:rsidRPr="007113DC" w:rsidRDefault="00402850" w:rsidP="00402850">
            <w:pPr>
              <w:shd w:val="clear" w:color="auto" w:fill="FFFFFF"/>
              <w:jc w:val="center"/>
              <w:rPr>
                <w:rFonts w:eastAsia="Times New Roman"/>
                <w:sz w:val="20"/>
                <w:szCs w:val="20"/>
                <w:lang w:eastAsia="ru-RU"/>
              </w:rPr>
            </w:pPr>
            <w:r w:rsidRPr="007113DC">
              <w:rPr>
                <w:rFonts w:eastAsia="Times New Roman"/>
                <w:sz w:val="20"/>
                <w:szCs w:val="20"/>
                <w:lang w:eastAsia="ru-RU"/>
              </w:rPr>
              <w:t>С</w:t>
            </w:r>
          </w:p>
        </w:tc>
        <w:tc>
          <w:tcPr>
            <w:tcW w:w="1043" w:type="pct"/>
            <w:tcBorders>
              <w:top w:val="single" w:sz="6" w:space="0" w:color="auto"/>
              <w:left w:val="single" w:sz="6" w:space="0" w:color="auto"/>
              <w:bottom w:val="single" w:sz="6" w:space="0" w:color="auto"/>
              <w:right w:val="single" w:sz="6" w:space="0" w:color="auto"/>
            </w:tcBorders>
            <w:shd w:val="clear" w:color="auto" w:fill="auto"/>
            <w:vAlign w:val="center"/>
          </w:tcPr>
          <w:p w:rsidR="00402850" w:rsidRPr="007113DC" w:rsidRDefault="00402850" w:rsidP="00402850">
            <w:pPr>
              <w:shd w:val="clear" w:color="auto" w:fill="FFFFFF"/>
              <w:jc w:val="center"/>
              <w:rPr>
                <w:rFonts w:eastAsia="Times New Roman"/>
                <w:sz w:val="20"/>
                <w:szCs w:val="20"/>
                <w:lang w:eastAsia="ru-RU"/>
              </w:rPr>
            </w:pPr>
            <w:r w:rsidRPr="007113DC">
              <w:rPr>
                <w:rFonts w:eastAsia="Times New Roman"/>
                <w:sz w:val="20"/>
                <w:szCs w:val="20"/>
                <w:lang w:eastAsia="ru-RU"/>
              </w:rPr>
              <w:t>Слабоагрессивная-2</w:t>
            </w:r>
          </w:p>
        </w:tc>
        <w:tc>
          <w:tcPr>
            <w:tcW w:w="1116" w:type="pct"/>
            <w:tcBorders>
              <w:top w:val="single" w:sz="6" w:space="0" w:color="auto"/>
              <w:left w:val="single" w:sz="6" w:space="0" w:color="auto"/>
              <w:bottom w:val="single" w:sz="6" w:space="0" w:color="auto"/>
              <w:right w:val="single" w:sz="6" w:space="0" w:color="auto"/>
            </w:tcBorders>
            <w:shd w:val="clear" w:color="auto" w:fill="auto"/>
            <w:vAlign w:val="center"/>
          </w:tcPr>
          <w:p w:rsidR="00402850" w:rsidRPr="007113DC" w:rsidRDefault="00402850" w:rsidP="00402850">
            <w:pPr>
              <w:shd w:val="clear" w:color="auto" w:fill="FFFFFF"/>
              <w:jc w:val="center"/>
              <w:rPr>
                <w:rFonts w:eastAsia="Times New Roman"/>
                <w:sz w:val="20"/>
                <w:szCs w:val="20"/>
                <w:lang w:eastAsia="ru-RU"/>
              </w:rPr>
            </w:pPr>
            <w:r w:rsidRPr="007113DC">
              <w:rPr>
                <w:rFonts w:eastAsia="Times New Roman"/>
                <w:sz w:val="20"/>
                <w:szCs w:val="20"/>
                <w:lang w:eastAsia="ru-RU"/>
              </w:rPr>
              <w:t>Среднеагрессивная</w:t>
            </w:r>
          </w:p>
        </w:tc>
        <w:tc>
          <w:tcPr>
            <w:tcW w:w="1042" w:type="pct"/>
            <w:tcBorders>
              <w:top w:val="single" w:sz="6" w:space="0" w:color="auto"/>
              <w:left w:val="single" w:sz="6" w:space="0" w:color="auto"/>
              <w:bottom w:val="single" w:sz="6" w:space="0" w:color="auto"/>
              <w:right w:val="single" w:sz="12" w:space="0" w:color="auto"/>
            </w:tcBorders>
            <w:shd w:val="clear" w:color="auto" w:fill="auto"/>
            <w:vAlign w:val="center"/>
          </w:tcPr>
          <w:p w:rsidR="00402850" w:rsidRPr="007113DC" w:rsidRDefault="00402850" w:rsidP="00402850">
            <w:pPr>
              <w:shd w:val="clear" w:color="auto" w:fill="FFFFFF"/>
              <w:jc w:val="center"/>
              <w:rPr>
                <w:rFonts w:eastAsia="Times New Roman"/>
                <w:sz w:val="20"/>
                <w:szCs w:val="20"/>
                <w:lang w:eastAsia="ru-RU"/>
              </w:rPr>
            </w:pPr>
            <w:r w:rsidRPr="007113DC">
              <w:rPr>
                <w:rFonts w:eastAsia="Times New Roman"/>
                <w:sz w:val="20"/>
                <w:szCs w:val="20"/>
                <w:lang w:eastAsia="ru-RU"/>
              </w:rPr>
              <w:t>Среднеагрессивная</w:t>
            </w:r>
          </w:p>
        </w:tc>
      </w:tr>
      <w:tr w:rsidR="007113DC" w:rsidRPr="007113DC" w:rsidTr="00F05388">
        <w:trPr>
          <w:cantSplit/>
          <w:trHeight w:val="244"/>
        </w:trPr>
        <w:tc>
          <w:tcPr>
            <w:tcW w:w="1091" w:type="pct"/>
            <w:vMerge/>
            <w:tcBorders>
              <w:left w:val="single" w:sz="12" w:space="0" w:color="auto"/>
              <w:bottom w:val="single" w:sz="6" w:space="0" w:color="auto"/>
              <w:right w:val="single" w:sz="6" w:space="0" w:color="auto"/>
            </w:tcBorders>
            <w:shd w:val="clear" w:color="auto" w:fill="auto"/>
            <w:vAlign w:val="center"/>
          </w:tcPr>
          <w:p w:rsidR="00402850" w:rsidRPr="007113DC" w:rsidRDefault="00402850" w:rsidP="0009261D">
            <w:pPr>
              <w:jc w:val="center"/>
              <w:rPr>
                <w:rFonts w:ascii="Arial" w:hAnsi="Arial" w:cs="Arial"/>
                <w:b/>
                <w:caps/>
                <w:sz w:val="16"/>
                <w:szCs w:val="16"/>
              </w:rPr>
            </w:pPr>
          </w:p>
        </w:tc>
        <w:tc>
          <w:tcPr>
            <w:tcW w:w="708" w:type="pct"/>
            <w:tcBorders>
              <w:top w:val="single" w:sz="6" w:space="0" w:color="auto"/>
              <w:left w:val="single" w:sz="6" w:space="0" w:color="auto"/>
              <w:bottom w:val="single" w:sz="6" w:space="0" w:color="auto"/>
              <w:right w:val="single" w:sz="6" w:space="0" w:color="auto"/>
            </w:tcBorders>
            <w:shd w:val="clear" w:color="auto" w:fill="auto"/>
            <w:vAlign w:val="center"/>
          </w:tcPr>
          <w:p w:rsidR="00402850" w:rsidRPr="007113DC" w:rsidRDefault="00402850" w:rsidP="00402850">
            <w:pPr>
              <w:shd w:val="clear" w:color="auto" w:fill="FFFFFF"/>
              <w:jc w:val="center"/>
              <w:rPr>
                <w:rFonts w:eastAsia="Times New Roman"/>
                <w:sz w:val="20"/>
                <w:szCs w:val="20"/>
                <w:lang w:eastAsia="ru-RU"/>
              </w:rPr>
            </w:pPr>
            <w:r w:rsidRPr="007113DC">
              <w:rPr>
                <w:rFonts w:eastAsia="Times New Roman"/>
                <w:sz w:val="20"/>
                <w:szCs w:val="20"/>
                <w:lang w:eastAsia="ru-RU"/>
              </w:rPr>
              <w:t>D</w:t>
            </w:r>
          </w:p>
        </w:tc>
        <w:tc>
          <w:tcPr>
            <w:tcW w:w="1043" w:type="pct"/>
            <w:tcBorders>
              <w:top w:val="single" w:sz="6" w:space="0" w:color="auto"/>
              <w:left w:val="single" w:sz="6" w:space="0" w:color="auto"/>
              <w:bottom w:val="single" w:sz="6" w:space="0" w:color="auto"/>
              <w:right w:val="single" w:sz="6" w:space="0" w:color="auto"/>
            </w:tcBorders>
            <w:shd w:val="clear" w:color="auto" w:fill="auto"/>
            <w:vAlign w:val="center"/>
          </w:tcPr>
          <w:p w:rsidR="00402850" w:rsidRPr="007113DC" w:rsidRDefault="00402850" w:rsidP="00402850">
            <w:pPr>
              <w:shd w:val="clear" w:color="auto" w:fill="FFFFFF"/>
              <w:jc w:val="center"/>
              <w:rPr>
                <w:rFonts w:eastAsia="Times New Roman"/>
                <w:sz w:val="20"/>
                <w:szCs w:val="20"/>
                <w:lang w:eastAsia="ru-RU"/>
              </w:rPr>
            </w:pPr>
            <w:r w:rsidRPr="007113DC">
              <w:rPr>
                <w:rFonts w:eastAsia="Times New Roman"/>
                <w:sz w:val="20"/>
                <w:szCs w:val="20"/>
                <w:lang w:eastAsia="ru-RU"/>
              </w:rPr>
              <w:t>Среднеагрессивная</w:t>
            </w:r>
          </w:p>
        </w:tc>
        <w:tc>
          <w:tcPr>
            <w:tcW w:w="1116" w:type="pct"/>
            <w:tcBorders>
              <w:top w:val="single" w:sz="6" w:space="0" w:color="auto"/>
              <w:left w:val="single" w:sz="6" w:space="0" w:color="auto"/>
              <w:bottom w:val="single" w:sz="6" w:space="0" w:color="auto"/>
              <w:right w:val="single" w:sz="6" w:space="0" w:color="auto"/>
            </w:tcBorders>
            <w:shd w:val="clear" w:color="auto" w:fill="auto"/>
            <w:vAlign w:val="center"/>
          </w:tcPr>
          <w:p w:rsidR="00402850" w:rsidRPr="007113DC" w:rsidRDefault="00402850" w:rsidP="00402850">
            <w:pPr>
              <w:shd w:val="clear" w:color="auto" w:fill="FFFFFF"/>
              <w:jc w:val="center"/>
              <w:rPr>
                <w:rFonts w:eastAsia="Times New Roman"/>
                <w:sz w:val="20"/>
                <w:szCs w:val="20"/>
                <w:lang w:eastAsia="ru-RU"/>
              </w:rPr>
            </w:pPr>
            <w:r w:rsidRPr="007113DC">
              <w:rPr>
                <w:rFonts w:eastAsia="Times New Roman"/>
                <w:sz w:val="20"/>
                <w:szCs w:val="20"/>
                <w:lang w:eastAsia="ru-RU"/>
              </w:rPr>
              <w:t>Среднеагрессивная</w:t>
            </w:r>
          </w:p>
        </w:tc>
        <w:tc>
          <w:tcPr>
            <w:tcW w:w="1042" w:type="pct"/>
            <w:tcBorders>
              <w:top w:val="single" w:sz="6" w:space="0" w:color="auto"/>
              <w:left w:val="single" w:sz="6" w:space="0" w:color="auto"/>
              <w:bottom w:val="single" w:sz="6" w:space="0" w:color="auto"/>
              <w:right w:val="single" w:sz="12" w:space="0" w:color="auto"/>
            </w:tcBorders>
            <w:shd w:val="clear" w:color="auto" w:fill="auto"/>
            <w:vAlign w:val="center"/>
          </w:tcPr>
          <w:p w:rsidR="00402850" w:rsidRPr="007113DC" w:rsidRDefault="00402850" w:rsidP="00402850">
            <w:pPr>
              <w:shd w:val="clear" w:color="auto" w:fill="FFFFFF"/>
              <w:jc w:val="center"/>
              <w:rPr>
                <w:rFonts w:eastAsia="Times New Roman"/>
                <w:sz w:val="20"/>
                <w:szCs w:val="20"/>
                <w:lang w:eastAsia="ru-RU"/>
              </w:rPr>
            </w:pPr>
            <w:r w:rsidRPr="007113DC">
              <w:rPr>
                <w:rFonts w:eastAsia="Times New Roman"/>
                <w:sz w:val="20"/>
                <w:szCs w:val="20"/>
                <w:lang w:eastAsia="ru-RU"/>
              </w:rPr>
              <w:t>Сильноагрессивная</w:t>
            </w:r>
          </w:p>
        </w:tc>
      </w:tr>
      <w:tr w:rsidR="007113DC" w:rsidRPr="007113DC" w:rsidTr="00F05388">
        <w:trPr>
          <w:cantSplit/>
          <w:trHeight w:val="244"/>
        </w:trPr>
        <w:tc>
          <w:tcPr>
            <w:tcW w:w="1091" w:type="pct"/>
            <w:vMerge w:val="restart"/>
            <w:tcBorders>
              <w:top w:val="single" w:sz="6" w:space="0" w:color="auto"/>
              <w:left w:val="single" w:sz="12" w:space="0" w:color="auto"/>
              <w:right w:val="single" w:sz="6" w:space="0" w:color="auto"/>
            </w:tcBorders>
            <w:shd w:val="clear" w:color="auto" w:fill="auto"/>
            <w:vAlign w:val="center"/>
          </w:tcPr>
          <w:p w:rsidR="00402850" w:rsidRPr="007113DC" w:rsidRDefault="00402850" w:rsidP="00AB3397">
            <w:pPr>
              <w:shd w:val="clear" w:color="auto" w:fill="FFFFFF"/>
              <w:jc w:val="center"/>
              <w:rPr>
                <w:rFonts w:eastAsia="Times New Roman"/>
                <w:sz w:val="20"/>
                <w:szCs w:val="20"/>
                <w:lang w:eastAsia="ru-RU"/>
              </w:rPr>
            </w:pPr>
            <w:r w:rsidRPr="007113DC">
              <w:rPr>
                <w:rFonts w:eastAsia="Times New Roman"/>
                <w:sz w:val="20"/>
                <w:szCs w:val="20"/>
                <w:lang w:eastAsia="ru-RU"/>
              </w:rPr>
              <w:t>_</w:t>
            </w:r>
            <w:r w:rsidRPr="007113DC">
              <w:rPr>
                <w:rFonts w:eastAsia="Times New Roman"/>
                <w:sz w:val="20"/>
                <w:szCs w:val="20"/>
                <w:u w:val="single"/>
                <w:lang w:eastAsia="ru-RU"/>
              </w:rPr>
              <w:t>65-70</w:t>
            </w:r>
            <w:r w:rsidRPr="007113DC">
              <w:rPr>
                <w:rFonts w:eastAsia="Times New Roman"/>
                <w:sz w:val="20"/>
                <w:szCs w:val="20"/>
                <w:lang w:eastAsia="ru-RU"/>
              </w:rPr>
              <w:t>__</w:t>
            </w:r>
          </w:p>
          <w:p w:rsidR="00402850" w:rsidRPr="007113DC" w:rsidRDefault="00402850" w:rsidP="00AB3397">
            <w:pPr>
              <w:shd w:val="clear" w:color="auto" w:fill="FFFFFF"/>
              <w:jc w:val="center"/>
              <w:rPr>
                <w:rFonts w:eastAsia="Times New Roman"/>
                <w:sz w:val="20"/>
                <w:szCs w:val="20"/>
                <w:lang w:eastAsia="ru-RU"/>
              </w:rPr>
            </w:pPr>
            <w:r w:rsidRPr="007113DC">
              <w:rPr>
                <w:rFonts w:eastAsia="Times New Roman"/>
                <w:sz w:val="20"/>
                <w:szCs w:val="20"/>
                <w:lang w:eastAsia="ru-RU"/>
              </w:rPr>
              <w:t>1000-2500</w:t>
            </w:r>
          </w:p>
          <w:p w:rsidR="00402850" w:rsidRPr="007113DC" w:rsidRDefault="00402850" w:rsidP="00AB3397">
            <w:pPr>
              <w:shd w:val="clear" w:color="auto" w:fill="FFFFFF"/>
              <w:jc w:val="center"/>
              <w:rPr>
                <w:rFonts w:eastAsia="Times New Roman"/>
                <w:sz w:val="20"/>
                <w:szCs w:val="20"/>
                <w:lang w:eastAsia="ru-RU"/>
              </w:rPr>
            </w:pPr>
          </w:p>
        </w:tc>
        <w:tc>
          <w:tcPr>
            <w:tcW w:w="708" w:type="pct"/>
            <w:tcBorders>
              <w:top w:val="single" w:sz="6" w:space="0" w:color="auto"/>
              <w:left w:val="single" w:sz="6" w:space="0" w:color="auto"/>
              <w:bottom w:val="single" w:sz="6" w:space="0" w:color="auto"/>
              <w:right w:val="single" w:sz="6" w:space="0" w:color="auto"/>
            </w:tcBorders>
            <w:shd w:val="clear" w:color="auto" w:fill="auto"/>
            <w:vAlign w:val="center"/>
          </w:tcPr>
          <w:p w:rsidR="00402850" w:rsidRPr="007113DC" w:rsidRDefault="00402850" w:rsidP="00AB3397">
            <w:pPr>
              <w:shd w:val="clear" w:color="auto" w:fill="FFFFFF"/>
              <w:jc w:val="center"/>
              <w:rPr>
                <w:rFonts w:eastAsia="Times New Roman"/>
                <w:sz w:val="20"/>
                <w:szCs w:val="20"/>
                <w:lang w:eastAsia="ru-RU"/>
              </w:rPr>
            </w:pPr>
            <w:r w:rsidRPr="007113DC">
              <w:rPr>
                <w:rFonts w:eastAsia="Times New Roman"/>
                <w:sz w:val="20"/>
                <w:szCs w:val="20"/>
                <w:lang w:eastAsia="ru-RU"/>
              </w:rPr>
              <w:t>А1</w:t>
            </w:r>
          </w:p>
        </w:tc>
        <w:tc>
          <w:tcPr>
            <w:tcW w:w="1043" w:type="pct"/>
            <w:tcBorders>
              <w:top w:val="single" w:sz="6" w:space="0" w:color="auto"/>
              <w:left w:val="single" w:sz="6" w:space="0" w:color="auto"/>
              <w:bottom w:val="single" w:sz="6" w:space="0" w:color="auto"/>
              <w:right w:val="single" w:sz="6" w:space="0" w:color="auto"/>
            </w:tcBorders>
            <w:shd w:val="clear" w:color="auto" w:fill="auto"/>
            <w:vAlign w:val="center"/>
          </w:tcPr>
          <w:p w:rsidR="00402850" w:rsidRPr="007113DC" w:rsidRDefault="00402850" w:rsidP="00AB3397">
            <w:pPr>
              <w:shd w:val="clear" w:color="auto" w:fill="FFFFFF"/>
              <w:jc w:val="center"/>
              <w:rPr>
                <w:rFonts w:eastAsia="Times New Roman"/>
                <w:sz w:val="20"/>
                <w:szCs w:val="20"/>
                <w:lang w:eastAsia="ru-RU"/>
              </w:rPr>
            </w:pPr>
            <w:r w:rsidRPr="007113DC">
              <w:rPr>
                <w:rFonts w:eastAsia="Times New Roman"/>
                <w:sz w:val="20"/>
                <w:szCs w:val="20"/>
                <w:lang w:eastAsia="ru-RU"/>
              </w:rPr>
              <w:t>Неагрессивная</w:t>
            </w:r>
          </w:p>
        </w:tc>
        <w:tc>
          <w:tcPr>
            <w:tcW w:w="1116" w:type="pct"/>
            <w:tcBorders>
              <w:top w:val="single" w:sz="6" w:space="0" w:color="auto"/>
              <w:left w:val="single" w:sz="6" w:space="0" w:color="auto"/>
              <w:bottom w:val="single" w:sz="6" w:space="0" w:color="auto"/>
              <w:right w:val="single" w:sz="6" w:space="0" w:color="auto"/>
            </w:tcBorders>
            <w:shd w:val="clear" w:color="auto" w:fill="auto"/>
            <w:vAlign w:val="center"/>
          </w:tcPr>
          <w:p w:rsidR="00402850" w:rsidRPr="007113DC" w:rsidRDefault="00402850" w:rsidP="00AB3397">
            <w:pPr>
              <w:shd w:val="clear" w:color="auto" w:fill="FFFFFF"/>
              <w:jc w:val="center"/>
              <w:rPr>
                <w:rFonts w:eastAsia="Times New Roman"/>
                <w:sz w:val="20"/>
                <w:szCs w:val="20"/>
                <w:lang w:eastAsia="ru-RU"/>
              </w:rPr>
            </w:pPr>
            <w:r w:rsidRPr="007113DC">
              <w:rPr>
                <w:rFonts w:eastAsia="Times New Roman"/>
                <w:sz w:val="20"/>
                <w:szCs w:val="20"/>
                <w:lang w:eastAsia="ru-RU"/>
              </w:rPr>
              <w:t>Слабоагрессивная-1</w:t>
            </w:r>
          </w:p>
        </w:tc>
        <w:tc>
          <w:tcPr>
            <w:tcW w:w="1042" w:type="pct"/>
            <w:tcBorders>
              <w:top w:val="single" w:sz="6" w:space="0" w:color="auto"/>
              <w:left w:val="single" w:sz="6" w:space="0" w:color="auto"/>
              <w:bottom w:val="single" w:sz="6" w:space="0" w:color="auto"/>
              <w:right w:val="single" w:sz="12" w:space="0" w:color="auto"/>
            </w:tcBorders>
            <w:shd w:val="clear" w:color="auto" w:fill="auto"/>
            <w:vAlign w:val="center"/>
          </w:tcPr>
          <w:p w:rsidR="00402850" w:rsidRPr="007113DC" w:rsidRDefault="00402850" w:rsidP="00AB3397">
            <w:pPr>
              <w:shd w:val="clear" w:color="auto" w:fill="FFFFFF"/>
              <w:jc w:val="center"/>
              <w:rPr>
                <w:rFonts w:eastAsia="Times New Roman"/>
                <w:sz w:val="20"/>
                <w:szCs w:val="20"/>
                <w:lang w:eastAsia="ru-RU"/>
              </w:rPr>
            </w:pPr>
            <w:r w:rsidRPr="007113DC">
              <w:rPr>
                <w:rFonts w:eastAsia="Times New Roman"/>
                <w:sz w:val="20"/>
                <w:szCs w:val="20"/>
                <w:lang w:eastAsia="ru-RU"/>
              </w:rPr>
              <w:t>Слабоагрессивная-1</w:t>
            </w:r>
          </w:p>
        </w:tc>
      </w:tr>
      <w:tr w:rsidR="007113DC" w:rsidRPr="007113DC" w:rsidTr="00F05388">
        <w:trPr>
          <w:cantSplit/>
          <w:trHeight w:val="244"/>
        </w:trPr>
        <w:tc>
          <w:tcPr>
            <w:tcW w:w="1091" w:type="pct"/>
            <w:vMerge/>
            <w:tcBorders>
              <w:left w:val="single" w:sz="12" w:space="0" w:color="auto"/>
              <w:right w:val="single" w:sz="6" w:space="0" w:color="auto"/>
            </w:tcBorders>
            <w:shd w:val="clear" w:color="auto" w:fill="auto"/>
            <w:vAlign w:val="center"/>
          </w:tcPr>
          <w:p w:rsidR="00402850" w:rsidRPr="007113DC" w:rsidRDefault="00402850" w:rsidP="00AB3397">
            <w:pPr>
              <w:shd w:val="clear" w:color="auto" w:fill="FFFFFF"/>
              <w:jc w:val="center"/>
              <w:rPr>
                <w:rFonts w:eastAsia="Times New Roman"/>
                <w:sz w:val="20"/>
                <w:szCs w:val="20"/>
                <w:lang w:eastAsia="ru-RU"/>
              </w:rPr>
            </w:pPr>
          </w:p>
        </w:tc>
        <w:tc>
          <w:tcPr>
            <w:tcW w:w="708" w:type="pct"/>
            <w:tcBorders>
              <w:top w:val="single" w:sz="6" w:space="0" w:color="auto"/>
              <w:left w:val="single" w:sz="6" w:space="0" w:color="auto"/>
              <w:bottom w:val="single" w:sz="6" w:space="0" w:color="auto"/>
              <w:right w:val="single" w:sz="6" w:space="0" w:color="auto"/>
            </w:tcBorders>
            <w:shd w:val="clear" w:color="auto" w:fill="auto"/>
            <w:vAlign w:val="center"/>
          </w:tcPr>
          <w:p w:rsidR="00402850" w:rsidRPr="007113DC" w:rsidRDefault="00402850" w:rsidP="00AB3397">
            <w:pPr>
              <w:shd w:val="clear" w:color="auto" w:fill="FFFFFF"/>
              <w:jc w:val="center"/>
              <w:rPr>
                <w:rFonts w:eastAsia="Times New Roman"/>
                <w:sz w:val="20"/>
                <w:szCs w:val="20"/>
                <w:lang w:eastAsia="ru-RU"/>
              </w:rPr>
            </w:pPr>
            <w:r w:rsidRPr="007113DC">
              <w:rPr>
                <w:rFonts w:eastAsia="Times New Roman"/>
                <w:sz w:val="20"/>
                <w:szCs w:val="20"/>
                <w:lang w:eastAsia="ru-RU"/>
              </w:rPr>
              <w:t>А2</w:t>
            </w:r>
          </w:p>
        </w:tc>
        <w:tc>
          <w:tcPr>
            <w:tcW w:w="1043" w:type="pct"/>
            <w:tcBorders>
              <w:top w:val="single" w:sz="6" w:space="0" w:color="auto"/>
              <w:left w:val="single" w:sz="6" w:space="0" w:color="auto"/>
              <w:bottom w:val="single" w:sz="6" w:space="0" w:color="auto"/>
              <w:right w:val="single" w:sz="6" w:space="0" w:color="auto"/>
            </w:tcBorders>
            <w:shd w:val="clear" w:color="auto" w:fill="auto"/>
            <w:vAlign w:val="center"/>
          </w:tcPr>
          <w:p w:rsidR="00402850" w:rsidRPr="007113DC" w:rsidRDefault="00402850" w:rsidP="00AB3397">
            <w:pPr>
              <w:shd w:val="clear" w:color="auto" w:fill="FFFFFF"/>
              <w:jc w:val="center"/>
              <w:rPr>
                <w:rFonts w:eastAsia="Times New Roman"/>
                <w:sz w:val="20"/>
                <w:szCs w:val="20"/>
                <w:lang w:eastAsia="ru-RU"/>
              </w:rPr>
            </w:pPr>
            <w:r w:rsidRPr="007113DC">
              <w:rPr>
                <w:rFonts w:eastAsia="Times New Roman"/>
                <w:sz w:val="20"/>
                <w:szCs w:val="20"/>
                <w:lang w:eastAsia="ru-RU"/>
              </w:rPr>
              <w:t>Неагрессивная</w:t>
            </w:r>
          </w:p>
        </w:tc>
        <w:tc>
          <w:tcPr>
            <w:tcW w:w="1116" w:type="pct"/>
            <w:tcBorders>
              <w:top w:val="single" w:sz="6" w:space="0" w:color="auto"/>
              <w:left w:val="single" w:sz="6" w:space="0" w:color="auto"/>
              <w:bottom w:val="single" w:sz="6" w:space="0" w:color="auto"/>
              <w:right w:val="single" w:sz="6" w:space="0" w:color="auto"/>
            </w:tcBorders>
            <w:shd w:val="clear" w:color="auto" w:fill="auto"/>
            <w:vAlign w:val="center"/>
          </w:tcPr>
          <w:p w:rsidR="00402850" w:rsidRPr="007113DC" w:rsidRDefault="00402850" w:rsidP="00AB3397">
            <w:pPr>
              <w:shd w:val="clear" w:color="auto" w:fill="FFFFFF"/>
              <w:jc w:val="center"/>
              <w:rPr>
                <w:rFonts w:eastAsia="Times New Roman"/>
                <w:sz w:val="20"/>
                <w:szCs w:val="20"/>
                <w:lang w:eastAsia="ru-RU"/>
              </w:rPr>
            </w:pPr>
            <w:r w:rsidRPr="007113DC">
              <w:rPr>
                <w:rFonts w:eastAsia="Times New Roman"/>
                <w:sz w:val="20"/>
                <w:szCs w:val="20"/>
                <w:lang w:eastAsia="ru-RU"/>
              </w:rPr>
              <w:t>Слабоагрессивная-2</w:t>
            </w:r>
          </w:p>
        </w:tc>
        <w:tc>
          <w:tcPr>
            <w:tcW w:w="1042" w:type="pct"/>
            <w:tcBorders>
              <w:top w:val="single" w:sz="6" w:space="0" w:color="auto"/>
              <w:left w:val="single" w:sz="6" w:space="0" w:color="auto"/>
              <w:bottom w:val="single" w:sz="6" w:space="0" w:color="auto"/>
              <w:right w:val="single" w:sz="12" w:space="0" w:color="auto"/>
            </w:tcBorders>
            <w:shd w:val="clear" w:color="auto" w:fill="auto"/>
            <w:vAlign w:val="center"/>
          </w:tcPr>
          <w:p w:rsidR="00402850" w:rsidRPr="007113DC" w:rsidRDefault="00402850" w:rsidP="00AB3397">
            <w:pPr>
              <w:shd w:val="clear" w:color="auto" w:fill="FFFFFF"/>
              <w:jc w:val="center"/>
              <w:rPr>
                <w:rFonts w:eastAsia="Times New Roman"/>
                <w:sz w:val="20"/>
                <w:szCs w:val="20"/>
                <w:lang w:eastAsia="ru-RU"/>
              </w:rPr>
            </w:pPr>
            <w:r w:rsidRPr="007113DC">
              <w:rPr>
                <w:rFonts w:eastAsia="Times New Roman"/>
                <w:sz w:val="20"/>
                <w:szCs w:val="20"/>
                <w:lang w:eastAsia="ru-RU"/>
              </w:rPr>
              <w:t>Слабоагрессивная-2</w:t>
            </w:r>
          </w:p>
        </w:tc>
      </w:tr>
      <w:tr w:rsidR="007113DC" w:rsidRPr="007113DC" w:rsidTr="00F05388">
        <w:trPr>
          <w:cantSplit/>
          <w:trHeight w:val="244"/>
        </w:trPr>
        <w:tc>
          <w:tcPr>
            <w:tcW w:w="1091" w:type="pct"/>
            <w:vMerge/>
            <w:tcBorders>
              <w:left w:val="single" w:sz="12" w:space="0" w:color="auto"/>
              <w:right w:val="single" w:sz="6" w:space="0" w:color="auto"/>
            </w:tcBorders>
            <w:shd w:val="clear" w:color="auto" w:fill="auto"/>
            <w:vAlign w:val="center"/>
          </w:tcPr>
          <w:p w:rsidR="00402850" w:rsidRPr="007113DC" w:rsidRDefault="00402850" w:rsidP="00AB3397">
            <w:pPr>
              <w:shd w:val="clear" w:color="auto" w:fill="FFFFFF"/>
              <w:jc w:val="center"/>
              <w:rPr>
                <w:rFonts w:eastAsia="Times New Roman"/>
                <w:sz w:val="20"/>
                <w:szCs w:val="20"/>
                <w:lang w:eastAsia="ru-RU"/>
              </w:rPr>
            </w:pPr>
          </w:p>
        </w:tc>
        <w:tc>
          <w:tcPr>
            <w:tcW w:w="708" w:type="pct"/>
            <w:tcBorders>
              <w:top w:val="single" w:sz="6" w:space="0" w:color="auto"/>
              <w:left w:val="single" w:sz="6" w:space="0" w:color="auto"/>
              <w:bottom w:val="single" w:sz="6" w:space="0" w:color="auto"/>
              <w:right w:val="single" w:sz="6" w:space="0" w:color="auto"/>
            </w:tcBorders>
            <w:shd w:val="clear" w:color="auto" w:fill="auto"/>
            <w:vAlign w:val="center"/>
          </w:tcPr>
          <w:p w:rsidR="00402850" w:rsidRPr="007113DC" w:rsidRDefault="00402850" w:rsidP="00AB3397">
            <w:pPr>
              <w:shd w:val="clear" w:color="auto" w:fill="FFFFFF"/>
              <w:jc w:val="center"/>
              <w:rPr>
                <w:rFonts w:eastAsia="Times New Roman"/>
                <w:sz w:val="20"/>
                <w:szCs w:val="20"/>
                <w:lang w:eastAsia="ru-RU"/>
              </w:rPr>
            </w:pPr>
            <w:r w:rsidRPr="007113DC">
              <w:rPr>
                <w:rFonts w:eastAsia="Times New Roman"/>
                <w:sz w:val="20"/>
                <w:szCs w:val="20"/>
                <w:lang w:eastAsia="ru-RU"/>
              </w:rPr>
              <w:t>В</w:t>
            </w:r>
          </w:p>
        </w:tc>
        <w:tc>
          <w:tcPr>
            <w:tcW w:w="1043" w:type="pct"/>
            <w:tcBorders>
              <w:top w:val="single" w:sz="6" w:space="0" w:color="auto"/>
              <w:left w:val="single" w:sz="6" w:space="0" w:color="auto"/>
              <w:bottom w:val="single" w:sz="6" w:space="0" w:color="auto"/>
              <w:right w:val="single" w:sz="6" w:space="0" w:color="auto"/>
            </w:tcBorders>
            <w:shd w:val="clear" w:color="auto" w:fill="auto"/>
            <w:vAlign w:val="center"/>
          </w:tcPr>
          <w:p w:rsidR="00402850" w:rsidRPr="007113DC" w:rsidRDefault="00402850" w:rsidP="00AB3397">
            <w:pPr>
              <w:shd w:val="clear" w:color="auto" w:fill="FFFFFF"/>
              <w:jc w:val="center"/>
              <w:rPr>
                <w:rFonts w:eastAsia="Times New Roman"/>
                <w:sz w:val="20"/>
                <w:szCs w:val="20"/>
                <w:lang w:eastAsia="ru-RU"/>
              </w:rPr>
            </w:pPr>
            <w:r w:rsidRPr="007113DC">
              <w:rPr>
                <w:rFonts w:eastAsia="Times New Roman"/>
                <w:sz w:val="20"/>
                <w:szCs w:val="20"/>
                <w:lang w:eastAsia="ru-RU"/>
              </w:rPr>
              <w:t>Слабоагрессивная-2</w:t>
            </w:r>
          </w:p>
        </w:tc>
        <w:tc>
          <w:tcPr>
            <w:tcW w:w="1116" w:type="pct"/>
            <w:tcBorders>
              <w:top w:val="single" w:sz="6" w:space="0" w:color="auto"/>
              <w:left w:val="single" w:sz="6" w:space="0" w:color="auto"/>
              <w:bottom w:val="single" w:sz="6" w:space="0" w:color="auto"/>
              <w:right w:val="single" w:sz="6" w:space="0" w:color="auto"/>
            </w:tcBorders>
            <w:shd w:val="clear" w:color="auto" w:fill="auto"/>
            <w:vAlign w:val="center"/>
          </w:tcPr>
          <w:p w:rsidR="00402850" w:rsidRPr="007113DC" w:rsidRDefault="00402850" w:rsidP="00AB3397">
            <w:pPr>
              <w:shd w:val="clear" w:color="auto" w:fill="FFFFFF"/>
              <w:jc w:val="center"/>
              <w:rPr>
                <w:rFonts w:eastAsia="Times New Roman"/>
                <w:sz w:val="20"/>
                <w:szCs w:val="20"/>
                <w:lang w:eastAsia="ru-RU"/>
              </w:rPr>
            </w:pPr>
            <w:r w:rsidRPr="007113DC">
              <w:rPr>
                <w:rFonts w:eastAsia="Times New Roman"/>
                <w:sz w:val="20"/>
                <w:szCs w:val="20"/>
                <w:lang w:eastAsia="ru-RU"/>
              </w:rPr>
              <w:t>Среднеагрессивная</w:t>
            </w:r>
          </w:p>
        </w:tc>
        <w:tc>
          <w:tcPr>
            <w:tcW w:w="1042" w:type="pct"/>
            <w:tcBorders>
              <w:top w:val="single" w:sz="6" w:space="0" w:color="auto"/>
              <w:left w:val="single" w:sz="6" w:space="0" w:color="auto"/>
              <w:bottom w:val="single" w:sz="6" w:space="0" w:color="auto"/>
              <w:right w:val="single" w:sz="12" w:space="0" w:color="auto"/>
            </w:tcBorders>
            <w:shd w:val="clear" w:color="auto" w:fill="auto"/>
            <w:vAlign w:val="center"/>
          </w:tcPr>
          <w:p w:rsidR="00402850" w:rsidRPr="007113DC" w:rsidRDefault="00402850" w:rsidP="00AB3397">
            <w:pPr>
              <w:shd w:val="clear" w:color="auto" w:fill="FFFFFF"/>
              <w:jc w:val="center"/>
              <w:rPr>
                <w:rFonts w:eastAsia="Times New Roman"/>
                <w:sz w:val="20"/>
                <w:szCs w:val="20"/>
                <w:lang w:eastAsia="ru-RU"/>
              </w:rPr>
            </w:pPr>
            <w:r w:rsidRPr="007113DC">
              <w:rPr>
                <w:rFonts w:eastAsia="Times New Roman"/>
                <w:sz w:val="20"/>
                <w:szCs w:val="20"/>
                <w:lang w:eastAsia="ru-RU"/>
              </w:rPr>
              <w:t>Среднеагрессивная</w:t>
            </w:r>
          </w:p>
        </w:tc>
      </w:tr>
      <w:tr w:rsidR="007113DC" w:rsidRPr="007113DC" w:rsidTr="00F05388">
        <w:trPr>
          <w:cantSplit/>
          <w:trHeight w:val="244"/>
        </w:trPr>
        <w:tc>
          <w:tcPr>
            <w:tcW w:w="1091" w:type="pct"/>
            <w:vMerge/>
            <w:tcBorders>
              <w:left w:val="single" w:sz="12" w:space="0" w:color="auto"/>
              <w:right w:val="single" w:sz="6" w:space="0" w:color="auto"/>
            </w:tcBorders>
            <w:shd w:val="clear" w:color="auto" w:fill="auto"/>
            <w:vAlign w:val="center"/>
          </w:tcPr>
          <w:p w:rsidR="00402850" w:rsidRPr="007113DC" w:rsidRDefault="00402850" w:rsidP="00AB3397">
            <w:pPr>
              <w:shd w:val="clear" w:color="auto" w:fill="FFFFFF"/>
              <w:jc w:val="center"/>
              <w:rPr>
                <w:rFonts w:eastAsia="Times New Roman"/>
                <w:sz w:val="20"/>
                <w:szCs w:val="20"/>
                <w:lang w:eastAsia="ru-RU"/>
              </w:rPr>
            </w:pPr>
          </w:p>
        </w:tc>
        <w:tc>
          <w:tcPr>
            <w:tcW w:w="708" w:type="pct"/>
            <w:tcBorders>
              <w:top w:val="single" w:sz="6" w:space="0" w:color="auto"/>
              <w:left w:val="single" w:sz="6" w:space="0" w:color="auto"/>
              <w:bottom w:val="single" w:sz="6" w:space="0" w:color="auto"/>
              <w:right w:val="single" w:sz="6" w:space="0" w:color="auto"/>
            </w:tcBorders>
            <w:shd w:val="clear" w:color="auto" w:fill="auto"/>
            <w:vAlign w:val="center"/>
          </w:tcPr>
          <w:p w:rsidR="00402850" w:rsidRPr="007113DC" w:rsidRDefault="00402850" w:rsidP="00AB3397">
            <w:pPr>
              <w:shd w:val="clear" w:color="auto" w:fill="FFFFFF"/>
              <w:jc w:val="center"/>
              <w:rPr>
                <w:rFonts w:eastAsia="Times New Roman"/>
                <w:sz w:val="20"/>
                <w:szCs w:val="20"/>
                <w:lang w:eastAsia="ru-RU"/>
              </w:rPr>
            </w:pPr>
            <w:r w:rsidRPr="007113DC">
              <w:rPr>
                <w:rFonts w:eastAsia="Times New Roman"/>
                <w:sz w:val="20"/>
                <w:szCs w:val="20"/>
                <w:lang w:eastAsia="ru-RU"/>
              </w:rPr>
              <w:t>С</w:t>
            </w:r>
          </w:p>
        </w:tc>
        <w:tc>
          <w:tcPr>
            <w:tcW w:w="1043" w:type="pct"/>
            <w:tcBorders>
              <w:top w:val="single" w:sz="6" w:space="0" w:color="auto"/>
              <w:left w:val="single" w:sz="6" w:space="0" w:color="auto"/>
              <w:bottom w:val="single" w:sz="6" w:space="0" w:color="auto"/>
              <w:right w:val="single" w:sz="6" w:space="0" w:color="auto"/>
            </w:tcBorders>
            <w:shd w:val="clear" w:color="auto" w:fill="auto"/>
            <w:vAlign w:val="center"/>
          </w:tcPr>
          <w:p w:rsidR="00402850" w:rsidRPr="007113DC" w:rsidRDefault="00402850" w:rsidP="00AB3397">
            <w:pPr>
              <w:shd w:val="clear" w:color="auto" w:fill="FFFFFF"/>
              <w:jc w:val="center"/>
              <w:rPr>
                <w:rFonts w:eastAsia="Times New Roman"/>
                <w:sz w:val="20"/>
                <w:szCs w:val="20"/>
                <w:lang w:eastAsia="ru-RU"/>
              </w:rPr>
            </w:pPr>
            <w:r w:rsidRPr="007113DC">
              <w:rPr>
                <w:rFonts w:eastAsia="Times New Roman"/>
                <w:sz w:val="20"/>
                <w:szCs w:val="20"/>
                <w:lang w:eastAsia="ru-RU"/>
              </w:rPr>
              <w:t>Слабоагрессивная-2</w:t>
            </w:r>
          </w:p>
        </w:tc>
        <w:tc>
          <w:tcPr>
            <w:tcW w:w="1116" w:type="pct"/>
            <w:tcBorders>
              <w:top w:val="single" w:sz="6" w:space="0" w:color="auto"/>
              <w:left w:val="single" w:sz="6" w:space="0" w:color="auto"/>
              <w:bottom w:val="single" w:sz="6" w:space="0" w:color="auto"/>
              <w:right w:val="single" w:sz="6" w:space="0" w:color="auto"/>
            </w:tcBorders>
            <w:shd w:val="clear" w:color="auto" w:fill="auto"/>
            <w:vAlign w:val="center"/>
          </w:tcPr>
          <w:p w:rsidR="00402850" w:rsidRPr="007113DC" w:rsidRDefault="00402850" w:rsidP="00AB3397">
            <w:pPr>
              <w:shd w:val="clear" w:color="auto" w:fill="FFFFFF"/>
              <w:jc w:val="center"/>
              <w:rPr>
                <w:rFonts w:eastAsia="Times New Roman"/>
                <w:sz w:val="20"/>
                <w:szCs w:val="20"/>
                <w:lang w:eastAsia="ru-RU"/>
              </w:rPr>
            </w:pPr>
            <w:r w:rsidRPr="007113DC">
              <w:rPr>
                <w:rFonts w:eastAsia="Times New Roman"/>
                <w:sz w:val="20"/>
                <w:szCs w:val="20"/>
                <w:lang w:eastAsia="ru-RU"/>
              </w:rPr>
              <w:t>Среднеагрессивная</w:t>
            </w:r>
          </w:p>
        </w:tc>
        <w:tc>
          <w:tcPr>
            <w:tcW w:w="1042" w:type="pct"/>
            <w:tcBorders>
              <w:top w:val="single" w:sz="6" w:space="0" w:color="auto"/>
              <w:left w:val="single" w:sz="6" w:space="0" w:color="auto"/>
              <w:bottom w:val="single" w:sz="6" w:space="0" w:color="auto"/>
              <w:right w:val="single" w:sz="12" w:space="0" w:color="auto"/>
            </w:tcBorders>
            <w:shd w:val="clear" w:color="auto" w:fill="auto"/>
            <w:vAlign w:val="center"/>
          </w:tcPr>
          <w:p w:rsidR="00402850" w:rsidRPr="007113DC" w:rsidRDefault="00402850" w:rsidP="00AB3397">
            <w:pPr>
              <w:shd w:val="clear" w:color="auto" w:fill="FFFFFF"/>
              <w:jc w:val="center"/>
              <w:rPr>
                <w:rFonts w:eastAsia="Times New Roman"/>
                <w:sz w:val="20"/>
                <w:szCs w:val="20"/>
                <w:lang w:eastAsia="ru-RU"/>
              </w:rPr>
            </w:pPr>
            <w:r w:rsidRPr="007113DC">
              <w:rPr>
                <w:rFonts w:eastAsia="Times New Roman"/>
                <w:sz w:val="20"/>
                <w:szCs w:val="20"/>
                <w:lang w:eastAsia="ru-RU"/>
              </w:rPr>
              <w:t>Среднеагрессивная</w:t>
            </w:r>
          </w:p>
        </w:tc>
      </w:tr>
      <w:tr w:rsidR="007113DC" w:rsidRPr="007113DC" w:rsidTr="009C3B44">
        <w:trPr>
          <w:cantSplit/>
          <w:trHeight w:val="244"/>
        </w:trPr>
        <w:tc>
          <w:tcPr>
            <w:tcW w:w="1091" w:type="pct"/>
            <w:vMerge/>
            <w:tcBorders>
              <w:left w:val="single" w:sz="12" w:space="0" w:color="auto"/>
              <w:bottom w:val="single" w:sz="6" w:space="0" w:color="auto"/>
              <w:right w:val="single" w:sz="6" w:space="0" w:color="auto"/>
            </w:tcBorders>
            <w:shd w:val="clear" w:color="auto" w:fill="auto"/>
            <w:vAlign w:val="center"/>
          </w:tcPr>
          <w:p w:rsidR="00402850" w:rsidRPr="007113DC" w:rsidRDefault="00402850" w:rsidP="00AB3397">
            <w:pPr>
              <w:shd w:val="clear" w:color="auto" w:fill="FFFFFF"/>
              <w:jc w:val="center"/>
              <w:rPr>
                <w:rFonts w:eastAsia="Times New Roman"/>
                <w:sz w:val="20"/>
                <w:szCs w:val="20"/>
                <w:lang w:eastAsia="ru-RU"/>
              </w:rPr>
            </w:pPr>
          </w:p>
        </w:tc>
        <w:tc>
          <w:tcPr>
            <w:tcW w:w="708" w:type="pct"/>
            <w:tcBorders>
              <w:top w:val="single" w:sz="6" w:space="0" w:color="auto"/>
              <w:left w:val="single" w:sz="6" w:space="0" w:color="auto"/>
              <w:bottom w:val="single" w:sz="6" w:space="0" w:color="auto"/>
              <w:right w:val="single" w:sz="6" w:space="0" w:color="auto"/>
            </w:tcBorders>
            <w:shd w:val="clear" w:color="auto" w:fill="auto"/>
            <w:vAlign w:val="center"/>
          </w:tcPr>
          <w:p w:rsidR="00402850" w:rsidRPr="007113DC" w:rsidRDefault="00402850" w:rsidP="00AB3397">
            <w:pPr>
              <w:shd w:val="clear" w:color="auto" w:fill="FFFFFF"/>
              <w:jc w:val="center"/>
              <w:rPr>
                <w:rFonts w:eastAsia="Times New Roman"/>
                <w:sz w:val="20"/>
                <w:szCs w:val="20"/>
                <w:lang w:eastAsia="ru-RU"/>
              </w:rPr>
            </w:pPr>
            <w:r w:rsidRPr="007113DC">
              <w:rPr>
                <w:rFonts w:eastAsia="Times New Roman"/>
                <w:sz w:val="20"/>
                <w:szCs w:val="20"/>
                <w:lang w:eastAsia="ru-RU"/>
              </w:rPr>
              <w:t>D</w:t>
            </w:r>
          </w:p>
        </w:tc>
        <w:tc>
          <w:tcPr>
            <w:tcW w:w="1043" w:type="pct"/>
            <w:tcBorders>
              <w:top w:val="single" w:sz="6" w:space="0" w:color="auto"/>
              <w:left w:val="single" w:sz="6" w:space="0" w:color="auto"/>
              <w:bottom w:val="single" w:sz="6" w:space="0" w:color="auto"/>
              <w:right w:val="single" w:sz="6" w:space="0" w:color="auto"/>
            </w:tcBorders>
            <w:shd w:val="clear" w:color="auto" w:fill="auto"/>
            <w:vAlign w:val="center"/>
          </w:tcPr>
          <w:p w:rsidR="00402850" w:rsidRPr="007113DC" w:rsidRDefault="00402850" w:rsidP="00AB3397">
            <w:pPr>
              <w:shd w:val="clear" w:color="auto" w:fill="FFFFFF"/>
              <w:jc w:val="center"/>
              <w:rPr>
                <w:rFonts w:eastAsia="Times New Roman"/>
                <w:sz w:val="20"/>
                <w:szCs w:val="20"/>
                <w:lang w:eastAsia="ru-RU"/>
              </w:rPr>
            </w:pPr>
            <w:r w:rsidRPr="007113DC">
              <w:rPr>
                <w:rFonts w:eastAsia="Times New Roman"/>
                <w:sz w:val="20"/>
                <w:szCs w:val="20"/>
                <w:lang w:eastAsia="ru-RU"/>
              </w:rPr>
              <w:t>Среднеагрессивная</w:t>
            </w:r>
          </w:p>
        </w:tc>
        <w:tc>
          <w:tcPr>
            <w:tcW w:w="1116" w:type="pct"/>
            <w:tcBorders>
              <w:top w:val="single" w:sz="6" w:space="0" w:color="auto"/>
              <w:left w:val="single" w:sz="6" w:space="0" w:color="auto"/>
              <w:bottom w:val="single" w:sz="6" w:space="0" w:color="auto"/>
              <w:right w:val="single" w:sz="6" w:space="0" w:color="auto"/>
            </w:tcBorders>
            <w:shd w:val="clear" w:color="auto" w:fill="auto"/>
            <w:vAlign w:val="center"/>
          </w:tcPr>
          <w:p w:rsidR="00402850" w:rsidRPr="007113DC" w:rsidRDefault="00402850" w:rsidP="00AB3397">
            <w:pPr>
              <w:shd w:val="clear" w:color="auto" w:fill="FFFFFF"/>
              <w:jc w:val="center"/>
              <w:rPr>
                <w:rFonts w:eastAsia="Times New Roman"/>
                <w:sz w:val="20"/>
                <w:szCs w:val="20"/>
                <w:lang w:eastAsia="ru-RU"/>
              </w:rPr>
            </w:pPr>
            <w:r w:rsidRPr="007113DC">
              <w:rPr>
                <w:rFonts w:eastAsia="Times New Roman"/>
                <w:sz w:val="20"/>
                <w:szCs w:val="20"/>
                <w:lang w:eastAsia="ru-RU"/>
              </w:rPr>
              <w:t>Сильноагрессивная</w:t>
            </w:r>
          </w:p>
        </w:tc>
        <w:tc>
          <w:tcPr>
            <w:tcW w:w="1042" w:type="pct"/>
            <w:tcBorders>
              <w:top w:val="single" w:sz="6" w:space="0" w:color="auto"/>
              <w:left w:val="single" w:sz="6" w:space="0" w:color="auto"/>
              <w:bottom w:val="single" w:sz="6" w:space="0" w:color="auto"/>
              <w:right w:val="single" w:sz="12" w:space="0" w:color="auto"/>
            </w:tcBorders>
            <w:shd w:val="clear" w:color="auto" w:fill="auto"/>
            <w:vAlign w:val="center"/>
          </w:tcPr>
          <w:p w:rsidR="00402850" w:rsidRPr="007113DC" w:rsidRDefault="00402850" w:rsidP="00AB3397">
            <w:pPr>
              <w:shd w:val="clear" w:color="auto" w:fill="FFFFFF"/>
              <w:jc w:val="center"/>
              <w:rPr>
                <w:rFonts w:eastAsia="Times New Roman"/>
                <w:sz w:val="20"/>
                <w:szCs w:val="20"/>
                <w:lang w:eastAsia="ru-RU"/>
              </w:rPr>
            </w:pPr>
            <w:r w:rsidRPr="007113DC">
              <w:rPr>
                <w:rFonts w:eastAsia="Times New Roman"/>
                <w:sz w:val="20"/>
                <w:szCs w:val="20"/>
                <w:lang w:eastAsia="ru-RU"/>
              </w:rPr>
              <w:t>Сильноагрессивная</w:t>
            </w:r>
          </w:p>
        </w:tc>
      </w:tr>
      <w:tr w:rsidR="007113DC" w:rsidRPr="007113DC" w:rsidTr="00F05388">
        <w:trPr>
          <w:cantSplit/>
          <w:trHeight w:val="244"/>
        </w:trPr>
        <w:tc>
          <w:tcPr>
            <w:tcW w:w="1091" w:type="pct"/>
            <w:vMerge w:val="restart"/>
            <w:tcBorders>
              <w:top w:val="single" w:sz="6" w:space="0" w:color="auto"/>
              <w:left w:val="single" w:sz="12" w:space="0" w:color="auto"/>
              <w:right w:val="single" w:sz="6" w:space="0" w:color="auto"/>
            </w:tcBorders>
            <w:shd w:val="clear" w:color="auto" w:fill="auto"/>
            <w:vAlign w:val="center"/>
          </w:tcPr>
          <w:p w:rsidR="00402850" w:rsidRPr="007113DC" w:rsidRDefault="00402850" w:rsidP="00AB3397">
            <w:pPr>
              <w:shd w:val="clear" w:color="auto" w:fill="FFFFFF"/>
              <w:jc w:val="center"/>
              <w:rPr>
                <w:rFonts w:eastAsia="Times New Roman"/>
                <w:sz w:val="20"/>
                <w:szCs w:val="20"/>
                <w:lang w:eastAsia="ru-RU"/>
              </w:rPr>
            </w:pPr>
            <w:r w:rsidRPr="007113DC">
              <w:rPr>
                <w:rFonts w:eastAsia="Times New Roman"/>
                <w:sz w:val="20"/>
                <w:szCs w:val="20"/>
                <w:u w:val="single"/>
                <w:lang w:eastAsia="ru-RU"/>
              </w:rPr>
              <w:t>Св.75</w:t>
            </w:r>
            <w:r w:rsidRPr="007113DC">
              <w:rPr>
                <w:rFonts w:eastAsia="Times New Roman"/>
                <w:sz w:val="20"/>
                <w:szCs w:val="20"/>
                <w:lang w:eastAsia="ru-RU"/>
              </w:rPr>
              <w:t>_</w:t>
            </w:r>
          </w:p>
          <w:p w:rsidR="00402850" w:rsidRPr="007113DC" w:rsidRDefault="00402850" w:rsidP="00AB3397">
            <w:pPr>
              <w:shd w:val="clear" w:color="auto" w:fill="FFFFFF"/>
              <w:jc w:val="center"/>
              <w:rPr>
                <w:rFonts w:eastAsia="Times New Roman"/>
                <w:sz w:val="20"/>
                <w:szCs w:val="20"/>
                <w:lang w:eastAsia="ru-RU"/>
              </w:rPr>
            </w:pPr>
            <w:r w:rsidRPr="007113DC">
              <w:rPr>
                <w:rFonts w:eastAsia="Times New Roman"/>
                <w:sz w:val="20"/>
                <w:szCs w:val="20"/>
                <w:lang w:eastAsia="ru-RU"/>
              </w:rPr>
              <w:t>2500-4000</w:t>
            </w:r>
          </w:p>
        </w:tc>
        <w:tc>
          <w:tcPr>
            <w:tcW w:w="708" w:type="pct"/>
            <w:tcBorders>
              <w:top w:val="single" w:sz="6" w:space="0" w:color="auto"/>
              <w:left w:val="single" w:sz="6" w:space="0" w:color="auto"/>
              <w:bottom w:val="single" w:sz="6" w:space="0" w:color="auto"/>
              <w:right w:val="single" w:sz="6" w:space="0" w:color="auto"/>
            </w:tcBorders>
            <w:shd w:val="clear" w:color="auto" w:fill="auto"/>
            <w:vAlign w:val="center"/>
          </w:tcPr>
          <w:p w:rsidR="00402850" w:rsidRPr="007113DC" w:rsidRDefault="00402850" w:rsidP="00AB3397">
            <w:pPr>
              <w:shd w:val="clear" w:color="auto" w:fill="FFFFFF"/>
              <w:jc w:val="center"/>
              <w:rPr>
                <w:rFonts w:eastAsia="Times New Roman"/>
                <w:sz w:val="20"/>
                <w:szCs w:val="20"/>
                <w:lang w:eastAsia="ru-RU"/>
              </w:rPr>
            </w:pPr>
            <w:r w:rsidRPr="007113DC">
              <w:rPr>
                <w:rFonts w:eastAsia="Times New Roman"/>
                <w:sz w:val="20"/>
                <w:szCs w:val="20"/>
                <w:lang w:eastAsia="ru-RU"/>
              </w:rPr>
              <w:t>А1</w:t>
            </w:r>
          </w:p>
        </w:tc>
        <w:tc>
          <w:tcPr>
            <w:tcW w:w="1043" w:type="pct"/>
            <w:tcBorders>
              <w:top w:val="single" w:sz="6" w:space="0" w:color="auto"/>
              <w:left w:val="single" w:sz="6" w:space="0" w:color="auto"/>
              <w:bottom w:val="single" w:sz="6" w:space="0" w:color="auto"/>
              <w:right w:val="single" w:sz="6" w:space="0" w:color="auto"/>
            </w:tcBorders>
            <w:shd w:val="clear" w:color="auto" w:fill="auto"/>
            <w:vAlign w:val="center"/>
          </w:tcPr>
          <w:p w:rsidR="00402850" w:rsidRPr="007113DC" w:rsidRDefault="00402850" w:rsidP="00AB3397">
            <w:pPr>
              <w:shd w:val="clear" w:color="auto" w:fill="FFFFFF"/>
              <w:jc w:val="center"/>
              <w:rPr>
                <w:rFonts w:eastAsia="Times New Roman"/>
                <w:sz w:val="20"/>
                <w:szCs w:val="20"/>
                <w:lang w:eastAsia="ru-RU"/>
              </w:rPr>
            </w:pPr>
            <w:r w:rsidRPr="007113DC">
              <w:rPr>
                <w:rFonts w:eastAsia="Times New Roman"/>
                <w:sz w:val="20"/>
                <w:szCs w:val="20"/>
                <w:lang w:eastAsia="ru-RU"/>
              </w:rPr>
              <w:t>Среднеагрессивная</w:t>
            </w:r>
          </w:p>
        </w:tc>
        <w:tc>
          <w:tcPr>
            <w:tcW w:w="1116" w:type="pct"/>
            <w:tcBorders>
              <w:top w:val="single" w:sz="6" w:space="0" w:color="auto"/>
              <w:left w:val="single" w:sz="6" w:space="0" w:color="auto"/>
              <w:bottom w:val="single" w:sz="6" w:space="0" w:color="auto"/>
              <w:right w:val="single" w:sz="6" w:space="0" w:color="auto"/>
            </w:tcBorders>
            <w:shd w:val="clear" w:color="auto" w:fill="auto"/>
            <w:vAlign w:val="center"/>
          </w:tcPr>
          <w:p w:rsidR="00402850" w:rsidRPr="007113DC" w:rsidRDefault="00402850" w:rsidP="00AB3397">
            <w:pPr>
              <w:shd w:val="clear" w:color="auto" w:fill="FFFFFF"/>
              <w:jc w:val="center"/>
              <w:rPr>
                <w:rFonts w:eastAsia="Times New Roman"/>
                <w:sz w:val="20"/>
                <w:szCs w:val="20"/>
                <w:lang w:eastAsia="ru-RU"/>
              </w:rPr>
            </w:pPr>
            <w:r w:rsidRPr="007113DC">
              <w:rPr>
                <w:rFonts w:eastAsia="Times New Roman"/>
                <w:sz w:val="20"/>
                <w:szCs w:val="20"/>
                <w:lang w:eastAsia="ru-RU"/>
              </w:rPr>
              <w:t>Среднеагрессивная</w:t>
            </w:r>
          </w:p>
        </w:tc>
        <w:tc>
          <w:tcPr>
            <w:tcW w:w="1042" w:type="pct"/>
            <w:tcBorders>
              <w:top w:val="single" w:sz="6" w:space="0" w:color="auto"/>
              <w:left w:val="single" w:sz="6" w:space="0" w:color="auto"/>
              <w:bottom w:val="single" w:sz="6" w:space="0" w:color="auto"/>
              <w:right w:val="single" w:sz="12" w:space="0" w:color="auto"/>
            </w:tcBorders>
            <w:shd w:val="clear" w:color="auto" w:fill="auto"/>
            <w:vAlign w:val="center"/>
          </w:tcPr>
          <w:p w:rsidR="00402850" w:rsidRPr="007113DC" w:rsidRDefault="00402850" w:rsidP="00AB3397">
            <w:pPr>
              <w:shd w:val="clear" w:color="auto" w:fill="FFFFFF"/>
              <w:jc w:val="center"/>
              <w:rPr>
                <w:rFonts w:eastAsia="Times New Roman"/>
                <w:sz w:val="20"/>
                <w:szCs w:val="20"/>
                <w:lang w:eastAsia="ru-RU"/>
              </w:rPr>
            </w:pPr>
            <w:r w:rsidRPr="007113DC">
              <w:rPr>
                <w:rFonts w:eastAsia="Times New Roman"/>
                <w:sz w:val="20"/>
                <w:szCs w:val="20"/>
                <w:lang w:eastAsia="ru-RU"/>
              </w:rPr>
              <w:t>Среднеагрессивная</w:t>
            </w:r>
          </w:p>
        </w:tc>
      </w:tr>
      <w:tr w:rsidR="007113DC" w:rsidRPr="007113DC" w:rsidTr="00F05388">
        <w:trPr>
          <w:cantSplit/>
          <w:trHeight w:val="244"/>
        </w:trPr>
        <w:tc>
          <w:tcPr>
            <w:tcW w:w="1091" w:type="pct"/>
            <w:vMerge/>
            <w:tcBorders>
              <w:left w:val="single" w:sz="12" w:space="0" w:color="auto"/>
              <w:right w:val="single" w:sz="6" w:space="0" w:color="auto"/>
            </w:tcBorders>
            <w:shd w:val="clear" w:color="auto" w:fill="auto"/>
          </w:tcPr>
          <w:p w:rsidR="00402850" w:rsidRPr="007113DC" w:rsidRDefault="00402850" w:rsidP="00AB3397">
            <w:pPr>
              <w:shd w:val="clear" w:color="auto" w:fill="FFFFFF"/>
              <w:jc w:val="center"/>
              <w:rPr>
                <w:rFonts w:eastAsia="Times New Roman"/>
                <w:sz w:val="20"/>
                <w:szCs w:val="20"/>
                <w:lang w:eastAsia="ru-RU"/>
              </w:rPr>
            </w:pPr>
          </w:p>
        </w:tc>
        <w:tc>
          <w:tcPr>
            <w:tcW w:w="708" w:type="pct"/>
            <w:tcBorders>
              <w:top w:val="single" w:sz="6" w:space="0" w:color="auto"/>
              <w:left w:val="single" w:sz="6" w:space="0" w:color="auto"/>
              <w:bottom w:val="single" w:sz="6" w:space="0" w:color="auto"/>
              <w:right w:val="single" w:sz="6" w:space="0" w:color="auto"/>
            </w:tcBorders>
            <w:shd w:val="clear" w:color="auto" w:fill="auto"/>
            <w:vAlign w:val="center"/>
          </w:tcPr>
          <w:p w:rsidR="00402850" w:rsidRPr="007113DC" w:rsidRDefault="00402850" w:rsidP="00AB3397">
            <w:pPr>
              <w:shd w:val="clear" w:color="auto" w:fill="FFFFFF"/>
              <w:jc w:val="center"/>
              <w:rPr>
                <w:rFonts w:eastAsia="Times New Roman"/>
                <w:sz w:val="20"/>
                <w:szCs w:val="20"/>
                <w:lang w:eastAsia="ru-RU"/>
              </w:rPr>
            </w:pPr>
            <w:r w:rsidRPr="007113DC">
              <w:rPr>
                <w:rFonts w:eastAsia="Times New Roman"/>
                <w:sz w:val="20"/>
                <w:szCs w:val="20"/>
                <w:lang w:eastAsia="ru-RU"/>
              </w:rPr>
              <w:t>А2</w:t>
            </w:r>
          </w:p>
        </w:tc>
        <w:tc>
          <w:tcPr>
            <w:tcW w:w="1043" w:type="pct"/>
            <w:tcBorders>
              <w:top w:val="single" w:sz="6" w:space="0" w:color="auto"/>
              <w:left w:val="single" w:sz="6" w:space="0" w:color="auto"/>
              <w:bottom w:val="single" w:sz="6" w:space="0" w:color="auto"/>
              <w:right w:val="single" w:sz="6" w:space="0" w:color="auto"/>
            </w:tcBorders>
            <w:shd w:val="clear" w:color="auto" w:fill="auto"/>
            <w:vAlign w:val="center"/>
          </w:tcPr>
          <w:p w:rsidR="00402850" w:rsidRPr="007113DC" w:rsidRDefault="00402850" w:rsidP="00AB3397">
            <w:pPr>
              <w:jc w:val="center"/>
              <w:rPr>
                <w:rFonts w:eastAsia="Times New Roman"/>
                <w:sz w:val="20"/>
                <w:szCs w:val="20"/>
                <w:lang w:eastAsia="ru-RU"/>
              </w:rPr>
            </w:pPr>
            <w:r w:rsidRPr="007113DC">
              <w:rPr>
                <w:rFonts w:eastAsia="Times New Roman"/>
                <w:sz w:val="20"/>
                <w:szCs w:val="20"/>
                <w:lang w:eastAsia="ru-RU"/>
              </w:rPr>
              <w:t>Среднеагрессивная</w:t>
            </w:r>
          </w:p>
        </w:tc>
        <w:tc>
          <w:tcPr>
            <w:tcW w:w="1116" w:type="pct"/>
            <w:tcBorders>
              <w:top w:val="single" w:sz="6" w:space="0" w:color="auto"/>
              <w:left w:val="single" w:sz="6" w:space="0" w:color="auto"/>
              <w:bottom w:val="single" w:sz="6" w:space="0" w:color="auto"/>
              <w:right w:val="single" w:sz="6" w:space="0" w:color="auto"/>
            </w:tcBorders>
            <w:shd w:val="clear" w:color="auto" w:fill="auto"/>
            <w:vAlign w:val="center"/>
          </w:tcPr>
          <w:p w:rsidR="00402850" w:rsidRPr="007113DC" w:rsidRDefault="00402850" w:rsidP="00AB3397">
            <w:pPr>
              <w:jc w:val="center"/>
              <w:rPr>
                <w:rFonts w:eastAsia="Times New Roman"/>
                <w:sz w:val="20"/>
                <w:szCs w:val="20"/>
                <w:lang w:eastAsia="ru-RU"/>
              </w:rPr>
            </w:pPr>
            <w:r w:rsidRPr="007113DC">
              <w:rPr>
                <w:rFonts w:eastAsia="Times New Roman"/>
                <w:sz w:val="20"/>
                <w:szCs w:val="20"/>
                <w:lang w:eastAsia="ru-RU"/>
              </w:rPr>
              <w:t>Среднеагрессивная</w:t>
            </w:r>
          </w:p>
        </w:tc>
        <w:tc>
          <w:tcPr>
            <w:tcW w:w="1042" w:type="pct"/>
            <w:tcBorders>
              <w:top w:val="single" w:sz="6" w:space="0" w:color="auto"/>
              <w:left w:val="single" w:sz="6" w:space="0" w:color="auto"/>
              <w:bottom w:val="single" w:sz="6" w:space="0" w:color="auto"/>
              <w:right w:val="single" w:sz="12" w:space="0" w:color="auto"/>
            </w:tcBorders>
            <w:shd w:val="clear" w:color="auto" w:fill="auto"/>
            <w:vAlign w:val="center"/>
          </w:tcPr>
          <w:p w:rsidR="00402850" w:rsidRPr="007113DC" w:rsidRDefault="00402850" w:rsidP="00AB3397">
            <w:pPr>
              <w:jc w:val="center"/>
              <w:rPr>
                <w:rFonts w:eastAsia="Times New Roman"/>
                <w:sz w:val="20"/>
                <w:szCs w:val="20"/>
                <w:lang w:eastAsia="ru-RU"/>
              </w:rPr>
            </w:pPr>
            <w:r w:rsidRPr="007113DC">
              <w:rPr>
                <w:rFonts w:eastAsia="Times New Roman"/>
                <w:sz w:val="20"/>
                <w:szCs w:val="20"/>
                <w:lang w:eastAsia="ru-RU"/>
              </w:rPr>
              <w:t>Среднеагрессивная</w:t>
            </w:r>
          </w:p>
        </w:tc>
      </w:tr>
      <w:tr w:rsidR="007113DC" w:rsidRPr="007113DC" w:rsidTr="00F05388">
        <w:trPr>
          <w:cantSplit/>
          <w:trHeight w:val="244"/>
        </w:trPr>
        <w:tc>
          <w:tcPr>
            <w:tcW w:w="1091" w:type="pct"/>
            <w:vMerge/>
            <w:tcBorders>
              <w:left w:val="single" w:sz="12" w:space="0" w:color="auto"/>
              <w:right w:val="single" w:sz="6" w:space="0" w:color="auto"/>
            </w:tcBorders>
            <w:shd w:val="clear" w:color="auto" w:fill="auto"/>
          </w:tcPr>
          <w:p w:rsidR="00402850" w:rsidRPr="007113DC" w:rsidRDefault="00402850" w:rsidP="00AB3397">
            <w:pPr>
              <w:shd w:val="clear" w:color="auto" w:fill="FFFFFF"/>
              <w:jc w:val="center"/>
              <w:rPr>
                <w:rFonts w:eastAsia="Times New Roman"/>
                <w:sz w:val="20"/>
                <w:szCs w:val="20"/>
                <w:lang w:eastAsia="ru-RU"/>
              </w:rPr>
            </w:pPr>
          </w:p>
        </w:tc>
        <w:tc>
          <w:tcPr>
            <w:tcW w:w="708" w:type="pct"/>
            <w:tcBorders>
              <w:top w:val="single" w:sz="6" w:space="0" w:color="auto"/>
              <w:left w:val="single" w:sz="6" w:space="0" w:color="auto"/>
              <w:bottom w:val="single" w:sz="6" w:space="0" w:color="auto"/>
              <w:right w:val="single" w:sz="6" w:space="0" w:color="auto"/>
            </w:tcBorders>
            <w:shd w:val="clear" w:color="auto" w:fill="auto"/>
            <w:vAlign w:val="center"/>
          </w:tcPr>
          <w:p w:rsidR="00402850" w:rsidRPr="007113DC" w:rsidRDefault="00402850" w:rsidP="00AB3397">
            <w:pPr>
              <w:shd w:val="clear" w:color="auto" w:fill="FFFFFF"/>
              <w:jc w:val="center"/>
              <w:rPr>
                <w:rFonts w:eastAsia="Times New Roman"/>
                <w:sz w:val="20"/>
                <w:szCs w:val="20"/>
                <w:lang w:eastAsia="ru-RU"/>
              </w:rPr>
            </w:pPr>
            <w:r w:rsidRPr="007113DC">
              <w:rPr>
                <w:rFonts w:eastAsia="Times New Roman"/>
                <w:sz w:val="20"/>
                <w:szCs w:val="20"/>
                <w:lang w:eastAsia="ru-RU"/>
              </w:rPr>
              <w:t>В</w:t>
            </w:r>
          </w:p>
        </w:tc>
        <w:tc>
          <w:tcPr>
            <w:tcW w:w="1043" w:type="pct"/>
            <w:tcBorders>
              <w:top w:val="single" w:sz="6" w:space="0" w:color="auto"/>
              <w:left w:val="single" w:sz="6" w:space="0" w:color="auto"/>
              <w:bottom w:val="single" w:sz="6" w:space="0" w:color="auto"/>
              <w:right w:val="single" w:sz="6" w:space="0" w:color="auto"/>
            </w:tcBorders>
            <w:shd w:val="clear" w:color="auto" w:fill="auto"/>
            <w:vAlign w:val="center"/>
          </w:tcPr>
          <w:p w:rsidR="00402850" w:rsidRPr="007113DC" w:rsidRDefault="00402850" w:rsidP="00AB3397">
            <w:pPr>
              <w:jc w:val="center"/>
              <w:rPr>
                <w:rFonts w:eastAsia="Times New Roman"/>
                <w:sz w:val="20"/>
                <w:szCs w:val="20"/>
                <w:lang w:eastAsia="ru-RU"/>
              </w:rPr>
            </w:pPr>
            <w:r w:rsidRPr="007113DC">
              <w:rPr>
                <w:rFonts w:eastAsia="Times New Roman"/>
                <w:sz w:val="20"/>
                <w:szCs w:val="20"/>
                <w:lang w:eastAsia="ru-RU"/>
              </w:rPr>
              <w:t>Среднеагрессивная</w:t>
            </w:r>
          </w:p>
        </w:tc>
        <w:tc>
          <w:tcPr>
            <w:tcW w:w="1116" w:type="pct"/>
            <w:tcBorders>
              <w:top w:val="single" w:sz="6" w:space="0" w:color="auto"/>
              <w:left w:val="single" w:sz="6" w:space="0" w:color="auto"/>
              <w:bottom w:val="single" w:sz="6" w:space="0" w:color="auto"/>
              <w:right w:val="single" w:sz="6" w:space="0" w:color="auto"/>
            </w:tcBorders>
            <w:shd w:val="clear" w:color="auto" w:fill="auto"/>
            <w:vAlign w:val="center"/>
          </w:tcPr>
          <w:p w:rsidR="00402850" w:rsidRPr="007113DC" w:rsidRDefault="00402850" w:rsidP="00AB3397">
            <w:pPr>
              <w:jc w:val="center"/>
              <w:rPr>
                <w:rFonts w:eastAsia="Times New Roman"/>
                <w:sz w:val="20"/>
                <w:szCs w:val="20"/>
                <w:lang w:eastAsia="ru-RU"/>
              </w:rPr>
            </w:pPr>
            <w:r w:rsidRPr="007113DC">
              <w:rPr>
                <w:rFonts w:eastAsia="Times New Roman"/>
                <w:sz w:val="20"/>
                <w:szCs w:val="20"/>
                <w:lang w:eastAsia="ru-RU"/>
              </w:rPr>
              <w:t>Среднеагрессивная</w:t>
            </w:r>
          </w:p>
        </w:tc>
        <w:tc>
          <w:tcPr>
            <w:tcW w:w="1042" w:type="pct"/>
            <w:tcBorders>
              <w:top w:val="single" w:sz="6" w:space="0" w:color="auto"/>
              <w:left w:val="single" w:sz="6" w:space="0" w:color="auto"/>
              <w:bottom w:val="single" w:sz="6" w:space="0" w:color="auto"/>
              <w:right w:val="single" w:sz="12" w:space="0" w:color="auto"/>
            </w:tcBorders>
            <w:shd w:val="clear" w:color="auto" w:fill="auto"/>
            <w:vAlign w:val="center"/>
          </w:tcPr>
          <w:p w:rsidR="00402850" w:rsidRPr="007113DC" w:rsidRDefault="00402850" w:rsidP="00AB3397">
            <w:pPr>
              <w:jc w:val="center"/>
              <w:rPr>
                <w:rFonts w:eastAsia="Times New Roman"/>
                <w:sz w:val="20"/>
                <w:szCs w:val="20"/>
                <w:lang w:eastAsia="ru-RU"/>
              </w:rPr>
            </w:pPr>
            <w:r w:rsidRPr="007113DC">
              <w:rPr>
                <w:rFonts w:eastAsia="Times New Roman"/>
                <w:sz w:val="20"/>
                <w:szCs w:val="20"/>
                <w:lang w:eastAsia="ru-RU"/>
              </w:rPr>
              <w:t>Среднеагрессивная</w:t>
            </w:r>
          </w:p>
        </w:tc>
      </w:tr>
      <w:tr w:rsidR="007113DC" w:rsidRPr="007113DC" w:rsidTr="00F05388">
        <w:trPr>
          <w:cantSplit/>
          <w:trHeight w:val="244"/>
        </w:trPr>
        <w:tc>
          <w:tcPr>
            <w:tcW w:w="1091" w:type="pct"/>
            <w:vMerge/>
            <w:tcBorders>
              <w:left w:val="single" w:sz="12" w:space="0" w:color="auto"/>
              <w:right w:val="single" w:sz="6" w:space="0" w:color="auto"/>
            </w:tcBorders>
            <w:shd w:val="clear" w:color="auto" w:fill="auto"/>
          </w:tcPr>
          <w:p w:rsidR="00402850" w:rsidRPr="007113DC" w:rsidRDefault="00402850" w:rsidP="00AB3397">
            <w:pPr>
              <w:shd w:val="clear" w:color="auto" w:fill="FFFFFF"/>
              <w:jc w:val="center"/>
              <w:rPr>
                <w:rFonts w:eastAsia="Times New Roman"/>
                <w:sz w:val="20"/>
                <w:szCs w:val="20"/>
                <w:lang w:eastAsia="ru-RU"/>
              </w:rPr>
            </w:pPr>
          </w:p>
        </w:tc>
        <w:tc>
          <w:tcPr>
            <w:tcW w:w="708" w:type="pct"/>
            <w:tcBorders>
              <w:top w:val="single" w:sz="6" w:space="0" w:color="auto"/>
              <w:left w:val="single" w:sz="6" w:space="0" w:color="auto"/>
              <w:bottom w:val="single" w:sz="6" w:space="0" w:color="auto"/>
              <w:right w:val="single" w:sz="6" w:space="0" w:color="auto"/>
            </w:tcBorders>
            <w:shd w:val="clear" w:color="auto" w:fill="auto"/>
            <w:vAlign w:val="center"/>
          </w:tcPr>
          <w:p w:rsidR="00402850" w:rsidRPr="007113DC" w:rsidRDefault="00402850" w:rsidP="00AB3397">
            <w:pPr>
              <w:shd w:val="clear" w:color="auto" w:fill="FFFFFF"/>
              <w:jc w:val="center"/>
              <w:rPr>
                <w:rFonts w:eastAsia="Times New Roman"/>
                <w:sz w:val="20"/>
                <w:szCs w:val="20"/>
                <w:lang w:eastAsia="ru-RU"/>
              </w:rPr>
            </w:pPr>
            <w:r w:rsidRPr="007113DC">
              <w:rPr>
                <w:rFonts w:eastAsia="Times New Roman"/>
                <w:sz w:val="20"/>
                <w:szCs w:val="20"/>
                <w:lang w:eastAsia="ru-RU"/>
              </w:rPr>
              <w:t>С</w:t>
            </w:r>
          </w:p>
        </w:tc>
        <w:tc>
          <w:tcPr>
            <w:tcW w:w="1043" w:type="pct"/>
            <w:tcBorders>
              <w:top w:val="single" w:sz="6" w:space="0" w:color="auto"/>
              <w:left w:val="single" w:sz="6" w:space="0" w:color="auto"/>
              <w:bottom w:val="single" w:sz="6" w:space="0" w:color="auto"/>
              <w:right w:val="single" w:sz="6" w:space="0" w:color="auto"/>
            </w:tcBorders>
            <w:shd w:val="clear" w:color="auto" w:fill="auto"/>
            <w:vAlign w:val="center"/>
          </w:tcPr>
          <w:p w:rsidR="00402850" w:rsidRPr="007113DC" w:rsidRDefault="00402850" w:rsidP="00AB3397">
            <w:pPr>
              <w:jc w:val="center"/>
              <w:rPr>
                <w:rFonts w:eastAsia="Times New Roman"/>
                <w:sz w:val="20"/>
                <w:szCs w:val="20"/>
                <w:lang w:eastAsia="ru-RU"/>
              </w:rPr>
            </w:pPr>
            <w:r w:rsidRPr="007113DC">
              <w:rPr>
                <w:rFonts w:eastAsia="Times New Roman"/>
                <w:sz w:val="20"/>
                <w:szCs w:val="20"/>
                <w:lang w:eastAsia="ru-RU"/>
              </w:rPr>
              <w:t>Сильноагрессивная</w:t>
            </w:r>
          </w:p>
        </w:tc>
        <w:tc>
          <w:tcPr>
            <w:tcW w:w="1116" w:type="pct"/>
            <w:tcBorders>
              <w:top w:val="single" w:sz="6" w:space="0" w:color="auto"/>
              <w:left w:val="single" w:sz="6" w:space="0" w:color="auto"/>
              <w:bottom w:val="single" w:sz="6" w:space="0" w:color="auto"/>
              <w:right w:val="single" w:sz="6" w:space="0" w:color="auto"/>
            </w:tcBorders>
            <w:shd w:val="clear" w:color="auto" w:fill="auto"/>
            <w:vAlign w:val="center"/>
          </w:tcPr>
          <w:p w:rsidR="00402850" w:rsidRPr="007113DC" w:rsidRDefault="00402850" w:rsidP="00AB3397">
            <w:pPr>
              <w:jc w:val="center"/>
              <w:rPr>
                <w:rFonts w:eastAsia="Times New Roman"/>
                <w:sz w:val="20"/>
                <w:szCs w:val="20"/>
                <w:lang w:eastAsia="ru-RU"/>
              </w:rPr>
            </w:pPr>
            <w:r w:rsidRPr="007113DC">
              <w:rPr>
                <w:rFonts w:eastAsia="Times New Roman"/>
                <w:sz w:val="20"/>
                <w:szCs w:val="20"/>
                <w:lang w:eastAsia="ru-RU"/>
              </w:rPr>
              <w:t>Сильноагрессивная</w:t>
            </w:r>
          </w:p>
        </w:tc>
        <w:tc>
          <w:tcPr>
            <w:tcW w:w="1042" w:type="pct"/>
            <w:tcBorders>
              <w:top w:val="single" w:sz="6" w:space="0" w:color="auto"/>
              <w:left w:val="single" w:sz="6" w:space="0" w:color="auto"/>
              <w:bottom w:val="single" w:sz="6" w:space="0" w:color="auto"/>
              <w:right w:val="single" w:sz="12" w:space="0" w:color="auto"/>
            </w:tcBorders>
            <w:shd w:val="clear" w:color="auto" w:fill="auto"/>
            <w:vAlign w:val="center"/>
          </w:tcPr>
          <w:p w:rsidR="00402850" w:rsidRPr="007113DC" w:rsidRDefault="00402850" w:rsidP="00AB3397">
            <w:pPr>
              <w:jc w:val="center"/>
              <w:rPr>
                <w:rFonts w:eastAsia="Times New Roman"/>
                <w:sz w:val="20"/>
                <w:szCs w:val="20"/>
                <w:lang w:eastAsia="ru-RU"/>
              </w:rPr>
            </w:pPr>
            <w:r w:rsidRPr="007113DC">
              <w:rPr>
                <w:rFonts w:eastAsia="Times New Roman"/>
                <w:sz w:val="20"/>
                <w:szCs w:val="20"/>
                <w:lang w:eastAsia="ru-RU"/>
              </w:rPr>
              <w:t>Сильноагрессивная</w:t>
            </w:r>
          </w:p>
        </w:tc>
      </w:tr>
      <w:tr w:rsidR="007113DC" w:rsidRPr="007113DC" w:rsidTr="009C3B44">
        <w:trPr>
          <w:cantSplit/>
          <w:trHeight w:val="244"/>
        </w:trPr>
        <w:tc>
          <w:tcPr>
            <w:tcW w:w="1091" w:type="pct"/>
            <w:vMerge/>
            <w:tcBorders>
              <w:left w:val="single" w:sz="12" w:space="0" w:color="auto"/>
              <w:bottom w:val="single" w:sz="12" w:space="0" w:color="auto"/>
              <w:right w:val="single" w:sz="6" w:space="0" w:color="auto"/>
            </w:tcBorders>
            <w:shd w:val="clear" w:color="auto" w:fill="auto"/>
            <w:vAlign w:val="center"/>
          </w:tcPr>
          <w:p w:rsidR="00402850" w:rsidRPr="007113DC" w:rsidRDefault="00402850" w:rsidP="00AB3397">
            <w:pPr>
              <w:shd w:val="clear" w:color="auto" w:fill="FFFFFF"/>
              <w:jc w:val="center"/>
              <w:rPr>
                <w:rFonts w:eastAsia="Times New Roman"/>
                <w:sz w:val="20"/>
                <w:szCs w:val="20"/>
                <w:lang w:eastAsia="ru-RU"/>
              </w:rPr>
            </w:pPr>
          </w:p>
        </w:tc>
        <w:tc>
          <w:tcPr>
            <w:tcW w:w="708" w:type="pct"/>
            <w:tcBorders>
              <w:top w:val="single" w:sz="6" w:space="0" w:color="auto"/>
              <w:left w:val="single" w:sz="6" w:space="0" w:color="auto"/>
              <w:bottom w:val="single" w:sz="12" w:space="0" w:color="auto"/>
              <w:right w:val="single" w:sz="6" w:space="0" w:color="auto"/>
            </w:tcBorders>
            <w:shd w:val="clear" w:color="auto" w:fill="auto"/>
            <w:vAlign w:val="center"/>
          </w:tcPr>
          <w:p w:rsidR="00402850" w:rsidRPr="007113DC" w:rsidRDefault="00402850" w:rsidP="00AB3397">
            <w:pPr>
              <w:shd w:val="clear" w:color="auto" w:fill="FFFFFF"/>
              <w:jc w:val="center"/>
              <w:rPr>
                <w:rFonts w:eastAsia="Times New Roman"/>
                <w:sz w:val="20"/>
                <w:szCs w:val="20"/>
                <w:lang w:eastAsia="ru-RU"/>
              </w:rPr>
            </w:pPr>
            <w:r w:rsidRPr="007113DC">
              <w:rPr>
                <w:rFonts w:eastAsia="Times New Roman"/>
                <w:sz w:val="20"/>
                <w:szCs w:val="20"/>
                <w:lang w:eastAsia="ru-RU"/>
              </w:rPr>
              <w:t>D</w:t>
            </w:r>
          </w:p>
        </w:tc>
        <w:tc>
          <w:tcPr>
            <w:tcW w:w="1043" w:type="pct"/>
            <w:tcBorders>
              <w:top w:val="single" w:sz="6" w:space="0" w:color="auto"/>
              <w:left w:val="single" w:sz="6" w:space="0" w:color="auto"/>
              <w:bottom w:val="single" w:sz="12" w:space="0" w:color="auto"/>
              <w:right w:val="single" w:sz="6" w:space="0" w:color="auto"/>
            </w:tcBorders>
            <w:shd w:val="clear" w:color="auto" w:fill="auto"/>
            <w:vAlign w:val="center"/>
          </w:tcPr>
          <w:p w:rsidR="00402850" w:rsidRPr="007113DC" w:rsidRDefault="00402850" w:rsidP="00AB3397">
            <w:pPr>
              <w:shd w:val="clear" w:color="auto" w:fill="FFFFFF"/>
              <w:jc w:val="center"/>
              <w:rPr>
                <w:rFonts w:eastAsia="Times New Roman"/>
                <w:sz w:val="20"/>
                <w:szCs w:val="20"/>
                <w:lang w:eastAsia="ru-RU"/>
              </w:rPr>
            </w:pPr>
            <w:r w:rsidRPr="007113DC">
              <w:rPr>
                <w:rFonts w:eastAsia="Times New Roman"/>
                <w:sz w:val="20"/>
                <w:szCs w:val="20"/>
                <w:lang w:eastAsia="ru-RU"/>
              </w:rPr>
              <w:t>Сильноагрессивная</w:t>
            </w:r>
          </w:p>
        </w:tc>
        <w:tc>
          <w:tcPr>
            <w:tcW w:w="1116" w:type="pct"/>
            <w:tcBorders>
              <w:top w:val="single" w:sz="6" w:space="0" w:color="auto"/>
              <w:left w:val="single" w:sz="6" w:space="0" w:color="auto"/>
              <w:bottom w:val="single" w:sz="12" w:space="0" w:color="auto"/>
              <w:right w:val="single" w:sz="6" w:space="0" w:color="auto"/>
            </w:tcBorders>
            <w:shd w:val="clear" w:color="auto" w:fill="auto"/>
            <w:vAlign w:val="center"/>
          </w:tcPr>
          <w:p w:rsidR="00402850" w:rsidRPr="007113DC" w:rsidRDefault="00402850" w:rsidP="00AB3397">
            <w:pPr>
              <w:shd w:val="clear" w:color="auto" w:fill="FFFFFF"/>
              <w:jc w:val="center"/>
              <w:rPr>
                <w:rFonts w:eastAsia="Times New Roman"/>
                <w:sz w:val="20"/>
                <w:szCs w:val="20"/>
                <w:lang w:eastAsia="ru-RU"/>
              </w:rPr>
            </w:pPr>
            <w:r w:rsidRPr="007113DC">
              <w:rPr>
                <w:rFonts w:eastAsia="Times New Roman"/>
                <w:sz w:val="20"/>
                <w:szCs w:val="20"/>
                <w:lang w:eastAsia="ru-RU"/>
              </w:rPr>
              <w:t>Сильноагрессивная</w:t>
            </w:r>
          </w:p>
        </w:tc>
        <w:tc>
          <w:tcPr>
            <w:tcW w:w="1042" w:type="pct"/>
            <w:tcBorders>
              <w:top w:val="single" w:sz="6" w:space="0" w:color="auto"/>
              <w:left w:val="single" w:sz="6" w:space="0" w:color="auto"/>
              <w:bottom w:val="single" w:sz="12" w:space="0" w:color="auto"/>
              <w:right w:val="single" w:sz="12" w:space="0" w:color="auto"/>
            </w:tcBorders>
            <w:shd w:val="clear" w:color="auto" w:fill="auto"/>
            <w:vAlign w:val="center"/>
          </w:tcPr>
          <w:p w:rsidR="00402850" w:rsidRPr="007113DC" w:rsidRDefault="00402850" w:rsidP="00AB3397">
            <w:pPr>
              <w:shd w:val="clear" w:color="auto" w:fill="FFFFFF"/>
              <w:jc w:val="center"/>
              <w:rPr>
                <w:rFonts w:eastAsia="Times New Roman"/>
                <w:sz w:val="20"/>
                <w:szCs w:val="20"/>
                <w:lang w:eastAsia="ru-RU"/>
              </w:rPr>
            </w:pPr>
            <w:r w:rsidRPr="007113DC">
              <w:rPr>
                <w:rFonts w:eastAsia="Times New Roman"/>
                <w:sz w:val="20"/>
                <w:szCs w:val="20"/>
                <w:lang w:eastAsia="ru-RU"/>
              </w:rPr>
              <w:t>Сильноагрессивная</w:t>
            </w:r>
          </w:p>
        </w:tc>
      </w:tr>
    </w:tbl>
    <w:p w:rsidR="002A4965" w:rsidRPr="00B72DF6" w:rsidRDefault="002A4965" w:rsidP="00B72DF6">
      <w:pPr>
        <w:jc w:val="both"/>
        <w:rPr>
          <w:szCs w:val="24"/>
        </w:rPr>
      </w:pPr>
    </w:p>
    <w:p w:rsidR="0090685C" w:rsidRPr="007113DC" w:rsidRDefault="00B72DF6" w:rsidP="002B6B56">
      <w:pPr>
        <w:ind w:left="567"/>
        <w:jc w:val="both"/>
        <w:rPr>
          <w:rFonts w:eastAsia="Times New Roman"/>
          <w:i/>
          <w:szCs w:val="24"/>
          <w:u w:val="single"/>
          <w:lang w:eastAsia="ru-RU"/>
        </w:rPr>
      </w:pPr>
      <w:r>
        <w:rPr>
          <w:rFonts w:eastAsia="Times New Roman"/>
          <w:i/>
          <w:szCs w:val="24"/>
          <w:u w:val="single"/>
          <w:lang w:eastAsia="ru-RU"/>
        </w:rPr>
        <w:t>Примечания:</w:t>
      </w:r>
    </w:p>
    <w:p w:rsidR="000F48BC" w:rsidRPr="007113DC" w:rsidRDefault="000F48BC" w:rsidP="00DA66E3">
      <w:pPr>
        <w:spacing w:before="120"/>
        <w:ind w:left="567"/>
        <w:rPr>
          <w:rFonts w:eastAsia="Times New Roman"/>
          <w:i/>
          <w:szCs w:val="24"/>
          <w:lang w:eastAsia="ru-RU"/>
        </w:rPr>
      </w:pPr>
      <w:r w:rsidRPr="007113DC">
        <w:rPr>
          <w:rFonts w:eastAsia="Times New Roman"/>
          <w:i/>
          <w:szCs w:val="24"/>
          <w:vertAlign w:val="superscript"/>
          <w:lang w:eastAsia="ru-RU"/>
        </w:rPr>
        <w:t>1</w:t>
      </w:r>
      <w:r w:rsidRPr="007113DC">
        <w:rPr>
          <w:rFonts w:eastAsia="Times New Roman"/>
          <w:i/>
          <w:szCs w:val="24"/>
          <w:lang w:eastAsia="ru-RU"/>
        </w:rPr>
        <w:t>Определяется по ГОСТ 9.039.</w:t>
      </w:r>
    </w:p>
    <w:p w:rsidR="000F48BC" w:rsidRPr="007113DC" w:rsidRDefault="000F48BC" w:rsidP="00DA66E3">
      <w:pPr>
        <w:spacing w:before="120"/>
        <w:ind w:left="567"/>
        <w:jc w:val="both"/>
        <w:rPr>
          <w:rFonts w:eastAsia="Times New Roman"/>
          <w:i/>
          <w:szCs w:val="24"/>
          <w:lang w:eastAsia="ru-RU"/>
        </w:rPr>
      </w:pPr>
      <w:r w:rsidRPr="007113DC">
        <w:rPr>
          <w:rFonts w:eastAsia="Times New Roman"/>
          <w:i/>
          <w:szCs w:val="24"/>
          <w:vertAlign w:val="superscript"/>
          <w:lang w:eastAsia="ru-RU"/>
        </w:rPr>
        <w:t xml:space="preserve">2 </w:t>
      </w:r>
      <w:r w:rsidRPr="007113DC">
        <w:rPr>
          <w:rFonts w:eastAsia="Times New Roman"/>
          <w:i/>
          <w:szCs w:val="24"/>
          <w:lang w:eastAsia="ru-RU"/>
        </w:rPr>
        <w:t>При увлажнении поверхности в результате конденсации влаги, протечек или попадания брызг воды, степень агрессивного воздействия принимается, как для конструкций на открытом воздухе с соответствующей продолжительностью увлажнения.</w:t>
      </w:r>
    </w:p>
    <w:p w:rsidR="0090685C" w:rsidRPr="007113DC" w:rsidRDefault="000F48BC" w:rsidP="00DA66E3">
      <w:pPr>
        <w:spacing w:before="120"/>
        <w:ind w:left="567"/>
        <w:jc w:val="both"/>
        <w:rPr>
          <w:rFonts w:eastAsia="Times New Roman"/>
          <w:i/>
          <w:szCs w:val="24"/>
          <w:lang w:eastAsia="ru-RU"/>
        </w:rPr>
      </w:pPr>
      <w:r w:rsidRPr="007113DC">
        <w:rPr>
          <w:rFonts w:eastAsia="Times New Roman"/>
          <w:i/>
          <w:szCs w:val="24"/>
          <w:vertAlign w:val="superscript"/>
          <w:lang w:eastAsia="ru-RU"/>
        </w:rPr>
        <w:t>3</w:t>
      </w:r>
      <w:r w:rsidRPr="007113DC">
        <w:rPr>
          <w:rFonts w:eastAsia="Times New Roman"/>
          <w:i/>
          <w:szCs w:val="24"/>
          <w:lang w:eastAsia="ru-RU"/>
        </w:rPr>
        <w:t xml:space="preserve"> </w:t>
      </w:r>
      <w:r w:rsidRPr="007113DC">
        <w:rPr>
          <w:rFonts w:eastAsia="Times New Roman"/>
          <w:i/>
          <w:spacing w:val="-2"/>
          <w:szCs w:val="24"/>
          <w:lang w:eastAsia="ru-RU"/>
        </w:rPr>
        <w:t xml:space="preserve">Под навесами принимается степень агрессивного воздействия – </w:t>
      </w:r>
      <w:r w:rsidR="00F511EA" w:rsidRPr="007113DC">
        <w:rPr>
          <w:rFonts w:eastAsia="Times New Roman"/>
          <w:i/>
          <w:spacing w:val="-2"/>
          <w:szCs w:val="24"/>
          <w:lang w:eastAsia="ru-RU"/>
        </w:rPr>
        <w:t>«</w:t>
      </w:r>
      <w:r w:rsidRPr="007113DC">
        <w:rPr>
          <w:rFonts w:eastAsia="Times New Roman"/>
          <w:i/>
          <w:spacing w:val="-2"/>
          <w:szCs w:val="24"/>
          <w:lang w:eastAsia="ru-RU"/>
        </w:rPr>
        <w:t>слабоагрессивная -2</w:t>
      </w:r>
      <w:r w:rsidR="00F511EA" w:rsidRPr="007113DC">
        <w:rPr>
          <w:rFonts w:eastAsia="Times New Roman"/>
          <w:i/>
          <w:spacing w:val="-2"/>
          <w:szCs w:val="24"/>
          <w:lang w:eastAsia="ru-RU"/>
        </w:rPr>
        <w:t>»</w:t>
      </w:r>
      <w:r w:rsidRPr="007113DC">
        <w:rPr>
          <w:rFonts w:eastAsia="Times New Roman"/>
          <w:i/>
          <w:spacing w:val="-2"/>
          <w:szCs w:val="24"/>
          <w:lang w:eastAsia="ru-RU"/>
        </w:rPr>
        <w:t>.</w:t>
      </w:r>
    </w:p>
    <w:p w:rsidR="000F48BC" w:rsidRPr="007113DC" w:rsidRDefault="000F48BC" w:rsidP="00997ED8">
      <w:pPr>
        <w:ind w:left="567"/>
        <w:jc w:val="both"/>
        <w:rPr>
          <w:rFonts w:eastAsia="Times New Roman"/>
          <w:szCs w:val="24"/>
          <w:lang w:eastAsia="ru-RU"/>
        </w:rPr>
      </w:pPr>
    </w:p>
    <w:p w:rsidR="002B6B56" w:rsidRPr="007113DC" w:rsidRDefault="0090685C" w:rsidP="00997ED8">
      <w:pPr>
        <w:ind w:left="567"/>
        <w:jc w:val="both"/>
        <w:rPr>
          <w:rFonts w:eastAsia="Times New Roman"/>
          <w:i/>
          <w:szCs w:val="24"/>
          <w:lang w:eastAsia="ru-RU"/>
        </w:rPr>
      </w:pPr>
      <w:r w:rsidRPr="007113DC">
        <w:rPr>
          <w:rFonts w:eastAsia="Times New Roman"/>
          <w:i/>
          <w:szCs w:val="24"/>
          <w:lang w:eastAsia="ru-RU"/>
        </w:rPr>
        <w:t>При оценке степени агрессивного воздействия среды не учитывают влияние диоксида углерода.</w:t>
      </w:r>
    </w:p>
    <w:p w:rsidR="002B6B56" w:rsidRPr="007113DC" w:rsidRDefault="002B6B56" w:rsidP="002B6B56">
      <w:pPr>
        <w:ind w:left="567"/>
        <w:jc w:val="both"/>
        <w:rPr>
          <w:rFonts w:eastAsia="Times New Roman"/>
          <w:szCs w:val="24"/>
          <w:lang w:eastAsia="ru-RU"/>
        </w:rPr>
      </w:pPr>
    </w:p>
    <w:p w:rsidR="0090685C" w:rsidRPr="007113DC" w:rsidRDefault="0090685C" w:rsidP="002B6B56">
      <w:pPr>
        <w:ind w:left="567"/>
        <w:jc w:val="both"/>
        <w:rPr>
          <w:i/>
          <w:szCs w:val="24"/>
          <w:lang w:eastAsia="ar-SA"/>
        </w:rPr>
      </w:pPr>
      <w:r w:rsidRPr="007113DC">
        <w:rPr>
          <w:rFonts w:eastAsia="Times New Roman"/>
          <w:i/>
          <w:szCs w:val="24"/>
          <w:lang w:eastAsia="ru-RU"/>
        </w:rPr>
        <w:t>При оценке степени агрессивного воздействия среды на алюминиевые конструкции не учитывают влияние аммиака, диоксида серы, сульфида водорода, оксидов азота в концентрациях по группам Аи В; степень агрессивного воздействия газов группы А при продолжительности увлажнения поверхности фазовой пленкой влаги 2500-4000 ч/год следует оценивать как слабоагрессивную-2</w:t>
      </w:r>
      <w:r w:rsidR="002B6B56" w:rsidRPr="007113DC">
        <w:rPr>
          <w:rFonts w:eastAsia="Times New Roman"/>
          <w:i/>
          <w:szCs w:val="24"/>
          <w:lang w:eastAsia="ru-RU"/>
        </w:rPr>
        <w:t>.</w:t>
      </w:r>
    </w:p>
    <w:p w:rsidR="002B6B56" w:rsidRPr="007113DC" w:rsidRDefault="002B6B56">
      <w:pPr>
        <w:spacing w:after="200" w:line="276" w:lineRule="auto"/>
        <w:rPr>
          <w:lang w:eastAsia="ar-SA"/>
        </w:rPr>
      </w:pPr>
    </w:p>
    <w:p w:rsidR="00BE2660" w:rsidRPr="007113DC" w:rsidRDefault="00BE2660" w:rsidP="00997ED8">
      <w:pPr>
        <w:keepNext/>
        <w:jc w:val="right"/>
        <w:rPr>
          <w:rFonts w:ascii="Arial" w:eastAsia="Batang" w:hAnsi="Arial" w:cs="Arial"/>
          <w:b/>
          <w:sz w:val="20"/>
          <w:szCs w:val="20"/>
        </w:rPr>
      </w:pPr>
      <w:bookmarkStart w:id="360" w:name="Таблица6"/>
      <w:bookmarkEnd w:id="360"/>
      <w:r w:rsidRPr="007113DC">
        <w:rPr>
          <w:rFonts w:ascii="Arial" w:eastAsia="Batang" w:hAnsi="Arial" w:cs="Arial"/>
          <w:b/>
          <w:sz w:val="20"/>
          <w:szCs w:val="20"/>
        </w:rPr>
        <w:lastRenderedPageBreak/>
        <w:t xml:space="preserve">Таблица </w:t>
      </w:r>
      <w:r w:rsidRPr="007113DC">
        <w:rPr>
          <w:rFonts w:ascii="Arial" w:eastAsia="Batang" w:hAnsi="Arial" w:cs="Arial"/>
          <w:b/>
          <w:sz w:val="20"/>
          <w:szCs w:val="20"/>
        </w:rPr>
        <w:fldChar w:fldCharType="begin"/>
      </w:r>
      <w:r w:rsidRPr="007113DC">
        <w:rPr>
          <w:rFonts w:ascii="Arial" w:eastAsia="Batang" w:hAnsi="Arial" w:cs="Arial"/>
          <w:b/>
          <w:sz w:val="20"/>
          <w:szCs w:val="20"/>
        </w:rPr>
        <w:instrText xml:space="preserve"> SEQ Таблица \* ARABIC </w:instrText>
      </w:r>
      <w:r w:rsidRPr="007113DC">
        <w:rPr>
          <w:rFonts w:ascii="Arial" w:eastAsia="Batang" w:hAnsi="Arial" w:cs="Arial"/>
          <w:b/>
          <w:sz w:val="20"/>
          <w:szCs w:val="20"/>
        </w:rPr>
        <w:fldChar w:fldCharType="separate"/>
      </w:r>
      <w:r w:rsidR="00C8417F" w:rsidRPr="007113DC">
        <w:rPr>
          <w:rFonts w:ascii="Arial" w:eastAsia="Batang" w:hAnsi="Arial" w:cs="Arial"/>
          <w:b/>
          <w:noProof/>
          <w:sz w:val="20"/>
          <w:szCs w:val="20"/>
        </w:rPr>
        <w:t>7</w:t>
      </w:r>
      <w:r w:rsidRPr="007113DC">
        <w:rPr>
          <w:rFonts w:ascii="Arial" w:eastAsia="Batang" w:hAnsi="Arial" w:cs="Arial"/>
          <w:b/>
          <w:sz w:val="20"/>
          <w:szCs w:val="20"/>
        </w:rPr>
        <w:fldChar w:fldCharType="end"/>
      </w:r>
    </w:p>
    <w:p w:rsidR="0084091B" w:rsidRPr="007113DC" w:rsidRDefault="00017790" w:rsidP="00997ED8">
      <w:pPr>
        <w:keepNext/>
        <w:spacing w:after="60"/>
        <w:jc w:val="right"/>
        <w:rPr>
          <w:rFonts w:ascii="Arial" w:eastAsia="Times New Roman" w:hAnsi="Arial" w:cs="Arial"/>
          <w:b/>
          <w:bCs/>
          <w:sz w:val="20"/>
          <w:szCs w:val="20"/>
          <w:lang w:eastAsia="ru-RU"/>
        </w:rPr>
      </w:pPr>
      <w:r w:rsidRPr="007113DC">
        <w:rPr>
          <w:rFonts w:ascii="Arial" w:eastAsia="Times New Roman" w:hAnsi="Arial" w:cs="Arial"/>
          <w:b/>
          <w:bCs/>
          <w:sz w:val="20"/>
          <w:szCs w:val="20"/>
          <w:lang w:eastAsia="ru-RU"/>
        </w:rPr>
        <w:t xml:space="preserve">Степень агрессивного воздействия жидких неорганических сред </w:t>
      </w:r>
      <w:r w:rsidR="0092122F" w:rsidRPr="007113DC">
        <w:rPr>
          <w:rFonts w:ascii="Arial" w:eastAsia="Times New Roman" w:hAnsi="Arial" w:cs="Arial"/>
          <w:b/>
          <w:bCs/>
          <w:sz w:val="20"/>
          <w:szCs w:val="20"/>
          <w:lang w:eastAsia="ru-RU"/>
        </w:rPr>
        <w:br/>
      </w:r>
      <w:r w:rsidRPr="007113DC">
        <w:rPr>
          <w:rFonts w:ascii="Arial" w:eastAsia="Times New Roman" w:hAnsi="Arial" w:cs="Arial"/>
          <w:b/>
          <w:bCs/>
          <w:sz w:val="20"/>
          <w:szCs w:val="20"/>
          <w:lang w:eastAsia="ru-RU"/>
        </w:rPr>
        <w:t>на металлические конструкции</w:t>
      </w:r>
      <w:r w:rsidR="004C369A" w:rsidRPr="007113DC">
        <w:rPr>
          <w:rFonts w:ascii="Arial" w:eastAsia="Times New Roman" w:hAnsi="Arial" w:cs="Arial"/>
          <w:b/>
          <w:bCs/>
          <w:sz w:val="20"/>
          <w:szCs w:val="20"/>
          <w:lang w:eastAsia="ru-RU"/>
        </w:rPr>
        <w:t xml:space="preserve"> (</w:t>
      </w:r>
      <w:r w:rsidR="00C017A3" w:rsidRPr="007113DC">
        <w:rPr>
          <w:rFonts w:ascii="Arial" w:eastAsia="Times New Roman" w:hAnsi="Arial" w:cs="Arial"/>
          <w:b/>
          <w:bCs/>
          <w:sz w:val="20"/>
          <w:szCs w:val="20"/>
          <w:lang w:eastAsia="ru-RU"/>
        </w:rPr>
        <w:t xml:space="preserve">Таблица </w:t>
      </w:r>
      <w:r w:rsidR="004C369A" w:rsidRPr="007113DC">
        <w:rPr>
          <w:rFonts w:ascii="Arial" w:eastAsia="Times New Roman" w:hAnsi="Arial" w:cs="Arial"/>
          <w:b/>
          <w:bCs/>
          <w:sz w:val="20"/>
          <w:szCs w:val="20"/>
          <w:lang w:eastAsia="ru-RU"/>
        </w:rPr>
        <w:t>Х.3 СП 28.13330</w:t>
      </w:r>
      <w:r w:rsidR="00D849FC" w:rsidRPr="007113DC">
        <w:rPr>
          <w:rFonts w:ascii="Arial" w:eastAsia="Times New Roman" w:hAnsi="Arial" w:cs="Arial"/>
          <w:b/>
          <w:bCs/>
          <w:sz w:val="20"/>
          <w:szCs w:val="20"/>
          <w:lang w:eastAsia="ru-RU"/>
        </w:rPr>
        <w:t>.2017</w:t>
      </w:r>
      <w:r w:rsidR="004C369A" w:rsidRPr="007113DC">
        <w:rPr>
          <w:rFonts w:ascii="Arial" w:eastAsia="Times New Roman" w:hAnsi="Arial" w:cs="Arial"/>
          <w:b/>
          <w:bCs/>
          <w:sz w:val="20"/>
          <w:szCs w:val="20"/>
          <w:lang w:eastAsia="ru-RU"/>
        </w:rPr>
        <w:t>)</w:t>
      </w:r>
    </w:p>
    <w:tbl>
      <w:tblPr>
        <w:tblStyle w:val="Sf8"/>
        <w:tblW w:w="5000" w:type="pct"/>
        <w:tblLook w:val="04A0" w:firstRow="1" w:lastRow="0" w:firstColumn="1" w:lastColumn="0" w:noHBand="0" w:noVBand="1"/>
      </w:tblPr>
      <w:tblGrid>
        <w:gridCol w:w="3350"/>
        <w:gridCol w:w="1872"/>
        <w:gridCol w:w="1971"/>
        <w:gridCol w:w="2661"/>
      </w:tblGrid>
      <w:tr w:rsidR="007113DC" w:rsidRPr="007113DC" w:rsidTr="00E62CBA">
        <w:trPr>
          <w:cnfStyle w:val="100000000000" w:firstRow="1" w:lastRow="0" w:firstColumn="0" w:lastColumn="0" w:oddVBand="0" w:evenVBand="0" w:oddHBand="0" w:evenHBand="0" w:firstRowFirstColumn="0" w:firstRowLastColumn="0" w:lastRowFirstColumn="0" w:lastRowLastColumn="0"/>
          <w:trHeight w:val="227"/>
        </w:trPr>
        <w:tc>
          <w:tcPr>
            <w:tcW w:w="1700" w:type="pct"/>
            <w:tcBorders>
              <w:top w:val="single" w:sz="12" w:space="0" w:color="auto"/>
              <w:left w:val="single" w:sz="12" w:space="0" w:color="auto"/>
              <w:bottom w:val="single" w:sz="12" w:space="0" w:color="auto"/>
            </w:tcBorders>
            <w:vAlign w:val="center"/>
            <w:hideMark/>
          </w:tcPr>
          <w:p w:rsidR="00017790" w:rsidRPr="007113DC" w:rsidRDefault="00D02D6D" w:rsidP="00D02D6D">
            <w:pPr>
              <w:jc w:val="center"/>
              <w:rPr>
                <w:rFonts w:ascii="Arial" w:eastAsia="Times New Roman" w:hAnsi="Arial" w:cs="Arial"/>
                <w:sz w:val="16"/>
                <w:szCs w:val="16"/>
              </w:rPr>
            </w:pPr>
            <w:r w:rsidRPr="007113DC">
              <w:rPr>
                <w:rFonts w:ascii="Arial" w:eastAsia="Times New Roman" w:hAnsi="Arial" w:cs="Arial"/>
                <w:sz w:val="16"/>
                <w:szCs w:val="16"/>
              </w:rPr>
              <w:t>НЕОРГАНИЧЕСКИЕ ЖИДКИЕ СРЕДЫ</w:t>
            </w:r>
          </w:p>
        </w:tc>
        <w:tc>
          <w:tcPr>
            <w:tcW w:w="950" w:type="pct"/>
            <w:tcBorders>
              <w:top w:val="single" w:sz="12" w:space="0" w:color="auto"/>
              <w:bottom w:val="single" w:sz="12" w:space="0" w:color="auto"/>
            </w:tcBorders>
            <w:vAlign w:val="center"/>
            <w:hideMark/>
          </w:tcPr>
          <w:p w:rsidR="00017790" w:rsidRPr="007113DC" w:rsidRDefault="00D02D6D" w:rsidP="00D02D6D">
            <w:pPr>
              <w:jc w:val="center"/>
              <w:rPr>
                <w:rFonts w:ascii="Arial" w:eastAsia="Times New Roman" w:hAnsi="Arial" w:cs="Arial"/>
                <w:sz w:val="16"/>
                <w:szCs w:val="16"/>
              </w:rPr>
            </w:pPr>
            <w:r w:rsidRPr="007113DC">
              <w:rPr>
                <w:rFonts w:ascii="Arial" w:eastAsia="Times New Roman" w:hAnsi="Arial" w:cs="Arial"/>
                <w:sz w:val="16"/>
                <w:szCs w:val="16"/>
              </w:rPr>
              <w:t>ВОДОРОДНЫЙ ПОКАЗАТЕЛЬ РН</w:t>
            </w:r>
          </w:p>
        </w:tc>
        <w:tc>
          <w:tcPr>
            <w:tcW w:w="1000" w:type="pct"/>
            <w:tcBorders>
              <w:top w:val="single" w:sz="12" w:space="0" w:color="auto"/>
              <w:bottom w:val="single" w:sz="12" w:space="0" w:color="auto"/>
            </w:tcBorders>
            <w:vAlign w:val="center"/>
            <w:hideMark/>
          </w:tcPr>
          <w:p w:rsidR="00017790" w:rsidRPr="007113DC" w:rsidRDefault="00D02D6D" w:rsidP="00D02D6D">
            <w:pPr>
              <w:jc w:val="center"/>
              <w:rPr>
                <w:rFonts w:ascii="Arial" w:eastAsia="Times New Roman" w:hAnsi="Arial" w:cs="Arial"/>
                <w:sz w:val="16"/>
                <w:szCs w:val="16"/>
              </w:rPr>
            </w:pPr>
            <w:r w:rsidRPr="007113DC">
              <w:rPr>
                <w:rFonts w:ascii="Arial" w:eastAsia="Times New Roman" w:hAnsi="Arial" w:cs="Arial"/>
                <w:sz w:val="16"/>
                <w:szCs w:val="16"/>
              </w:rPr>
              <w:t>СУММАРНАЯ КОНЦЕНТРАЦИЯ СУЛЬФАТОВ И ХЛОРИДОВ, Г/Л</w:t>
            </w:r>
          </w:p>
        </w:tc>
        <w:tc>
          <w:tcPr>
            <w:tcW w:w="1350" w:type="pct"/>
            <w:tcBorders>
              <w:top w:val="single" w:sz="12" w:space="0" w:color="auto"/>
              <w:bottom w:val="single" w:sz="12" w:space="0" w:color="auto"/>
              <w:right w:val="single" w:sz="12" w:space="0" w:color="auto"/>
            </w:tcBorders>
            <w:vAlign w:val="center"/>
            <w:hideMark/>
          </w:tcPr>
          <w:p w:rsidR="00017790" w:rsidRPr="007113DC" w:rsidRDefault="00D02D6D" w:rsidP="00D02D6D">
            <w:pPr>
              <w:jc w:val="center"/>
              <w:rPr>
                <w:rFonts w:ascii="Arial" w:eastAsia="Times New Roman" w:hAnsi="Arial" w:cs="Arial"/>
                <w:sz w:val="16"/>
                <w:szCs w:val="16"/>
              </w:rPr>
            </w:pPr>
            <w:r w:rsidRPr="007113DC">
              <w:rPr>
                <w:rFonts w:ascii="Arial" w:eastAsia="Times New Roman" w:hAnsi="Arial" w:cs="Arial"/>
                <w:sz w:val="16"/>
                <w:szCs w:val="16"/>
              </w:rPr>
              <w:t>СТЕПЕНЬ АГРЕССИВНОГО ВОЗДЕЙСТВИЯ СРЕД НА МЕТАЛЛИЧЕСКИЕ КОНСТРУКЦИИ</w:t>
            </w:r>
            <w:r w:rsidRPr="007113DC">
              <w:rPr>
                <w:rFonts w:ascii="Arial" w:eastAsia="Times New Roman" w:hAnsi="Arial" w:cs="Arial"/>
                <w:sz w:val="18"/>
                <w:szCs w:val="18"/>
                <w:vertAlign w:val="superscript"/>
              </w:rPr>
              <w:t>1</w:t>
            </w:r>
          </w:p>
        </w:tc>
      </w:tr>
      <w:tr w:rsidR="007113DC" w:rsidRPr="007113DC" w:rsidTr="00E62CBA">
        <w:trPr>
          <w:trHeight w:val="227"/>
        </w:trPr>
        <w:tc>
          <w:tcPr>
            <w:tcW w:w="1700" w:type="pct"/>
            <w:tcBorders>
              <w:top w:val="single" w:sz="12" w:space="0" w:color="auto"/>
              <w:left w:val="single" w:sz="12" w:space="0" w:color="auto"/>
              <w:bottom w:val="single" w:sz="12" w:space="0" w:color="auto"/>
            </w:tcBorders>
            <w:shd w:val="clear" w:color="auto" w:fill="FFD200"/>
            <w:vAlign w:val="center"/>
          </w:tcPr>
          <w:p w:rsidR="00017790" w:rsidRPr="007113DC" w:rsidRDefault="00017790" w:rsidP="0084091B">
            <w:pPr>
              <w:jc w:val="center"/>
              <w:rPr>
                <w:rFonts w:ascii="Arial" w:hAnsi="Arial" w:cs="Arial"/>
                <w:b/>
                <w:caps/>
                <w:sz w:val="16"/>
                <w:szCs w:val="16"/>
              </w:rPr>
            </w:pPr>
            <w:r w:rsidRPr="007113DC">
              <w:rPr>
                <w:rFonts w:ascii="Arial" w:hAnsi="Arial" w:cs="Arial"/>
                <w:b/>
                <w:caps/>
                <w:sz w:val="16"/>
                <w:szCs w:val="16"/>
              </w:rPr>
              <w:t>1</w:t>
            </w:r>
          </w:p>
        </w:tc>
        <w:tc>
          <w:tcPr>
            <w:tcW w:w="950" w:type="pct"/>
            <w:tcBorders>
              <w:top w:val="single" w:sz="12" w:space="0" w:color="auto"/>
              <w:bottom w:val="single" w:sz="12" w:space="0" w:color="auto"/>
            </w:tcBorders>
            <w:shd w:val="clear" w:color="auto" w:fill="FFD200"/>
            <w:vAlign w:val="center"/>
          </w:tcPr>
          <w:p w:rsidR="00017790" w:rsidRPr="007113DC" w:rsidRDefault="00017790" w:rsidP="0084091B">
            <w:pPr>
              <w:jc w:val="center"/>
              <w:rPr>
                <w:rFonts w:ascii="Arial" w:hAnsi="Arial" w:cs="Arial"/>
                <w:b/>
                <w:caps/>
                <w:sz w:val="16"/>
                <w:szCs w:val="16"/>
              </w:rPr>
            </w:pPr>
            <w:r w:rsidRPr="007113DC">
              <w:rPr>
                <w:rFonts w:ascii="Arial" w:hAnsi="Arial" w:cs="Arial"/>
                <w:b/>
                <w:caps/>
                <w:sz w:val="16"/>
                <w:szCs w:val="16"/>
              </w:rPr>
              <w:t>2</w:t>
            </w:r>
          </w:p>
        </w:tc>
        <w:tc>
          <w:tcPr>
            <w:tcW w:w="1000" w:type="pct"/>
            <w:tcBorders>
              <w:top w:val="single" w:sz="12" w:space="0" w:color="auto"/>
              <w:bottom w:val="single" w:sz="12" w:space="0" w:color="auto"/>
            </w:tcBorders>
            <w:shd w:val="clear" w:color="auto" w:fill="FFD200"/>
            <w:vAlign w:val="center"/>
          </w:tcPr>
          <w:p w:rsidR="00017790" w:rsidRPr="007113DC" w:rsidRDefault="00017790" w:rsidP="0084091B">
            <w:pPr>
              <w:jc w:val="center"/>
              <w:rPr>
                <w:rFonts w:ascii="Arial" w:hAnsi="Arial" w:cs="Arial"/>
                <w:b/>
                <w:caps/>
                <w:sz w:val="16"/>
                <w:szCs w:val="16"/>
              </w:rPr>
            </w:pPr>
            <w:r w:rsidRPr="007113DC">
              <w:rPr>
                <w:rFonts w:ascii="Arial" w:hAnsi="Arial" w:cs="Arial"/>
                <w:b/>
                <w:caps/>
                <w:sz w:val="16"/>
                <w:szCs w:val="16"/>
              </w:rPr>
              <w:t>3</w:t>
            </w:r>
          </w:p>
        </w:tc>
        <w:tc>
          <w:tcPr>
            <w:tcW w:w="1350" w:type="pct"/>
            <w:tcBorders>
              <w:top w:val="single" w:sz="12" w:space="0" w:color="auto"/>
              <w:bottom w:val="single" w:sz="12" w:space="0" w:color="auto"/>
              <w:right w:val="single" w:sz="12" w:space="0" w:color="auto"/>
            </w:tcBorders>
            <w:shd w:val="clear" w:color="auto" w:fill="FFD200"/>
            <w:vAlign w:val="center"/>
          </w:tcPr>
          <w:p w:rsidR="00017790" w:rsidRPr="007113DC" w:rsidRDefault="00017790" w:rsidP="0084091B">
            <w:pPr>
              <w:jc w:val="center"/>
              <w:rPr>
                <w:rFonts w:ascii="Arial" w:hAnsi="Arial" w:cs="Arial"/>
                <w:b/>
                <w:caps/>
                <w:sz w:val="16"/>
                <w:szCs w:val="16"/>
              </w:rPr>
            </w:pPr>
            <w:r w:rsidRPr="007113DC">
              <w:rPr>
                <w:rFonts w:ascii="Arial" w:hAnsi="Arial" w:cs="Arial"/>
                <w:b/>
                <w:caps/>
                <w:sz w:val="16"/>
                <w:szCs w:val="16"/>
              </w:rPr>
              <w:t>4</w:t>
            </w:r>
          </w:p>
        </w:tc>
      </w:tr>
      <w:tr w:rsidR="007113DC" w:rsidRPr="007113DC" w:rsidTr="00E62CBA">
        <w:trPr>
          <w:trHeight w:val="227"/>
        </w:trPr>
        <w:tc>
          <w:tcPr>
            <w:tcW w:w="1700" w:type="pct"/>
            <w:vMerge w:val="restart"/>
            <w:tcBorders>
              <w:top w:val="single" w:sz="12" w:space="0" w:color="auto"/>
              <w:left w:val="single" w:sz="12" w:space="0" w:color="auto"/>
            </w:tcBorders>
            <w:hideMark/>
          </w:tcPr>
          <w:p w:rsidR="00017790" w:rsidRPr="007113DC" w:rsidRDefault="00017790" w:rsidP="006B07E3">
            <w:pPr>
              <w:spacing w:line="227" w:lineRule="atLeast"/>
              <w:jc w:val="both"/>
              <w:rPr>
                <w:rFonts w:eastAsia="Times New Roman"/>
                <w:szCs w:val="24"/>
              </w:rPr>
            </w:pPr>
            <w:r w:rsidRPr="007113DC">
              <w:rPr>
                <w:rFonts w:eastAsia="Times New Roman"/>
                <w:sz w:val="20"/>
              </w:rPr>
              <w:t>Пресные природные воды</w:t>
            </w:r>
          </w:p>
        </w:tc>
        <w:tc>
          <w:tcPr>
            <w:tcW w:w="950" w:type="pct"/>
            <w:tcBorders>
              <w:top w:val="single" w:sz="12" w:space="0" w:color="auto"/>
            </w:tcBorders>
            <w:hideMark/>
          </w:tcPr>
          <w:p w:rsidR="00017790" w:rsidRPr="007113DC" w:rsidRDefault="00017790" w:rsidP="006B07E3">
            <w:pPr>
              <w:spacing w:line="227" w:lineRule="atLeast"/>
              <w:jc w:val="center"/>
              <w:rPr>
                <w:rFonts w:eastAsia="Times New Roman"/>
                <w:szCs w:val="24"/>
              </w:rPr>
            </w:pPr>
            <w:r w:rsidRPr="007113DC">
              <w:rPr>
                <w:rFonts w:eastAsia="Times New Roman"/>
                <w:sz w:val="20"/>
              </w:rPr>
              <w:t>Св. 3 до 11</w:t>
            </w:r>
          </w:p>
        </w:tc>
        <w:tc>
          <w:tcPr>
            <w:tcW w:w="1000" w:type="pct"/>
            <w:tcBorders>
              <w:top w:val="single" w:sz="12" w:space="0" w:color="auto"/>
            </w:tcBorders>
            <w:hideMark/>
          </w:tcPr>
          <w:p w:rsidR="00017790" w:rsidRPr="007113DC" w:rsidRDefault="00017790" w:rsidP="006B07E3">
            <w:pPr>
              <w:spacing w:line="227" w:lineRule="atLeast"/>
              <w:jc w:val="center"/>
              <w:rPr>
                <w:rFonts w:eastAsia="Times New Roman"/>
                <w:szCs w:val="24"/>
              </w:rPr>
            </w:pPr>
            <w:r w:rsidRPr="007113DC">
              <w:rPr>
                <w:rFonts w:eastAsia="Times New Roman"/>
                <w:sz w:val="20"/>
              </w:rPr>
              <w:t>До 5</w:t>
            </w:r>
          </w:p>
        </w:tc>
        <w:tc>
          <w:tcPr>
            <w:tcW w:w="1350" w:type="pct"/>
            <w:tcBorders>
              <w:top w:val="single" w:sz="12" w:space="0" w:color="auto"/>
              <w:right w:val="single" w:sz="12" w:space="0" w:color="auto"/>
            </w:tcBorders>
            <w:hideMark/>
          </w:tcPr>
          <w:p w:rsidR="00017790" w:rsidRPr="007113DC" w:rsidRDefault="00017790" w:rsidP="006B07E3">
            <w:pPr>
              <w:spacing w:line="227" w:lineRule="atLeast"/>
              <w:jc w:val="center"/>
              <w:rPr>
                <w:rFonts w:eastAsia="Times New Roman"/>
                <w:szCs w:val="24"/>
              </w:rPr>
            </w:pPr>
            <w:r w:rsidRPr="007113DC">
              <w:rPr>
                <w:rFonts w:eastAsia="Times New Roman"/>
                <w:sz w:val="20"/>
              </w:rPr>
              <w:t>Среднеагрессивная</w:t>
            </w:r>
          </w:p>
        </w:tc>
      </w:tr>
      <w:tr w:rsidR="007113DC" w:rsidRPr="007113DC" w:rsidTr="00E62CBA">
        <w:trPr>
          <w:trHeight w:val="227"/>
        </w:trPr>
        <w:tc>
          <w:tcPr>
            <w:tcW w:w="0" w:type="auto"/>
            <w:vMerge/>
            <w:tcBorders>
              <w:left w:val="single" w:sz="12" w:space="0" w:color="auto"/>
            </w:tcBorders>
            <w:hideMark/>
          </w:tcPr>
          <w:p w:rsidR="00017790" w:rsidRPr="007113DC" w:rsidRDefault="00017790" w:rsidP="006B07E3">
            <w:pPr>
              <w:rPr>
                <w:rFonts w:eastAsia="Times New Roman"/>
                <w:szCs w:val="24"/>
              </w:rPr>
            </w:pPr>
          </w:p>
        </w:tc>
        <w:tc>
          <w:tcPr>
            <w:tcW w:w="950" w:type="pct"/>
            <w:hideMark/>
          </w:tcPr>
          <w:p w:rsidR="00017790" w:rsidRPr="007113DC" w:rsidRDefault="00017790" w:rsidP="006B07E3">
            <w:pPr>
              <w:spacing w:line="227" w:lineRule="atLeast"/>
              <w:jc w:val="center"/>
              <w:rPr>
                <w:rFonts w:eastAsia="Times New Roman"/>
                <w:szCs w:val="24"/>
              </w:rPr>
            </w:pPr>
            <w:r w:rsidRPr="007113DC">
              <w:rPr>
                <w:rFonts w:eastAsia="Times New Roman"/>
                <w:sz w:val="20"/>
              </w:rPr>
              <w:t>То же</w:t>
            </w:r>
          </w:p>
        </w:tc>
        <w:tc>
          <w:tcPr>
            <w:tcW w:w="1000" w:type="pct"/>
            <w:hideMark/>
          </w:tcPr>
          <w:p w:rsidR="00017790" w:rsidRPr="007113DC" w:rsidRDefault="00017790" w:rsidP="006B07E3">
            <w:pPr>
              <w:spacing w:line="227" w:lineRule="atLeast"/>
              <w:jc w:val="center"/>
              <w:rPr>
                <w:rFonts w:eastAsia="Times New Roman"/>
                <w:szCs w:val="24"/>
              </w:rPr>
            </w:pPr>
            <w:r w:rsidRPr="007113DC">
              <w:rPr>
                <w:rFonts w:eastAsia="Times New Roman"/>
                <w:sz w:val="20"/>
              </w:rPr>
              <w:t>Св. 5</w:t>
            </w:r>
          </w:p>
        </w:tc>
        <w:tc>
          <w:tcPr>
            <w:tcW w:w="1350" w:type="pct"/>
            <w:tcBorders>
              <w:right w:val="single" w:sz="12" w:space="0" w:color="auto"/>
            </w:tcBorders>
            <w:hideMark/>
          </w:tcPr>
          <w:p w:rsidR="00017790" w:rsidRPr="007113DC" w:rsidRDefault="00017790" w:rsidP="006B07E3">
            <w:pPr>
              <w:spacing w:line="227" w:lineRule="atLeast"/>
              <w:jc w:val="center"/>
              <w:rPr>
                <w:rFonts w:eastAsia="Times New Roman"/>
                <w:szCs w:val="24"/>
              </w:rPr>
            </w:pPr>
            <w:r w:rsidRPr="007113DC">
              <w:rPr>
                <w:rFonts w:eastAsia="Times New Roman"/>
                <w:sz w:val="20"/>
              </w:rPr>
              <w:t>Сильноагрессивная</w:t>
            </w:r>
          </w:p>
        </w:tc>
      </w:tr>
      <w:tr w:rsidR="007113DC" w:rsidRPr="007113DC" w:rsidTr="00E62CBA">
        <w:trPr>
          <w:trHeight w:val="227"/>
        </w:trPr>
        <w:tc>
          <w:tcPr>
            <w:tcW w:w="0" w:type="auto"/>
            <w:vMerge/>
            <w:tcBorders>
              <w:left w:val="single" w:sz="12" w:space="0" w:color="auto"/>
            </w:tcBorders>
            <w:hideMark/>
          </w:tcPr>
          <w:p w:rsidR="00017790" w:rsidRPr="007113DC" w:rsidRDefault="00017790" w:rsidP="006B07E3">
            <w:pPr>
              <w:rPr>
                <w:rFonts w:eastAsia="Times New Roman"/>
                <w:szCs w:val="24"/>
              </w:rPr>
            </w:pPr>
          </w:p>
        </w:tc>
        <w:tc>
          <w:tcPr>
            <w:tcW w:w="950" w:type="pct"/>
            <w:hideMark/>
          </w:tcPr>
          <w:p w:rsidR="00017790" w:rsidRPr="007113DC" w:rsidRDefault="00017790" w:rsidP="006B07E3">
            <w:pPr>
              <w:spacing w:line="227" w:lineRule="atLeast"/>
              <w:jc w:val="center"/>
              <w:rPr>
                <w:rFonts w:eastAsia="Times New Roman"/>
                <w:szCs w:val="24"/>
              </w:rPr>
            </w:pPr>
            <w:r w:rsidRPr="007113DC">
              <w:rPr>
                <w:rFonts w:eastAsia="Times New Roman"/>
                <w:sz w:val="20"/>
              </w:rPr>
              <w:t>До 3</w:t>
            </w:r>
          </w:p>
        </w:tc>
        <w:tc>
          <w:tcPr>
            <w:tcW w:w="1000" w:type="pct"/>
            <w:hideMark/>
          </w:tcPr>
          <w:p w:rsidR="00017790" w:rsidRPr="007113DC" w:rsidRDefault="00017790" w:rsidP="006B07E3">
            <w:pPr>
              <w:spacing w:line="227" w:lineRule="atLeast"/>
              <w:jc w:val="center"/>
              <w:rPr>
                <w:rFonts w:eastAsia="Times New Roman"/>
                <w:szCs w:val="24"/>
              </w:rPr>
            </w:pPr>
            <w:r w:rsidRPr="007113DC">
              <w:rPr>
                <w:rFonts w:eastAsia="Times New Roman"/>
                <w:sz w:val="20"/>
              </w:rPr>
              <w:t>Любая</w:t>
            </w:r>
          </w:p>
        </w:tc>
        <w:tc>
          <w:tcPr>
            <w:tcW w:w="1350" w:type="pct"/>
            <w:tcBorders>
              <w:right w:val="single" w:sz="12" w:space="0" w:color="auto"/>
            </w:tcBorders>
            <w:hideMark/>
          </w:tcPr>
          <w:p w:rsidR="00017790" w:rsidRPr="007113DC" w:rsidRDefault="00BA34A8" w:rsidP="006B07E3">
            <w:pPr>
              <w:spacing w:line="227" w:lineRule="atLeast"/>
              <w:jc w:val="center"/>
              <w:rPr>
                <w:rFonts w:eastAsia="Times New Roman"/>
                <w:szCs w:val="24"/>
              </w:rPr>
            </w:pPr>
            <w:r w:rsidRPr="007113DC">
              <w:rPr>
                <w:rFonts w:eastAsia="Times New Roman"/>
                <w:sz w:val="20"/>
              </w:rPr>
              <w:t>Сильноагрессивная</w:t>
            </w:r>
          </w:p>
        </w:tc>
      </w:tr>
      <w:tr w:rsidR="007113DC" w:rsidRPr="007113DC" w:rsidTr="00E62CBA">
        <w:trPr>
          <w:trHeight w:val="227"/>
        </w:trPr>
        <w:tc>
          <w:tcPr>
            <w:tcW w:w="1700" w:type="pct"/>
            <w:tcBorders>
              <w:left w:val="single" w:sz="12" w:space="0" w:color="auto"/>
            </w:tcBorders>
            <w:hideMark/>
          </w:tcPr>
          <w:p w:rsidR="00017790" w:rsidRPr="007113DC" w:rsidRDefault="00017790" w:rsidP="006B07E3">
            <w:pPr>
              <w:spacing w:line="227" w:lineRule="atLeast"/>
              <w:jc w:val="both"/>
              <w:rPr>
                <w:rFonts w:eastAsia="Times New Roman"/>
                <w:szCs w:val="24"/>
              </w:rPr>
            </w:pPr>
            <w:r w:rsidRPr="007113DC">
              <w:rPr>
                <w:rFonts w:eastAsia="Times New Roman"/>
                <w:sz w:val="20"/>
              </w:rPr>
              <w:t>Морская вода</w:t>
            </w:r>
          </w:p>
        </w:tc>
        <w:tc>
          <w:tcPr>
            <w:tcW w:w="950" w:type="pct"/>
            <w:hideMark/>
          </w:tcPr>
          <w:p w:rsidR="00017790" w:rsidRPr="007113DC" w:rsidRDefault="00017790" w:rsidP="006B07E3">
            <w:pPr>
              <w:spacing w:line="227" w:lineRule="atLeast"/>
              <w:jc w:val="center"/>
              <w:rPr>
                <w:rFonts w:eastAsia="Times New Roman"/>
                <w:szCs w:val="24"/>
              </w:rPr>
            </w:pPr>
            <w:r w:rsidRPr="007113DC">
              <w:rPr>
                <w:rFonts w:eastAsia="Times New Roman"/>
                <w:sz w:val="20"/>
              </w:rPr>
              <w:t>Св. 6 до 8,5</w:t>
            </w:r>
          </w:p>
        </w:tc>
        <w:tc>
          <w:tcPr>
            <w:tcW w:w="1000" w:type="pct"/>
            <w:hideMark/>
          </w:tcPr>
          <w:p w:rsidR="00017790" w:rsidRPr="007113DC" w:rsidRDefault="00017790" w:rsidP="006B07E3">
            <w:pPr>
              <w:spacing w:line="227" w:lineRule="atLeast"/>
              <w:jc w:val="center"/>
              <w:rPr>
                <w:rFonts w:eastAsia="Times New Roman"/>
                <w:szCs w:val="24"/>
              </w:rPr>
            </w:pPr>
            <w:r w:rsidRPr="007113DC">
              <w:rPr>
                <w:rFonts w:eastAsia="Times New Roman"/>
                <w:sz w:val="20"/>
              </w:rPr>
              <w:t>Св. 20 до 50</w:t>
            </w:r>
          </w:p>
        </w:tc>
        <w:tc>
          <w:tcPr>
            <w:tcW w:w="1350" w:type="pct"/>
            <w:tcBorders>
              <w:right w:val="single" w:sz="12" w:space="0" w:color="auto"/>
            </w:tcBorders>
            <w:hideMark/>
          </w:tcPr>
          <w:p w:rsidR="00017790" w:rsidRPr="007113DC" w:rsidRDefault="00017790" w:rsidP="006B07E3">
            <w:pPr>
              <w:spacing w:line="227" w:lineRule="atLeast"/>
              <w:jc w:val="center"/>
              <w:rPr>
                <w:rFonts w:eastAsia="Times New Roman"/>
                <w:szCs w:val="24"/>
              </w:rPr>
            </w:pPr>
            <w:r w:rsidRPr="007113DC">
              <w:rPr>
                <w:rFonts w:eastAsia="Times New Roman"/>
                <w:sz w:val="20"/>
              </w:rPr>
              <w:t>Среднеагрессивная</w:t>
            </w:r>
          </w:p>
        </w:tc>
      </w:tr>
      <w:tr w:rsidR="007113DC" w:rsidRPr="007113DC" w:rsidTr="00E62CBA">
        <w:trPr>
          <w:trHeight w:val="227"/>
        </w:trPr>
        <w:tc>
          <w:tcPr>
            <w:tcW w:w="1700" w:type="pct"/>
            <w:vMerge w:val="restart"/>
            <w:tcBorders>
              <w:left w:val="single" w:sz="12" w:space="0" w:color="auto"/>
            </w:tcBorders>
            <w:hideMark/>
          </w:tcPr>
          <w:p w:rsidR="00BA34A8" w:rsidRPr="007113DC" w:rsidRDefault="00BA34A8" w:rsidP="006B07E3">
            <w:pPr>
              <w:spacing w:line="227" w:lineRule="atLeast"/>
              <w:jc w:val="both"/>
              <w:rPr>
                <w:rFonts w:eastAsia="Times New Roman"/>
                <w:szCs w:val="24"/>
              </w:rPr>
            </w:pPr>
            <w:r w:rsidRPr="007113DC">
              <w:rPr>
                <w:rFonts w:eastAsia="Times New Roman"/>
                <w:sz w:val="20"/>
              </w:rPr>
              <w:t>Производственные оборотные и сточные воды без очистки</w:t>
            </w:r>
          </w:p>
        </w:tc>
        <w:tc>
          <w:tcPr>
            <w:tcW w:w="950" w:type="pct"/>
            <w:vMerge w:val="restart"/>
            <w:vAlign w:val="center"/>
            <w:hideMark/>
          </w:tcPr>
          <w:p w:rsidR="00BA34A8" w:rsidRPr="007113DC" w:rsidRDefault="00BA34A8" w:rsidP="00B22E05">
            <w:pPr>
              <w:spacing w:line="227" w:lineRule="atLeast"/>
              <w:jc w:val="center"/>
              <w:rPr>
                <w:rFonts w:eastAsia="Times New Roman"/>
                <w:szCs w:val="24"/>
              </w:rPr>
            </w:pPr>
            <w:r w:rsidRPr="007113DC">
              <w:rPr>
                <w:rFonts w:eastAsia="Times New Roman"/>
                <w:sz w:val="20"/>
              </w:rPr>
              <w:t>Св. 3 до 11</w:t>
            </w:r>
          </w:p>
        </w:tc>
        <w:tc>
          <w:tcPr>
            <w:tcW w:w="1000" w:type="pct"/>
            <w:hideMark/>
          </w:tcPr>
          <w:p w:rsidR="00BA34A8" w:rsidRPr="007113DC" w:rsidRDefault="00BA34A8" w:rsidP="006B07E3">
            <w:pPr>
              <w:spacing w:line="227" w:lineRule="atLeast"/>
              <w:jc w:val="center"/>
              <w:rPr>
                <w:rFonts w:eastAsia="Times New Roman"/>
                <w:szCs w:val="24"/>
              </w:rPr>
            </w:pPr>
            <w:r w:rsidRPr="007113DC">
              <w:rPr>
                <w:rFonts w:eastAsia="Times New Roman"/>
                <w:sz w:val="20"/>
              </w:rPr>
              <w:t>До 5</w:t>
            </w:r>
          </w:p>
        </w:tc>
        <w:tc>
          <w:tcPr>
            <w:tcW w:w="1350" w:type="pct"/>
            <w:tcBorders>
              <w:right w:val="single" w:sz="12" w:space="0" w:color="auto"/>
            </w:tcBorders>
            <w:hideMark/>
          </w:tcPr>
          <w:p w:rsidR="00BA34A8" w:rsidRPr="007113DC" w:rsidRDefault="00BA34A8" w:rsidP="0084091B">
            <w:pPr>
              <w:spacing w:line="227" w:lineRule="atLeast"/>
              <w:jc w:val="center"/>
              <w:rPr>
                <w:rFonts w:eastAsia="Times New Roman"/>
                <w:szCs w:val="24"/>
              </w:rPr>
            </w:pPr>
            <w:r w:rsidRPr="007113DC">
              <w:rPr>
                <w:rFonts w:eastAsia="Times New Roman"/>
                <w:sz w:val="20"/>
              </w:rPr>
              <w:t>Среднеагрессивная</w:t>
            </w:r>
          </w:p>
        </w:tc>
      </w:tr>
      <w:tr w:rsidR="007113DC" w:rsidRPr="007113DC" w:rsidTr="00E62CBA">
        <w:trPr>
          <w:trHeight w:val="227"/>
        </w:trPr>
        <w:tc>
          <w:tcPr>
            <w:tcW w:w="1700" w:type="pct"/>
            <w:vMerge/>
            <w:tcBorders>
              <w:left w:val="single" w:sz="12" w:space="0" w:color="auto"/>
            </w:tcBorders>
          </w:tcPr>
          <w:p w:rsidR="004D65C8" w:rsidRPr="007113DC" w:rsidRDefault="004D65C8" w:rsidP="006B07E3">
            <w:pPr>
              <w:spacing w:line="227" w:lineRule="atLeast"/>
              <w:jc w:val="both"/>
              <w:rPr>
                <w:rFonts w:eastAsia="Times New Roman"/>
                <w:sz w:val="20"/>
              </w:rPr>
            </w:pPr>
          </w:p>
        </w:tc>
        <w:tc>
          <w:tcPr>
            <w:tcW w:w="950" w:type="pct"/>
            <w:vMerge/>
          </w:tcPr>
          <w:p w:rsidR="004D65C8" w:rsidRPr="007113DC" w:rsidRDefault="004D65C8" w:rsidP="006B07E3">
            <w:pPr>
              <w:spacing w:line="227" w:lineRule="atLeast"/>
              <w:jc w:val="center"/>
              <w:rPr>
                <w:rFonts w:eastAsia="Times New Roman"/>
                <w:sz w:val="20"/>
              </w:rPr>
            </w:pPr>
          </w:p>
        </w:tc>
        <w:tc>
          <w:tcPr>
            <w:tcW w:w="1000" w:type="pct"/>
          </w:tcPr>
          <w:p w:rsidR="004D65C8" w:rsidRPr="007113DC" w:rsidRDefault="004D65C8" w:rsidP="006B07E3">
            <w:pPr>
              <w:spacing w:line="227" w:lineRule="atLeast"/>
              <w:jc w:val="center"/>
              <w:rPr>
                <w:rFonts w:eastAsia="Times New Roman"/>
                <w:sz w:val="20"/>
              </w:rPr>
            </w:pPr>
            <w:r w:rsidRPr="007113DC">
              <w:rPr>
                <w:rFonts w:eastAsia="Times New Roman"/>
                <w:sz w:val="20"/>
              </w:rPr>
              <w:t>Св. 5</w:t>
            </w:r>
          </w:p>
        </w:tc>
        <w:tc>
          <w:tcPr>
            <w:tcW w:w="1350" w:type="pct"/>
            <w:tcBorders>
              <w:right w:val="single" w:sz="12" w:space="0" w:color="auto"/>
            </w:tcBorders>
          </w:tcPr>
          <w:p w:rsidR="004D65C8" w:rsidRPr="007113DC" w:rsidRDefault="004D65C8" w:rsidP="0084091B">
            <w:pPr>
              <w:spacing w:line="227" w:lineRule="atLeast"/>
              <w:jc w:val="center"/>
              <w:rPr>
                <w:rFonts w:eastAsia="Times New Roman"/>
                <w:sz w:val="20"/>
              </w:rPr>
            </w:pPr>
            <w:r w:rsidRPr="007113DC">
              <w:rPr>
                <w:rFonts w:eastAsia="Times New Roman"/>
                <w:sz w:val="20"/>
              </w:rPr>
              <w:t>Сильноагрессивная</w:t>
            </w:r>
          </w:p>
        </w:tc>
      </w:tr>
      <w:tr w:rsidR="007113DC" w:rsidRPr="007113DC" w:rsidTr="00E62CBA">
        <w:trPr>
          <w:trHeight w:val="227"/>
        </w:trPr>
        <w:tc>
          <w:tcPr>
            <w:tcW w:w="0" w:type="auto"/>
            <w:tcBorders>
              <w:left w:val="single" w:sz="12" w:space="0" w:color="auto"/>
            </w:tcBorders>
          </w:tcPr>
          <w:p w:rsidR="004D65C8" w:rsidRPr="007113DC" w:rsidRDefault="004D65C8" w:rsidP="006B07E3">
            <w:pPr>
              <w:rPr>
                <w:rFonts w:eastAsia="Times New Roman"/>
                <w:szCs w:val="24"/>
              </w:rPr>
            </w:pPr>
            <w:r w:rsidRPr="007113DC">
              <w:rPr>
                <w:rFonts w:eastAsia="Times New Roman"/>
                <w:sz w:val="20"/>
              </w:rPr>
              <w:t>Растворы неорганических кислот</w:t>
            </w:r>
          </w:p>
        </w:tc>
        <w:tc>
          <w:tcPr>
            <w:tcW w:w="0" w:type="auto"/>
            <w:vAlign w:val="center"/>
          </w:tcPr>
          <w:p w:rsidR="004D65C8" w:rsidRPr="007113DC" w:rsidRDefault="004D65C8" w:rsidP="00B22E05">
            <w:pPr>
              <w:jc w:val="center"/>
              <w:rPr>
                <w:rFonts w:eastAsia="Times New Roman"/>
                <w:szCs w:val="24"/>
              </w:rPr>
            </w:pPr>
            <w:r w:rsidRPr="007113DC">
              <w:rPr>
                <w:rFonts w:eastAsia="Times New Roman"/>
                <w:sz w:val="20"/>
              </w:rPr>
              <w:t>До 3</w:t>
            </w:r>
          </w:p>
        </w:tc>
        <w:tc>
          <w:tcPr>
            <w:tcW w:w="1000" w:type="pct"/>
          </w:tcPr>
          <w:p w:rsidR="004D65C8" w:rsidRPr="007113DC" w:rsidRDefault="004D65C8" w:rsidP="006B07E3">
            <w:pPr>
              <w:spacing w:line="227" w:lineRule="atLeast"/>
              <w:jc w:val="center"/>
              <w:rPr>
                <w:rFonts w:eastAsia="Times New Roman"/>
                <w:szCs w:val="24"/>
              </w:rPr>
            </w:pPr>
            <w:r w:rsidRPr="007113DC">
              <w:rPr>
                <w:rFonts w:eastAsia="Times New Roman"/>
                <w:szCs w:val="24"/>
              </w:rPr>
              <w:t xml:space="preserve">Любая </w:t>
            </w:r>
          </w:p>
        </w:tc>
        <w:tc>
          <w:tcPr>
            <w:tcW w:w="1350" w:type="pct"/>
            <w:tcBorders>
              <w:right w:val="single" w:sz="12" w:space="0" w:color="auto"/>
            </w:tcBorders>
          </w:tcPr>
          <w:p w:rsidR="004D65C8" w:rsidRPr="007113DC" w:rsidRDefault="004D65C8" w:rsidP="006B07E3">
            <w:pPr>
              <w:spacing w:line="227" w:lineRule="atLeast"/>
              <w:jc w:val="center"/>
              <w:rPr>
                <w:rFonts w:eastAsia="Times New Roman"/>
                <w:sz w:val="20"/>
              </w:rPr>
            </w:pPr>
            <w:r w:rsidRPr="007113DC">
              <w:rPr>
                <w:rFonts w:eastAsia="Times New Roman"/>
                <w:sz w:val="20"/>
              </w:rPr>
              <w:t>Сильноагрессивная</w:t>
            </w:r>
          </w:p>
        </w:tc>
      </w:tr>
      <w:tr w:rsidR="007113DC" w:rsidRPr="007113DC" w:rsidTr="00E62CBA">
        <w:trPr>
          <w:trHeight w:val="227"/>
        </w:trPr>
        <w:tc>
          <w:tcPr>
            <w:tcW w:w="0" w:type="auto"/>
            <w:tcBorders>
              <w:left w:val="single" w:sz="12" w:space="0" w:color="auto"/>
            </w:tcBorders>
          </w:tcPr>
          <w:p w:rsidR="004D65C8" w:rsidRPr="007113DC" w:rsidRDefault="004D65C8" w:rsidP="006B07E3">
            <w:pPr>
              <w:rPr>
                <w:rFonts w:eastAsia="Times New Roman"/>
                <w:sz w:val="20"/>
              </w:rPr>
            </w:pPr>
            <w:r w:rsidRPr="007113DC">
              <w:rPr>
                <w:rFonts w:eastAsia="Times New Roman"/>
                <w:sz w:val="20"/>
              </w:rPr>
              <w:t>Растворы щелочей</w:t>
            </w:r>
          </w:p>
        </w:tc>
        <w:tc>
          <w:tcPr>
            <w:tcW w:w="0" w:type="auto"/>
            <w:vAlign w:val="center"/>
          </w:tcPr>
          <w:p w:rsidR="004D65C8" w:rsidRPr="007113DC" w:rsidRDefault="004D65C8" w:rsidP="00B22E05">
            <w:pPr>
              <w:jc w:val="center"/>
              <w:rPr>
                <w:rFonts w:eastAsia="Times New Roman"/>
                <w:sz w:val="20"/>
              </w:rPr>
            </w:pPr>
            <w:r w:rsidRPr="007113DC">
              <w:rPr>
                <w:rFonts w:eastAsia="Times New Roman"/>
                <w:sz w:val="20"/>
              </w:rPr>
              <w:t>Св. 11</w:t>
            </w:r>
          </w:p>
        </w:tc>
        <w:tc>
          <w:tcPr>
            <w:tcW w:w="1000" w:type="pct"/>
          </w:tcPr>
          <w:p w:rsidR="004D65C8" w:rsidRPr="007113DC" w:rsidRDefault="004D65C8" w:rsidP="006B07E3">
            <w:pPr>
              <w:spacing w:line="227" w:lineRule="atLeast"/>
              <w:jc w:val="center"/>
              <w:rPr>
                <w:rFonts w:eastAsia="Times New Roman"/>
                <w:szCs w:val="24"/>
              </w:rPr>
            </w:pPr>
            <w:r w:rsidRPr="007113DC">
              <w:rPr>
                <w:rFonts w:eastAsia="Times New Roman"/>
                <w:szCs w:val="24"/>
              </w:rPr>
              <w:t>То же</w:t>
            </w:r>
          </w:p>
        </w:tc>
        <w:tc>
          <w:tcPr>
            <w:tcW w:w="1350" w:type="pct"/>
            <w:tcBorders>
              <w:right w:val="single" w:sz="12" w:space="0" w:color="auto"/>
            </w:tcBorders>
          </w:tcPr>
          <w:p w:rsidR="004D65C8" w:rsidRPr="007113DC" w:rsidRDefault="00B22E05" w:rsidP="006B07E3">
            <w:pPr>
              <w:spacing w:line="227" w:lineRule="atLeast"/>
              <w:jc w:val="center"/>
              <w:rPr>
                <w:rFonts w:eastAsia="Times New Roman"/>
                <w:sz w:val="20"/>
              </w:rPr>
            </w:pPr>
            <w:r w:rsidRPr="007113DC">
              <w:rPr>
                <w:rFonts w:eastAsia="Times New Roman"/>
                <w:sz w:val="20"/>
              </w:rPr>
              <w:t>Среднеагрессивная</w:t>
            </w:r>
          </w:p>
        </w:tc>
      </w:tr>
      <w:tr w:rsidR="007113DC" w:rsidRPr="007113DC" w:rsidTr="00E62CBA">
        <w:trPr>
          <w:trHeight w:val="227"/>
        </w:trPr>
        <w:tc>
          <w:tcPr>
            <w:tcW w:w="0" w:type="auto"/>
            <w:tcBorders>
              <w:left w:val="single" w:sz="12" w:space="0" w:color="auto"/>
              <w:bottom w:val="single" w:sz="12" w:space="0" w:color="auto"/>
            </w:tcBorders>
          </w:tcPr>
          <w:p w:rsidR="004D65C8" w:rsidRPr="007113DC" w:rsidRDefault="004D65C8" w:rsidP="006B07E3">
            <w:pPr>
              <w:rPr>
                <w:rFonts w:eastAsia="Times New Roman"/>
                <w:sz w:val="20"/>
              </w:rPr>
            </w:pPr>
            <w:r w:rsidRPr="007113DC">
              <w:rPr>
                <w:rFonts w:eastAsia="Times New Roman"/>
                <w:sz w:val="20"/>
              </w:rPr>
              <w:t>Растворы солей концентрации св.</w:t>
            </w:r>
            <w:r w:rsidR="00B83F0E" w:rsidRPr="007113DC">
              <w:rPr>
                <w:rFonts w:eastAsia="Times New Roman"/>
                <w:sz w:val="20"/>
              </w:rPr>
              <w:br/>
            </w:r>
            <w:r w:rsidRPr="007113DC">
              <w:rPr>
                <w:rFonts w:eastAsia="Times New Roman"/>
                <w:sz w:val="20"/>
              </w:rPr>
              <w:t>50 г/л</w:t>
            </w:r>
          </w:p>
        </w:tc>
        <w:tc>
          <w:tcPr>
            <w:tcW w:w="0" w:type="auto"/>
            <w:tcBorders>
              <w:bottom w:val="single" w:sz="12" w:space="0" w:color="auto"/>
            </w:tcBorders>
            <w:vAlign w:val="center"/>
          </w:tcPr>
          <w:p w:rsidR="004D65C8" w:rsidRPr="007113DC" w:rsidRDefault="004D65C8" w:rsidP="00B22E05">
            <w:pPr>
              <w:jc w:val="center"/>
              <w:rPr>
                <w:rFonts w:eastAsia="Times New Roman"/>
                <w:sz w:val="20"/>
              </w:rPr>
            </w:pPr>
            <w:r w:rsidRPr="007113DC">
              <w:rPr>
                <w:rFonts w:eastAsia="Times New Roman"/>
                <w:sz w:val="20"/>
              </w:rPr>
              <w:t>Св. 3</w:t>
            </w:r>
            <w:r w:rsidR="00B22E05" w:rsidRPr="007113DC">
              <w:rPr>
                <w:rFonts w:eastAsia="Times New Roman"/>
                <w:sz w:val="20"/>
              </w:rPr>
              <w:t xml:space="preserve"> </w:t>
            </w:r>
            <w:r w:rsidRPr="007113DC">
              <w:rPr>
                <w:rFonts w:eastAsia="Times New Roman"/>
                <w:sz w:val="20"/>
              </w:rPr>
              <w:t>до 11</w:t>
            </w:r>
          </w:p>
        </w:tc>
        <w:tc>
          <w:tcPr>
            <w:tcW w:w="1000" w:type="pct"/>
            <w:tcBorders>
              <w:bottom w:val="single" w:sz="12" w:space="0" w:color="auto"/>
            </w:tcBorders>
          </w:tcPr>
          <w:p w:rsidR="004D65C8" w:rsidRPr="007113DC" w:rsidRDefault="004D65C8" w:rsidP="006B07E3">
            <w:pPr>
              <w:spacing w:line="227" w:lineRule="atLeast"/>
              <w:jc w:val="center"/>
              <w:rPr>
                <w:rFonts w:eastAsia="Times New Roman"/>
                <w:szCs w:val="24"/>
              </w:rPr>
            </w:pPr>
            <w:r w:rsidRPr="007113DC">
              <w:rPr>
                <w:rFonts w:eastAsia="Times New Roman"/>
                <w:szCs w:val="24"/>
              </w:rPr>
              <w:t>То же</w:t>
            </w:r>
          </w:p>
        </w:tc>
        <w:tc>
          <w:tcPr>
            <w:tcW w:w="1350" w:type="pct"/>
            <w:tcBorders>
              <w:bottom w:val="single" w:sz="12" w:space="0" w:color="auto"/>
              <w:right w:val="single" w:sz="12" w:space="0" w:color="auto"/>
            </w:tcBorders>
          </w:tcPr>
          <w:p w:rsidR="004D65C8" w:rsidRPr="007113DC" w:rsidRDefault="00B22E05" w:rsidP="006B07E3">
            <w:pPr>
              <w:spacing w:line="227" w:lineRule="atLeast"/>
              <w:jc w:val="center"/>
              <w:rPr>
                <w:rFonts w:eastAsia="Times New Roman"/>
                <w:sz w:val="20"/>
              </w:rPr>
            </w:pPr>
            <w:r w:rsidRPr="007113DC">
              <w:rPr>
                <w:rFonts w:eastAsia="Times New Roman"/>
                <w:sz w:val="20"/>
              </w:rPr>
              <w:t>Сильноагрессивная</w:t>
            </w:r>
          </w:p>
        </w:tc>
      </w:tr>
    </w:tbl>
    <w:p w:rsidR="00FC5194" w:rsidRPr="007113DC" w:rsidRDefault="00FC5194" w:rsidP="00FC5194">
      <w:pPr>
        <w:rPr>
          <w:lang w:eastAsia="ar-SA"/>
        </w:rPr>
      </w:pPr>
    </w:p>
    <w:p w:rsidR="002B6B56" w:rsidRPr="007113DC" w:rsidRDefault="002B6B56" w:rsidP="002B6B56">
      <w:pPr>
        <w:ind w:left="567"/>
        <w:jc w:val="both"/>
        <w:rPr>
          <w:rFonts w:eastAsia="Times New Roman"/>
          <w:i/>
          <w:szCs w:val="24"/>
          <w:u w:val="single"/>
          <w:lang w:eastAsia="ru-RU"/>
        </w:rPr>
      </w:pPr>
      <w:r w:rsidRPr="007113DC">
        <w:rPr>
          <w:rFonts w:eastAsia="Times New Roman"/>
          <w:i/>
          <w:szCs w:val="24"/>
          <w:u w:val="single"/>
          <w:lang w:eastAsia="ru-RU"/>
        </w:rPr>
        <w:t>Примечания:</w:t>
      </w:r>
    </w:p>
    <w:p w:rsidR="002B6B56" w:rsidRPr="007113DC" w:rsidRDefault="000F48BC" w:rsidP="004D6925">
      <w:pPr>
        <w:spacing w:before="120"/>
        <w:ind w:left="567"/>
        <w:jc w:val="both"/>
        <w:rPr>
          <w:rFonts w:eastAsia="Times New Roman"/>
          <w:i/>
          <w:szCs w:val="24"/>
        </w:rPr>
      </w:pPr>
      <w:r w:rsidRPr="007113DC">
        <w:rPr>
          <w:rFonts w:eastAsia="Times New Roman"/>
          <w:i/>
          <w:szCs w:val="24"/>
          <w:vertAlign w:val="superscript"/>
        </w:rPr>
        <w:t>1</w:t>
      </w:r>
      <w:r w:rsidRPr="007113DC">
        <w:rPr>
          <w:rFonts w:eastAsia="Times New Roman"/>
          <w:i/>
          <w:szCs w:val="24"/>
        </w:rPr>
        <w:t xml:space="preserve"> При свободном доступе кислорода в интервале температур от 0 °С до </w:t>
      </w:r>
      <w:r w:rsidR="007010AF" w:rsidRPr="007113DC">
        <w:rPr>
          <w:rFonts w:eastAsia="Times New Roman"/>
          <w:i/>
          <w:szCs w:val="24"/>
        </w:rPr>
        <w:t xml:space="preserve">плюс </w:t>
      </w:r>
      <w:r w:rsidRPr="007113DC">
        <w:rPr>
          <w:rFonts w:eastAsia="Times New Roman"/>
          <w:i/>
          <w:szCs w:val="24"/>
        </w:rPr>
        <w:t>50 °С и скорости движения до 1 м/с.</w:t>
      </w:r>
    </w:p>
    <w:p w:rsidR="002B6B56" w:rsidRPr="007113DC" w:rsidRDefault="002B6B56" w:rsidP="004D6925">
      <w:pPr>
        <w:spacing w:before="120"/>
        <w:ind w:left="567"/>
        <w:jc w:val="both"/>
        <w:rPr>
          <w:rFonts w:eastAsia="Times New Roman"/>
          <w:i/>
          <w:szCs w:val="24"/>
          <w:lang w:eastAsia="ru-RU"/>
        </w:rPr>
      </w:pPr>
      <w:r w:rsidRPr="007113DC">
        <w:rPr>
          <w:rFonts w:eastAsia="Times New Roman"/>
          <w:i/>
          <w:szCs w:val="24"/>
          <w:lang w:eastAsia="ru-RU"/>
        </w:rPr>
        <w:t>При насыщении воды хлором или сульфидом водорода следует принимать степень агрессивного воздействия среды на один уровень выше.</w:t>
      </w:r>
    </w:p>
    <w:p w:rsidR="002B6B56" w:rsidRPr="007113DC" w:rsidRDefault="002B6B56" w:rsidP="004D6925">
      <w:pPr>
        <w:spacing w:before="120"/>
        <w:ind w:left="567"/>
        <w:jc w:val="both"/>
        <w:rPr>
          <w:rFonts w:eastAsia="Times New Roman"/>
          <w:i/>
          <w:szCs w:val="24"/>
          <w:lang w:eastAsia="ru-RU"/>
        </w:rPr>
      </w:pPr>
      <w:r w:rsidRPr="007113DC">
        <w:rPr>
          <w:rFonts w:eastAsia="Times New Roman"/>
          <w:i/>
          <w:szCs w:val="24"/>
          <w:lang w:eastAsia="ru-RU"/>
        </w:rPr>
        <w:t>При удалении кислорода из воды и растворов солей (деаэрация) следует принимать степень агрессивного воздействия на один уровень ниже.</w:t>
      </w:r>
    </w:p>
    <w:p w:rsidR="002B6B56" w:rsidRPr="007113DC" w:rsidRDefault="002B6B56" w:rsidP="004D6925">
      <w:pPr>
        <w:spacing w:before="120"/>
        <w:ind w:left="567"/>
        <w:jc w:val="both"/>
        <w:rPr>
          <w:rFonts w:eastAsia="Times New Roman"/>
          <w:i/>
          <w:szCs w:val="24"/>
          <w:lang w:eastAsia="ru-RU"/>
        </w:rPr>
      </w:pPr>
      <w:r w:rsidRPr="007113DC">
        <w:rPr>
          <w:rFonts w:eastAsia="Times New Roman"/>
          <w:i/>
          <w:szCs w:val="24"/>
          <w:lang w:eastAsia="ru-RU"/>
        </w:rPr>
        <w:t xml:space="preserve">При увеличении скорости движения воды от 1 до 10 м/с, а также при периодическом смачивании поверхности конструкций в зоне прибоя и приливно-отливной зоне или при повышении температуры воды от </w:t>
      </w:r>
      <w:r w:rsidR="007010AF" w:rsidRPr="007113DC">
        <w:rPr>
          <w:rFonts w:eastAsia="Times New Roman"/>
          <w:i/>
          <w:szCs w:val="24"/>
          <w:lang w:eastAsia="ru-RU"/>
        </w:rPr>
        <w:t xml:space="preserve">плюс </w:t>
      </w:r>
      <w:r w:rsidRPr="007113DC">
        <w:rPr>
          <w:rFonts w:eastAsia="Times New Roman"/>
          <w:i/>
          <w:szCs w:val="24"/>
          <w:lang w:eastAsia="ru-RU"/>
        </w:rPr>
        <w:t xml:space="preserve">50 °С до </w:t>
      </w:r>
      <w:r w:rsidR="007010AF" w:rsidRPr="007113DC">
        <w:rPr>
          <w:rFonts w:eastAsia="Times New Roman"/>
          <w:i/>
          <w:szCs w:val="24"/>
          <w:lang w:eastAsia="ru-RU"/>
        </w:rPr>
        <w:t xml:space="preserve">плюс </w:t>
      </w:r>
      <w:r w:rsidRPr="007113DC">
        <w:rPr>
          <w:rFonts w:eastAsia="Times New Roman"/>
          <w:i/>
          <w:szCs w:val="24"/>
          <w:lang w:eastAsia="ru-RU"/>
        </w:rPr>
        <w:t>100 °С в закрытых резервуарах без деаэрации следует принимать степень агрессивного воздействия среды на один уровень выше.</w:t>
      </w:r>
    </w:p>
    <w:p w:rsidR="00B83F0E" w:rsidRPr="00B72DF6" w:rsidRDefault="00B83F0E" w:rsidP="004D6925">
      <w:pPr>
        <w:rPr>
          <w:lang w:eastAsia="ar-SA"/>
        </w:rPr>
      </w:pPr>
      <w:bookmarkStart w:id="361" w:name="Таблица7"/>
      <w:bookmarkEnd w:id="361"/>
    </w:p>
    <w:p w:rsidR="00E62CBA" w:rsidRPr="007113DC" w:rsidRDefault="00E62CBA" w:rsidP="00E62CBA">
      <w:pPr>
        <w:jc w:val="right"/>
        <w:rPr>
          <w:rFonts w:ascii="Arial" w:eastAsia="Batang" w:hAnsi="Arial" w:cs="Arial"/>
          <w:b/>
          <w:sz w:val="20"/>
          <w:szCs w:val="20"/>
        </w:rPr>
      </w:pPr>
      <w:r w:rsidRPr="007113DC">
        <w:rPr>
          <w:rFonts w:ascii="Arial" w:eastAsia="Batang" w:hAnsi="Arial" w:cs="Arial"/>
          <w:b/>
          <w:sz w:val="20"/>
          <w:szCs w:val="20"/>
        </w:rPr>
        <w:t xml:space="preserve">Таблица </w:t>
      </w:r>
      <w:r w:rsidRPr="007113DC">
        <w:rPr>
          <w:rFonts w:ascii="Arial" w:eastAsia="Batang" w:hAnsi="Arial" w:cs="Arial"/>
          <w:b/>
          <w:sz w:val="20"/>
          <w:szCs w:val="20"/>
        </w:rPr>
        <w:fldChar w:fldCharType="begin"/>
      </w:r>
      <w:r w:rsidRPr="007113DC">
        <w:rPr>
          <w:rFonts w:ascii="Arial" w:eastAsia="Batang" w:hAnsi="Arial" w:cs="Arial"/>
          <w:b/>
          <w:sz w:val="20"/>
          <w:szCs w:val="20"/>
        </w:rPr>
        <w:instrText xml:space="preserve"> SEQ Таблица \* ARABIC </w:instrText>
      </w:r>
      <w:r w:rsidRPr="007113DC">
        <w:rPr>
          <w:rFonts w:ascii="Arial" w:eastAsia="Batang" w:hAnsi="Arial" w:cs="Arial"/>
          <w:b/>
          <w:sz w:val="20"/>
          <w:szCs w:val="20"/>
        </w:rPr>
        <w:fldChar w:fldCharType="separate"/>
      </w:r>
      <w:r w:rsidR="00C8417F" w:rsidRPr="007113DC">
        <w:rPr>
          <w:rFonts w:ascii="Arial" w:eastAsia="Batang" w:hAnsi="Arial" w:cs="Arial"/>
          <w:b/>
          <w:noProof/>
          <w:sz w:val="20"/>
          <w:szCs w:val="20"/>
        </w:rPr>
        <w:t>8</w:t>
      </w:r>
      <w:r w:rsidRPr="007113DC">
        <w:rPr>
          <w:rFonts w:ascii="Arial" w:eastAsia="Batang" w:hAnsi="Arial" w:cs="Arial"/>
          <w:b/>
          <w:sz w:val="20"/>
          <w:szCs w:val="20"/>
        </w:rPr>
        <w:fldChar w:fldCharType="end"/>
      </w:r>
    </w:p>
    <w:p w:rsidR="00E62CBA" w:rsidRPr="007113DC" w:rsidRDefault="00E62CBA" w:rsidP="00662A4F">
      <w:pPr>
        <w:spacing w:after="60"/>
        <w:jc w:val="right"/>
        <w:rPr>
          <w:rFonts w:ascii="Arial" w:eastAsia="Times New Roman" w:hAnsi="Arial" w:cs="Arial"/>
          <w:b/>
          <w:bCs/>
          <w:sz w:val="20"/>
          <w:szCs w:val="20"/>
          <w:lang w:eastAsia="ru-RU"/>
        </w:rPr>
      </w:pPr>
      <w:r w:rsidRPr="007113DC">
        <w:rPr>
          <w:rFonts w:ascii="Arial" w:eastAsia="Times New Roman" w:hAnsi="Arial" w:cs="Arial"/>
          <w:b/>
          <w:bCs/>
          <w:sz w:val="20"/>
          <w:szCs w:val="20"/>
          <w:lang w:eastAsia="ru-RU"/>
        </w:rPr>
        <w:t>Степень аг</w:t>
      </w:r>
      <w:r w:rsidR="00304363" w:rsidRPr="007113DC">
        <w:rPr>
          <w:rFonts w:ascii="Arial" w:eastAsia="Times New Roman" w:hAnsi="Arial" w:cs="Arial"/>
          <w:b/>
          <w:bCs/>
          <w:sz w:val="20"/>
          <w:szCs w:val="20"/>
          <w:lang w:eastAsia="ru-RU"/>
        </w:rPr>
        <w:t xml:space="preserve">рессивного воздействия жидких </w:t>
      </w:r>
      <w:r w:rsidRPr="007113DC">
        <w:rPr>
          <w:rFonts w:ascii="Arial" w:eastAsia="Times New Roman" w:hAnsi="Arial" w:cs="Arial"/>
          <w:b/>
          <w:bCs/>
          <w:sz w:val="20"/>
          <w:szCs w:val="20"/>
          <w:lang w:eastAsia="ru-RU"/>
        </w:rPr>
        <w:t xml:space="preserve">органических сред </w:t>
      </w:r>
      <w:r w:rsidRPr="007113DC">
        <w:rPr>
          <w:rFonts w:ascii="Arial" w:eastAsia="Times New Roman" w:hAnsi="Arial" w:cs="Arial"/>
          <w:b/>
          <w:bCs/>
          <w:sz w:val="20"/>
          <w:szCs w:val="20"/>
          <w:lang w:eastAsia="ru-RU"/>
        </w:rPr>
        <w:br/>
        <w:t>на металлические конструкции</w:t>
      </w:r>
      <w:r w:rsidR="004C369A" w:rsidRPr="007113DC">
        <w:rPr>
          <w:rFonts w:ascii="Arial" w:eastAsia="Times New Roman" w:hAnsi="Arial" w:cs="Arial"/>
          <w:b/>
          <w:bCs/>
          <w:sz w:val="20"/>
          <w:szCs w:val="20"/>
          <w:lang w:eastAsia="ru-RU"/>
        </w:rPr>
        <w:t xml:space="preserve"> (</w:t>
      </w:r>
      <w:r w:rsidR="00C017A3" w:rsidRPr="007113DC">
        <w:rPr>
          <w:rFonts w:ascii="Arial" w:eastAsia="Times New Roman" w:hAnsi="Arial" w:cs="Arial"/>
          <w:b/>
          <w:bCs/>
          <w:sz w:val="20"/>
          <w:szCs w:val="20"/>
          <w:lang w:eastAsia="ru-RU"/>
        </w:rPr>
        <w:t xml:space="preserve">Таблица </w:t>
      </w:r>
      <w:r w:rsidR="004C369A" w:rsidRPr="007113DC">
        <w:rPr>
          <w:rFonts w:ascii="Arial" w:eastAsia="Times New Roman" w:hAnsi="Arial" w:cs="Arial"/>
          <w:b/>
          <w:bCs/>
          <w:sz w:val="20"/>
          <w:szCs w:val="20"/>
          <w:lang w:eastAsia="ru-RU"/>
        </w:rPr>
        <w:t>Х.4 СП 28.13330</w:t>
      </w:r>
      <w:r w:rsidR="00D849FC" w:rsidRPr="007113DC">
        <w:rPr>
          <w:rFonts w:ascii="Arial" w:eastAsia="Times New Roman" w:hAnsi="Arial" w:cs="Arial"/>
          <w:b/>
          <w:bCs/>
          <w:sz w:val="20"/>
          <w:szCs w:val="20"/>
          <w:lang w:eastAsia="ru-RU"/>
        </w:rPr>
        <w:t>.2017</w:t>
      </w:r>
      <w:r w:rsidR="004C369A" w:rsidRPr="007113DC">
        <w:rPr>
          <w:rFonts w:ascii="Arial" w:eastAsia="Times New Roman" w:hAnsi="Arial" w:cs="Arial"/>
          <w:b/>
          <w:bCs/>
          <w:sz w:val="20"/>
          <w:szCs w:val="20"/>
          <w:lang w:eastAsia="ru-RU"/>
        </w:rPr>
        <w:t>)</w:t>
      </w:r>
    </w:p>
    <w:tbl>
      <w:tblPr>
        <w:tblStyle w:val="Sf8"/>
        <w:tblW w:w="5000" w:type="pct"/>
        <w:tblLook w:val="04A0" w:firstRow="1" w:lastRow="0" w:firstColumn="1" w:lastColumn="0" w:noHBand="0" w:noVBand="1"/>
      </w:tblPr>
      <w:tblGrid>
        <w:gridCol w:w="4785"/>
        <w:gridCol w:w="5069"/>
      </w:tblGrid>
      <w:tr w:rsidR="007113DC" w:rsidRPr="007113DC" w:rsidTr="00304363">
        <w:trPr>
          <w:cnfStyle w:val="100000000000" w:firstRow="1" w:lastRow="0" w:firstColumn="0" w:lastColumn="0" w:oddVBand="0" w:evenVBand="0" w:oddHBand="0" w:evenHBand="0" w:firstRowFirstColumn="0" w:firstRowLastColumn="0" w:lastRowFirstColumn="0" w:lastRowLastColumn="0"/>
          <w:trHeight w:val="227"/>
        </w:trPr>
        <w:tc>
          <w:tcPr>
            <w:tcW w:w="2428" w:type="pct"/>
            <w:tcBorders>
              <w:top w:val="single" w:sz="12" w:space="0" w:color="auto"/>
              <w:left w:val="single" w:sz="12" w:space="0" w:color="auto"/>
              <w:bottom w:val="single" w:sz="12" w:space="0" w:color="auto"/>
            </w:tcBorders>
            <w:vAlign w:val="center"/>
            <w:hideMark/>
          </w:tcPr>
          <w:p w:rsidR="00E62CBA" w:rsidRPr="007113DC" w:rsidRDefault="00E62CBA" w:rsidP="00000843">
            <w:pPr>
              <w:jc w:val="center"/>
              <w:rPr>
                <w:rFonts w:ascii="Arial" w:eastAsia="Times New Roman" w:hAnsi="Arial" w:cs="Arial"/>
                <w:sz w:val="16"/>
                <w:szCs w:val="16"/>
              </w:rPr>
            </w:pPr>
            <w:r w:rsidRPr="007113DC">
              <w:rPr>
                <w:rFonts w:ascii="Arial" w:eastAsia="Times New Roman" w:hAnsi="Arial" w:cs="Arial"/>
                <w:sz w:val="16"/>
                <w:szCs w:val="16"/>
              </w:rPr>
              <w:t>ОРГАНИЧЕСКИЕ ЖИДКИЕ СРЕДЫ</w:t>
            </w:r>
          </w:p>
        </w:tc>
        <w:tc>
          <w:tcPr>
            <w:tcW w:w="2572" w:type="pct"/>
            <w:tcBorders>
              <w:top w:val="single" w:sz="12" w:space="0" w:color="auto"/>
              <w:bottom w:val="single" w:sz="12" w:space="0" w:color="auto"/>
              <w:right w:val="single" w:sz="12" w:space="0" w:color="auto"/>
            </w:tcBorders>
            <w:vAlign w:val="center"/>
          </w:tcPr>
          <w:p w:rsidR="00E62CBA" w:rsidRPr="007113DC" w:rsidRDefault="00C73004" w:rsidP="00000843">
            <w:pPr>
              <w:jc w:val="center"/>
              <w:rPr>
                <w:rFonts w:ascii="Arial" w:eastAsia="Times New Roman" w:hAnsi="Arial" w:cs="Arial"/>
                <w:sz w:val="16"/>
                <w:szCs w:val="16"/>
              </w:rPr>
            </w:pPr>
            <w:r w:rsidRPr="007113DC">
              <w:rPr>
                <w:rFonts w:ascii="Arial" w:eastAsia="Times New Roman" w:hAnsi="Arial" w:cs="Arial"/>
                <w:sz w:val="16"/>
                <w:szCs w:val="16"/>
              </w:rPr>
              <w:t>СТЕПЕНЬ АГРЕССИВНОГО ВОЗДЕЙСТВИЯ СРЕДЫ НА МЕТАЛЛИЧЕСКИЕ КОНСТРУКЦИИ</w:t>
            </w:r>
          </w:p>
        </w:tc>
      </w:tr>
      <w:tr w:rsidR="007113DC" w:rsidRPr="007113DC" w:rsidTr="00304363">
        <w:trPr>
          <w:trHeight w:val="227"/>
        </w:trPr>
        <w:tc>
          <w:tcPr>
            <w:tcW w:w="2428" w:type="pct"/>
            <w:tcBorders>
              <w:top w:val="single" w:sz="12" w:space="0" w:color="auto"/>
              <w:left w:val="single" w:sz="12" w:space="0" w:color="auto"/>
              <w:bottom w:val="single" w:sz="12" w:space="0" w:color="auto"/>
            </w:tcBorders>
            <w:shd w:val="clear" w:color="auto" w:fill="FFD200"/>
            <w:vAlign w:val="center"/>
          </w:tcPr>
          <w:p w:rsidR="00E62CBA" w:rsidRPr="007113DC" w:rsidRDefault="00E62CBA" w:rsidP="00000843">
            <w:pPr>
              <w:jc w:val="center"/>
              <w:rPr>
                <w:rFonts w:ascii="Arial" w:hAnsi="Arial" w:cs="Arial"/>
                <w:b/>
                <w:caps/>
                <w:sz w:val="16"/>
                <w:szCs w:val="16"/>
              </w:rPr>
            </w:pPr>
            <w:r w:rsidRPr="007113DC">
              <w:rPr>
                <w:rFonts w:ascii="Arial" w:hAnsi="Arial" w:cs="Arial"/>
                <w:b/>
                <w:caps/>
                <w:sz w:val="16"/>
                <w:szCs w:val="16"/>
              </w:rPr>
              <w:t>1</w:t>
            </w:r>
          </w:p>
        </w:tc>
        <w:tc>
          <w:tcPr>
            <w:tcW w:w="2572" w:type="pct"/>
            <w:tcBorders>
              <w:top w:val="single" w:sz="12" w:space="0" w:color="auto"/>
              <w:bottom w:val="single" w:sz="12" w:space="0" w:color="auto"/>
              <w:right w:val="single" w:sz="12" w:space="0" w:color="auto"/>
            </w:tcBorders>
            <w:shd w:val="clear" w:color="auto" w:fill="FFD200"/>
            <w:vAlign w:val="center"/>
          </w:tcPr>
          <w:p w:rsidR="00E62CBA" w:rsidRPr="007113DC" w:rsidRDefault="00C73004" w:rsidP="00000843">
            <w:pPr>
              <w:jc w:val="center"/>
              <w:rPr>
                <w:rFonts w:ascii="Arial" w:hAnsi="Arial" w:cs="Arial"/>
                <w:b/>
                <w:caps/>
                <w:sz w:val="16"/>
                <w:szCs w:val="16"/>
              </w:rPr>
            </w:pPr>
            <w:r w:rsidRPr="007113DC">
              <w:rPr>
                <w:rFonts w:ascii="Arial" w:hAnsi="Arial" w:cs="Arial"/>
                <w:b/>
                <w:caps/>
                <w:sz w:val="16"/>
                <w:szCs w:val="16"/>
              </w:rPr>
              <w:t>2</w:t>
            </w:r>
          </w:p>
        </w:tc>
      </w:tr>
      <w:tr w:rsidR="007113DC" w:rsidRPr="007113DC" w:rsidTr="00304363">
        <w:trPr>
          <w:trHeight w:val="227"/>
        </w:trPr>
        <w:tc>
          <w:tcPr>
            <w:tcW w:w="2428" w:type="pct"/>
            <w:tcBorders>
              <w:top w:val="single" w:sz="12" w:space="0" w:color="auto"/>
              <w:left w:val="single" w:sz="12" w:space="0" w:color="auto"/>
            </w:tcBorders>
            <w:hideMark/>
          </w:tcPr>
          <w:p w:rsidR="00E62CBA" w:rsidRPr="007113DC" w:rsidRDefault="00E62CBA" w:rsidP="00000843">
            <w:pPr>
              <w:spacing w:line="227" w:lineRule="atLeast"/>
              <w:jc w:val="both"/>
              <w:rPr>
                <w:rFonts w:eastAsia="Times New Roman"/>
                <w:szCs w:val="24"/>
              </w:rPr>
            </w:pPr>
            <w:r w:rsidRPr="007113DC">
              <w:rPr>
                <w:rFonts w:eastAsia="Times New Roman"/>
                <w:szCs w:val="24"/>
              </w:rPr>
              <w:t>Масла (минеральные, растительные)</w:t>
            </w:r>
          </w:p>
        </w:tc>
        <w:tc>
          <w:tcPr>
            <w:tcW w:w="2572" w:type="pct"/>
            <w:tcBorders>
              <w:top w:val="single" w:sz="12" w:space="0" w:color="auto"/>
              <w:right w:val="single" w:sz="12" w:space="0" w:color="auto"/>
            </w:tcBorders>
            <w:vAlign w:val="center"/>
          </w:tcPr>
          <w:p w:rsidR="00E62CBA" w:rsidRPr="007113DC" w:rsidRDefault="00E62CBA" w:rsidP="00304363">
            <w:pPr>
              <w:spacing w:line="227" w:lineRule="atLeast"/>
              <w:jc w:val="center"/>
              <w:rPr>
                <w:rFonts w:eastAsia="Times New Roman"/>
                <w:szCs w:val="24"/>
              </w:rPr>
            </w:pPr>
            <w:r w:rsidRPr="007113DC">
              <w:rPr>
                <w:rFonts w:eastAsia="Times New Roman"/>
                <w:szCs w:val="24"/>
              </w:rPr>
              <w:t>Неагрессивная</w:t>
            </w:r>
          </w:p>
        </w:tc>
      </w:tr>
      <w:tr w:rsidR="007113DC" w:rsidRPr="007113DC" w:rsidTr="00304363">
        <w:trPr>
          <w:trHeight w:val="227"/>
        </w:trPr>
        <w:tc>
          <w:tcPr>
            <w:tcW w:w="2428" w:type="pct"/>
            <w:tcBorders>
              <w:left w:val="single" w:sz="12" w:space="0" w:color="auto"/>
            </w:tcBorders>
            <w:hideMark/>
          </w:tcPr>
          <w:p w:rsidR="00E62CBA" w:rsidRPr="007113DC" w:rsidRDefault="00E62CBA" w:rsidP="00000843">
            <w:pPr>
              <w:rPr>
                <w:rFonts w:eastAsia="Times New Roman"/>
                <w:szCs w:val="24"/>
              </w:rPr>
            </w:pPr>
            <w:r w:rsidRPr="007113DC">
              <w:rPr>
                <w:rFonts w:eastAsia="Times New Roman"/>
                <w:szCs w:val="24"/>
              </w:rPr>
              <w:t>Нефть и нефтепродукты</w:t>
            </w:r>
          </w:p>
        </w:tc>
        <w:tc>
          <w:tcPr>
            <w:tcW w:w="2572" w:type="pct"/>
            <w:tcBorders>
              <w:right w:val="single" w:sz="12" w:space="0" w:color="auto"/>
            </w:tcBorders>
            <w:vAlign w:val="center"/>
          </w:tcPr>
          <w:p w:rsidR="00E62CBA" w:rsidRPr="007113DC" w:rsidRDefault="00E62CBA" w:rsidP="00304363">
            <w:pPr>
              <w:spacing w:line="227" w:lineRule="atLeast"/>
              <w:jc w:val="center"/>
              <w:rPr>
                <w:rFonts w:eastAsia="Times New Roman"/>
                <w:szCs w:val="24"/>
              </w:rPr>
            </w:pPr>
            <w:r w:rsidRPr="007113DC">
              <w:rPr>
                <w:rFonts w:eastAsia="Times New Roman"/>
                <w:szCs w:val="24"/>
              </w:rPr>
              <w:t>Слабоагрессивная</w:t>
            </w:r>
          </w:p>
        </w:tc>
      </w:tr>
      <w:tr w:rsidR="007113DC" w:rsidRPr="007113DC" w:rsidTr="006E5A64">
        <w:trPr>
          <w:trHeight w:val="227"/>
        </w:trPr>
        <w:tc>
          <w:tcPr>
            <w:tcW w:w="2428" w:type="pct"/>
            <w:tcBorders>
              <w:left w:val="single" w:sz="12" w:space="0" w:color="auto"/>
              <w:bottom w:val="single" w:sz="4" w:space="0" w:color="auto"/>
            </w:tcBorders>
            <w:hideMark/>
          </w:tcPr>
          <w:p w:rsidR="00E62CBA" w:rsidRPr="007113DC" w:rsidRDefault="00E62CBA" w:rsidP="00000843">
            <w:pPr>
              <w:rPr>
                <w:rFonts w:eastAsia="Times New Roman"/>
                <w:szCs w:val="24"/>
              </w:rPr>
            </w:pPr>
            <w:r w:rsidRPr="007113DC">
              <w:rPr>
                <w:rFonts w:eastAsia="Times New Roman"/>
                <w:szCs w:val="24"/>
              </w:rPr>
              <w:t>Растворители</w:t>
            </w:r>
            <w:r w:rsidR="00662A4F" w:rsidRPr="007113DC">
              <w:rPr>
                <w:rFonts w:eastAsia="Times New Roman"/>
                <w:szCs w:val="24"/>
              </w:rPr>
              <w:t xml:space="preserve"> </w:t>
            </w:r>
            <w:r w:rsidRPr="007113DC">
              <w:rPr>
                <w:rFonts w:eastAsia="Times New Roman"/>
                <w:szCs w:val="24"/>
              </w:rPr>
              <w:t>(бензол, ацетон)</w:t>
            </w:r>
          </w:p>
        </w:tc>
        <w:tc>
          <w:tcPr>
            <w:tcW w:w="2572" w:type="pct"/>
            <w:tcBorders>
              <w:bottom w:val="single" w:sz="4" w:space="0" w:color="auto"/>
              <w:right w:val="single" w:sz="12" w:space="0" w:color="auto"/>
            </w:tcBorders>
            <w:vAlign w:val="center"/>
          </w:tcPr>
          <w:p w:rsidR="00E62CBA" w:rsidRPr="007113DC" w:rsidRDefault="00E62CBA" w:rsidP="00304363">
            <w:pPr>
              <w:spacing w:line="227" w:lineRule="atLeast"/>
              <w:jc w:val="center"/>
              <w:rPr>
                <w:rFonts w:eastAsia="Times New Roman"/>
                <w:szCs w:val="24"/>
              </w:rPr>
            </w:pPr>
            <w:r w:rsidRPr="007113DC">
              <w:rPr>
                <w:rFonts w:eastAsia="Times New Roman"/>
                <w:szCs w:val="24"/>
              </w:rPr>
              <w:t>Слабоагрессивная</w:t>
            </w:r>
          </w:p>
        </w:tc>
      </w:tr>
      <w:tr w:rsidR="007113DC" w:rsidRPr="007113DC" w:rsidTr="006E5A64">
        <w:trPr>
          <w:trHeight w:val="227"/>
        </w:trPr>
        <w:tc>
          <w:tcPr>
            <w:tcW w:w="2428" w:type="pct"/>
            <w:tcBorders>
              <w:left w:val="single" w:sz="12" w:space="0" w:color="auto"/>
              <w:bottom w:val="single" w:sz="12" w:space="0" w:color="000000" w:themeColor="text1"/>
            </w:tcBorders>
            <w:hideMark/>
          </w:tcPr>
          <w:p w:rsidR="00E62CBA" w:rsidRPr="007113DC" w:rsidRDefault="00F55AFE" w:rsidP="00304363">
            <w:pPr>
              <w:rPr>
                <w:rFonts w:eastAsia="Times New Roman"/>
                <w:szCs w:val="24"/>
              </w:rPr>
            </w:pPr>
            <w:r w:rsidRPr="007113DC">
              <w:rPr>
                <w:rFonts w:eastAsia="Times New Roman"/>
                <w:szCs w:val="24"/>
              </w:rPr>
              <w:t>Растворы органических кислот</w:t>
            </w:r>
          </w:p>
        </w:tc>
        <w:tc>
          <w:tcPr>
            <w:tcW w:w="2572" w:type="pct"/>
            <w:tcBorders>
              <w:bottom w:val="single" w:sz="12" w:space="0" w:color="000000" w:themeColor="text1"/>
              <w:right w:val="single" w:sz="12" w:space="0" w:color="auto"/>
            </w:tcBorders>
          </w:tcPr>
          <w:p w:rsidR="00E62CBA" w:rsidRPr="007113DC" w:rsidRDefault="00E62CBA" w:rsidP="00304363">
            <w:pPr>
              <w:rPr>
                <w:rFonts w:eastAsia="Times New Roman"/>
                <w:szCs w:val="24"/>
              </w:rPr>
            </w:pPr>
            <w:r w:rsidRPr="007113DC">
              <w:rPr>
                <w:rFonts w:eastAsia="Times New Roman"/>
                <w:szCs w:val="24"/>
              </w:rPr>
              <w:t>От слабоагрессивной до сильноагрессивная</w:t>
            </w:r>
          </w:p>
        </w:tc>
      </w:tr>
    </w:tbl>
    <w:p w:rsidR="00B83F0E" w:rsidRPr="007113DC" w:rsidRDefault="00B83F0E" w:rsidP="00C017A3">
      <w:pPr>
        <w:ind w:left="709"/>
        <w:jc w:val="both"/>
        <w:rPr>
          <w:rFonts w:eastAsia="Times New Roman"/>
          <w:i/>
          <w:szCs w:val="24"/>
        </w:rPr>
      </w:pPr>
    </w:p>
    <w:p w:rsidR="00516BD2" w:rsidRPr="007113DC" w:rsidRDefault="00516BD2" w:rsidP="00C017A3">
      <w:pPr>
        <w:ind w:left="709"/>
        <w:jc w:val="both"/>
        <w:rPr>
          <w:rFonts w:eastAsia="Times New Roman"/>
          <w:i/>
          <w:szCs w:val="24"/>
        </w:rPr>
      </w:pPr>
      <w:r w:rsidRPr="007113DC">
        <w:rPr>
          <w:rFonts w:eastAsia="Times New Roman"/>
          <w:i/>
          <w:szCs w:val="24"/>
          <w:u w:val="single"/>
        </w:rPr>
        <w:t>Примечание</w:t>
      </w:r>
      <w:r w:rsidR="00B83F0E" w:rsidRPr="007113DC">
        <w:rPr>
          <w:rFonts w:eastAsia="Times New Roman"/>
          <w:i/>
          <w:szCs w:val="24"/>
        </w:rPr>
        <w:t>:</w:t>
      </w:r>
      <w:r w:rsidRPr="007113DC">
        <w:rPr>
          <w:rFonts w:eastAsia="Times New Roman"/>
          <w:i/>
          <w:szCs w:val="24"/>
        </w:rPr>
        <w:t xml:space="preserve"> Степень агрессивного воздействия нефти и нефтепродуктов, приведенную в настоящей таблице, следует учитывать в случае воздействия на поддерживающие металлические конструкции и наружную поверхность конструкций резервуаров.</w:t>
      </w:r>
    </w:p>
    <w:p w:rsidR="002B6B56" w:rsidRPr="007113DC" w:rsidRDefault="002B6B56" w:rsidP="00C017A3">
      <w:pPr>
        <w:ind w:left="709"/>
        <w:jc w:val="both"/>
        <w:rPr>
          <w:lang w:eastAsia="ar-SA"/>
        </w:rPr>
      </w:pPr>
    </w:p>
    <w:p w:rsidR="00BE2660" w:rsidRPr="007113DC" w:rsidRDefault="00BE2660" w:rsidP="00304363">
      <w:pPr>
        <w:pageBreakBefore/>
        <w:jc w:val="right"/>
        <w:rPr>
          <w:rFonts w:ascii="Arial" w:eastAsia="Batang" w:hAnsi="Arial" w:cs="Arial"/>
          <w:b/>
          <w:sz w:val="20"/>
          <w:szCs w:val="20"/>
        </w:rPr>
      </w:pPr>
      <w:bookmarkStart w:id="362" w:name="Таблица8"/>
      <w:bookmarkEnd w:id="362"/>
      <w:r w:rsidRPr="007113DC">
        <w:rPr>
          <w:rFonts w:ascii="Arial" w:eastAsia="Batang" w:hAnsi="Arial" w:cs="Arial"/>
          <w:b/>
          <w:sz w:val="20"/>
          <w:szCs w:val="20"/>
        </w:rPr>
        <w:lastRenderedPageBreak/>
        <w:t xml:space="preserve">Таблица </w:t>
      </w:r>
      <w:r w:rsidRPr="007113DC">
        <w:rPr>
          <w:rFonts w:ascii="Arial" w:eastAsia="Batang" w:hAnsi="Arial" w:cs="Arial"/>
          <w:b/>
          <w:sz w:val="20"/>
          <w:szCs w:val="20"/>
        </w:rPr>
        <w:fldChar w:fldCharType="begin"/>
      </w:r>
      <w:r w:rsidRPr="007113DC">
        <w:rPr>
          <w:rFonts w:ascii="Arial" w:eastAsia="Batang" w:hAnsi="Arial" w:cs="Arial"/>
          <w:b/>
          <w:sz w:val="20"/>
          <w:szCs w:val="20"/>
        </w:rPr>
        <w:instrText xml:space="preserve"> SEQ Таблица \* ARABIC </w:instrText>
      </w:r>
      <w:r w:rsidRPr="007113DC">
        <w:rPr>
          <w:rFonts w:ascii="Arial" w:eastAsia="Batang" w:hAnsi="Arial" w:cs="Arial"/>
          <w:b/>
          <w:sz w:val="20"/>
          <w:szCs w:val="20"/>
        </w:rPr>
        <w:fldChar w:fldCharType="separate"/>
      </w:r>
      <w:r w:rsidR="00C8417F" w:rsidRPr="007113DC">
        <w:rPr>
          <w:rFonts w:ascii="Arial" w:eastAsia="Batang" w:hAnsi="Arial" w:cs="Arial"/>
          <w:b/>
          <w:noProof/>
          <w:sz w:val="20"/>
          <w:szCs w:val="20"/>
        </w:rPr>
        <w:t>9</w:t>
      </w:r>
      <w:r w:rsidRPr="007113DC">
        <w:rPr>
          <w:rFonts w:ascii="Arial" w:eastAsia="Batang" w:hAnsi="Arial" w:cs="Arial"/>
          <w:b/>
          <w:sz w:val="20"/>
          <w:szCs w:val="20"/>
        </w:rPr>
        <w:fldChar w:fldCharType="end"/>
      </w:r>
    </w:p>
    <w:p w:rsidR="00AB3397" w:rsidRPr="007113DC" w:rsidRDefault="002B2B0C" w:rsidP="00F15369">
      <w:pPr>
        <w:spacing w:after="60"/>
        <w:jc w:val="right"/>
        <w:rPr>
          <w:rFonts w:ascii="Arial" w:eastAsia="Times New Roman" w:hAnsi="Arial" w:cs="Arial"/>
          <w:b/>
          <w:bCs/>
          <w:sz w:val="20"/>
          <w:szCs w:val="20"/>
          <w:lang w:eastAsia="ru-RU"/>
        </w:rPr>
      </w:pPr>
      <w:r w:rsidRPr="007113DC">
        <w:rPr>
          <w:rFonts w:ascii="Arial" w:eastAsia="Times New Roman" w:hAnsi="Arial" w:cs="Arial"/>
          <w:b/>
          <w:bCs/>
          <w:sz w:val="20"/>
          <w:szCs w:val="20"/>
          <w:lang w:eastAsia="ru-RU"/>
        </w:rPr>
        <w:t>Степень агрессивного воздействия подземных вод и грунтов на металлические конструкции</w:t>
      </w:r>
      <w:r w:rsidR="00B97946" w:rsidRPr="007113DC">
        <w:rPr>
          <w:rFonts w:ascii="Arial" w:eastAsia="Times New Roman" w:hAnsi="Arial" w:cs="Arial"/>
          <w:b/>
          <w:bCs/>
          <w:sz w:val="20"/>
          <w:szCs w:val="20"/>
          <w:lang w:eastAsia="ru-RU"/>
        </w:rPr>
        <w:t xml:space="preserve"> (</w:t>
      </w:r>
      <w:r w:rsidR="00C017A3" w:rsidRPr="007113DC">
        <w:rPr>
          <w:rFonts w:ascii="Arial" w:eastAsia="Times New Roman" w:hAnsi="Arial" w:cs="Arial"/>
          <w:b/>
          <w:bCs/>
          <w:sz w:val="20"/>
          <w:szCs w:val="20"/>
          <w:lang w:eastAsia="ru-RU"/>
        </w:rPr>
        <w:t xml:space="preserve">Таблица </w:t>
      </w:r>
      <w:r w:rsidR="00B97946" w:rsidRPr="007113DC">
        <w:rPr>
          <w:rFonts w:ascii="Arial" w:eastAsia="Times New Roman" w:hAnsi="Arial" w:cs="Arial"/>
          <w:b/>
          <w:bCs/>
          <w:sz w:val="20"/>
          <w:szCs w:val="20"/>
          <w:lang w:eastAsia="ru-RU"/>
        </w:rPr>
        <w:t>Х.5 СП 28.13330</w:t>
      </w:r>
      <w:r w:rsidR="00D849FC" w:rsidRPr="007113DC">
        <w:rPr>
          <w:rFonts w:ascii="Arial" w:eastAsia="Times New Roman" w:hAnsi="Arial" w:cs="Arial"/>
          <w:b/>
          <w:bCs/>
          <w:sz w:val="20"/>
          <w:szCs w:val="20"/>
          <w:lang w:eastAsia="ru-RU"/>
        </w:rPr>
        <w:t>.2017</w:t>
      </w:r>
      <w:r w:rsidR="00B97946" w:rsidRPr="007113DC">
        <w:rPr>
          <w:rFonts w:ascii="Arial" w:eastAsia="Times New Roman" w:hAnsi="Arial" w:cs="Arial"/>
          <w:b/>
          <w:bCs/>
          <w:sz w:val="20"/>
          <w:szCs w:val="20"/>
          <w:lang w:eastAsia="ru-RU"/>
        </w:rPr>
        <w:t>)</w:t>
      </w:r>
    </w:p>
    <w:tbl>
      <w:tblPr>
        <w:tblW w:w="5000" w:type="pct"/>
        <w:jc w:val="center"/>
        <w:tblCellMar>
          <w:left w:w="0" w:type="dxa"/>
          <w:right w:w="0" w:type="dxa"/>
        </w:tblCellMar>
        <w:tblLook w:val="04A0" w:firstRow="1" w:lastRow="0" w:firstColumn="1" w:lastColumn="0" w:noHBand="0" w:noVBand="1"/>
      </w:tblPr>
      <w:tblGrid>
        <w:gridCol w:w="1233"/>
        <w:gridCol w:w="504"/>
        <w:gridCol w:w="1199"/>
        <w:gridCol w:w="1740"/>
        <w:gridCol w:w="1179"/>
        <w:gridCol w:w="1858"/>
        <w:gridCol w:w="1955"/>
      </w:tblGrid>
      <w:tr w:rsidR="007113DC" w:rsidRPr="007113DC" w:rsidTr="00F05388">
        <w:trPr>
          <w:trHeight w:val="227"/>
          <w:jc w:val="center"/>
        </w:trPr>
        <w:tc>
          <w:tcPr>
            <w:tcW w:w="637" w:type="pct"/>
            <w:vMerge w:val="restart"/>
            <w:tcBorders>
              <w:top w:val="single" w:sz="12" w:space="0" w:color="auto"/>
              <w:left w:val="single" w:sz="12" w:space="0" w:color="auto"/>
              <w:bottom w:val="single" w:sz="6" w:space="0" w:color="auto"/>
              <w:right w:val="single" w:sz="6" w:space="0" w:color="auto"/>
            </w:tcBorders>
            <w:shd w:val="clear" w:color="auto" w:fill="FFD200"/>
            <w:vAlign w:val="center"/>
            <w:hideMark/>
          </w:tcPr>
          <w:p w:rsidR="002B2B0C" w:rsidRPr="007113DC" w:rsidRDefault="002B6B56" w:rsidP="00D02D6D">
            <w:pPr>
              <w:jc w:val="center"/>
              <w:rPr>
                <w:rFonts w:ascii="Arial" w:eastAsia="Times New Roman" w:hAnsi="Arial" w:cs="Arial"/>
                <w:b/>
                <w:sz w:val="16"/>
                <w:szCs w:val="16"/>
                <w:lang w:eastAsia="ru-RU"/>
              </w:rPr>
            </w:pPr>
            <w:r w:rsidRPr="007113DC">
              <w:rPr>
                <w:rFonts w:ascii="Arial" w:eastAsia="Times New Roman" w:hAnsi="Arial" w:cs="Arial"/>
                <w:b/>
                <w:sz w:val="16"/>
                <w:szCs w:val="16"/>
                <w:lang w:eastAsia="ru-RU"/>
              </w:rPr>
              <w:t>СРЕДНЯЯ ГОДОВАЯ ТЕМПЕРАТУРА ВОЗДУХА, °С</w:t>
            </w:r>
            <w:r w:rsidRPr="007113DC">
              <w:rPr>
                <w:rFonts w:ascii="Arial" w:eastAsia="Times New Roman" w:hAnsi="Arial" w:cs="Arial"/>
                <w:b/>
                <w:sz w:val="18"/>
                <w:szCs w:val="18"/>
                <w:vertAlign w:val="superscript"/>
                <w:lang w:eastAsia="ru-RU"/>
              </w:rPr>
              <w:t>1</w:t>
            </w:r>
          </w:p>
        </w:tc>
        <w:tc>
          <w:tcPr>
            <w:tcW w:w="880" w:type="pct"/>
            <w:gridSpan w:val="2"/>
            <w:tcBorders>
              <w:top w:val="single" w:sz="12" w:space="0" w:color="auto"/>
              <w:left w:val="single" w:sz="6" w:space="0" w:color="auto"/>
              <w:bottom w:val="single" w:sz="6" w:space="0" w:color="auto"/>
              <w:right w:val="single" w:sz="6" w:space="0" w:color="auto"/>
            </w:tcBorders>
            <w:shd w:val="clear" w:color="auto" w:fill="FFD200"/>
            <w:vAlign w:val="center"/>
            <w:hideMark/>
          </w:tcPr>
          <w:p w:rsidR="002B2B0C" w:rsidRPr="007113DC" w:rsidRDefault="002B6B56" w:rsidP="00D02D6D">
            <w:pPr>
              <w:jc w:val="center"/>
              <w:rPr>
                <w:rFonts w:ascii="Arial" w:eastAsia="Times New Roman" w:hAnsi="Arial" w:cs="Arial"/>
                <w:b/>
                <w:sz w:val="16"/>
                <w:szCs w:val="16"/>
                <w:lang w:eastAsia="ru-RU"/>
              </w:rPr>
            </w:pPr>
            <w:r w:rsidRPr="007113DC">
              <w:rPr>
                <w:rFonts w:ascii="Arial" w:eastAsia="Times New Roman" w:hAnsi="Arial" w:cs="Arial"/>
                <w:b/>
                <w:sz w:val="16"/>
                <w:szCs w:val="16"/>
                <w:lang w:eastAsia="ru-RU"/>
              </w:rPr>
              <w:t>ХАРАКТЕРИСТИКА ПОДЗЕМНЫХ ВОД</w:t>
            </w:r>
            <w:r w:rsidRPr="007113DC">
              <w:rPr>
                <w:rFonts w:ascii="Arial" w:eastAsia="Times New Roman" w:hAnsi="Arial" w:cs="Arial"/>
                <w:b/>
                <w:sz w:val="18"/>
                <w:szCs w:val="18"/>
                <w:vertAlign w:val="superscript"/>
                <w:lang w:eastAsia="ru-RU"/>
              </w:rPr>
              <w:t>2</w:t>
            </w:r>
          </w:p>
        </w:tc>
        <w:tc>
          <w:tcPr>
            <w:tcW w:w="900" w:type="pct"/>
            <w:vMerge w:val="restart"/>
            <w:tcBorders>
              <w:top w:val="single" w:sz="12" w:space="0" w:color="auto"/>
              <w:left w:val="single" w:sz="6" w:space="0" w:color="auto"/>
              <w:bottom w:val="single" w:sz="6" w:space="0" w:color="auto"/>
              <w:right w:val="single" w:sz="6" w:space="0" w:color="auto"/>
            </w:tcBorders>
            <w:shd w:val="clear" w:color="auto" w:fill="FFD200"/>
            <w:vAlign w:val="center"/>
            <w:hideMark/>
          </w:tcPr>
          <w:p w:rsidR="002B2B0C" w:rsidRPr="007113DC" w:rsidRDefault="002B6B56" w:rsidP="00D02D6D">
            <w:pPr>
              <w:jc w:val="center"/>
              <w:rPr>
                <w:rFonts w:ascii="Arial" w:eastAsia="Times New Roman" w:hAnsi="Arial" w:cs="Arial"/>
                <w:b/>
                <w:sz w:val="16"/>
                <w:szCs w:val="16"/>
                <w:lang w:eastAsia="ru-RU"/>
              </w:rPr>
            </w:pPr>
            <w:r w:rsidRPr="007113DC">
              <w:rPr>
                <w:rFonts w:ascii="Arial" w:eastAsia="Times New Roman" w:hAnsi="Arial" w:cs="Arial"/>
                <w:b/>
                <w:sz w:val="16"/>
                <w:szCs w:val="16"/>
                <w:lang w:eastAsia="ru-RU"/>
              </w:rPr>
              <w:t>СТЕПЕНЬ АГРЕССИВНОГО ВОЗДЕЙСТВИЯ ГРУНТОВ НИЖЕ УРОВНЯ ПОДЗЕМНЫХ ВОД</w:t>
            </w:r>
          </w:p>
        </w:tc>
        <w:tc>
          <w:tcPr>
            <w:tcW w:w="2582" w:type="pct"/>
            <w:gridSpan w:val="3"/>
            <w:tcBorders>
              <w:top w:val="single" w:sz="12" w:space="0" w:color="auto"/>
              <w:left w:val="single" w:sz="6" w:space="0" w:color="auto"/>
              <w:bottom w:val="single" w:sz="6" w:space="0" w:color="auto"/>
              <w:right w:val="single" w:sz="12" w:space="0" w:color="auto"/>
            </w:tcBorders>
            <w:shd w:val="clear" w:color="auto" w:fill="FFD200"/>
            <w:vAlign w:val="center"/>
            <w:hideMark/>
          </w:tcPr>
          <w:p w:rsidR="002B2B0C" w:rsidRPr="007113DC" w:rsidRDefault="002B6B56" w:rsidP="00D02D6D">
            <w:pPr>
              <w:jc w:val="center"/>
              <w:rPr>
                <w:rFonts w:ascii="Arial" w:eastAsia="Times New Roman" w:hAnsi="Arial" w:cs="Arial"/>
                <w:b/>
                <w:sz w:val="16"/>
                <w:szCs w:val="16"/>
                <w:lang w:eastAsia="ru-RU"/>
              </w:rPr>
            </w:pPr>
            <w:r w:rsidRPr="007113DC">
              <w:rPr>
                <w:rFonts w:ascii="Arial" w:eastAsia="Times New Roman" w:hAnsi="Arial" w:cs="Arial"/>
                <w:b/>
                <w:sz w:val="16"/>
                <w:szCs w:val="16"/>
                <w:lang w:eastAsia="ru-RU"/>
              </w:rPr>
              <w:t>СТЕПЕНЬ АГРЕССИВНОГО ВОЗДЕЙСТВИЯ ГРУНТОВ ВЫШЕ УРОВНЯ ПОДЗЕМНЫХ ВОД</w:t>
            </w:r>
            <w:r w:rsidRPr="007113DC">
              <w:rPr>
                <w:rFonts w:ascii="Arial" w:eastAsia="Times New Roman" w:hAnsi="Arial" w:cs="Arial"/>
                <w:b/>
                <w:sz w:val="18"/>
                <w:szCs w:val="18"/>
                <w:vertAlign w:val="superscript"/>
                <w:lang w:eastAsia="ru-RU"/>
              </w:rPr>
              <w:t>3</w:t>
            </w:r>
          </w:p>
        </w:tc>
      </w:tr>
      <w:tr w:rsidR="007113DC" w:rsidRPr="007113DC" w:rsidTr="00F05388">
        <w:trPr>
          <w:trHeight w:val="227"/>
          <w:jc w:val="center"/>
        </w:trPr>
        <w:tc>
          <w:tcPr>
            <w:tcW w:w="0" w:type="auto"/>
            <w:vMerge/>
            <w:tcBorders>
              <w:top w:val="single" w:sz="6" w:space="0" w:color="auto"/>
              <w:left w:val="single" w:sz="12" w:space="0" w:color="auto"/>
              <w:bottom w:val="single" w:sz="6" w:space="0" w:color="auto"/>
              <w:right w:val="single" w:sz="6" w:space="0" w:color="auto"/>
            </w:tcBorders>
            <w:shd w:val="clear" w:color="auto" w:fill="FFD200"/>
            <w:vAlign w:val="center"/>
            <w:hideMark/>
          </w:tcPr>
          <w:p w:rsidR="002B2B0C" w:rsidRPr="007113DC" w:rsidRDefault="002B2B0C" w:rsidP="00D02D6D">
            <w:pPr>
              <w:rPr>
                <w:rFonts w:ascii="Arial" w:eastAsia="Times New Roman" w:hAnsi="Arial" w:cs="Arial"/>
                <w:b/>
                <w:sz w:val="16"/>
                <w:szCs w:val="16"/>
                <w:lang w:eastAsia="ru-RU"/>
              </w:rPr>
            </w:pPr>
          </w:p>
        </w:tc>
        <w:tc>
          <w:tcPr>
            <w:tcW w:w="260" w:type="pct"/>
            <w:vMerge w:val="restart"/>
            <w:tcBorders>
              <w:top w:val="single" w:sz="6" w:space="0" w:color="auto"/>
              <w:left w:val="single" w:sz="6" w:space="0" w:color="auto"/>
              <w:bottom w:val="single" w:sz="6" w:space="0" w:color="auto"/>
              <w:right w:val="single" w:sz="6" w:space="0" w:color="auto"/>
            </w:tcBorders>
            <w:shd w:val="clear" w:color="auto" w:fill="FFD200"/>
            <w:vAlign w:val="center"/>
            <w:hideMark/>
          </w:tcPr>
          <w:p w:rsidR="002B2B0C" w:rsidRPr="007113DC" w:rsidRDefault="002B6B56" w:rsidP="00D02D6D">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РН</w:t>
            </w:r>
          </w:p>
        </w:tc>
        <w:tc>
          <w:tcPr>
            <w:tcW w:w="620" w:type="pct"/>
            <w:vMerge w:val="restart"/>
            <w:tcBorders>
              <w:top w:val="single" w:sz="6" w:space="0" w:color="auto"/>
              <w:left w:val="single" w:sz="6" w:space="0" w:color="auto"/>
              <w:bottom w:val="single" w:sz="6" w:space="0" w:color="auto"/>
              <w:right w:val="single" w:sz="6" w:space="0" w:color="auto"/>
            </w:tcBorders>
            <w:shd w:val="clear" w:color="auto" w:fill="FFD200"/>
            <w:vAlign w:val="center"/>
            <w:hideMark/>
          </w:tcPr>
          <w:p w:rsidR="002B2B0C" w:rsidRPr="007113DC" w:rsidRDefault="002B6B56" w:rsidP="00D02D6D">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СУММАРНАЯ КОНЦЕНТРАЦИЯ СУЛЬФАТОВ И ХЛОРИДОВ, Г/Л</w:t>
            </w:r>
          </w:p>
        </w:tc>
        <w:tc>
          <w:tcPr>
            <w:tcW w:w="0" w:type="auto"/>
            <w:vMerge/>
            <w:tcBorders>
              <w:top w:val="single" w:sz="6" w:space="0" w:color="auto"/>
              <w:left w:val="single" w:sz="6" w:space="0" w:color="auto"/>
              <w:bottom w:val="single" w:sz="6" w:space="0" w:color="auto"/>
              <w:right w:val="single" w:sz="6" w:space="0" w:color="auto"/>
            </w:tcBorders>
            <w:shd w:val="clear" w:color="auto" w:fill="FFD200"/>
            <w:vAlign w:val="center"/>
            <w:hideMark/>
          </w:tcPr>
          <w:p w:rsidR="002B2B0C" w:rsidRPr="007113DC" w:rsidRDefault="002B2B0C" w:rsidP="00D02D6D">
            <w:pPr>
              <w:rPr>
                <w:rFonts w:ascii="Arial" w:eastAsia="Times New Roman" w:hAnsi="Arial" w:cs="Arial"/>
                <w:b/>
                <w:sz w:val="16"/>
                <w:szCs w:val="16"/>
                <w:lang w:eastAsia="ru-RU"/>
              </w:rPr>
            </w:pPr>
          </w:p>
        </w:tc>
        <w:tc>
          <w:tcPr>
            <w:tcW w:w="610" w:type="pct"/>
            <w:vMerge w:val="restart"/>
            <w:tcBorders>
              <w:top w:val="single" w:sz="6" w:space="0" w:color="auto"/>
              <w:left w:val="single" w:sz="6" w:space="0" w:color="auto"/>
              <w:bottom w:val="single" w:sz="6" w:space="0" w:color="auto"/>
              <w:right w:val="single" w:sz="6" w:space="0" w:color="auto"/>
            </w:tcBorders>
            <w:shd w:val="clear" w:color="auto" w:fill="FFD200"/>
            <w:vAlign w:val="center"/>
            <w:hideMark/>
          </w:tcPr>
          <w:p w:rsidR="002B2B0C" w:rsidRPr="007113DC" w:rsidRDefault="002B6B56" w:rsidP="00D02D6D">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В ЗОНАХ ВЛАЖНОСТИ ПО СП 50.13330</w:t>
            </w:r>
          </w:p>
        </w:tc>
        <w:tc>
          <w:tcPr>
            <w:tcW w:w="1972" w:type="pct"/>
            <w:gridSpan w:val="2"/>
            <w:tcBorders>
              <w:top w:val="single" w:sz="6" w:space="0" w:color="auto"/>
              <w:left w:val="single" w:sz="6" w:space="0" w:color="auto"/>
              <w:bottom w:val="single" w:sz="6" w:space="0" w:color="auto"/>
              <w:right w:val="single" w:sz="12" w:space="0" w:color="auto"/>
            </w:tcBorders>
            <w:shd w:val="clear" w:color="auto" w:fill="FFD200"/>
            <w:vAlign w:val="center"/>
            <w:hideMark/>
          </w:tcPr>
          <w:p w:rsidR="002B2B0C" w:rsidRPr="007113DC" w:rsidRDefault="002B6B56" w:rsidP="00D02D6D">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ПРИ ЗНАЧЕНИЯХ УДЕЛЬНОГО СОПРОТИВЛЕНИЯ ГРУНТОВ, ОМ</w:t>
            </w:r>
          </w:p>
        </w:tc>
      </w:tr>
      <w:tr w:rsidR="007113DC" w:rsidRPr="007113DC" w:rsidTr="007010AF">
        <w:trPr>
          <w:trHeight w:val="227"/>
          <w:jc w:val="center"/>
        </w:trPr>
        <w:tc>
          <w:tcPr>
            <w:tcW w:w="0" w:type="auto"/>
            <w:vMerge/>
            <w:tcBorders>
              <w:top w:val="single" w:sz="6" w:space="0" w:color="auto"/>
              <w:left w:val="single" w:sz="12" w:space="0" w:color="auto"/>
              <w:bottom w:val="single" w:sz="12" w:space="0" w:color="auto"/>
              <w:right w:val="single" w:sz="6" w:space="0" w:color="auto"/>
            </w:tcBorders>
            <w:shd w:val="clear" w:color="auto" w:fill="FFD200"/>
            <w:vAlign w:val="center"/>
            <w:hideMark/>
          </w:tcPr>
          <w:p w:rsidR="002B2B0C" w:rsidRPr="007113DC" w:rsidRDefault="002B2B0C" w:rsidP="00D02D6D">
            <w:pPr>
              <w:rPr>
                <w:rFonts w:ascii="Arial" w:eastAsia="Times New Roman" w:hAnsi="Arial" w:cs="Arial"/>
                <w:b/>
                <w:sz w:val="16"/>
                <w:szCs w:val="16"/>
                <w:lang w:eastAsia="ru-RU"/>
              </w:rPr>
            </w:pPr>
          </w:p>
        </w:tc>
        <w:tc>
          <w:tcPr>
            <w:tcW w:w="0" w:type="auto"/>
            <w:vMerge/>
            <w:tcBorders>
              <w:top w:val="single" w:sz="6" w:space="0" w:color="auto"/>
              <w:left w:val="single" w:sz="6" w:space="0" w:color="auto"/>
              <w:bottom w:val="single" w:sz="12" w:space="0" w:color="auto"/>
              <w:right w:val="single" w:sz="6" w:space="0" w:color="auto"/>
            </w:tcBorders>
            <w:shd w:val="clear" w:color="auto" w:fill="FFD200"/>
            <w:vAlign w:val="center"/>
            <w:hideMark/>
          </w:tcPr>
          <w:p w:rsidR="002B2B0C" w:rsidRPr="007113DC" w:rsidRDefault="002B2B0C" w:rsidP="00D02D6D">
            <w:pPr>
              <w:rPr>
                <w:rFonts w:ascii="Arial" w:eastAsia="Times New Roman" w:hAnsi="Arial" w:cs="Arial"/>
                <w:b/>
                <w:sz w:val="16"/>
                <w:szCs w:val="16"/>
                <w:lang w:eastAsia="ru-RU"/>
              </w:rPr>
            </w:pPr>
          </w:p>
        </w:tc>
        <w:tc>
          <w:tcPr>
            <w:tcW w:w="0" w:type="auto"/>
            <w:vMerge/>
            <w:tcBorders>
              <w:top w:val="single" w:sz="6" w:space="0" w:color="auto"/>
              <w:left w:val="single" w:sz="6" w:space="0" w:color="auto"/>
              <w:bottom w:val="single" w:sz="12" w:space="0" w:color="auto"/>
              <w:right w:val="single" w:sz="6" w:space="0" w:color="auto"/>
            </w:tcBorders>
            <w:shd w:val="clear" w:color="auto" w:fill="FFD200"/>
            <w:vAlign w:val="center"/>
            <w:hideMark/>
          </w:tcPr>
          <w:p w:rsidR="002B2B0C" w:rsidRPr="007113DC" w:rsidRDefault="002B2B0C" w:rsidP="00D02D6D">
            <w:pPr>
              <w:rPr>
                <w:rFonts w:ascii="Arial" w:eastAsia="Times New Roman" w:hAnsi="Arial" w:cs="Arial"/>
                <w:b/>
                <w:sz w:val="16"/>
                <w:szCs w:val="16"/>
                <w:lang w:eastAsia="ru-RU"/>
              </w:rPr>
            </w:pPr>
          </w:p>
        </w:tc>
        <w:tc>
          <w:tcPr>
            <w:tcW w:w="0" w:type="auto"/>
            <w:vMerge/>
            <w:tcBorders>
              <w:top w:val="single" w:sz="6" w:space="0" w:color="auto"/>
              <w:left w:val="single" w:sz="6" w:space="0" w:color="auto"/>
              <w:bottom w:val="single" w:sz="12" w:space="0" w:color="auto"/>
              <w:right w:val="single" w:sz="6" w:space="0" w:color="auto"/>
            </w:tcBorders>
            <w:shd w:val="clear" w:color="auto" w:fill="FFD200"/>
            <w:vAlign w:val="center"/>
            <w:hideMark/>
          </w:tcPr>
          <w:p w:rsidR="002B2B0C" w:rsidRPr="007113DC" w:rsidRDefault="002B2B0C" w:rsidP="00D02D6D">
            <w:pPr>
              <w:rPr>
                <w:rFonts w:ascii="Arial" w:eastAsia="Times New Roman" w:hAnsi="Arial" w:cs="Arial"/>
                <w:b/>
                <w:sz w:val="16"/>
                <w:szCs w:val="16"/>
                <w:lang w:eastAsia="ru-RU"/>
              </w:rPr>
            </w:pPr>
          </w:p>
        </w:tc>
        <w:tc>
          <w:tcPr>
            <w:tcW w:w="0" w:type="auto"/>
            <w:vMerge/>
            <w:tcBorders>
              <w:top w:val="single" w:sz="6" w:space="0" w:color="auto"/>
              <w:left w:val="single" w:sz="6" w:space="0" w:color="auto"/>
              <w:bottom w:val="single" w:sz="12" w:space="0" w:color="auto"/>
              <w:right w:val="single" w:sz="6" w:space="0" w:color="auto"/>
            </w:tcBorders>
            <w:shd w:val="clear" w:color="auto" w:fill="FFD200"/>
            <w:vAlign w:val="center"/>
            <w:hideMark/>
          </w:tcPr>
          <w:p w:rsidR="002B2B0C" w:rsidRPr="007113DC" w:rsidRDefault="002B2B0C" w:rsidP="00D02D6D">
            <w:pPr>
              <w:rPr>
                <w:rFonts w:ascii="Arial" w:eastAsia="Times New Roman" w:hAnsi="Arial" w:cs="Arial"/>
                <w:b/>
                <w:sz w:val="14"/>
                <w:szCs w:val="14"/>
                <w:lang w:eastAsia="ru-RU"/>
              </w:rPr>
            </w:pPr>
          </w:p>
        </w:tc>
        <w:tc>
          <w:tcPr>
            <w:tcW w:w="961" w:type="pct"/>
            <w:tcBorders>
              <w:top w:val="single" w:sz="6" w:space="0" w:color="auto"/>
              <w:left w:val="single" w:sz="6" w:space="0" w:color="auto"/>
              <w:bottom w:val="single" w:sz="12" w:space="0" w:color="auto"/>
              <w:right w:val="single" w:sz="6" w:space="0" w:color="auto"/>
            </w:tcBorders>
            <w:shd w:val="clear" w:color="auto" w:fill="FFD200"/>
            <w:vAlign w:val="center"/>
            <w:hideMark/>
          </w:tcPr>
          <w:p w:rsidR="002B2B0C" w:rsidRPr="007113DC" w:rsidRDefault="002B6B56" w:rsidP="00D02D6D">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ДО 20</w:t>
            </w:r>
          </w:p>
        </w:tc>
        <w:tc>
          <w:tcPr>
            <w:tcW w:w="1011" w:type="pct"/>
            <w:tcBorders>
              <w:top w:val="single" w:sz="6" w:space="0" w:color="auto"/>
              <w:left w:val="single" w:sz="6" w:space="0" w:color="auto"/>
              <w:bottom w:val="single" w:sz="12" w:space="0" w:color="auto"/>
              <w:right w:val="single" w:sz="12" w:space="0" w:color="auto"/>
            </w:tcBorders>
            <w:shd w:val="clear" w:color="auto" w:fill="FFD200"/>
            <w:vAlign w:val="center"/>
            <w:hideMark/>
          </w:tcPr>
          <w:p w:rsidR="002B2B0C" w:rsidRPr="007113DC" w:rsidRDefault="002B6B56" w:rsidP="00D02D6D">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СВ. 20</w:t>
            </w:r>
          </w:p>
        </w:tc>
      </w:tr>
      <w:tr w:rsidR="007113DC" w:rsidRPr="007113DC" w:rsidTr="007010AF">
        <w:trPr>
          <w:trHeight w:val="227"/>
          <w:jc w:val="center"/>
        </w:trPr>
        <w:tc>
          <w:tcPr>
            <w:tcW w:w="0" w:type="auto"/>
            <w:tcBorders>
              <w:top w:val="single" w:sz="12" w:space="0" w:color="auto"/>
              <w:left w:val="single" w:sz="12" w:space="0" w:color="auto"/>
              <w:bottom w:val="single" w:sz="12" w:space="0" w:color="auto"/>
              <w:right w:val="single" w:sz="6" w:space="0" w:color="auto"/>
            </w:tcBorders>
            <w:shd w:val="clear" w:color="auto" w:fill="FFD200"/>
            <w:vAlign w:val="center"/>
          </w:tcPr>
          <w:p w:rsidR="002B2B0C" w:rsidRPr="007113DC" w:rsidRDefault="008361A0" w:rsidP="008361A0">
            <w:pPr>
              <w:jc w:val="center"/>
              <w:rPr>
                <w:rFonts w:ascii="Arial" w:eastAsia="Times New Roman" w:hAnsi="Arial" w:cs="Arial"/>
                <w:b/>
                <w:sz w:val="16"/>
                <w:szCs w:val="16"/>
                <w:lang w:eastAsia="ru-RU"/>
              </w:rPr>
            </w:pPr>
            <w:r w:rsidRPr="007113DC">
              <w:rPr>
                <w:rFonts w:ascii="Arial" w:eastAsia="Times New Roman" w:hAnsi="Arial" w:cs="Arial"/>
                <w:b/>
                <w:sz w:val="16"/>
                <w:szCs w:val="16"/>
                <w:lang w:eastAsia="ru-RU"/>
              </w:rPr>
              <w:t>1</w:t>
            </w:r>
          </w:p>
        </w:tc>
        <w:tc>
          <w:tcPr>
            <w:tcW w:w="0" w:type="auto"/>
            <w:tcBorders>
              <w:top w:val="single" w:sz="12" w:space="0" w:color="auto"/>
              <w:left w:val="single" w:sz="6" w:space="0" w:color="auto"/>
              <w:bottom w:val="single" w:sz="12" w:space="0" w:color="auto"/>
              <w:right w:val="single" w:sz="6" w:space="0" w:color="auto"/>
            </w:tcBorders>
            <w:shd w:val="clear" w:color="auto" w:fill="FFD200"/>
            <w:vAlign w:val="center"/>
          </w:tcPr>
          <w:p w:rsidR="002B2B0C" w:rsidRPr="007113DC" w:rsidRDefault="008361A0" w:rsidP="008361A0">
            <w:pPr>
              <w:jc w:val="center"/>
              <w:rPr>
                <w:rFonts w:ascii="Arial" w:eastAsia="Times New Roman" w:hAnsi="Arial" w:cs="Arial"/>
                <w:b/>
                <w:sz w:val="16"/>
                <w:szCs w:val="16"/>
                <w:lang w:eastAsia="ru-RU"/>
              </w:rPr>
            </w:pPr>
            <w:r w:rsidRPr="007113DC">
              <w:rPr>
                <w:rFonts w:ascii="Arial" w:eastAsia="Times New Roman" w:hAnsi="Arial" w:cs="Arial"/>
                <w:b/>
                <w:sz w:val="16"/>
                <w:szCs w:val="16"/>
                <w:lang w:eastAsia="ru-RU"/>
              </w:rPr>
              <w:t>2</w:t>
            </w:r>
          </w:p>
        </w:tc>
        <w:tc>
          <w:tcPr>
            <w:tcW w:w="0" w:type="auto"/>
            <w:tcBorders>
              <w:top w:val="single" w:sz="12" w:space="0" w:color="auto"/>
              <w:left w:val="single" w:sz="6" w:space="0" w:color="auto"/>
              <w:bottom w:val="single" w:sz="12" w:space="0" w:color="auto"/>
              <w:right w:val="single" w:sz="6" w:space="0" w:color="auto"/>
            </w:tcBorders>
            <w:shd w:val="clear" w:color="auto" w:fill="FFD200"/>
            <w:vAlign w:val="center"/>
          </w:tcPr>
          <w:p w:rsidR="002B2B0C" w:rsidRPr="007113DC" w:rsidRDefault="008361A0" w:rsidP="008361A0">
            <w:pPr>
              <w:jc w:val="center"/>
              <w:rPr>
                <w:rFonts w:ascii="Arial" w:eastAsia="Times New Roman" w:hAnsi="Arial" w:cs="Arial"/>
                <w:b/>
                <w:sz w:val="16"/>
                <w:szCs w:val="16"/>
                <w:lang w:eastAsia="ru-RU"/>
              </w:rPr>
            </w:pPr>
            <w:r w:rsidRPr="007113DC">
              <w:rPr>
                <w:rFonts w:ascii="Arial" w:eastAsia="Times New Roman" w:hAnsi="Arial" w:cs="Arial"/>
                <w:b/>
                <w:sz w:val="16"/>
                <w:szCs w:val="16"/>
                <w:lang w:eastAsia="ru-RU"/>
              </w:rPr>
              <w:t>3</w:t>
            </w:r>
          </w:p>
        </w:tc>
        <w:tc>
          <w:tcPr>
            <w:tcW w:w="0" w:type="auto"/>
            <w:tcBorders>
              <w:top w:val="single" w:sz="12" w:space="0" w:color="auto"/>
              <w:left w:val="single" w:sz="6" w:space="0" w:color="auto"/>
              <w:bottom w:val="single" w:sz="12" w:space="0" w:color="auto"/>
              <w:right w:val="single" w:sz="6" w:space="0" w:color="auto"/>
            </w:tcBorders>
            <w:shd w:val="clear" w:color="auto" w:fill="FFD200"/>
            <w:vAlign w:val="center"/>
          </w:tcPr>
          <w:p w:rsidR="002B2B0C" w:rsidRPr="007113DC" w:rsidRDefault="008361A0" w:rsidP="008361A0">
            <w:pPr>
              <w:jc w:val="center"/>
              <w:rPr>
                <w:rFonts w:ascii="Arial" w:eastAsia="Times New Roman" w:hAnsi="Arial" w:cs="Arial"/>
                <w:b/>
                <w:sz w:val="16"/>
                <w:szCs w:val="16"/>
                <w:lang w:eastAsia="ru-RU"/>
              </w:rPr>
            </w:pPr>
            <w:r w:rsidRPr="007113DC">
              <w:rPr>
                <w:rFonts w:ascii="Arial" w:eastAsia="Times New Roman" w:hAnsi="Arial" w:cs="Arial"/>
                <w:b/>
                <w:sz w:val="16"/>
                <w:szCs w:val="16"/>
                <w:lang w:eastAsia="ru-RU"/>
              </w:rPr>
              <w:t>4</w:t>
            </w:r>
          </w:p>
        </w:tc>
        <w:tc>
          <w:tcPr>
            <w:tcW w:w="0" w:type="auto"/>
            <w:tcBorders>
              <w:top w:val="single" w:sz="12" w:space="0" w:color="auto"/>
              <w:left w:val="single" w:sz="6" w:space="0" w:color="auto"/>
              <w:bottom w:val="single" w:sz="12" w:space="0" w:color="auto"/>
              <w:right w:val="single" w:sz="6" w:space="0" w:color="auto"/>
            </w:tcBorders>
            <w:shd w:val="clear" w:color="auto" w:fill="FFD200"/>
            <w:vAlign w:val="center"/>
          </w:tcPr>
          <w:p w:rsidR="002B2B0C" w:rsidRPr="007113DC" w:rsidRDefault="008361A0" w:rsidP="008361A0">
            <w:pPr>
              <w:jc w:val="center"/>
              <w:rPr>
                <w:rFonts w:ascii="Arial" w:eastAsia="Times New Roman" w:hAnsi="Arial" w:cs="Arial"/>
                <w:b/>
                <w:sz w:val="16"/>
                <w:szCs w:val="16"/>
                <w:lang w:eastAsia="ru-RU"/>
              </w:rPr>
            </w:pPr>
            <w:r w:rsidRPr="007113DC">
              <w:rPr>
                <w:rFonts w:ascii="Arial" w:eastAsia="Times New Roman" w:hAnsi="Arial" w:cs="Arial"/>
                <w:b/>
                <w:sz w:val="16"/>
                <w:szCs w:val="16"/>
                <w:lang w:eastAsia="ru-RU"/>
              </w:rPr>
              <w:t>5</w:t>
            </w:r>
          </w:p>
        </w:tc>
        <w:tc>
          <w:tcPr>
            <w:tcW w:w="961" w:type="pct"/>
            <w:tcBorders>
              <w:top w:val="single" w:sz="12" w:space="0" w:color="auto"/>
              <w:left w:val="single" w:sz="6" w:space="0" w:color="auto"/>
              <w:bottom w:val="single" w:sz="12" w:space="0" w:color="auto"/>
              <w:right w:val="single" w:sz="6" w:space="0" w:color="auto"/>
            </w:tcBorders>
            <w:shd w:val="clear" w:color="auto" w:fill="FFD200"/>
            <w:vAlign w:val="center"/>
          </w:tcPr>
          <w:p w:rsidR="002B2B0C" w:rsidRPr="007113DC" w:rsidRDefault="008361A0" w:rsidP="008361A0">
            <w:pPr>
              <w:spacing w:line="227" w:lineRule="atLeast"/>
              <w:jc w:val="center"/>
              <w:rPr>
                <w:rFonts w:ascii="Arial" w:eastAsia="Times New Roman" w:hAnsi="Arial" w:cs="Arial"/>
                <w:b/>
                <w:sz w:val="16"/>
                <w:szCs w:val="16"/>
                <w:lang w:eastAsia="ru-RU"/>
              </w:rPr>
            </w:pPr>
            <w:r w:rsidRPr="007113DC">
              <w:rPr>
                <w:rFonts w:ascii="Arial" w:eastAsia="Times New Roman" w:hAnsi="Arial" w:cs="Arial"/>
                <w:b/>
                <w:sz w:val="16"/>
                <w:szCs w:val="16"/>
                <w:lang w:eastAsia="ru-RU"/>
              </w:rPr>
              <w:t>6</w:t>
            </w:r>
          </w:p>
        </w:tc>
        <w:tc>
          <w:tcPr>
            <w:tcW w:w="1011" w:type="pct"/>
            <w:tcBorders>
              <w:top w:val="single" w:sz="12" w:space="0" w:color="auto"/>
              <w:left w:val="single" w:sz="6" w:space="0" w:color="auto"/>
              <w:bottom w:val="single" w:sz="12" w:space="0" w:color="auto"/>
              <w:right w:val="single" w:sz="12" w:space="0" w:color="auto"/>
            </w:tcBorders>
            <w:shd w:val="clear" w:color="auto" w:fill="FFD200"/>
            <w:vAlign w:val="center"/>
          </w:tcPr>
          <w:p w:rsidR="002B2B0C" w:rsidRPr="007113DC" w:rsidRDefault="008361A0" w:rsidP="008361A0">
            <w:pPr>
              <w:spacing w:line="227" w:lineRule="atLeast"/>
              <w:jc w:val="center"/>
              <w:rPr>
                <w:rFonts w:ascii="Arial" w:eastAsia="Times New Roman" w:hAnsi="Arial" w:cs="Arial"/>
                <w:b/>
                <w:sz w:val="16"/>
                <w:szCs w:val="16"/>
                <w:lang w:eastAsia="ru-RU"/>
              </w:rPr>
            </w:pPr>
            <w:r w:rsidRPr="007113DC">
              <w:rPr>
                <w:rFonts w:ascii="Arial" w:eastAsia="Times New Roman" w:hAnsi="Arial" w:cs="Arial"/>
                <w:b/>
                <w:sz w:val="16"/>
                <w:szCs w:val="16"/>
                <w:lang w:eastAsia="ru-RU"/>
              </w:rPr>
              <w:t>7</w:t>
            </w:r>
          </w:p>
        </w:tc>
      </w:tr>
      <w:tr w:rsidR="007113DC" w:rsidRPr="007113DC" w:rsidTr="00F05388">
        <w:trPr>
          <w:trHeight w:val="227"/>
          <w:jc w:val="center"/>
        </w:trPr>
        <w:tc>
          <w:tcPr>
            <w:tcW w:w="637" w:type="pct"/>
            <w:vMerge w:val="restart"/>
            <w:tcBorders>
              <w:top w:val="single" w:sz="12" w:space="0" w:color="auto"/>
              <w:left w:val="single" w:sz="12" w:space="0" w:color="auto"/>
              <w:bottom w:val="single" w:sz="6" w:space="0" w:color="auto"/>
              <w:right w:val="single" w:sz="6" w:space="0" w:color="auto"/>
            </w:tcBorders>
            <w:shd w:val="clear" w:color="auto" w:fill="FFFFFF"/>
            <w:hideMark/>
          </w:tcPr>
          <w:p w:rsidR="002B2B0C" w:rsidRPr="007113DC" w:rsidRDefault="002B2B0C" w:rsidP="006B07E3">
            <w:pPr>
              <w:spacing w:line="227" w:lineRule="atLeast"/>
              <w:jc w:val="center"/>
              <w:rPr>
                <w:rFonts w:eastAsia="Times New Roman"/>
                <w:szCs w:val="24"/>
                <w:lang w:eastAsia="ru-RU"/>
              </w:rPr>
            </w:pPr>
            <w:r w:rsidRPr="007113DC">
              <w:rPr>
                <w:rFonts w:eastAsia="Times New Roman"/>
                <w:sz w:val="20"/>
                <w:szCs w:val="20"/>
                <w:lang w:eastAsia="ru-RU"/>
              </w:rPr>
              <w:t>До 0</w:t>
            </w:r>
          </w:p>
        </w:tc>
        <w:tc>
          <w:tcPr>
            <w:tcW w:w="260" w:type="pct"/>
            <w:tcBorders>
              <w:top w:val="single" w:sz="12" w:space="0" w:color="auto"/>
              <w:left w:val="single" w:sz="6" w:space="0" w:color="auto"/>
              <w:bottom w:val="single" w:sz="6" w:space="0" w:color="auto"/>
              <w:right w:val="single" w:sz="6" w:space="0" w:color="auto"/>
            </w:tcBorders>
            <w:shd w:val="clear" w:color="auto" w:fill="FFFFFF"/>
            <w:vAlign w:val="center"/>
            <w:hideMark/>
          </w:tcPr>
          <w:p w:rsidR="002B2B0C" w:rsidRPr="007113DC" w:rsidRDefault="002B2B0C" w:rsidP="006B07E3">
            <w:pPr>
              <w:spacing w:line="227" w:lineRule="atLeast"/>
              <w:jc w:val="center"/>
              <w:rPr>
                <w:rFonts w:eastAsia="Times New Roman"/>
                <w:szCs w:val="24"/>
                <w:lang w:eastAsia="ru-RU"/>
              </w:rPr>
            </w:pPr>
            <w:r w:rsidRPr="007113DC">
              <w:rPr>
                <w:rFonts w:eastAsia="Times New Roman"/>
                <w:sz w:val="20"/>
                <w:szCs w:val="20"/>
                <w:lang w:eastAsia="ru-RU"/>
              </w:rPr>
              <w:t>До 5</w:t>
            </w:r>
          </w:p>
        </w:tc>
        <w:tc>
          <w:tcPr>
            <w:tcW w:w="620" w:type="pct"/>
            <w:tcBorders>
              <w:top w:val="single" w:sz="12" w:space="0" w:color="auto"/>
              <w:left w:val="single" w:sz="6" w:space="0" w:color="auto"/>
              <w:bottom w:val="single" w:sz="6" w:space="0" w:color="auto"/>
              <w:right w:val="single" w:sz="6" w:space="0" w:color="auto"/>
            </w:tcBorders>
            <w:shd w:val="clear" w:color="auto" w:fill="FFFFFF"/>
            <w:vAlign w:val="center"/>
            <w:hideMark/>
          </w:tcPr>
          <w:p w:rsidR="002B2B0C" w:rsidRPr="007113DC" w:rsidRDefault="002B2B0C" w:rsidP="006B07E3">
            <w:pPr>
              <w:spacing w:line="227" w:lineRule="atLeast"/>
              <w:jc w:val="center"/>
              <w:rPr>
                <w:rFonts w:eastAsia="Times New Roman"/>
                <w:szCs w:val="24"/>
                <w:lang w:eastAsia="ru-RU"/>
              </w:rPr>
            </w:pPr>
            <w:r w:rsidRPr="007113DC">
              <w:rPr>
                <w:rFonts w:eastAsia="Times New Roman"/>
                <w:sz w:val="20"/>
                <w:szCs w:val="20"/>
                <w:lang w:eastAsia="ru-RU"/>
              </w:rPr>
              <w:t>Любая</w:t>
            </w:r>
          </w:p>
        </w:tc>
        <w:tc>
          <w:tcPr>
            <w:tcW w:w="900" w:type="pct"/>
            <w:tcBorders>
              <w:top w:val="single" w:sz="12" w:space="0" w:color="auto"/>
              <w:left w:val="single" w:sz="6" w:space="0" w:color="auto"/>
              <w:bottom w:val="single" w:sz="6" w:space="0" w:color="auto"/>
              <w:right w:val="single" w:sz="6" w:space="0" w:color="auto"/>
            </w:tcBorders>
            <w:shd w:val="clear" w:color="auto" w:fill="FFFFFF"/>
            <w:vAlign w:val="center"/>
            <w:hideMark/>
          </w:tcPr>
          <w:p w:rsidR="002B2B0C" w:rsidRPr="007113DC" w:rsidRDefault="002B2B0C" w:rsidP="006B07E3">
            <w:pPr>
              <w:spacing w:line="227" w:lineRule="atLeast"/>
              <w:jc w:val="center"/>
              <w:rPr>
                <w:rFonts w:eastAsia="Times New Roman"/>
                <w:szCs w:val="24"/>
                <w:lang w:eastAsia="ru-RU"/>
              </w:rPr>
            </w:pPr>
            <w:r w:rsidRPr="007113DC">
              <w:rPr>
                <w:rFonts w:eastAsia="Times New Roman"/>
                <w:sz w:val="20"/>
                <w:szCs w:val="20"/>
                <w:lang w:eastAsia="ru-RU"/>
              </w:rPr>
              <w:t>Среднеагрессивная</w:t>
            </w:r>
          </w:p>
        </w:tc>
        <w:tc>
          <w:tcPr>
            <w:tcW w:w="610" w:type="pct"/>
            <w:tcBorders>
              <w:top w:val="single" w:sz="12" w:space="0" w:color="auto"/>
              <w:left w:val="single" w:sz="6" w:space="0" w:color="auto"/>
              <w:bottom w:val="single" w:sz="6" w:space="0" w:color="auto"/>
              <w:right w:val="single" w:sz="6" w:space="0" w:color="auto"/>
            </w:tcBorders>
            <w:shd w:val="clear" w:color="auto" w:fill="FFFFFF"/>
            <w:vAlign w:val="center"/>
            <w:hideMark/>
          </w:tcPr>
          <w:p w:rsidR="002B2B0C" w:rsidRPr="007113DC" w:rsidRDefault="002B2B0C" w:rsidP="006B07E3">
            <w:pPr>
              <w:spacing w:line="227" w:lineRule="atLeast"/>
              <w:jc w:val="center"/>
              <w:rPr>
                <w:rFonts w:eastAsia="Times New Roman"/>
                <w:szCs w:val="24"/>
                <w:lang w:eastAsia="ru-RU"/>
              </w:rPr>
            </w:pPr>
            <w:r w:rsidRPr="007113DC">
              <w:rPr>
                <w:rFonts w:eastAsia="Times New Roman"/>
                <w:sz w:val="20"/>
                <w:szCs w:val="20"/>
                <w:lang w:eastAsia="ru-RU"/>
              </w:rPr>
              <w:t>Влажная</w:t>
            </w:r>
          </w:p>
        </w:tc>
        <w:tc>
          <w:tcPr>
            <w:tcW w:w="961" w:type="pct"/>
            <w:tcBorders>
              <w:top w:val="single" w:sz="12" w:space="0" w:color="auto"/>
              <w:left w:val="single" w:sz="6" w:space="0" w:color="auto"/>
              <w:bottom w:val="single" w:sz="6" w:space="0" w:color="auto"/>
              <w:right w:val="single" w:sz="6" w:space="0" w:color="auto"/>
            </w:tcBorders>
            <w:shd w:val="clear" w:color="auto" w:fill="FFFFFF"/>
            <w:vAlign w:val="center"/>
            <w:hideMark/>
          </w:tcPr>
          <w:p w:rsidR="002B2B0C" w:rsidRPr="007113DC" w:rsidRDefault="002B2B0C" w:rsidP="006B07E3">
            <w:pPr>
              <w:spacing w:line="227" w:lineRule="atLeast"/>
              <w:jc w:val="center"/>
              <w:rPr>
                <w:rFonts w:eastAsia="Times New Roman"/>
                <w:szCs w:val="24"/>
                <w:lang w:eastAsia="ru-RU"/>
              </w:rPr>
            </w:pPr>
            <w:r w:rsidRPr="007113DC">
              <w:rPr>
                <w:rFonts w:eastAsia="Times New Roman"/>
                <w:sz w:val="20"/>
                <w:szCs w:val="20"/>
                <w:lang w:eastAsia="ru-RU"/>
              </w:rPr>
              <w:t>Среднеагрессивная</w:t>
            </w:r>
          </w:p>
        </w:tc>
        <w:tc>
          <w:tcPr>
            <w:tcW w:w="1011" w:type="pct"/>
            <w:tcBorders>
              <w:top w:val="single" w:sz="12" w:space="0" w:color="auto"/>
              <w:left w:val="single" w:sz="6" w:space="0" w:color="auto"/>
              <w:bottom w:val="single" w:sz="6" w:space="0" w:color="auto"/>
              <w:right w:val="single" w:sz="12" w:space="0" w:color="auto"/>
            </w:tcBorders>
            <w:shd w:val="clear" w:color="auto" w:fill="FFFFFF"/>
            <w:vAlign w:val="center"/>
            <w:hideMark/>
          </w:tcPr>
          <w:p w:rsidR="002B2B0C" w:rsidRPr="007113DC" w:rsidRDefault="002B2B0C" w:rsidP="006B07E3">
            <w:pPr>
              <w:spacing w:line="227" w:lineRule="atLeast"/>
              <w:jc w:val="center"/>
              <w:rPr>
                <w:rFonts w:eastAsia="Times New Roman"/>
                <w:szCs w:val="24"/>
                <w:lang w:eastAsia="ru-RU"/>
              </w:rPr>
            </w:pPr>
            <w:r w:rsidRPr="007113DC">
              <w:rPr>
                <w:rFonts w:eastAsia="Times New Roman"/>
                <w:sz w:val="20"/>
                <w:szCs w:val="20"/>
                <w:lang w:eastAsia="ru-RU"/>
              </w:rPr>
              <w:t>Среднеагрессивная</w:t>
            </w:r>
          </w:p>
        </w:tc>
      </w:tr>
      <w:tr w:rsidR="007113DC" w:rsidRPr="007113DC" w:rsidTr="00F05388">
        <w:trPr>
          <w:trHeight w:val="227"/>
          <w:jc w:val="center"/>
        </w:trPr>
        <w:tc>
          <w:tcPr>
            <w:tcW w:w="0" w:type="auto"/>
            <w:vMerge/>
            <w:tcBorders>
              <w:top w:val="single" w:sz="6" w:space="0" w:color="auto"/>
              <w:left w:val="single" w:sz="12" w:space="0" w:color="auto"/>
              <w:bottom w:val="single" w:sz="6" w:space="0" w:color="auto"/>
              <w:right w:val="single" w:sz="6" w:space="0" w:color="auto"/>
            </w:tcBorders>
            <w:vAlign w:val="center"/>
            <w:hideMark/>
          </w:tcPr>
          <w:p w:rsidR="002B2B0C" w:rsidRPr="007113DC" w:rsidRDefault="002B2B0C" w:rsidP="006B07E3">
            <w:pPr>
              <w:rPr>
                <w:rFonts w:eastAsia="Times New Roman"/>
                <w:szCs w:val="24"/>
                <w:lang w:eastAsia="ru-RU"/>
              </w:rPr>
            </w:pPr>
          </w:p>
        </w:tc>
        <w:tc>
          <w:tcPr>
            <w:tcW w:w="260"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2B2B0C" w:rsidRPr="007113DC" w:rsidRDefault="002B2B0C" w:rsidP="006B07E3">
            <w:pPr>
              <w:spacing w:line="227" w:lineRule="atLeast"/>
              <w:jc w:val="center"/>
              <w:rPr>
                <w:rFonts w:eastAsia="Times New Roman"/>
                <w:szCs w:val="24"/>
                <w:lang w:eastAsia="ru-RU"/>
              </w:rPr>
            </w:pPr>
            <w:r w:rsidRPr="007113DC">
              <w:rPr>
                <w:rFonts w:eastAsia="Times New Roman"/>
                <w:sz w:val="20"/>
                <w:szCs w:val="20"/>
                <w:lang w:eastAsia="ru-RU"/>
              </w:rPr>
              <w:t>Св. 5</w:t>
            </w:r>
          </w:p>
        </w:tc>
        <w:tc>
          <w:tcPr>
            <w:tcW w:w="620"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2B2B0C" w:rsidRPr="007113DC" w:rsidRDefault="002B2B0C" w:rsidP="006B07E3">
            <w:pPr>
              <w:spacing w:line="227" w:lineRule="atLeast"/>
              <w:jc w:val="center"/>
              <w:rPr>
                <w:rFonts w:eastAsia="Times New Roman"/>
                <w:szCs w:val="24"/>
                <w:lang w:eastAsia="ru-RU"/>
              </w:rPr>
            </w:pPr>
            <w:r w:rsidRPr="007113DC">
              <w:rPr>
                <w:rFonts w:eastAsia="Times New Roman"/>
                <w:sz w:val="20"/>
                <w:szCs w:val="20"/>
                <w:lang w:eastAsia="ru-RU"/>
              </w:rPr>
              <w:t>До 5</w:t>
            </w:r>
          </w:p>
        </w:tc>
        <w:tc>
          <w:tcPr>
            <w:tcW w:w="900"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2B2B0C" w:rsidRPr="007113DC" w:rsidRDefault="002B2B0C" w:rsidP="006B07E3">
            <w:pPr>
              <w:spacing w:line="227" w:lineRule="atLeast"/>
              <w:jc w:val="center"/>
              <w:rPr>
                <w:rFonts w:eastAsia="Times New Roman"/>
                <w:szCs w:val="24"/>
                <w:lang w:eastAsia="ru-RU"/>
              </w:rPr>
            </w:pPr>
            <w:r w:rsidRPr="007113DC">
              <w:rPr>
                <w:rFonts w:eastAsia="Times New Roman"/>
                <w:sz w:val="20"/>
                <w:szCs w:val="20"/>
                <w:lang w:eastAsia="ru-RU"/>
              </w:rPr>
              <w:t>Слабоагрессивная</w:t>
            </w:r>
          </w:p>
        </w:tc>
        <w:tc>
          <w:tcPr>
            <w:tcW w:w="610"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2B2B0C" w:rsidRPr="007113DC" w:rsidRDefault="002B2B0C" w:rsidP="006B07E3">
            <w:pPr>
              <w:spacing w:line="227" w:lineRule="atLeast"/>
              <w:jc w:val="center"/>
              <w:rPr>
                <w:rFonts w:eastAsia="Times New Roman"/>
                <w:szCs w:val="24"/>
                <w:lang w:eastAsia="ru-RU"/>
              </w:rPr>
            </w:pPr>
            <w:r w:rsidRPr="007113DC">
              <w:rPr>
                <w:rFonts w:eastAsia="Times New Roman"/>
                <w:sz w:val="20"/>
                <w:szCs w:val="20"/>
                <w:lang w:eastAsia="ru-RU"/>
              </w:rPr>
              <w:t>Сухая</w:t>
            </w:r>
          </w:p>
        </w:tc>
        <w:tc>
          <w:tcPr>
            <w:tcW w:w="961"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2B2B0C" w:rsidRPr="007113DC" w:rsidRDefault="002B2B0C" w:rsidP="006B07E3">
            <w:pPr>
              <w:spacing w:line="227" w:lineRule="atLeast"/>
              <w:jc w:val="center"/>
              <w:rPr>
                <w:rFonts w:eastAsia="Times New Roman"/>
                <w:szCs w:val="24"/>
                <w:lang w:eastAsia="ru-RU"/>
              </w:rPr>
            </w:pPr>
            <w:r w:rsidRPr="007113DC">
              <w:rPr>
                <w:rFonts w:eastAsia="Times New Roman"/>
                <w:sz w:val="20"/>
                <w:szCs w:val="20"/>
                <w:lang w:eastAsia="ru-RU"/>
              </w:rPr>
              <w:t>Слабоагрессивная</w:t>
            </w:r>
          </w:p>
        </w:tc>
        <w:tc>
          <w:tcPr>
            <w:tcW w:w="1011" w:type="pct"/>
            <w:tcBorders>
              <w:top w:val="single" w:sz="6" w:space="0" w:color="auto"/>
              <w:left w:val="single" w:sz="6" w:space="0" w:color="auto"/>
              <w:bottom w:val="single" w:sz="6" w:space="0" w:color="auto"/>
              <w:right w:val="single" w:sz="12" w:space="0" w:color="auto"/>
            </w:tcBorders>
            <w:shd w:val="clear" w:color="auto" w:fill="FFFFFF"/>
            <w:vAlign w:val="center"/>
            <w:hideMark/>
          </w:tcPr>
          <w:p w:rsidR="002B2B0C" w:rsidRPr="007113DC" w:rsidRDefault="002B2B0C" w:rsidP="006B07E3">
            <w:pPr>
              <w:spacing w:line="227" w:lineRule="atLeast"/>
              <w:jc w:val="center"/>
              <w:rPr>
                <w:rFonts w:eastAsia="Times New Roman"/>
                <w:szCs w:val="24"/>
                <w:lang w:eastAsia="ru-RU"/>
              </w:rPr>
            </w:pPr>
            <w:r w:rsidRPr="007113DC">
              <w:rPr>
                <w:rFonts w:eastAsia="Times New Roman"/>
                <w:sz w:val="20"/>
                <w:szCs w:val="20"/>
                <w:lang w:eastAsia="ru-RU"/>
              </w:rPr>
              <w:t>Слабоагрессивная</w:t>
            </w:r>
          </w:p>
        </w:tc>
      </w:tr>
      <w:tr w:rsidR="007113DC" w:rsidRPr="007113DC" w:rsidTr="00F05388">
        <w:trPr>
          <w:trHeight w:val="227"/>
          <w:jc w:val="center"/>
        </w:trPr>
        <w:tc>
          <w:tcPr>
            <w:tcW w:w="0" w:type="auto"/>
            <w:vMerge/>
            <w:tcBorders>
              <w:top w:val="single" w:sz="6" w:space="0" w:color="auto"/>
              <w:left w:val="single" w:sz="12" w:space="0" w:color="auto"/>
              <w:bottom w:val="single" w:sz="6" w:space="0" w:color="auto"/>
              <w:right w:val="single" w:sz="6" w:space="0" w:color="auto"/>
            </w:tcBorders>
            <w:vAlign w:val="center"/>
            <w:hideMark/>
          </w:tcPr>
          <w:p w:rsidR="002B2B0C" w:rsidRPr="007113DC" w:rsidRDefault="002B2B0C" w:rsidP="006B07E3">
            <w:pPr>
              <w:rPr>
                <w:rFonts w:eastAsia="Times New Roman"/>
                <w:szCs w:val="24"/>
                <w:lang w:eastAsia="ru-RU"/>
              </w:rPr>
            </w:pPr>
          </w:p>
        </w:tc>
        <w:tc>
          <w:tcPr>
            <w:tcW w:w="260"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2B2B0C" w:rsidRPr="007113DC" w:rsidRDefault="002B2B0C" w:rsidP="006B07E3">
            <w:pPr>
              <w:spacing w:line="227" w:lineRule="atLeast"/>
              <w:jc w:val="center"/>
              <w:rPr>
                <w:rFonts w:eastAsia="Times New Roman"/>
                <w:szCs w:val="24"/>
                <w:lang w:eastAsia="ru-RU"/>
              </w:rPr>
            </w:pPr>
            <w:r w:rsidRPr="007113DC">
              <w:rPr>
                <w:rFonts w:eastAsia="Times New Roman"/>
                <w:sz w:val="20"/>
                <w:szCs w:val="20"/>
                <w:lang w:eastAsia="ru-RU"/>
              </w:rPr>
              <w:t>Св. 5</w:t>
            </w:r>
          </w:p>
        </w:tc>
        <w:tc>
          <w:tcPr>
            <w:tcW w:w="620"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2B2B0C" w:rsidRPr="007113DC" w:rsidRDefault="002B2B0C" w:rsidP="006B07E3">
            <w:pPr>
              <w:spacing w:line="227" w:lineRule="atLeast"/>
              <w:jc w:val="center"/>
              <w:rPr>
                <w:rFonts w:eastAsia="Times New Roman"/>
                <w:szCs w:val="24"/>
                <w:lang w:eastAsia="ru-RU"/>
              </w:rPr>
            </w:pPr>
            <w:r w:rsidRPr="007113DC">
              <w:rPr>
                <w:rFonts w:eastAsia="Times New Roman"/>
                <w:sz w:val="20"/>
                <w:szCs w:val="20"/>
                <w:lang w:eastAsia="ru-RU"/>
              </w:rPr>
              <w:t>Св. 5</w:t>
            </w:r>
          </w:p>
        </w:tc>
        <w:tc>
          <w:tcPr>
            <w:tcW w:w="900"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2B2B0C" w:rsidRPr="007113DC" w:rsidRDefault="002B2B0C" w:rsidP="006B07E3">
            <w:pPr>
              <w:spacing w:line="227" w:lineRule="atLeast"/>
              <w:jc w:val="center"/>
              <w:rPr>
                <w:rFonts w:eastAsia="Times New Roman"/>
                <w:szCs w:val="24"/>
                <w:lang w:eastAsia="ru-RU"/>
              </w:rPr>
            </w:pPr>
            <w:r w:rsidRPr="007113DC">
              <w:rPr>
                <w:rFonts w:eastAsia="Times New Roman"/>
                <w:sz w:val="20"/>
                <w:szCs w:val="20"/>
                <w:lang w:eastAsia="ru-RU"/>
              </w:rPr>
              <w:t>Среднеагрессивная</w:t>
            </w:r>
          </w:p>
        </w:tc>
        <w:tc>
          <w:tcPr>
            <w:tcW w:w="610"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2B2B0C" w:rsidRPr="007113DC" w:rsidRDefault="002B2B0C" w:rsidP="006B07E3">
            <w:pPr>
              <w:spacing w:line="227" w:lineRule="atLeast"/>
              <w:jc w:val="center"/>
              <w:rPr>
                <w:rFonts w:eastAsia="Times New Roman"/>
                <w:szCs w:val="24"/>
                <w:lang w:eastAsia="ru-RU"/>
              </w:rPr>
            </w:pPr>
            <w:r w:rsidRPr="007113DC">
              <w:rPr>
                <w:rFonts w:eastAsia="Times New Roman"/>
                <w:sz w:val="20"/>
                <w:szCs w:val="20"/>
                <w:lang w:eastAsia="ru-RU"/>
              </w:rPr>
              <w:t>Нормальная</w:t>
            </w:r>
          </w:p>
        </w:tc>
        <w:tc>
          <w:tcPr>
            <w:tcW w:w="961"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2B2B0C" w:rsidRPr="007113DC" w:rsidRDefault="002B2B0C" w:rsidP="006B07E3">
            <w:pPr>
              <w:spacing w:line="227" w:lineRule="atLeast"/>
              <w:jc w:val="center"/>
              <w:rPr>
                <w:rFonts w:eastAsia="Times New Roman"/>
                <w:szCs w:val="24"/>
                <w:lang w:eastAsia="ru-RU"/>
              </w:rPr>
            </w:pPr>
            <w:r w:rsidRPr="007113DC">
              <w:rPr>
                <w:rFonts w:eastAsia="Times New Roman"/>
                <w:sz w:val="20"/>
                <w:szCs w:val="20"/>
                <w:lang w:eastAsia="ru-RU"/>
              </w:rPr>
              <w:t>Среднеагрессивная</w:t>
            </w:r>
          </w:p>
        </w:tc>
        <w:tc>
          <w:tcPr>
            <w:tcW w:w="1011" w:type="pct"/>
            <w:tcBorders>
              <w:top w:val="single" w:sz="6" w:space="0" w:color="auto"/>
              <w:left w:val="single" w:sz="6" w:space="0" w:color="auto"/>
              <w:bottom w:val="single" w:sz="6" w:space="0" w:color="auto"/>
              <w:right w:val="single" w:sz="12" w:space="0" w:color="auto"/>
            </w:tcBorders>
            <w:shd w:val="clear" w:color="auto" w:fill="FFFFFF"/>
            <w:vAlign w:val="center"/>
            <w:hideMark/>
          </w:tcPr>
          <w:p w:rsidR="002B2B0C" w:rsidRPr="007113DC" w:rsidRDefault="002B2B0C" w:rsidP="006B07E3">
            <w:pPr>
              <w:spacing w:line="227" w:lineRule="atLeast"/>
              <w:jc w:val="center"/>
              <w:rPr>
                <w:rFonts w:eastAsia="Times New Roman"/>
                <w:szCs w:val="24"/>
                <w:lang w:eastAsia="ru-RU"/>
              </w:rPr>
            </w:pPr>
            <w:r w:rsidRPr="007113DC">
              <w:rPr>
                <w:rFonts w:eastAsia="Times New Roman"/>
                <w:sz w:val="20"/>
                <w:szCs w:val="20"/>
                <w:lang w:eastAsia="ru-RU"/>
              </w:rPr>
              <w:t>Слабоагрессивная</w:t>
            </w:r>
          </w:p>
        </w:tc>
      </w:tr>
      <w:tr w:rsidR="007113DC" w:rsidRPr="007113DC" w:rsidTr="00F05388">
        <w:trPr>
          <w:trHeight w:val="227"/>
          <w:jc w:val="center"/>
        </w:trPr>
        <w:tc>
          <w:tcPr>
            <w:tcW w:w="637" w:type="pct"/>
            <w:vMerge w:val="restart"/>
            <w:tcBorders>
              <w:top w:val="single" w:sz="6" w:space="0" w:color="auto"/>
              <w:left w:val="single" w:sz="12" w:space="0" w:color="auto"/>
              <w:bottom w:val="single" w:sz="6" w:space="0" w:color="auto"/>
              <w:right w:val="single" w:sz="6" w:space="0" w:color="auto"/>
            </w:tcBorders>
            <w:shd w:val="clear" w:color="auto" w:fill="FFFFFF"/>
            <w:hideMark/>
          </w:tcPr>
          <w:p w:rsidR="002B2B0C" w:rsidRPr="007113DC" w:rsidRDefault="002B2B0C" w:rsidP="006B07E3">
            <w:pPr>
              <w:spacing w:line="227" w:lineRule="atLeast"/>
              <w:jc w:val="center"/>
              <w:rPr>
                <w:rFonts w:eastAsia="Times New Roman"/>
                <w:szCs w:val="24"/>
                <w:lang w:eastAsia="ru-RU"/>
              </w:rPr>
            </w:pPr>
            <w:r w:rsidRPr="007113DC">
              <w:rPr>
                <w:rFonts w:eastAsia="Times New Roman"/>
                <w:sz w:val="20"/>
                <w:szCs w:val="20"/>
                <w:lang w:eastAsia="ru-RU"/>
              </w:rPr>
              <w:t>Св. 0 до 6</w:t>
            </w:r>
          </w:p>
        </w:tc>
        <w:tc>
          <w:tcPr>
            <w:tcW w:w="260"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2B2B0C" w:rsidRPr="007113DC" w:rsidRDefault="002B2B0C" w:rsidP="006B07E3">
            <w:pPr>
              <w:spacing w:line="227" w:lineRule="atLeast"/>
              <w:jc w:val="center"/>
              <w:rPr>
                <w:rFonts w:eastAsia="Times New Roman"/>
                <w:szCs w:val="24"/>
                <w:lang w:eastAsia="ru-RU"/>
              </w:rPr>
            </w:pPr>
            <w:r w:rsidRPr="007113DC">
              <w:rPr>
                <w:rFonts w:eastAsia="Times New Roman"/>
                <w:sz w:val="20"/>
                <w:szCs w:val="20"/>
                <w:lang w:eastAsia="ru-RU"/>
              </w:rPr>
              <w:t>До 5</w:t>
            </w:r>
          </w:p>
        </w:tc>
        <w:tc>
          <w:tcPr>
            <w:tcW w:w="620"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2B2B0C" w:rsidRPr="007113DC" w:rsidRDefault="002B2B0C" w:rsidP="006B07E3">
            <w:pPr>
              <w:spacing w:line="227" w:lineRule="atLeast"/>
              <w:jc w:val="center"/>
              <w:rPr>
                <w:rFonts w:eastAsia="Times New Roman"/>
                <w:szCs w:val="24"/>
                <w:lang w:eastAsia="ru-RU"/>
              </w:rPr>
            </w:pPr>
            <w:r w:rsidRPr="007113DC">
              <w:rPr>
                <w:rFonts w:eastAsia="Times New Roman"/>
                <w:sz w:val="20"/>
                <w:szCs w:val="20"/>
                <w:lang w:eastAsia="ru-RU"/>
              </w:rPr>
              <w:t>Любая</w:t>
            </w:r>
          </w:p>
        </w:tc>
        <w:tc>
          <w:tcPr>
            <w:tcW w:w="900"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2B2B0C" w:rsidRPr="007113DC" w:rsidRDefault="002B2B0C" w:rsidP="006B07E3">
            <w:pPr>
              <w:spacing w:line="227" w:lineRule="atLeast"/>
              <w:jc w:val="center"/>
              <w:rPr>
                <w:rFonts w:eastAsia="Times New Roman"/>
                <w:szCs w:val="24"/>
                <w:lang w:eastAsia="ru-RU"/>
              </w:rPr>
            </w:pPr>
            <w:r w:rsidRPr="007113DC">
              <w:rPr>
                <w:rFonts w:eastAsia="Times New Roman"/>
                <w:sz w:val="20"/>
                <w:szCs w:val="20"/>
                <w:lang w:eastAsia="ru-RU"/>
              </w:rPr>
              <w:t>Сильноагрессивная</w:t>
            </w:r>
          </w:p>
        </w:tc>
        <w:tc>
          <w:tcPr>
            <w:tcW w:w="610"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2B2B0C" w:rsidRPr="007113DC" w:rsidRDefault="002B2B0C" w:rsidP="006B07E3">
            <w:pPr>
              <w:spacing w:line="227" w:lineRule="atLeast"/>
              <w:jc w:val="center"/>
              <w:rPr>
                <w:rFonts w:eastAsia="Times New Roman"/>
                <w:szCs w:val="24"/>
                <w:lang w:eastAsia="ru-RU"/>
              </w:rPr>
            </w:pPr>
            <w:r w:rsidRPr="007113DC">
              <w:rPr>
                <w:rFonts w:eastAsia="Times New Roman"/>
                <w:sz w:val="20"/>
                <w:szCs w:val="20"/>
                <w:lang w:eastAsia="ru-RU"/>
              </w:rPr>
              <w:t>Влажная</w:t>
            </w:r>
          </w:p>
        </w:tc>
        <w:tc>
          <w:tcPr>
            <w:tcW w:w="961"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2B2B0C" w:rsidRPr="007113DC" w:rsidRDefault="002B2B0C" w:rsidP="006B07E3">
            <w:pPr>
              <w:spacing w:line="227" w:lineRule="atLeast"/>
              <w:jc w:val="center"/>
              <w:rPr>
                <w:rFonts w:eastAsia="Times New Roman"/>
                <w:szCs w:val="24"/>
                <w:lang w:eastAsia="ru-RU"/>
              </w:rPr>
            </w:pPr>
            <w:r w:rsidRPr="007113DC">
              <w:rPr>
                <w:rFonts w:eastAsia="Times New Roman"/>
                <w:sz w:val="20"/>
                <w:szCs w:val="20"/>
                <w:lang w:eastAsia="ru-RU"/>
              </w:rPr>
              <w:t>Сильноагрессивная</w:t>
            </w:r>
          </w:p>
        </w:tc>
        <w:tc>
          <w:tcPr>
            <w:tcW w:w="1011" w:type="pct"/>
            <w:tcBorders>
              <w:top w:val="single" w:sz="6" w:space="0" w:color="auto"/>
              <w:left w:val="single" w:sz="6" w:space="0" w:color="auto"/>
              <w:bottom w:val="single" w:sz="6" w:space="0" w:color="auto"/>
              <w:right w:val="single" w:sz="12" w:space="0" w:color="auto"/>
            </w:tcBorders>
            <w:shd w:val="clear" w:color="auto" w:fill="FFFFFF"/>
            <w:vAlign w:val="center"/>
            <w:hideMark/>
          </w:tcPr>
          <w:p w:rsidR="002B2B0C" w:rsidRPr="007113DC" w:rsidRDefault="002B2B0C" w:rsidP="006B07E3">
            <w:pPr>
              <w:spacing w:line="227" w:lineRule="atLeast"/>
              <w:jc w:val="center"/>
              <w:rPr>
                <w:rFonts w:eastAsia="Times New Roman"/>
                <w:szCs w:val="24"/>
                <w:lang w:eastAsia="ru-RU"/>
              </w:rPr>
            </w:pPr>
            <w:r w:rsidRPr="007113DC">
              <w:rPr>
                <w:rFonts w:eastAsia="Times New Roman"/>
                <w:sz w:val="20"/>
                <w:szCs w:val="20"/>
                <w:lang w:eastAsia="ru-RU"/>
              </w:rPr>
              <w:t>Среднеагрессивная</w:t>
            </w:r>
          </w:p>
        </w:tc>
      </w:tr>
      <w:tr w:rsidR="007113DC" w:rsidRPr="007113DC" w:rsidTr="00F05388">
        <w:trPr>
          <w:trHeight w:val="227"/>
          <w:jc w:val="center"/>
        </w:trPr>
        <w:tc>
          <w:tcPr>
            <w:tcW w:w="0" w:type="auto"/>
            <w:vMerge/>
            <w:tcBorders>
              <w:top w:val="single" w:sz="6" w:space="0" w:color="auto"/>
              <w:left w:val="single" w:sz="12" w:space="0" w:color="auto"/>
              <w:bottom w:val="single" w:sz="6" w:space="0" w:color="auto"/>
              <w:right w:val="single" w:sz="6" w:space="0" w:color="auto"/>
            </w:tcBorders>
            <w:vAlign w:val="center"/>
            <w:hideMark/>
          </w:tcPr>
          <w:p w:rsidR="002B2B0C" w:rsidRPr="007113DC" w:rsidRDefault="002B2B0C" w:rsidP="006B07E3">
            <w:pPr>
              <w:rPr>
                <w:rFonts w:eastAsia="Times New Roman"/>
                <w:szCs w:val="24"/>
                <w:lang w:eastAsia="ru-RU"/>
              </w:rPr>
            </w:pPr>
          </w:p>
        </w:tc>
        <w:tc>
          <w:tcPr>
            <w:tcW w:w="260"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2B2B0C" w:rsidRPr="007113DC" w:rsidRDefault="002B2B0C" w:rsidP="006B07E3">
            <w:pPr>
              <w:spacing w:line="227" w:lineRule="atLeast"/>
              <w:jc w:val="center"/>
              <w:rPr>
                <w:rFonts w:eastAsia="Times New Roman"/>
                <w:szCs w:val="24"/>
                <w:lang w:eastAsia="ru-RU"/>
              </w:rPr>
            </w:pPr>
            <w:r w:rsidRPr="007113DC">
              <w:rPr>
                <w:rFonts w:eastAsia="Times New Roman"/>
                <w:sz w:val="20"/>
                <w:szCs w:val="20"/>
                <w:lang w:eastAsia="ru-RU"/>
              </w:rPr>
              <w:t>Св. 5</w:t>
            </w:r>
          </w:p>
        </w:tc>
        <w:tc>
          <w:tcPr>
            <w:tcW w:w="620"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2B2B0C" w:rsidRPr="007113DC" w:rsidRDefault="002B2B0C" w:rsidP="006B07E3">
            <w:pPr>
              <w:spacing w:line="227" w:lineRule="atLeast"/>
              <w:jc w:val="center"/>
              <w:rPr>
                <w:rFonts w:eastAsia="Times New Roman"/>
                <w:szCs w:val="24"/>
                <w:lang w:eastAsia="ru-RU"/>
              </w:rPr>
            </w:pPr>
            <w:r w:rsidRPr="007113DC">
              <w:rPr>
                <w:rFonts w:eastAsia="Times New Roman"/>
                <w:sz w:val="20"/>
                <w:szCs w:val="20"/>
                <w:lang w:eastAsia="ru-RU"/>
              </w:rPr>
              <w:t>До 1</w:t>
            </w:r>
          </w:p>
        </w:tc>
        <w:tc>
          <w:tcPr>
            <w:tcW w:w="900"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2B2B0C" w:rsidRPr="007113DC" w:rsidRDefault="002B2B0C" w:rsidP="006B07E3">
            <w:pPr>
              <w:spacing w:line="227" w:lineRule="atLeast"/>
              <w:jc w:val="center"/>
              <w:rPr>
                <w:rFonts w:eastAsia="Times New Roman"/>
                <w:szCs w:val="24"/>
                <w:lang w:eastAsia="ru-RU"/>
              </w:rPr>
            </w:pPr>
            <w:r w:rsidRPr="007113DC">
              <w:rPr>
                <w:rFonts w:eastAsia="Times New Roman"/>
                <w:sz w:val="20"/>
                <w:szCs w:val="20"/>
                <w:lang w:eastAsia="ru-RU"/>
              </w:rPr>
              <w:t>Слабоагрессивная</w:t>
            </w:r>
          </w:p>
        </w:tc>
        <w:tc>
          <w:tcPr>
            <w:tcW w:w="610"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2B2B0C" w:rsidRPr="007113DC" w:rsidRDefault="002B2B0C" w:rsidP="006B07E3">
            <w:pPr>
              <w:spacing w:line="227" w:lineRule="atLeast"/>
              <w:jc w:val="center"/>
              <w:rPr>
                <w:rFonts w:eastAsia="Times New Roman"/>
                <w:szCs w:val="24"/>
                <w:lang w:eastAsia="ru-RU"/>
              </w:rPr>
            </w:pPr>
            <w:r w:rsidRPr="007113DC">
              <w:rPr>
                <w:rFonts w:eastAsia="Times New Roman"/>
                <w:sz w:val="20"/>
                <w:szCs w:val="20"/>
                <w:lang w:eastAsia="ru-RU"/>
              </w:rPr>
              <w:t>Сухая</w:t>
            </w:r>
          </w:p>
        </w:tc>
        <w:tc>
          <w:tcPr>
            <w:tcW w:w="961"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2B2B0C" w:rsidRPr="007113DC" w:rsidRDefault="002B2B0C" w:rsidP="006B07E3">
            <w:pPr>
              <w:spacing w:line="227" w:lineRule="atLeast"/>
              <w:jc w:val="center"/>
              <w:rPr>
                <w:rFonts w:eastAsia="Times New Roman"/>
                <w:szCs w:val="24"/>
                <w:lang w:eastAsia="ru-RU"/>
              </w:rPr>
            </w:pPr>
            <w:r w:rsidRPr="007113DC">
              <w:rPr>
                <w:rFonts w:eastAsia="Times New Roman"/>
                <w:sz w:val="20"/>
                <w:szCs w:val="20"/>
                <w:lang w:eastAsia="ru-RU"/>
              </w:rPr>
              <w:t>Среднеагрессивная</w:t>
            </w:r>
          </w:p>
        </w:tc>
        <w:tc>
          <w:tcPr>
            <w:tcW w:w="1011" w:type="pct"/>
            <w:tcBorders>
              <w:top w:val="single" w:sz="6" w:space="0" w:color="auto"/>
              <w:left w:val="single" w:sz="6" w:space="0" w:color="auto"/>
              <w:bottom w:val="single" w:sz="6" w:space="0" w:color="auto"/>
              <w:right w:val="single" w:sz="12" w:space="0" w:color="auto"/>
            </w:tcBorders>
            <w:shd w:val="clear" w:color="auto" w:fill="FFFFFF"/>
            <w:vAlign w:val="center"/>
            <w:hideMark/>
          </w:tcPr>
          <w:p w:rsidR="002B2B0C" w:rsidRPr="007113DC" w:rsidRDefault="002B2B0C" w:rsidP="006B07E3">
            <w:pPr>
              <w:spacing w:line="227" w:lineRule="atLeast"/>
              <w:jc w:val="center"/>
              <w:rPr>
                <w:rFonts w:eastAsia="Times New Roman"/>
                <w:szCs w:val="24"/>
                <w:lang w:eastAsia="ru-RU"/>
              </w:rPr>
            </w:pPr>
            <w:r w:rsidRPr="007113DC">
              <w:rPr>
                <w:rFonts w:eastAsia="Times New Roman"/>
                <w:sz w:val="20"/>
                <w:szCs w:val="20"/>
                <w:lang w:eastAsia="ru-RU"/>
              </w:rPr>
              <w:t>Слабоагрессивная</w:t>
            </w:r>
          </w:p>
        </w:tc>
      </w:tr>
      <w:tr w:rsidR="007113DC" w:rsidRPr="007113DC" w:rsidTr="00F05388">
        <w:trPr>
          <w:trHeight w:val="227"/>
          <w:jc w:val="center"/>
        </w:trPr>
        <w:tc>
          <w:tcPr>
            <w:tcW w:w="0" w:type="auto"/>
            <w:vMerge/>
            <w:tcBorders>
              <w:top w:val="single" w:sz="6" w:space="0" w:color="auto"/>
              <w:left w:val="single" w:sz="12" w:space="0" w:color="auto"/>
              <w:bottom w:val="single" w:sz="6" w:space="0" w:color="auto"/>
              <w:right w:val="single" w:sz="6" w:space="0" w:color="auto"/>
            </w:tcBorders>
            <w:vAlign w:val="center"/>
            <w:hideMark/>
          </w:tcPr>
          <w:p w:rsidR="002B2B0C" w:rsidRPr="007113DC" w:rsidRDefault="002B2B0C" w:rsidP="006B07E3">
            <w:pPr>
              <w:rPr>
                <w:rFonts w:eastAsia="Times New Roman"/>
                <w:szCs w:val="24"/>
                <w:lang w:eastAsia="ru-RU"/>
              </w:rPr>
            </w:pPr>
          </w:p>
        </w:tc>
        <w:tc>
          <w:tcPr>
            <w:tcW w:w="260"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2B2B0C" w:rsidRPr="007113DC" w:rsidRDefault="002B2B0C" w:rsidP="006B07E3">
            <w:pPr>
              <w:spacing w:line="227" w:lineRule="atLeast"/>
              <w:jc w:val="center"/>
              <w:rPr>
                <w:rFonts w:eastAsia="Times New Roman"/>
                <w:szCs w:val="24"/>
                <w:lang w:eastAsia="ru-RU"/>
              </w:rPr>
            </w:pPr>
            <w:r w:rsidRPr="007113DC">
              <w:rPr>
                <w:rFonts w:eastAsia="Times New Roman"/>
                <w:sz w:val="20"/>
                <w:szCs w:val="20"/>
                <w:lang w:eastAsia="ru-RU"/>
              </w:rPr>
              <w:t>Св. 5</w:t>
            </w:r>
          </w:p>
        </w:tc>
        <w:tc>
          <w:tcPr>
            <w:tcW w:w="620"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2B2B0C" w:rsidRPr="007113DC" w:rsidRDefault="002B2B0C" w:rsidP="006B07E3">
            <w:pPr>
              <w:spacing w:line="227" w:lineRule="atLeast"/>
              <w:jc w:val="center"/>
              <w:rPr>
                <w:rFonts w:eastAsia="Times New Roman"/>
                <w:szCs w:val="24"/>
                <w:lang w:eastAsia="ru-RU"/>
              </w:rPr>
            </w:pPr>
            <w:r w:rsidRPr="007113DC">
              <w:rPr>
                <w:rFonts w:eastAsia="Times New Roman"/>
                <w:sz w:val="20"/>
                <w:szCs w:val="20"/>
                <w:lang w:eastAsia="ru-RU"/>
              </w:rPr>
              <w:t>Св. 1</w:t>
            </w:r>
          </w:p>
        </w:tc>
        <w:tc>
          <w:tcPr>
            <w:tcW w:w="900"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2B2B0C" w:rsidRPr="007113DC" w:rsidRDefault="002B2B0C" w:rsidP="006B07E3">
            <w:pPr>
              <w:spacing w:line="227" w:lineRule="atLeast"/>
              <w:jc w:val="center"/>
              <w:rPr>
                <w:rFonts w:eastAsia="Times New Roman"/>
                <w:szCs w:val="24"/>
                <w:lang w:eastAsia="ru-RU"/>
              </w:rPr>
            </w:pPr>
            <w:r w:rsidRPr="007113DC">
              <w:rPr>
                <w:rFonts w:eastAsia="Times New Roman"/>
                <w:sz w:val="20"/>
                <w:szCs w:val="20"/>
                <w:lang w:eastAsia="ru-RU"/>
              </w:rPr>
              <w:t>Среднеагрессивная</w:t>
            </w:r>
          </w:p>
        </w:tc>
        <w:tc>
          <w:tcPr>
            <w:tcW w:w="610"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2B2B0C" w:rsidRPr="007113DC" w:rsidRDefault="002B2B0C" w:rsidP="006B07E3">
            <w:pPr>
              <w:spacing w:line="227" w:lineRule="atLeast"/>
              <w:jc w:val="center"/>
              <w:rPr>
                <w:rFonts w:eastAsia="Times New Roman"/>
                <w:szCs w:val="24"/>
                <w:lang w:eastAsia="ru-RU"/>
              </w:rPr>
            </w:pPr>
            <w:r w:rsidRPr="007113DC">
              <w:rPr>
                <w:rFonts w:eastAsia="Times New Roman"/>
                <w:sz w:val="20"/>
                <w:szCs w:val="20"/>
                <w:lang w:eastAsia="ru-RU"/>
              </w:rPr>
              <w:t>Нормальная</w:t>
            </w:r>
          </w:p>
        </w:tc>
        <w:tc>
          <w:tcPr>
            <w:tcW w:w="961"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2B2B0C" w:rsidRPr="007113DC" w:rsidRDefault="002B2B0C" w:rsidP="006B07E3">
            <w:pPr>
              <w:spacing w:line="227" w:lineRule="atLeast"/>
              <w:jc w:val="center"/>
              <w:rPr>
                <w:rFonts w:eastAsia="Times New Roman"/>
                <w:szCs w:val="24"/>
                <w:lang w:eastAsia="ru-RU"/>
              </w:rPr>
            </w:pPr>
            <w:r w:rsidRPr="007113DC">
              <w:rPr>
                <w:rFonts w:eastAsia="Times New Roman"/>
                <w:sz w:val="20"/>
                <w:szCs w:val="20"/>
                <w:lang w:eastAsia="ru-RU"/>
              </w:rPr>
              <w:t>Сильноагрессивная</w:t>
            </w:r>
          </w:p>
        </w:tc>
        <w:tc>
          <w:tcPr>
            <w:tcW w:w="1011" w:type="pct"/>
            <w:tcBorders>
              <w:top w:val="single" w:sz="6" w:space="0" w:color="auto"/>
              <w:left w:val="single" w:sz="6" w:space="0" w:color="auto"/>
              <w:bottom w:val="single" w:sz="6" w:space="0" w:color="auto"/>
              <w:right w:val="single" w:sz="12" w:space="0" w:color="auto"/>
            </w:tcBorders>
            <w:shd w:val="clear" w:color="auto" w:fill="FFFFFF"/>
            <w:vAlign w:val="center"/>
            <w:hideMark/>
          </w:tcPr>
          <w:p w:rsidR="002B2B0C" w:rsidRPr="007113DC" w:rsidRDefault="002B2B0C" w:rsidP="006B07E3">
            <w:pPr>
              <w:spacing w:line="227" w:lineRule="atLeast"/>
              <w:jc w:val="center"/>
              <w:rPr>
                <w:rFonts w:eastAsia="Times New Roman"/>
                <w:szCs w:val="24"/>
                <w:lang w:eastAsia="ru-RU"/>
              </w:rPr>
            </w:pPr>
            <w:r w:rsidRPr="007113DC">
              <w:rPr>
                <w:rFonts w:eastAsia="Times New Roman"/>
                <w:sz w:val="20"/>
                <w:szCs w:val="20"/>
                <w:lang w:eastAsia="ru-RU"/>
              </w:rPr>
              <w:t>Среднеагрессивная</w:t>
            </w:r>
          </w:p>
        </w:tc>
      </w:tr>
      <w:tr w:rsidR="007113DC" w:rsidRPr="007113DC" w:rsidTr="00F05388">
        <w:trPr>
          <w:trHeight w:val="227"/>
          <w:jc w:val="center"/>
        </w:trPr>
        <w:tc>
          <w:tcPr>
            <w:tcW w:w="637" w:type="pct"/>
            <w:vMerge w:val="restart"/>
            <w:tcBorders>
              <w:top w:val="single" w:sz="6" w:space="0" w:color="auto"/>
              <w:left w:val="single" w:sz="12" w:space="0" w:color="auto"/>
              <w:bottom w:val="single" w:sz="6" w:space="0" w:color="auto"/>
              <w:right w:val="single" w:sz="6" w:space="0" w:color="auto"/>
            </w:tcBorders>
            <w:shd w:val="clear" w:color="auto" w:fill="FFFFFF"/>
            <w:hideMark/>
          </w:tcPr>
          <w:p w:rsidR="002B2B0C" w:rsidRPr="007113DC" w:rsidRDefault="002B2B0C" w:rsidP="006B07E3">
            <w:pPr>
              <w:spacing w:line="227" w:lineRule="atLeast"/>
              <w:jc w:val="center"/>
              <w:rPr>
                <w:rFonts w:eastAsia="Times New Roman"/>
                <w:szCs w:val="24"/>
                <w:lang w:eastAsia="ru-RU"/>
              </w:rPr>
            </w:pPr>
            <w:r w:rsidRPr="007113DC">
              <w:rPr>
                <w:rFonts w:eastAsia="Times New Roman"/>
                <w:sz w:val="20"/>
                <w:szCs w:val="20"/>
                <w:lang w:eastAsia="ru-RU"/>
              </w:rPr>
              <w:t>Св. 6</w:t>
            </w:r>
          </w:p>
        </w:tc>
        <w:tc>
          <w:tcPr>
            <w:tcW w:w="260"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2B2B0C" w:rsidRPr="007113DC" w:rsidRDefault="002B2B0C" w:rsidP="006B07E3">
            <w:pPr>
              <w:spacing w:line="227" w:lineRule="atLeast"/>
              <w:jc w:val="center"/>
              <w:rPr>
                <w:rFonts w:eastAsia="Times New Roman"/>
                <w:szCs w:val="24"/>
                <w:lang w:eastAsia="ru-RU"/>
              </w:rPr>
            </w:pPr>
            <w:r w:rsidRPr="007113DC">
              <w:rPr>
                <w:rFonts w:eastAsia="Times New Roman"/>
                <w:sz w:val="20"/>
                <w:szCs w:val="20"/>
                <w:lang w:eastAsia="ru-RU"/>
              </w:rPr>
              <w:t>До 5</w:t>
            </w:r>
          </w:p>
        </w:tc>
        <w:tc>
          <w:tcPr>
            <w:tcW w:w="620"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2B2B0C" w:rsidRPr="007113DC" w:rsidRDefault="002B2B0C" w:rsidP="006B07E3">
            <w:pPr>
              <w:spacing w:line="227" w:lineRule="atLeast"/>
              <w:jc w:val="center"/>
              <w:rPr>
                <w:rFonts w:eastAsia="Times New Roman"/>
                <w:szCs w:val="24"/>
                <w:lang w:eastAsia="ru-RU"/>
              </w:rPr>
            </w:pPr>
            <w:r w:rsidRPr="007113DC">
              <w:rPr>
                <w:rFonts w:eastAsia="Times New Roman"/>
                <w:sz w:val="20"/>
                <w:szCs w:val="20"/>
                <w:lang w:eastAsia="ru-RU"/>
              </w:rPr>
              <w:t>Любая</w:t>
            </w:r>
          </w:p>
        </w:tc>
        <w:tc>
          <w:tcPr>
            <w:tcW w:w="900"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2B2B0C" w:rsidRPr="007113DC" w:rsidRDefault="002B2B0C" w:rsidP="006B07E3">
            <w:pPr>
              <w:spacing w:line="227" w:lineRule="atLeast"/>
              <w:jc w:val="center"/>
              <w:rPr>
                <w:rFonts w:eastAsia="Times New Roman"/>
                <w:szCs w:val="24"/>
                <w:lang w:eastAsia="ru-RU"/>
              </w:rPr>
            </w:pPr>
            <w:r w:rsidRPr="007113DC">
              <w:rPr>
                <w:rFonts w:eastAsia="Times New Roman"/>
                <w:sz w:val="20"/>
                <w:szCs w:val="20"/>
                <w:lang w:eastAsia="ru-RU"/>
              </w:rPr>
              <w:t>Сильноагрессивная</w:t>
            </w:r>
          </w:p>
        </w:tc>
        <w:tc>
          <w:tcPr>
            <w:tcW w:w="610"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2B2B0C" w:rsidRPr="007113DC" w:rsidRDefault="002B2B0C" w:rsidP="006B07E3">
            <w:pPr>
              <w:spacing w:line="227" w:lineRule="atLeast"/>
              <w:jc w:val="center"/>
              <w:rPr>
                <w:rFonts w:eastAsia="Times New Roman"/>
                <w:szCs w:val="24"/>
                <w:lang w:eastAsia="ru-RU"/>
              </w:rPr>
            </w:pPr>
            <w:r w:rsidRPr="007113DC">
              <w:rPr>
                <w:rFonts w:eastAsia="Times New Roman"/>
                <w:sz w:val="20"/>
                <w:szCs w:val="20"/>
                <w:lang w:eastAsia="ru-RU"/>
              </w:rPr>
              <w:t>Влажная</w:t>
            </w:r>
          </w:p>
        </w:tc>
        <w:tc>
          <w:tcPr>
            <w:tcW w:w="961"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2B2B0C" w:rsidRPr="007113DC" w:rsidRDefault="002B2B0C" w:rsidP="006B07E3">
            <w:pPr>
              <w:spacing w:line="227" w:lineRule="atLeast"/>
              <w:jc w:val="center"/>
              <w:rPr>
                <w:rFonts w:eastAsia="Times New Roman"/>
                <w:szCs w:val="24"/>
                <w:lang w:eastAsia="ru-RU"/>
              </w:rPr>
            </w:pPr>
            <w:r w:rsidRPr="007113DC">
              <w:rPr>
                <w:rFonts w:eastAsia="Times New Roman"/>
                <w:sz w:val="20"/>
                <w:szCs w:val="20"/>
                <w:lang w:eastAsia="ru-RU"/>
              </w:rPr>
              <w:t>Сильноагрессивная</w:t>
            </w:r>
          </w:p>
        </w:tc>
        <w:tc>
          <w:tcPr>
            <w:tcW w:w="1011" w:type="pct"/>
            <w:tcBorders>
              <w:top w:val="single" w:sz="6" w:space="0" w:color="auto"/>
              <w:left w:val="single" w:sz="6" w:space="0" w:color="auto"/>
              <w:bottom w:val="single" w:sz="6" w:space="0" w:color="auto"/>
              <w:right w:val="single" w:sz="12" w:space="0" w:color="auto"/>
            </w:tcBorders>
            <w:shd w:val="clear" w:color="auto" w:fill="FFFFFF"/>
            <w:vAlign w:val="center"/>
            <w:hideMark/>
          </w:tcPr>
          <w:p w:rsidR="002B2B0C" w:rsidRPr="007113DC" w:rsidRDefault="002B2B0C" w:rsidP="006B07E3">
            <w:pPr>
              <w:spacing w:line="227" w:lineRule="atLeast"/>
              <w:jc w:val="center"/>
              <w:rPr>
                <w:rFonts w:eastAsia="Times New Roman"/>
                <w:szCs w:val="24"/>
                <w:lang w:eastAsia="ru-RU"/>
              </w:rPr>
            </w:pPr>
            <w:r w:rsidRPr="007113DC">
              <w:rPr>
                <w:rFonts w:eastAsia="Times New Roman"/>
                <w:sz w:val="20"/>
                <w:szCs w:val="20"/>
                <w:lang w:eastAsia="ru-RU"/>
              </w:rPr>
              <w:t>Сильноагрессивная</w:t>
            </w:r>
          </w:p>
        </w:tc>
      </w:tr>
      <w:tr w:rsidR="007113DC" w:rsidRPr="007113DC" w:rsidTr="00F05388">
        <w:trPr>
          <w:trHeight w:val="227"/>
          <w:jc w:val="center"/>
        </w:trPr>
        <w:tc>
          <w:tcPr>
            <w:tcW w:w="0" w:type="auto"/>
            <w:vMerge/>
            <w:tcBorders>
              <w:top w:val="single" w:sz="6" w:space="0" w:color="auto"/>
              <w:left w:val="single" w:sz="12" w:space="0" w:color="auto"/>
              <w:bottom w:val="single" w:sz="6" w:space="0" w:color="auto"/>
              <w:right w:val="single" w:sz="6" w:space="0" w:color="auto"/>
            </w:tcBorders>
            <w:vAlign w:val="center"/>
            <w:hideMark/>
          </w:tcPr>
          <w:p w:rsidR="002B2B0C" w:rsidRPr="007113DC" w:rsidRDefault="002B2B0C" w:rsidP="006B07E3">
            <w:pPr>
              <w:rPr>
                <w:rFonts w:eastAsia="Times New Roman"/>
                <w:szCs w:val="24"/>
                <w:lang w:eastAsia="ru-RU"/>
              </w:rPr>
            </w:pPr>
          </w:p>
        </w:tc>
        <w:tc>
          <w:tcPr>
            <w:tcW w:w="260"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2B2B0C" w:rsidRPr="007113DC" w:rsidRDefault="002B2B0C" w:rsidP="006B07E3">
            <w:pPr>
              <w:spacing w:line="227" w:lineRule="atLeast"/>
              <w:jc w:val="center"/>
              <w:rPr>
                <w:rFonts w:eastAsia="Times New Roman"/>
                <w:szCs w:val="24"/>
                <w:lang w:eastAsia="ru-RU"/>
              </w:rPr>
            </w:pPr>
            <w:r w:rsidRPr="007113DC">
              <w:rPr>
                <w:rFonts w:eastAsia="Times New Roman"/>
                <w:sz w:val="20"/>
                <w:szCs w:val="20"/>
                <w:lang w:eastAsia="ru-RU"/>
              </w:rPr>
              <w:t>Св. 5</w:t>
            </w:r>
          </w:p>
        </w:tc>
        <w:tc>
          <w:tcPr>
            <w:tcW w:w="620"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2B2B0C" w:rsidRPr="007113DC" w:rsidRDefault="002B2B0C" w:rsidP="006B07E3">
            <w:pPr>
              <w:spacing w:line="227" w:lineRule="atLeast"/>
              <w:jc w:val="center"/>
              <w:rPr>
                <w:rFonts w:eastAsia="Times New Roman"/>
                <w:szCs w:val="24"/>
                <w:lang w:eastAsia="ru-RU"/>
              </w:rPr>
            </w:pPr>
            <w:r w:rsidRPr="007113DC">
              <w:rPr>
                <w:rFonts w:eastAsia="Times New Roman"/>
                <w:sz w:val="20"/>
                <w:szCs w:val="20"/>
                <w:lang w:eastAsia="ru-RU"/>
              </w:rPr>
              <w:t>До 5</w:t>
            </w:r>
          </w:p>
        </w:tc>
        <w:tc>
          <w:tcPr>
            <w:tcW w:w="900"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2B2B0C" w:rsidRPr="007113DC" w:rsidRDefault="002B2B0C" w:rsidP="006B07E3">
            <w:pPr>
              <w:spacing w:line="227" w:lineRule="atLeast"/>
              <w:jc w:val="center"/>
              <w:rPr>
                <w:rFonts w:eastAsia="Times New Roman"/>
                <w:szCs w:val="24"/>
                <w:lang w:eastAsia="ru-RU"/>
              </w:rPr>
            </w:pPr>
            <w:r w:rsidRPr="007113DC">
              <w:rPr>
                <w:rFonts w:eastAsia="Times New Roman"/>
                <w:sz w:val="20"/>
                <w:szCs w:val="20"/>
                <w:lang w:eastAsia="ru-RU"/>
              </w:rPr>
              <w:t>Среднеагрессивная</w:t>
            </w:r>
          </w:p>
        </w:tc>
        <w:tc>
          <w:tcPr>
            <w:tcW w:w="610"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2B2B0C" w:rsidRPr="007113DC" w:rsidRDefault="002B2B0C" w:rsidP="006B07E3">
            <w:pPr>
              <w:spacing w:line="227" w:lineRule="atLeast"/>
              <w:jc w:val="center"/>
              <w:rPr>
                <w:rFonts w:eastAsia="Times New Roman"/>
                <w:szCs w:val="24"/>
                <w:lang w:eastAsia="ru-RU"/>
              </w:rPr>
            </w:pPr>
            <w:r w:rsidRPr="007113DC">
              <w:rPr>
                <w:rFonts w:eastAsia="Times New Roman"/>
                <w:sz w:val="20"/>
                <w:szCs w:val="20"/>
                <w:lang w:eastAsia="ru-RU"/>
              </w:rPr>
              <w:t>Сухая</w:t>
            </w:r>
          </w:p>
        </w:tc>
        <w:tc>
          <w:tcPr>
            <w:tcW w:w="961"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2B2B0C" w:rsidRPr="007113DC" w:rsidRDefault="002B2B0C" w:rsidP="006B07E3">
            <w:pPr>
              <w:spacing w:line="227" w:lineRule="atLeast"/>
              <w:jc w:val="center"/>
              <w:rPr>
                <w:rFonts w:eastAsia="Times New Roman"/>
                <w:szCs w:val="24"/>
                <w:lang w:eastAsia="ru-RU"/>
              </w:rPr>
            </w:pPr>
            <w:r w:rsidRPr="007113DC">
              <w:rPr>
                <w:rFonts w:eastAsia="Times New Roman"/>
                <w:sz w:val="20"/>
                <w:szCs w:val="20"/>
                <w:lang w:eastAsia="ru-RU"/>
              </w:rPr>
              <w:t>Среднеагрессивная</w:t>
            </w:r>
          </w:p>
        </w:tc>
        <w:tc>
          <w:tcPr>
            <w:tcW w:w="1011" w:type="pct"/>
            <w:tcBorders>
              <w:top w:val="single" w:sz="6" w:space="0" w:color="auto"/>
              <w:left w:val="single" w:sz="6" w:space="0" w:color="auto"/>
              <w:bottom w:val="single" w:sz="6" w:space="0" w:color="auto"/>
              <w:right w:val="single" w:sz="12" w:space="0" w:color="auto"/>
            </w:tcBorders>
            <w:shd w:val="clear" w:color="auto" w:fill="FFFFFF"/>
            <w:vAlign w:val="center"/>
            <w:hideMark/>
          </w:tcPr>
          <w:p w:rsidR="002B2B0C" w:rsidRPr="007113DC" w:rsidRDefault="002B2B0C" w:rsidP="006B07E3">
            <w:pPr>
              <w:spacing w:line="227" w:lineRule="atLeast"/>
              <w:jc w:val="center"/>
              <w:rPr>
                <w:rFonts w:eastAsia="Times New Roman"/>
                <w:szCs w:val="24"/>
                <w:lang w:eastAsia="ru-RU"/>
              </w:rPr>
            </w:pPr>
            <w:r w:rsidRPr="007113DC">
              <w:rPr>
                <w:rFonts w:eastAsia="Times New Roman"/>
                <w:sz w:val="20"/>
                <w:szCs w:val="20"/>
                <w:lang w:eastAsia="ru-RU"/>
              </w:rPr>
              <w:t>Среднеагрессивная</w:t>
            </w:r>
          </w:p>
        </w:tc>
      </w:tr>
      <w:tr w:rsidR="007113DC" w:rsidRPr="007113DC" w:rsidTr="00F05388">
        <w:trPr>
          <w:trHeight w:val="227"/>
          <w:jc w:val="center"/>
        </w:trPr>
        <w:tc>
          <w:tcPr>
            <w:tcW w:w="0" w:type="auto"/>
            <w:vMerge/>
            <w:tcBorders>
              <w:top w:val="single" w:sz="6" w:space="0" w:color="auto"/>
              <w:left w:val="single" w:sz="12" w:space="0" w:color="auto"/>
              <w:bottom w:val="single" w:sz="12" w:space="0" w:color="auto"/>
              <w:right w:val="single" w:sz="6" w:space="0" w:color="auto"/>
            </w:tcBorders>
            <w:vAlign w:val="center"/>
            <w:hideMark/>
          </w:tcPr>
          <w:p w:rsidR="002B2B0C" w:rsidRPr="007113DC" w:rsidRDefault="002B2B0C" w:rsidP="006B07E3">
            <w:pPr>
              <w:rPr>
                <w:rFonts w:eastAsia="Times New Roman"/>
                <w:szCs w:val="24"/>
                <w:lang w:eastAsia="ru-RU"/>
              </w:rPr>
            </w:pPr>
          </w:p>
        </w:tc>
        <w:tc>
          <w:tcPr>
            <w:tcW w:w="260" w:type="pct"/>
            <w:tcBorders>
              <w:top w:val="single" w:sz="6" w:space="0" w:color="auto"/>
              <w:left w:val="single" w:sz="6" w:space="0" w:color="auto"/>
              <w:bottom w:val="single" w:sz="12" w:space="0" w:color="auto"/>
              <w:right w:val="single" w:sz="6" w:space="0" w:color="auto"/>
            </w:tcBorders>
            <w:shd w:val="clear" w:color="auto" w:fill="FFFFFF"/>
            <w:vAlign w:val="center"/>
            <w:hideMark/>
          </w:tcPr>
          <w:p w:rsidR="002B2B0C" w:rsidRPr="007113DC" w:rsidRDefault="002B2B0C" w:rsidP="006B07E3">
            <w:pPr>
              <w:spacing w:line="227" w:lineRule="atLeast"/>
              <w:jc w:val="center"/>
              <w:rPr>
                <w:rFonts w:eastAsia="Times New Roman"/>
                <w:szCs w:val="24"/>
                <w:lang w:eastAsia="ru-RU"/>
              </w:rPr>
            </w:pPr>
            <w:r w:rsidRPr="007113DC">
              <w:rPr>
                <w:rFonts w:eastAsia="Times New Roman"/>
                <w:sz w:val="20"/>
                <w:szCs w:val="20"/>
                <w:lang w:eastAsia="ru-RU"/>
              </w:rPr>
              <w:t>Св. 5</w:t>
            </w:r>
          </w:p>
        </w:tc>
        <w:tc>
          <w:tcPr>
            <w:tcW w:w="620" w:type="pct"/>
            <w:tcBorders>
              <w:top w:val="single" w:sz="6" w:space="0" w:color="auto"/>
              <w:left w:val="single" w:sz="6" w:space="0" w:color="auto"/>
              <w:bottom w:val="single" w:sz="12" w:space="0" w:color="auto"/>
              <w:right w:val="single" w:sz="6" w:space="0" w:color="auto"/>
            </w:tcBorders>
            <w:shd w:val="clear" w:color="auto" w:fill="FFFFFF"/>
            <w:vAlign w:val="center"/>
            <w:hideMark/>
          </w:tcPr>
          <w:p w:rsidR="002B2B0C" w:rsidRPr="007113DC" w:rsidRDefault="002B2B0C" w:rsidP="006B07E3">
            <w:pPr>
              <w:spacing w:line="227" w:lineRule="atLeast"/>
              <w:jc w:val="center"/>
              <w:rPr>
                <w:rFonts w:eastAsia="Times New Roman"/>
                <w:szCs w:val="24"/>
                <w:lang w:eastAsia="ru-RU"/>
              </w:rPr>
            </w:pPr>
            <w:r w:rsidRPr="007113DC">
              <w:rPr>
                <w:rFonts w:eastAsia="Times New Roman"/>
                <w:sz w:val="20"/>
                <w:szCs w:val="20"/>
                <w:lang w:eastAsia="ru-RU"/>
              </w:rPr>
              <w:t>Св. 5</w:t>
            </w:r>
          </w:p>
        </w:tc>
        <w:tc>
          <w:tcPr>
            <w:tcW w:w="900" w:type="pct"/>
            <w:tcBorders>
              <w:top w:val="single" w:sz="6" w:space="0" w:color="auto"/>
              <w:left w:val="single" w:sz="6" w:space="0" w:color="auto"/>
              <w:bottom w:val="single" w:sz="12" w:space="0" w:color="auto"/>
              <w:right w:val="single" w:sz="6" w:space="0" w:color="auto"/>
            </w:tcBorders>
            <w:shd w:val="clear" w:color="auto" w:fill="FFFFFF"/>
            <w:vAlign w:val="center"/>
            <w:hideMark/>
          </w:tcPr>
          <w:p w:rsidR="002B2B0C" w:rsidRPr="007113DC" w:rsidRDefault="002B2B0C" w:rsidP="006B07E3">
            <w:pPr>
              <w:spacing w:line="227" w:lineRule="atLeast"/>
              <w:jc w:val="center"/>
              <w:rPr>
                <w:rFonts w:eastAsia="Times New Roman"/>
                <w:szCs w:val="24"/>
                <w:lang w:eastAsia="ru-RU"/>
              </w:rPr>
            </w:pPr>
            <w:r w:rsidRPr="007113DC">
              <w:rPr>
                <w:rFonts w:eastAsia="Times New Roman"/>
                <w:sz w:val="20"/>
                <w:szCs w:val="20"/>
                <w:lang w:eastAsia="ru-RU"/>
              </w:rPr>
              <w:t>Сильноагрессивная</w:t>
            </w:r>
          </w:p>
        </w:tc>
        <w:tc>
          <w:tcPr>
            <w:tcW w:w="610" w:type="pct"/>
            <w:tcBorders>
              <w:top w:val="single" w:sz="6" w:space="0" w:color="auto"/>
              <w:left w:val="single" w:sz="6" w:space="0" w:color="auto"/>
              <w:bottom w:val="single" w:sz="12" w:space="0" w:color="auto"/>
              <w:right w:val="single" w:sz="6" w:space="0" w:color="auto"/>
            </w:tcBorders>
            <w:shd w:val="clear" w:color="auto" w:fill="FFFFFF"/>
            <w:vAlign w:val="center"/>
            <w:hideMark/>
          </w:tcPr>
          <w:p w:rsidR="002B2B0C" w:rsidRPr="007113DC" w:rsidRDefault="002B2B0C" w:rsidP="006B07E3">
            <w:pPr>
              <w:spacing w:line="227" w:lineRule="atLeast"/>
              <w:jc w:val="center"/>
              <w:rPr>
                <w:rFonts w:eastAsia="Times New Roman"/>
                <w:szCs w:val="24"/>
                <w:lang w:eastAsia="ru-RU"/>
              </w:rPr>
            </w:pPr>
            <w:r w:rsidRPr="007113DC">
              <w:rPr>
                <w:rFonts w:eastAsia="Times New Roman"/>
                <w:sz w:val="20"/>
                <w:szCs w:val="20"/>
                <w:lang w:eastAsia="ru-RU"/>
              </w:rPr>
              <w:t>Нормальная</w:t>
            </w:r>
          </w:p>
        </w:tc>
        <w:tc>
          <w:tcPr>
            <w:tcW w:w="961" w:type="pct"/>
            <w:tcBorders>
              <w:top w:val="single" w:sz="6" w:space="0" w:color="auto"/>
              <w:left w:val="single" w:sz="6" w:space="0" w:color="auto"/>
              <w:bottom w:val="single" w:sz="12" w:space="0" w:color="auto"/>
              <w:right w:val="single" w:sz="6" w:space="0" w:color="auto"/>
            </w:tcBorders>
            <w:shd w:val="clear" w:color="auto" w:fill="FFFFFF"/>
            <w:vAlign w:val="center"/>
            <w:hideMark/>
          </w:tcPr>
          <w:p w:rsidR="002B2B0C" w:rsidRPr="007113DC" w:rsidRDefault="002B2B0C" w:rsidP="006B07E3">
            <w:pPr>
              <w:spacing w:line="227" w:lineRule="atLeast"/>
              <w:jc w:val="center"/>
              <w:rPr>
                <w:rFonts w:eastAsia="Times New Roman"/>
                <w:szCs w:val="24"/>
                <w:lang w:eastAsia="ru-RU"/>
              </w:rPr>
            </w:pPr>
            <w:r w:rsidRPr="007113DC">
              <w:rPr>
                <w:rFonts w:eastAsia="Times New Roman"/>
                <w:sz w:val="20"/>
                <w:szCs w:val="20"/>
                <w:lang w:eastAsia="ru-RU"/>
              </w:rPr>
              <w:t>Сильноагрессивная</w:t>
            </w:r>
          </w:p>
        </w:tc>
        <w:tc>
          <w:tcPr>
            <w:tcW w:w="1011" w:type="pct"/>
            <w:tcBorders>
              <w:top w:val="single" w:sz="6" w:space="0" w:color="auto"/>
              <w:left w:val="single" w:sz="6" w:space="0" w:color="auto"/>
              <w:bottom w:val="single" w:sz="12" w:space="0" w:color="auto"/>
              <w:right w:val="single" w:sz="12" w:space="0" w:color="auto"/>
            </w:tcBorders>
            <w:shd w:val="clear" w:color="auto" w:fill="FFFFFF"/>
            <w:vAlign w:val="center"/>
            <w:hideMark/>
          </w:tcPr>
          <w:p w:rsidR="002B2B0C" w:rsidRPr="007113DC" w:rsidRDefault="002B2B0C" w:rsidP="006B07E3">
            <w:pPr>
              <w:spacing w:line="227" w:lineRule="atLeast"/>
              <w:jc w:val="center"/>
              <w:rPr>
                <w:rFonts w:eastAsia="Times New Roman"/>
                <w:szCs w:val="24"/>
                <w:lang w:eastAsia="ru-RU"/>
              </w:rPr>
            </w:pPr>
            <w:r w:rsidRPr="007113DC">
              <w:rPr>
                <w:rFonts w:eastAsia="Times New Roman"/>
                <w:sz w:val="20"/>
                <w:szCs w:val="20"/>
                <w:lang w:eastAsia="ru-RU"/>
              </w:rPr>
              <w:t>Среднеагрессивная</w:t>
            </w:r>
          </w:p>
        </w:tc>
      </w:tr>
    </w:tbl>
    <w:p w:rsidR="00FC5194" w:rsidRPr="00CA36FA" w:rsidRDefault="00FC5194" w:rsidP="00CA36FA">
      <w:pPr>
        <w:jc w:val="both"/>
        <w:rPr>
          <w:rFonts w:eastAsia="Times New Roman"/>
          <w:szCs w:val="24"/>
          <w:lang w:eastAsia="ru-RU"/>
        </w:rPr>
      </w:pPr>
    </w:p>
    <w:p w:rsidR="002B6B56" w:rsidRPr="007113DC" w:rsidRDefault="002B6B56" w:rsidP="002B6B56">
      <w:pPr>
        <w:ind w:left="567"/>
        <w:jc w:val="both"/>
        <w:rPr>
          <w:rFonts w:eastAsia="Times New Roman"/>
          <w:i/>
          <w:szCs w:val="24"/>
          <w:u w:val="single"/>
          <w:lang w:eastAsia="ru-RU"/>
        </w:rPr>
      </w:pPr>
      <w:r w:rsidRPr="007113DC">
        <w:rPr>
          <w:rFonts w:eastAsia="Times New Roman"/>
          <w:i/>
          <w:szCs w:val="24"/>
          <w:u w:val="single"/>
          <w:lang w:eastAsia="ru-RU"/>
        </w:rPr>
        <w:t>Примечание:</w:t>
      </w:r>
    </w:p>
    <w:p w:rsidR="000F48BC" w:rsidRPr="007113DC" w:rsidRDefault="000F48BC" w:rsidP="004D6925">
      <w:pPr>
        <w:spacing w:before="120"/>
        <w:ind w:left="284" w:firstLine="284"/>
        <w:jc w:val="both"/>
        <w:rPr>
          <w:rFonts w:eastAsia="Times New Roman"/>
          <w:i/>
          <w:szCs w:val="24"/>
          <w:lang w:eastAsia="ru-RU"/>
        </w:rPr>
      </w:pPr>
      <w:r w:rsidRPr="007113DC">
        <w:rPr>
          <w:rFonts w:eastAsia="Times New Roman"/>
          <w:i/>
          <w:szCs w:val="24"/>
          <w:vertAlign w:val="superscript"/>
          <w:lang w:eastAsia="ru-RU"/>
        </w:rPr>
        <w:t>1</w:t>
      </w:r>
      <w:r w:rsidRPr="007113DC">
        <w:rPr>
          <w:rFonts w:eastAsia="Times New Roman"/>
          <w:i/>
          <w:szCs w:val="24"/>
          <w:lang w:eastAsia="ru-RU"/>
        </w:rPr>
        <w:t> Средняя годовая температура воздуха приведена в СП 131.13330.</w:t>
      </w:r>
    </w:p>
    <w:p w:rsidR="000F48BC" w:rsidRPr="007113DC" w:rsidRDefault="000F48BC" w:rsidP="004D6925">
      <w:pPr>
        <w:spacing w:before="120"/>
        <w:ind w:left="284" w:firstLine="284"/>
        <w:jc w:val="both"/>
        <w:rPr>
          <w:rFonts w:eastAsia="Times New Roman"/>
          <w:i/>
          <w:szCs w:val="24"/>
          <w:lang w:eastAsia="ru-RU"/>
        </w:rPr>
      </w:pPr>
      <w:r w:rsidRPr="007113DC">
        <w:rPr>
          <w:rFonts w:eastAsia="Times New Roman"/>
          <w:i/>
          <w:szCs w:val="24"/>
          <w:vertAlign w:val="superscript"/>
          <w:lang w:eastAsia="ru-RU"/>
        </w:rPr>
        <w:t>2</w:t>
      </w:r>
      <w:r w:rsidRPr="007113DC">
        <w:rPr>
          <w:rFonts w:eastAsia="Times New Roman"/>
          <w:i/>
          <w:szCs w:val="24"/>
          <w:lang w:eastAsia="ru-RU"/>
        </w:rPr>
        <w:t> Не рассматривается воздействие геотермальных вод.</w:t>
      </w:r>
    </w:p>
    <w:p w:rsidR="002B6B56" w:rsidRPr="007113DC" w:rsidRDefault="000F48BC" w:rsidP="004D6925">
      <w:pPr>
        <w:spacing w:before="120"/>
        <w:ind w:left="567"/>
        <w:jc w:val="both"/>
        <w:rPr>
          <w:rFonts w:eastAsia="Times New Roman"/>
          <w:i/>
          <w:szCs w:val="24"/>
          <w:u w:val="single"/>
          <w:lang w:eastAsia="ru-RU"/>
        </w:rPr>
      </w:pPr>
      <w:r w:rsidRPr="007113DC">
        <w:rPr>
          <w:rFonts w:eastAsia="Times New Roman"/>
          <w:i/>
          <w:szCs w:val="24"/>
          <w:vertAlign w:val="superscript"/>
          <w:lang w:eastAsia="ru-RU"/>
        </w:rPr>
        <w:t>3</w:t>
      </w:r>
      <w:r w:rsidRPr="007113DC">
        <w:rPr>
          <w:rFonts w:eastAsia="Times New Roman"/>
          <w:i/>
          <w:szCs w:val="24"/>
          <w:lang w:eastAsia="ru-RU"/>
        </w:rPr>
        <w:t> Для сильнофильтрующих и среднефильтрующих грунтов с коэффициентом фильтрации св. 0,1 м/сут.</w:t>
      </w:r>
    </w:p>
    <w:p w:rsidR="002B6B56" w:rsidRPr="007113DC" w:rsidRDefault="002B6B56" w:rsidP="004D6925">
      <w:pPr>
        <w:spacing w:before="120"/>
        <w:ind w:left="567"/>
        <w:jc w:val="both"/>
        <w:rPr>
          <w:rFonts w:eastAsia="Times New Roman"/>
          <w:i/>
          <w:szCs w:val="24"/>
          <w:lang w:eastAsia="ru-RU"/>
        </w:rPr>
      </w:pPr>
      <w:r w:rsidRPr="007113DC">
        <w:rPr>
          <w:rFonts w:eastAsia="Times New Roman"/>
          <w:i/>
          <w:szCs w:val="24"/>
          <w:lang w:eastAsia="ru-RU"/>
        </w:rPr>
        <w:t>Степень агрессивного воздействия донных песчаных грунтов, не содержащих их, а также содержащих донный или сульфида водорода до 20 мг/л - слабоагрессивная; содержащих сульфид водорода свыше 20 мг/л - среднеагрессивная.</w:t>
      </w:r>
    </w:p>
    <w:p w:rsidR="002B6B56" w:rsidRPr="007113DC" w:rsidRDefault="002B6B56" w:rsidP="004D6925">
      <w:pPr>
        <w:jc w:val="both"/>
        <w:rPr>
          <w:rFonts w:eastAsia="Times New Roman"/>
          <w:szCs w:val="24"/>
          <w:lang w:eastAsia="ru-RU"/>
        </w:rPr>
      </w:pPr>
    </w:p>
    <w:p w:rsidR="00BE2660" w:rsidRPr="007113DC" w:rsidRDefault="00BE2660" w:rsidP="00BE2660">
      <w:pPr>
        <w:jc w:val="right"/>
        <w:rPr>
          <w:rFonts w:ascii="Arial" w:eastAsia="Batang" w:hAnsi="Arial" w:cs="Arial"/>
          <w:b/>
          <w:sz w:val="20"/>
          <w:szCs w:val="20"/>
        </w:rPr>
      </w:pPr>
      <w:bookmarkStart w:id="363" w:name="Таблица9"/>
      <w:bookmarkEnd w:id="363"/>
      <w:r w:rsidRPr="007113DC">
        <w:rPr>
          <w:rFonts w:ascii="Arial" w:eastAsia="Batang" w:hAnsi="Arial" w:cs="Arial"/>
          <w:b/>
          <w:sz w:val="20"/>
          <w:szCs w:val="20"/>
        </w:rPr>
        <w:t xml:space="preserve">Таблица </w:t>
      </w:r>
      <w:r w:rsidRPr="007113DC">
        <w:rPr>
          <w:rFonts w:ascii="Arial" w:eastAsia="Batang" w:hAnsi="Arial" w:cs="Arial"/>
          <w:b/>
          <w:sz w:val="20"/>
          <w:szCs w:val="20"/>
        </w:rPr>
        <w:fldChar w:fldCharType="begin"/>
      </w:r>
      <w:r w:rsidRPr="007113DC">
        <w:rPr>
          <w:rFonts w:ascii="Arial" w:eastAsia="Batang" w:hAnsi="Arial" w:cs="Arial"/>
          <w:b/>
          <w:sz w:val="20"/>
          <w:szCs w:val="20"/>
        </w:rPr>
        <w:instrText xml:space="preserve"> SEQ Таблица \* ARABIC </w:instrText>
      </w:r>
      <w:r w:rsidRPr="007113DC">
        <w:rPr>
          <w:rFonts w:ascii="Arial" w:eastAsia="Batang" w:hAnsi="Arial" w:cs="Arial"/>
          <w:b/>
          <w:sz w:val="20"/>
          <w:szCs w:val="20"/>
        </w:rPr>
        <w:fldChar w:fldCharType="separate"/>
      </w:r>
      <w:r w:rsidR="00C8417F" w:rsidRPr="007113DC">
        <w:rPr>
          <w:rFonts w:ascii="Arial" w:eastAsia="Batang" w:hAnsi="Arial" w:cs="Arial"/>
          <w:b/>
          <w:noProof/>
          <w:sz w:val="20"/>
          <w:szCs w:val="20"/>
        </w:rPr>
        <w:t>10</w:t>
      </w:r>
      <w:r w:rsidRPr="007113DC">
        <w:rPr>
          <w:rFonts w:ascii="Arial" w:eastAsia="Batang" w:hAnsi="Arial" w:cs="Arial"/>
          <w:b/>
          <w:sz w:val="20"/>
          <w:szCs w:val="20"/>
        </w:rPr>
        <w:fldChar w:fldCharType="end"/>
      </w:r>
    </w:p>
    <w:p w:rsidR="00F57AFF" w:rsidRPr="007113DC" w:rsidRDefault="00F57AFF" w:rsidP="00AE7B57">
      <w:pPr>
        <w:shd w:val="clear" w:color="auto" w:fill="FFFFFF"/>
        <w:autoSpaceDE w:val="0"/>
        <w:autoSpaceDN w:val="0"/>
        <w:jc w:val="right"/>
        <w:rPr>
          <w:rFonts w:ascii="Arial" w:eastAsia="Times New Roman" w:hAnsi="Arial" w:cs="Arial"/>
          <w:b/>
          <w:bCs/>
          <w:sz w:val="20"/>
          <w:szCs w:val="20"/>
          <w:lang w:eastAsia="ru-RU"/>
        </w:rPr>
      </w:pPr>
      <w:r w:rsidRPr="007113DC">
        <w:rPr>
          <w:rFonts w:ascii="Arial" w:eastAsia="Times New Roman" w:hAnsi="Arial" w:cs="Arial"/>
          <w:b/>
          <w:bCs/>
          <w:sz w:val="20"/>
          <w:szCs w:val="20"/>
          <w:lang w:eastAsia="ru-RU"/>
        </w:rPr>
        <w:t>Группы агрессивных газов в зависимости от их вида и концентрации</w:t>
      </w:r>
    </w:p>
    <w:p w:rsidR="004C369A" w:rsidRPr="007113DC" w:rsidRDefault="004C369A" w:rsidP="00662A4F">
      <w:pPr>
        <w:shd w:val="clear" w:color="auto" w:fill="FFFFFF"/>
        <w:autoSpaceDE w:val="0"/>
        <w:autoSpaceDN w:val="0"/>
        <w:spacing w:after="60"/>
        <w:jc w:val="right"/>
        <w:rPr>
          <w:rFonts w:ascii="Arial" w:eastAsia="Times New Roman" w:hAnsi="Arial" w:cs="Arial"/>
          <w:b/>
          <w:bCs/>
          <w:sz w:val="20"/>
          <w:szCs w:val="20"/>
          <w:lang w:eastAsia="ru-RU"/>
        </w:rPr>
      </w:pPr>
      <w:r w:rsidRPr="007113DC">
        <w:rPr>
          <w:rFonts w:ascii="Arial" w:eastAsia="Times New Roman" w:hAnsi="Arial" w:cs="Arial"/>
          <w:b/>
          <w:bCs/>
          <w:sz w:val="20"/>
          <w:szCs w:val="20"/>
          <w:lang w:eastAsia="ru-RU"/>
        </w:rPr>
        <w:t>(</w:t>
      </w:r>
      <w:r w:rsidR="00C017A3" w:rsidRPr="007113DC">
        <w:rPr>
          <w:rFonts w:ascii="Arial" w:eastAsia="Times New Roman" w:hAnsi="Arial" w:cs="Arial"/>
          <w:b/>
          <w:bCs/>
          <w:sz w:val="20"/>
          <w:szCs w:val="20"/>
          <w:lang w:eastAsia="ru-RU"/>
        </w:rPr>
        <w:t xml:space="preserve">Таблица </w:t>
      </w:r>
      <w:r w:rsidRPr="007113DC">
        <w:rPr>
          <w:rFonts w:ascii="Arial" w:eastAsia="Times New Roman" w:hAnsi="Arial" w:cs="Arial"/>
          <w:b/>
          <w:bCs/>
          <w:sz w:val="20"/>
          <w:szCs w:val="20"/>
          <w:lang w:eastAsia="ru-RU"/>
        </w:rPr>
        <w:t>Х.10 СП 28.13330</w:t>
      </w:r>
      <w:r w:rsidR="00D849FC" w:rsidRPr="007113DC">
        <w:rPr>
          <w:rFonts w:ascii="Arial" w:eastAsia="Times New Roman" w:hAnsi="Arial" w:cs="Arial"/>
          <w:b/>
          <w:bCs/>
          <w:sz w:val="20"/>
          <w:szCs w:val="20"/>
          <w:lang w:eastAsia="ru-RU"/>
        </w:rPr>
        <w:t>.2017</w:t>
      </w:r>
      <w:r w:rsidRPr="007113DC">
        <w:rPr>
          <w:rFonts w:ascii="Arial" w:eastAsia="Times New Roman" w:hAnsi="Arial" w:cs="Arial"/>
          <w:b/>
          <w:bCs/>
          <w:sz w:val="20"/>
          <w:szCs w:val="20"/>
          <w:lang w:eastAsia="ru-RU"/>
        </w:rPr>
        <w:t>)</w:t>
      </w:r>
    </w:p>
    <w:tbl>
      <w:tblPr>
        <w:tblStyle w:val="Sf8"/>
        <w:tblW w:w="5000" w:type="pct"/>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2017"/>
        <w:gridCol w:w="1443"/>
        <w:gridCol w:w="1776"/>
        <w:gridCol w:w="1541"/>
        <w:gridCol w:w="1443"/>
        <w:gridCol w:w="1634"/>
      </w:tblGrid>
      <w:tr w:rsidR="007113DC" w:rsidRPr="007113DC" w:rsidTr="00662A4F">
        <w:trPr>
          <w:cnfStyle w:val="100000000000" w:firstRow="1" w:lastRow="0" w:firstColumn="0" w:lastColumn="0" w:oddVBand="0" w:evenVBand="0" w:oddHBand="0" w:evenHBand="0" w:firstRowFirstColumn="0" w:firstRowLastColumn="0" w:lastRowFirstColumn="0" w:lastRowLastColumn="0"/>
          <w:trHeight w:val="263"/>
        </w:trPr>
        <w:tc>
          <w:tcPr>
            <w:tcW w:w="1024" w:type="pct"/>
            <w:vMerge w:val="restart"/>
            <w:tcBorders>
              <w:top w:val="single" w:sz="12" w:space="0" w:color="auto"/>
              <w:left w:val="single" w:sz="12" w:space="0" w:color="auto"/>
            </w:tcBorders>
            <w:vAlign w:val="center"/>
          </w:tcPr>
          <w:p w:rsidR="00AB3397" w:rsidRPr="007113DC" w:rsidRDefault="00AB3397" w:rsidP="00F57AFF">
            <w:pPr>
              <w:autoSpaceDE w:val="0"/>
              <w:autoSpaceDN w:val="0"/>
              <w:spacing w:before="120" w:after="120"/>
              <w:jc w:val="center"/>
              <w:rPr>
                <w:rFonts w:ascii="Arial" w:eastAsia="Times New Roman" w:hAnsi="Arial" w:cs="Arial"/>
                <w:bCs/>
                <w:sz w:val="16"/>
                <w:szCs w:val="16"/>
              </w:rPr>
            </w:pPr>
            <w:r w:rsidRPr="007113DC">
              <w:rPr>
                <w:rFonts w:ascii="Arial" w:eastAsia="Times New Roman" w:hAnsi="Arial" w:cs="Arial"/>
                <w:bCs/>
                <w:sz w:val="16"/>
                <w:szCs w:val="16"/>
              </w:rPr>
              <w:t>НАИМЕНОВАНИЕ</w:t>
            </w:r>
          </w:p>
        </w:tc>
        <w:tc>
          <w:tcPr>
            <w:tcW w:w="3976" w:type="pct"/>
            <w:gridSpan w:val="5"/>
            <w:tcBorders>
              <w:top w:val="single" w:sz="12" w:space="0" w:color="auto"/>
              <w:right w:val="single" w:sz="12" w:space="0" w:color="auto"/>
            </w:tcBorders>
            <w:vAlign w:val="center"/>
          </w:tcPr>
          <w:p w:rsidR="00AB3397" w:rsidRPr="007113DC" w:rsidRDefault="00AB3397" w:rsidP="00997ED8">
            <w:pPr>
              <w:autoSpaceDE w:val="0"/>
              <w:autoSpaceDN w:val="0"/>
              <w:jc w:val="center"/>
              <w:rPr>
                <w:rFonts w:ascii="Arial" w:eastAsia="Times New Roman" w:hAnsi="Arial" w:cs="Arial"/>
                <w:bCs/>
                <w:sz w:val="16"/>
                <w:szCs w:val="16"/>
              </w:rPr>
            </w:pPr>
            <w:r w:rsidRPr="007113DC">
              <w:rPr>
                <w:rFonts w:ascii="Arial" w:eastAsia="Times New Roman" w:hAnsi="Arial" w:cs="Arial"/>
                <w:bCs/>
                <w:sz w:val="16"/>
                <w:szCs w:val="16"/>
              </w:rPr>
              <w:t>КОНЦЕНТРАЦИЯ, мг/м</w:t>
            </w:r>
            <w:r w:rsidRPr="007113DC">
              <w:rPr>
                <w:rFonts w:ascii="Arial" w:eastAsia="Times New Roman" w:hAnsi="Arial" w:cs="Arial"/>
                <w:bCs/>
                <w:sz w:val="20"/>
                <w:vertAlign w:val="superscript"/>
              </w:rPr>
              <w:t>3</w:t>
            </w:r>
            <w:r w:rsidRPr="007113DC">
              <w:rPr>
                <w:rFonts w:ascii="Arial" w:eastAsia="Times New Roman" w:hAnsi="Arial" w:cs="Arial"/>
                <w:bCs/>
                <w:sz w:val="16"/>
                <w:szCs w:val="16"/>
              </w:rPr>
              <w:t xml:space="preserve">, ДЛЯ ГРУПП ГАЗОВ </w:t>
            </w:r>
          </w:p>
        </w:tc>
      </w:tr>
      <w:tr w:rsidR="007113DC" w:rsidRPr="007113DC" w:rsidTr="00662A4F">
        <w:trPr>
          <w:trHeight w:val="169"/>
        </w:trPr>
        <w:tc>
          <w:tcPr>
            <w:tcW w:w="1024" w:type="pct"/>
            <w:vMerge/>
            <w:tcBorders>
              <w:top w:val="single" w:sz="12" w:space="0" w:color="auto"/>
              <w:bottom w:val="single" w:sz="12" w:space="0" w:color="auto"/>
            </w:tcBorders>
            <w:shd w:val="clear" w:color="auto" w:fill="FFD200"/>
            <w:vAlign w:val="center"/>
          </w:tcPr>
          <w:p w:rsidR="00AB3397" w:rsidRPr="007113DC" w:rsidRDefault="00AB3397" w:rsidP="00F57AFF">
            <w:pPr>
              <w:autoSpaceDE w:val="0"/>
              <w:autoSpaceDN w:val="0"/>
              <w:spacing w:before="120" w:after="120"/>
              <w:rPr>
                <w:rFonts w:ascii="Arial" w:eastAsia="Times New Roman" w:hAnsi="Arial" w:cs="Arial"/>
                <w:b/>
                <w:bCs/>
                <w:szCs w:val="24"/>
              </w:rPr>
            </w:pPr>
          </w:p>
        </w:tc>
        <w:tc>
          <w:tcPr>
            <w:tcW w:w="732" w:type="pct"/>
            <w:tcBorders>
              <w:top w:val="single" w:sz="4" w:space="0" w:color="auto"/>
              <w:bottom w:val="single" w:sz="12" w:space="0" w:color="auto"/>
            </w:tcBorders>
            <w:shd w:val="clear" w:color="auto" w:fill="FFD200"/>
            <w:vAlign w:val="center"/>
          </w:tcPr>
          <w:p w:rsidR="00AB3397" w:rsidRPr="00CA36FA" w:rsidRDefault="00AB3397" w:rsidP="0079351D">
            <w:pPr>
              <w:jc w:val="center"/>
              <w:rPr>
                <w:rFonts w:ascii="Arial" w:hAnsi="Arial" w:cs="Arial"/>
                <w:b/>
                <w:caps/>
                <w:sz w:val="14"/>
                <w:szCs w:val="14"/>
              </w:rPr>
            </w:pPr>
            <w:r w:rsidRPr="00CA36FA">
              <w:rPr>
                <w:rFonts w:ascii="Arial" w:hAnsi="Arial" w:cs="Arial"/>
                <w:b/>
                <w:caps/>
                <w:sz w:val="14"/>
                <w:szCs w:val="14"/>
              </w:rPr>
              <w:t>А1</w:t>
            </w:r>
          </w:p>
        </w:tc>
        <w:tc>
          <w:tcPr>
            <w:tcW w:w="901" w:type="pct"/>
            <w:tcBorders>
              <w:top w:val="single" w:sz="4" w:space="0" w:color="auto"/>
              <w:bottom w:val="single" w:sz="12" w:space="0" w:color="auto"/>
            </w:tcBorders>
            <w:shd w:val="clear" w:color="auto" w:fill="FFD200"/>
            <w:vAlign w:val="center"/>
          </w:tcPr>
          <w:p w:rsidR="00AB3397" w:rsidRPr="00CA36FA" w:rsidRDefault="00AB3397" w:rsidP="0079351D">
            <w:pPr>
              <w:jc w:val="center"/>
              <w:rPr>
                <w:rFonts w:ascii="Arial" w:hAnsi="Arial" w:cs="Arial"/>
                <w:b/>
                <w:caps/>
                <w:sz w:val="14"/>
                <w:szCs w:val="14"/>
              </w:rPr>
            </w:pPr>
            <w:r w:rsidRPr="00CA36FA">
              <w:rPr>
                <w:rFonts w:ascii="Arial" w:hAnsi="Arial" w:cs="Arial"/>
                <w:b/>
                <w:caps/>
                <w:sz w:val="14"/>
                <w:szCs w:val="14"/>
              </w:rPr>
              <w:t>А2</w:t>
            </w:r>
          </w:p>
        </w:tc>
        <w:tc>
          <w:tcPr>
            <w:tcW w:w="782" w:type="pct"/>
            <w:tcBorders>
              <w:top w:val="single" w:sz="4" w:space="0" w:color="auto"/>
              <w:bottom w:val="single" w:sz="12" w:space="0" w:color="auto"/>
            </w:tcBorders>
            <w:shd w:val="clear" w:color="auto" w:fill="FFD200"/>
            <w:vAlign w:val="center"/>
          </w:tcPr>
          <w:p w:rsidR="00AB3397" w:rsidRPr="00CA36FA" w:rsidRDefault="00AB3397" w:rsidP="0079351D">
            <w:pPr>
              <w:jc w:val="center"/>
              <w:rPr>
                <w:rFonts w:ascii="Arial" w:hAnsi="Arial" w:cs="Arial"/>
                <w:b/>
                <w:caps/>
                <w:sz w:val="14"/>
                <w:szCs w:val="14"/>
              </w:rPr>
            </w:pPr>
            <w:r w:rsidRPr="00CA36FA">
              <w:rPr>
                <w:rFonts w:ascii="Arial" w:hAnsi="Arial" w:cs="Arial"/>
                <w:b/>
                <w:caps/>
                <w:sz w:val="14"/>
                <w:szCs w:val="14"/>
              </w:rPr>
              <w:t>В</w:t>
            </w:r>
          </w:p>
        </w:tc>
        <w:tc>
          <w:tcPr>
            <w:tcW w:w="732" w:type="pct"/>
            <w:tcBorders>
              <w:top w:val="single" w:sz="4" w:space="0" w:color="auto"/>
              <w:bottom w:val="single" w:sz="12" w:space="0" w:color="auto"/>
            </w:tcBorders>
            <w:shd w:val="clear" w:color="auto" w:fill="FFD200"/>
            <w:vAlign w:val="center"/>
          </w:tcPr>
          <w:p w:rsidR="00AB3397" w:rsidRPr="00CA36FA" w:rsidRDefault="00AB3397" w:rsidP="0079351D">
            <w:pPr>
              <w:jc w:val="center"/>
              <w:rPr>
                <w:rFonts w:ascii="Arial" w:hAnsi="Arial" w:cs="Arial"/>
                <w:b/>
                <w:caps/>
                <w:sz w:val="14"/>
                <w:szCs w:val="14"/>
              </w:rPr>
            </w:pPr>
            <w:r w:rsidRPr="00CA36FA">
              <w:rPr>
                <w:rFonts w:ascii="Arial" w:hAnsi="Arial" w:cs="Arial"/>
                <w:b/>
                <w:caps/>
                <w:sz w:val="14"/>
                <w:szCs w:val="14"/>
              </w:rPr>
              <w:t>С</w:t>
            </w:r>
          </w:p>
        </w:tc>
        <w:tc>
          <w:tcPr>
            <w:tcW w:w="828" w:type="pct"/>
            <w:tcBorders>
              <w:top w:val="single" w:sz="4" w:space="0" w:color="auto"/>
              <w:bottom w:val="single" w:sz="12" w:space="0" w:color="auto"/>
            </w:tcBorders>
            <w:shd w:val="clear" w:color="auto" w:fill="FFD200"/>
            <w:vAlign w:val="center"/>
          </w:tcPr>
          <w:p w:rsidR="00AB3397" w:rsidRPr="00CA36FA" w:rsidRDefault="00AB3397" w:rsidP="0079351D">
            <w:pPr>
              <w:jc w:val="center"/>
              <w:rPr>
                <w:rFonts w:ascii="Arial" w:hAnsi="Arial" w:cs="Arial"/>
                <w:b/>
                <w:caps/>
                <w:sz w:val="14"/>
                <w:szCs w:val="14"/>
              </w:rPr>
            </w:pPr>
            <w:r w:rsidRPr="00CA36FA">
              <w:rPr>
                <w:rFonts w:ascii="Arial" w:hAnsi="Arial" w:cs="Arial"/>
                <w:b/>
                <w:caps/>
                <w:sz w:val="14"/>
                <w:szCs w:val="14"/>
              </w:rPr>
              <w:t>D</w:t>
            </w:r>
          </w:p>
        </w:tc>
      </w:tr>
      <w:tr w:rsidR="007113DC" w:rsidRPr="007113DC" w:rsidTr="00662A4F">
        <w:trPr>
          <w:trHeight w:val="77"/>
        </w:trPr>
        <w:tc>
          <w:tcPr>
            <w:tcW w:w="1024" w:type="pct"/>
            <w:tcBorders>
              <w:top w:val="single" w:sz="12" w:space="0" w:color="auto"/>
              <w:bottom w:val="single" w:sz="12" w:space="0" w:color="auto"/>
            </w:tcBorders>
            <w:shd w:val="clear" w:color="auto" w:fill="FFD200"/>
            <w:vAlign w:val="center"/>
          </w:tcPr>
          <w:p w:rsidR="00AB3397" w:rsidRPr="007113DC" w:rsidRDefault="00AB3397" w:rsidP="00F57AFF">
            <w:pPr>
              <w:jc w:val="center"/>
              <w:rPr>
                <w:rFonts w:ascii="Arial" w:hAnsi="Arial" w:cs="Arial"/>
                <w:b/>
                <w:caps/>
                <w:sz w:val="16"/>
                <w:szCs w:val="16"/>
              </w:rPr>
            </w:pPr>
            <w:r w:rsidRPr="007113DC">
              <w:rPr>
                <w:rFonts w:ascii="Arial" w:hAnsi="Arial" w:cs="Arial"/>
                <w:b/>
                <w:caps/>
                <w:sz w:val="16"/>
                <w:szCs w:val="16"/>
              </w:rPr>
              <w:t>1</w:t>
            </w:r>
          </w:p>
        </w:tc>
        <w:tc>
          <w:tcPr>
            <w:tcW w:w="732" w:type="pct"/>
            <w:tcBorders>
              <w:top w:val="single" w:sz="12" w:space="0" w:color="auto"/>
              <w:bottom w:val="single" w:sz="12" w:space="0" w:color="auto"/>
            </w:tcBorders>
            <w:shd w:val="clear" w:color="auto" w:fill="FFD200"/>
            <w:vAlign w:val="center"/>
          </w:tcPr>
          <w:p w:rsidR="00AB3397" w:rsidRPr="007113DC" w:rsidRDefault="00AB3397" w:rsidP="0092122F">
            <w:pPr>
              <w:jc w:val="center"/>
              <w:rPr>
                <w:rFonts w:ascii="Arial" w:hAnsi="Arial" w:cs="Arial"/>
                <w:b/>
                <w:caps/>
                <w:sz w:val="16"/>
                <w:szCs w:val="16"/>
              </w:rPr>
            </w:pPr>
            <w:r w:rsidRPr="007113DC">
              <w:rPr>
                <w:rFonts w:ascii="Arial" w:hAnsi="Arial" w:cs="Arial"/>
                <w:b/>
                <w:caps/>
                <w:sz w:val="16"/>
                <w:szCs w:val="16"/>
              </w:rPr>
              <w:t>2</w:t>
            </w:r>
          </w:p>
        </w:tc>
        <w:tc>
          <w:tcPr>
            <w:tcW w:w="901" w:type="pct"/>
            <w:tcBorders>
              <w:top w:val="single" w:sz="12" w:space="0" w:color="auto"/>
              <w:bottom w:val="single" w:sz="12" w:space="0" w:color="auto"/>
            </w:tcBorders>
            <w:shd w:val="clear" w:color="auto" w:fill="FFD200"/>
            <w:vAlign w:val="center"/>
          </w:tcPr>
          <w:p w:rsidR="00AB3397" w:rsidRPr="007113DC" w:rsidRDefault="00AB3397" w:rsidP="0092122F">
            <w:pPr>
              <w:jc w:val="center"/>
              <w:rPr>
                <w:rFonts w:ascii="Arial" w:hAnsi="Arial" w:cs="Arial"/>
                <w:b/>
                <w:caps/>
                <w:sz w:val="16"/>
                <w:szCs w:val="16"/>
              </w:rPr>
            </w:pPr>
            <w:r w:rsidRPr="007113DC">
              <w:rPr>
                <w:rFonts w:ascii="Arial" w:hAnsi="Arial" w:cs="Arial"/>
                <w:b/>
                <w:caps/>
                <w:sz w:val="16"/>
                <w:szCs w:val="16"/>
              </w:rPr>
              <w:t>3</w:t>
            </w:r>
          </w:p>
        </w:tc>
        <w:tc>
          <w:tcPr>
            <w:tcW w:w="782" w:type="pct"/>
            <w:tcBorders>
              <w:top w:val="single" w:sz="12" w:space="0" w:color="auto"/>
              <w:bottom w:val="single" w:sz="12" w:space="0" w:color="auto"/>
            </w:tcBorders>
            <w:shd w:val="clear" w:color="auto" w:fill="FFD200"/>
            <w:vAlign w:val="center"/>
          </w:tcPr>
          <w:p w:rsidR="00AB3397" w:rsidRPr="007113DC" w:rsidRDefault="00AB3397" w:rsidP="0092122F">
            <w:pPr>
              <w:jc w:val="center"/>
              <w:rPr>
                <w:rFonts w:ascii="Arial" w:hAnsi="Arial" w:cs="Arial"/>
                <w:b/>
                <w:caps/>
                <w:sz w:val="16"/>
                <w:szCs w:val="16"/>
              </w:rPr>
            </w:pPr>
            <w:r w:rsidRPr="007113DC">
              <w:rPr>
                <w:rFonts w:ascii="Arial" w:hAnsi="Arial" w:cs="Arial"/>
                <w:b/>
                <w:caps/>
                <w:sz w:val="16"/>
                <w:szCs w:val="16"/>
              </w:rPr>
              <w:t>4</w:t>
            </w:r>
          </w:p>
        </w:tc>
        <w:tc>
          <w:tcPr>
            <w:tcW w:w="732" w:type="pct"/>
            <w:tcBorders>
              <w:top w:val="single" w:sz="12" w:space="0" w:color="auto"/>
              <w:bottom w:val="single" w:sz="12" w:space="0" w:color="auto"/>
            </w:tcBorders>
            <w:shd w:val="clear" w:color="auto" w:fill="FFD200"/>
            <w:vAlign w:val="center"/>
          </w:tcPr>
          <w:p w:rsidR="00AB3397" w:rsidRPr="007113DC" w:rsidRDefault="00AB3397" w:rsidP="00F57AFF">
            <w:pPr>
              <w:jc w:val="center"/>
              <w:rPr>
                <w:rFonts w:ascii="Arial" w:hAnsi="Arial" w:cs="Arial"/>
                <w:b/>
                <w:caps/>
                <w:sz w:val="16"/>
                <w:szCs w:val="16"/>
              </w:rPr>
            </w:pPr>
            <w:r w:rsidRPr="007113DC">
              <w:rPr>
                <w:rFonts w:ascii="Arial" w:hAnsi="Arial" w:cs="Arial"/>
                <w:b/>
                <w:caps/>
                <w:sz w:val="16"/>
                <w:szCs w:val="16"/>
              </w:rPr>
              <w:t>5</w:t>
            </w:r>
          </w:p>
        </w:tc>
        <w:tc>
          <w:tcPr>
            <w:tcW w:w="828" w:type="pct"/>
            <w:tcBorders>
              <w:top w:val="single" w:sz="12" w:space="0" w:color="auto"/>
              <w:bottom w:val="single" w:sz="12" w:space="0" w:color="auto"/>
            </w:tcBorders>
            <w:shd w:val="clear" w:color="auto" w:fill="FFD200"/>
            <w:vAlign w:val="center"/>
          </w:tcPr>
          <w:p w:rsidR="00AB3397" w:rsidRPr="007113DC" w:rsidRDefault="00AB3397" w:rsidP="00F57AFF">
            <w:pPr>
              <w:jc w:val="center"/>
              <w:rPr>
                <w:rFonts w:ascii="Arial" w:hAnsi="Arial" w:cs="Arial"/>
                <w:b/>
                <w:caps/>
                <w:sz w:val="16"/>
                <w:szCs w:val="16"/>
              </w:rPr>
            </w:pPr>
            <w:r w:rsidRPr="007113DC">
              <w:rPr>
                <w:rFonts w:ascii="Arial" w:hAnsi="Arial" w:cs="Arial"/>
                <w:b/>
                <w:caps/>
                <w:sz w:val="16"/>
                <w:szCs w:val="16"/>
              </w:rPr>
              <w:t>6</w:t>
            </w:r>
          </w:p>
        </w:tc>
      </w:tr>
      <w:tr w:rsidR="007113DC" w:rsidRPr="007113DC" w:rsidTr="00C017A3">
        <w:tc>
          <w:tcPr>
            <w:tcW w:w="1024" w:type="pct"/>
            <w:tcBorders>
              <w:top w:val="single" w:sz="12" w:space="0" w:color="auto"/>
            </w:tcBorders>
            <w:vAlign w:val="center"/>
          </w:tcPr>
          <w:p w:rsidR="00AB3397" w:rsidRPr="007113DC" w:rsidRDefault="00AB3397" w:rsidP="00AB3397">
            <w:pPr>
              <w:spacing w:line="227" w:lineRule="atLeast"/>
              <w:jc w:val="center"/>
              <w:rPr>
                <w:rFonts w:eastAsia="Times New Roman"/>
                <w:sz w:val="20"/>
              </w:rPr>
            </w:pPr>
            <w:r w:rsidRPr="007113DC">
              <w:rPr>
                <w:rFonts w:eastAsia="Times New Roman"/>
                <w:sz w:val="20"/>
              </w:rPr>
              <w:t>Диоксид углерода</w:t>
            </w:r>
          </w:p>
        </w:tc>
        <w:tc>
          <w:tcPr>
            <w:tcW w:w="732" w:type="pct"/>
            <w:tcBorders>
              <w:top w:val="single" w:sz="12" w:space="0" w:color="auto"/>
            </w:tcBorders>
            <w:vAlign w:val="center"/>
          </w:tcPr>
          <w:p w:rsidR="00AB3397" w:rsidRPr="007113DC" w:rsidRDefault="00AB3397" w:rsidP="00AB3397">
            <w:pPr>
              <w:spacing w:line="227" w:lineRule="atLeast"/>
              <w:jc w:val="center"/>
              <w:rPr>
                <w:rFonts w:eastAsia="Times New Roman"/>
                <w:sz w:val="20"/>
              </w:rPr>
            </w:pPr>
            <w:r w:rsidRPr="007113DC">
              <w:rPr>
                <w:rFonts w:eastAsia="Times New Roman"/>
                <w:sz w:val="20"/>
              </w:rPr>
              <w:t>До 500</w:t>
            </w:r>
          </w:p>
        </w:tc>
        <w:tc>
          <w:tcPr>
            <w:tcW w:w="901" w:type="pct"/>
            <w:tcBorders>
              <w:top w:val="single" w:sz="12" w:space="0" w:color="auto"/>
            </w:tcBorders>
            <w:vAlign w:val="center"/>
          </w:tcPr>
          <w:p w:rsidR="00AB3397" w:rsidRPr="007113DC" w:rsidRDefault="00AB3397" w:rsidP="00AB3397">
            <w:pPr>
              <w:spacing w:line="227" w:lineRule="atLeast"/>
              <w:jc w:val="center"/>
              <w:rPr>
                <w:rFonts w:eastAsia="Times New Roman"/>
                <w:sz w:val="20"/>
              </w:rPr>
            </w:pPr>
            <w:r w:rsidRPr="007113DC">
              <w:rPr>
                <w:rFonts w:eastAsia="Times New Roman"/>
                <w:sz w:val="20"/>
              </w:rPr>
              <w:t>Св. 500 до 2000</w:t>
            </w:r>
          </w:p>
        </w:tc>
        <w:tc>
          <w:tcPr>
            <w:tcW w:w="782" w:type="pct"/>
            <w:tcBorders>
              <w:top w:val="single" w:sz="12" w:space="0" w:color="auto"/>
            </w:tcBorders>
            <w:vAlign w:val="center"/>
          </w:tcPr>
          <w:p w:rsidR="00AB3397" w:rsidRPr="007113DC" w:rsidRDefault="00AB3397" w:rsidP="00AB3397">
            <w:pPr>
              <w:spacing w:line="227" w:lineRule="atLeast"/>
              <w:jc w:val="center"/>
              <w:rPr>
                <w:rFonts w:eastAsia="Times New Roman"/>
                <w:sz w:val="20"/>
              </w:rPr>
            </w:pPr>
            <w:r w:rsidRPr="007113DC">
              <w:rPr>
                <w:rFonts w:eastAsia="Times New Roman"/>
                <w:sz w:val="20"/>
              </w:rPr>
              <w:t>Св. 2000</w:t>
            </w:r>
          </w:p>
        </w:tc>
        <w:tc>
          <w:tcPr>
            <w:tcW w:w="732" w:type="pct"/>
            <w:tcBorders>
              <w:top w:val="single" w:sz="12" w:space="0" w:color="auto"/>
            </w:tcBorders>
            <w:vAlign w:val="center"/>
          </w:tcPr>
          <w:p w:rsidR="00AB3397" w:rsidRPr="007113DC" w:rsidRDefault="00AB3397" w:rsidP="00AB3397">
            <w:pPr>
              <w:spacing w:line="227" w:lineRule="atLeast"/>
              <w:jc w:val="center"/>
              <w:rPr>
                <w:rFonts w:eastAsia="Times New Roman"/>
                <w:sz w:val="20"/>
              </w:rPr>
            </w:pPr>
            <w:r w:rsidRPr="007113DC">
              <w:rPr>
                <w:rFonts w:eastAsia="Times New Roman"/>
                <w:sz w:val="20"/>
              </w:rPr>
              <w:t>-</w:t>
            </w:r>
          </w:p>
        </w:tc>
        <w:tc>
          <w:tcPr>
            <w:tcW w:w="828" w:type="pct"/>
            <w:tcBorders>
              <w:top w:val="single" w:sz="12" w:space="0" w:color="auto"/>
            </w:tcBorders>
            <w:vAlign w:val="center"/>
          </w:tcPr>
          <w:p w:rsidR="00AB3397" w:rsidRPr="007113DC" w:rsidRDefault="00AB3397" w:rsidP="00AB3397">
            <w:pPr>
              <w:spacing w:line="227" w:lineRule="atLeast"/>
              <w:jc w:val="center"/>
              <w:rPr>
                <w:rFonts w:eastAsia="Times New Roman"/>
                <w:sz w:val="20"/>
              </w:rPr>
            </w:pPr>
            <w:r w:rsidRPr="007113DC">
              <w:rPr>
                <w:rFonts w:eastAsia="Times New Roman"/>
                <w:sz w:val="20"/>
              </w:rPr>
              <w:t>-</w:t>
            </w:r>
          </w:p>
        </w:tc>
      </w:tr>
      <w:tr w:rsidR="007113DC" w:rsidRPr="007113DC" w:rsidTr="00C017A3">
        <w:tc>
          <w:tcPr>
            <w:tcW w:w="1024" w:type="pct"/>
            <w:vAlign w:val="center"/>
          </w:tcPr>
          <w:p w:rsidR="00AB3397" w:rsidRPr="007113DC" w:rsidRDefault="00AB3397" w:rsidP="00AB3397">
            <w:pPr>
              <w:spacing w:line="227" w:lineRule="atLeast"/>
              <w:jc w:val="center"/>
              <w:rPr>
                <w:rFonts w:eastAsia="Times New Roman"/>
                <w:sz w:val="20"/>
              </w:rPr>
            </w:pPr>
            <w:r w:rsidRPr="007113DC">
              <w:rPr>
                <w:rFonts w:eastAsia="Times New Roman"/>
                <w:sz w:val="20"/>
              </w:rPr>
              <w:t>Аммиак</w:t>
            </w:r>
          </w:p>
        </w:tc>
        <w:tc>
          <w:tcPr>
            <w:tcW w:w="732" w:type="pct"/>
            <w:vAlign w:val="center"/>
          </w:tcPr>
          <w:p w:rsidR="00AB3397" w:rsidRPr="007113DC" w:rsidRDefault="00AB3397" w:rsidP="00AB3397">
            <w:pPr>
              <w:spacing w:line="227" w:lineRule="atLeast"/>
              <w:jc w:val="center"/>
              <w:rPr>
                <w:rFonts w:eastAsia="Times New Roman"/>
                <w:sz w:val="20"/>
              </w:rPr>
            </w:pPr>
            <w:r w:rsidRPr="007113DC">
              <w:rPr>
                <w:rFonts w:eastAsia="Times New Roman"/>
                <w:sz w:val="20"/>
              </w:rPr>
              <w:t>До 0,04</w:t>
            </w:r>
          </w:p>
        </w:tc>
        <w:tc>
          <w:tcPr>
            <w:tcW w:w="901" w:type="pct"/>
            <w:vAlign w:val="center"/>
          </w:tcPr>
          <w:p w:rsidR="00AB3397" w:rsidRPr="007113DC" w:rsidRDefault="00AB3397" w:rsidP="00AB3397">
            <w:pPr>
              <w:spacing w:line="227" w:lineRule="atLeast"/>
              <w:jc w:val="center"/>
              <w:rPr>
                <w:rFonts w:eastAsia="Times New Roman"/>
                <w:sz w:val="20"/>
              </w:rPr>
            </w:pPr>
            <w:r w:rsidRPr="007113DC">
              <w:rPr>
                <w:rFonts w:eastAsia="Times New Roman"/>
                <w:sz w:val="20"/>
              </w:rPr>
              <w:t>Св. 0,04 до 0,2</w:t>
            </w:r>
          </w:p>
        </w:tc>
        <w:tc>
          <w:tcPr>
            <w:tcW w:w="782" w:type="pct"/>
            <w:vAlign w:val="center"/>
          </w:tcPr>
          <w:p w:rsidR="00AB3397" w:rsidRPr="007113DC" w:rsidRDefault="00AB3397" w:rsidP="00AB3397">
            <w:pPr>
              <w:spacing w:line="227" w:lineRule="atLeast"/>
              <w:jc w:val="center"/>
              <w:rPr>
                <w:rFonts w:eastAsia="Times New Roman"/>
                <w:sz w:val="20"/>
              </w:rPr>
            </w:pPr>
            <w:r w:rsidRPr="007113DC">
              <w:rPr>
                <w:rFonts w:eastAsia="Times New Roman"/>
                <w:sz w:val="20"/>
              </w:rPr>
              <w:t>Св. 0,2 до 20</w:t>
            </w:r>
          </w:p>
        </w:tc>
        <w:tc>
          <w:tcPr>
            <w:tcW w:w="732" w:type="pct"/>
            <w:vAlign w:val="center"/>
          </w:tcPr>
          <w:p w:rsidR="00AB3397" w:rsidRPr="007113DC" w:rsidRDefault="00AB3397" w:rsidP="00AB3397">
            <w:pPr>
              <w:spacing w:line="227" w:lineRule="atLeast"/>
              <w:jc w:val="center"/>
              <w:rPr>
                <w:rFonts w:eastAsia="Times New Roman"/>
                <w:sz w:val="20"/>
              </w:rPr>
            </w:pPr>
            <w:r w:rsidRPr="007113DC">
              <w:rPr>
                <w:rFonts w:eastAsia="Times New Roman"/>
                <w:sz w:val="20"/>
              </w:rPr>
              <w:t>Св. 20</w:t>
            </w:r>
          </w:p>
        </w:tc>
        <w:tc>
          <w:tcPr>
            <w:tcW w:w="828" w:type="pct"/>
            <w:vAlign w:val="center"/>
          </w:tcPr>
          <w:p w:rsidR="00AB3397" w:rsidRPr="007113DC" w:rsidRDefault="00AB3397" w:rsidP="00AB3397">
            <w:pPr>
              <w:spacing w:line="227" w:lineRule="atLeast"/>
              <w:jc w:val="center"/>
              <w:rPr>
                <w:rFonts w:eastAsia="Times New Roman"/>
                <w:sz w:val="20"/>
              </w:rPr>
            </w:pPr>
            <w:r w:rsidRPr="007113DC">
              <w:rPr>
                <w:rFonts w:eastAsia="Times New Roman"/>
                <w:sz w:val="20"/>
              </w:rPr>
              <w:t>-</w:t>
            </w:r>
          </w:p>
        </w:tc>
      </w:tr>
      <w:tr w:rsidR="007113DC" w:rsidRPr="007113DC" w:rsidTr="00C017A3">
        <w:tc>
          <w:tcPr>
            <w:tcW w:w="1024" w:type="pct"/>
            <w:vAlign w:val="center"/>
          </w:tcPr>
          <w:p w:rsidR="00AB3397" w:rsidRPr="007113DC" w:rsidRDefault="00AB3397" w:rsidP="00AB3397">
            <w:pPr>
              <w:spacing w:line="227" w:lineRule="atLeast"/>
              <w:jc w:val="center"/>
              <w:rPr>
                <w:rFonts w:eastAsia="Times New Roman"/>
                <w:sz w:val="20"/>
              </w:rPr>
            </w:pPr>
            <w:r w:rsidRPr="007113DC">
              <w:rPr>
                <w:rFonts w:eastAsia="Times New Roman"/>
                <w:sz w:val="20"/>
              </w:rPr>
              <w:t>Диоксид серы</w:t>
            </w:r>
          </w:p>
        </w:tc>
        <w:tc>
          <w:tcPr>
            <w:tcW w:w="732" w:type="pct"/>
            <w:vAlign w:val="center"/>
          </w:tcPr>
          <w:p w:rsidR="00AB3397" w:rsidRPr="007113DC" w:rsidRDefault="00AB3397" w:rsidP="00AB3397">
            <w:pPr>
              <w:spacing w:line="227" w:lineRule="atLeast"/>
              <w:jc w:val="center"/>
              <w:rPr>
                <w:rFonts w:eastAsia="Times New Roman"/>
                <w:sz w:val="20"/>
              </w:rPr>
            </w:pPr>
            <w:r w:rsidRPr="007113DC">
              <w:rPr>
                <w:rFonts w:eastAsia="Times New Roman"/>
                <w:sz w:val="20"/>
              </w:rPr>
              <w:t>До 0,05</w:t>
            </w:r>
          </w:p>
        </w:tc>
        <w:tc>
          <w:tcPr>
            <w:tcW w:w="901" w:type="pct"/>
            <w:vAlign w:val="center"/>
          </w:tcPr>
          <w:p w:rsidR="00AB3397" w:rsidRPr="007113DC" w:rsidRDefault="00AB3397" w:rsidP="00AB3397">
            <w:pPr>
              <w:spacing w:line="227" w:lineRule="atLeast"/>
              <w:jc w:val="center"/>
              <w:rPr>
                <w:rFonts w:eastAsia="Times New Roman"/>
                <w:sz w:val="20"/>
              </w:rPr>
            </w:pPr>
            <w:r w:rsidRPr="007113DC">
              <w:rPr>
                <w:rFonts w:eastAsia="Times New Roman"/>
                <w:sz w:val="20"/>
              </w:rPr>
              <w:t>Св.0,05 до 0,5</w:t>
            </w:r>
          </w:p>
        </w:tc>
        <w:tc>
          <w:tcPr>
            <w:tcW w:w="782" w:type="pct"/>
            <w:vAlign w:val="center"/>
          </w:tcPr>
          <w:p w:rsidR="00AB3397" w:rsidRPr="007113DC" w:rsidRDefault="00AB3397" w:rsidP="00AB3397">
            <w:pPr>
              <w:spacing w:line="227" w:lineRule="atLeast"/>
              <w:jc w:val="center"/>
              <w:rPr>
                <w:rFonts w:eastAsia="Times New Roman"/>
                <w:sz w:val="20"/>
              </w:rPr>
            </w:pPr>
            <w:r w:rsidRPr="007113DC">
              <w:rPr>
                <w:rFonts w:eastAsia="Times New Roman"/>
                <w:sz w:val="20"/>
              </w:rPr>
              <w:t>Св. 0,5 до 10</w:t>
            </w:r>
          </w:p>
        </w:tc>
        <w:tc>
          <w:tcPr>
            <w:tcW w:w="732" w:type="pct"/>
            <w:vAlign w:val="center"/>
          </w:tcPr>
          <w:p w:rsidR="00AB3397" w:rsidRPr="007113DC" w:rsidRDefault="00AB3397" w:rsidP="00AB3397">
            <w:pPr>
              <w:spacing w:line="227" w:lineRule="atLeast"/>
              <w:jc w:val="center"/>
              <w:rPr>
                <w:rFonts w:eastAsia="Times New Roman"/>
                <w:sz w:val="20"/>
              </w:rPr>
            </w:pPr>
            <w:r w:rsidRPr="007113DC">
              <w:rPr>
                <w:rFonts w:eastAsia="Times New Roman"/>
                <w:sz w:val="20"/>
              </w:rPr>
              <w:t>Св. 10до 200</w:t>
            </w:r>
          </w:p>
        </w:tc>
        <w:tc>
          <w:tcPr>
            <w:tcW w:w="828" w:type="pct"/>
            <w:vAlign w:val="center"/>
          </w:tcPr>
          <w:p w:rsidR="00AB3397" w:rsidRPr="007113DC" w:rsidRDefault="00AB3397" w:rsidP="00AB3397">
            <w:pPr>
              <w:spacing w:line="227" w:lineRule="atLeast"/>
              <w:jc w:val="center"/>
              <w:rPr>
                <w:rFonts w:eastAsia="Times New Roman"/>
                <w:sz w:val="20"/>
              </w:rPr>
            </w:pPr>
            <w:r w:rsidRPr="007113DC">
              <w:rPr>
                <w:rFonts w:eastAsia="Times New Roman"/>
                <w:sz w:val="20"/>
              </w:rPr>
              <w:t>Св. 200 до 1000</w:t>
            </w:r>
          </w:p>
        </w:tc>
      </w:tr>
      <w:tr w:rsidR="007113DC" w:rsidRPr="007113DC" w:rsidTr="00C017A3">
        <w:tc>
          <w:tcPr>
            <w:tcW w:w="1024" w:type="pct"/>
            <w:vAlign w:val="center"/>
          </w:tcPr>
          <w:p w:rsidR="00AB3397" w:rsidRPr="007113DC" w:rsidRDefault="00AB3397" w:rsidP="00AB3397">
            <w:pPr>
              <w:spacing w:line="227" w:lineRule="atLeast"/>
              <w:jc w:val="center"/>
              <w:rPr>
                <w:rFonts w:eastAsia="Times New Roman"/>
                <w:sz w:val="20"/>
              </w:rPr>
            </w:pPr>
            <w:r w:rsidRPr="007113DC">
              <w:rPr>
                <w:rFonts w:eastAsia="Times New Roman"/>
                <w:sz w:val="20"/>
              </w:rPr>
              <w:t>Фторид водорода</w:t>
            </w:r>
          </w:p>
        </w:tc>
        <w:tc>
          <w:tcPr>
            <w:tcW w:w="732" w:type="pct"/>
            <w:vAlign w:val="center"/>
          </w:tcPr>
          <w:p w:rsidR="00AB3397" w:rsidRPr="007113DC" w:rsidRDefault="00AB3397" w:rsidP="00AB3397">
            <w:pPr>
              <w:spacing w:line="227" w:lineRule="atLeast"/>
              <w:jc w:val="center"/>
              <w:rPr>
                <w:rFonts w:eastAsia="Times New Roman"/>
                <w:sz w:val="20"/>
              </w:rPr>
            </w:pPr>
            <w:r w:rsidRPr="007113DC">
              <w:rPr>
                <w:rFonts w:eastAsia="Times New Roman"/>
                <w:sz w:val="20"/>
              </w:rPr>
              <w:t>До 0,005</w:t>
            </w:r>
          </w:p>
        </w:tc>
        <w:tc>
          <w:tcPr>
            <w:tcW w:w="901" w:type="pct"/>
            <w:vAlign w:val="center"/>
          </w:tcPr>
          <w:p w:rsidR="00AB3397" w:rsidRPr="007113DC" w:rsidRDefault="00AB3397" w:rsidP="00AB3397">
            <w:pPr>
              <w:spacing w:line="227" w:lineRule="atLeast"/>
              <w:jc w:val="center"/>
              <w:rPr>
                <w:rFonts w:eastAsia="Times New Roman"/>
                <w:sz w:val="20"/>
              </w:rPr>
            </w:pPr>
            <w:r w:rsidRPr="007113DC">
              <w:rPr>
                <w:rFonts w:eastAsia="Times New Roman"/>
                <w:sz w:val="20"/>
              </w:rPr>
              <w:t>Св. 0,005 до 0,05</w:t>
            </w:r>
          </w:p>
        </w:tc>
        <w:tc>
          <w:tcPr>
            <w:tcW w:w="782" w:type="pct"/>
            <w:vAlign w:val="center"/>
          </w:tcPr>
          <w:p w:rsidR="00AB3397" w:rsidRPr="007113DC" w:rsidRDefault="00E2757E" w:rsidP="00AB3397">
            <w:pPr>
              <w:spacing w:line="227" w:lineRule="atLeast"/>
              <w:jc w:val="center"/>
              <w:rPr>
                <w:rFonts w:eastAsia="Times New Roman"/>
                <w:sz w:val="20"/>
              </w:rPr>
            </w:pPr>
            <w:r w:rsidRPr="007113DC">
              <w:rPr>
                <w:rFonts w:eastAsia="Times New Roman"/>
                <w:sz w:val="20"/>
              </w:rPr>
              <w:t>Св. 0,</w:t>
            </w:r>
            <w:r w:rsidR="00AB3397" w:rsidRPr="007113DC">
              <w:rPr>
                <w:rFonts w:eastAsia="Times New Roman"/>
                <w:sz w:val="20"/>
              </w:rPr>
              <w:t>05 до 5</w:t>
            </w:r>
          </w:p>
        </w:tc>
        <w:tc>
          <w:tcPr>
            <w:tcW w:w="732" w:type="pct"/>
            <w:vAlign w:val="center"/>
          </w:tcPr>
          <w:p w:rsidR="00AB3397" w:rsidRPr="007113DC" w:rsidRDefault="00AB3397" w:rsidP="00AB3397">
            <w:pPr>
              <w:spacing w:line="227" w:lineRule="atLeast"/>
              <w:jc w:val="center"/>
              <w:rPr>
                <w:rFonts w:eastAsia="Times New Roman"/>
                <w:sz w:val="20"/>
              </w:rPr>
            </w:pPr>
            <w:r w:rsidRPr="007113DC">
              <w:rPr>
                <w:rFonts w:eastAsia="Times New Roman"/>
                <w:sz w:val="20"/>
              </w:rPr>
              <w:t>Св. 5 до 10</w:t>
            </w:r>
          </w:p>
        </w:tc>
        <w:tc>
          <w:tcPr>
            <w:tcW w:w="828" w:type="pct"/>
            <w:vAlign w:val="center"/>
          </w:tcPr>
          <w:p w:rsidR="00AB3397" w:rsidRPr="007113DC" w:rsidRDefault="00AB3397" w:rsidP="00AB3397">
            <w:pPr>
              <w:spacing w:line="227" w:lineRule="atLeast"/>
              <w:jc w:val="center"/>
              <w:rPr>
                <w:rFonts w:eastAsia="Times New Roman"/>
                <w:sz w:val="20"/>
              </w:rPr>
            </w:pPr>
            <w:r w:rsidRPr="007113DC">
              <w:rPr>
                <w:rFonts w:eastAsia="Times New Roman"/>
                <w:sz w:val="20"/>
              </w:rPr>
              <w:t>Св. 10 до 100</w:t>
            </w:r>
          </w:p>
        </w:tc>
      </w:tr>
      <w:tr w:rsidR="007113DC" w:rsidRPr="007113DC" w:rsidTr="00C017A3">
        <w:tc>
          <w:tcPr>
            <w:tcW w:w="1024" w:type="pct"/>
            <w:vAlign w:val="center"/>
          </w:tcPr>
          <w:p w:rsidR="00AB3397" w:rsidRPr="007113DC" w:rsidRDefault="00AB3397" w:rsidP="00AB3397">
            <w:pPr>
              <w:spacing w:line="227" w:lineRule="atLeast"/>
              <w:jc w:val="center"/>
              <w:rPr>
                <w:rFonts w:eastAsia="Times New Roman"/>
                <w:sz w:val="20"/>
              </w:rPr>
            </w:pPr>
            <w:r w:rsidRPr="007113DC">
              <w:rPr>
                <w:rFonts w:eastAsia="Times New Roman"/>
                <w:sz w:val="20"/>
              </w:rPr>
              <w:t>Сульфид водорода</w:t>
            </w:r>
          </w:p>
        </w:tc>
        <w:tc>
          <w:tcPr>
            <w:tcW w:w="732" w:type="pct"/>
            <w:vAlign w:val="center"/>
          </w:tcPr>
          <w:p w:rsidR="00AB3397" w:rsidRPr="007113DC" w:rsidRDefault="00AB3397" w:rsidP="00AB3397">
            <w:pPr>
              <w:spacing w:line="227" w:lineRule="atLeast"/>
              <w:jc w:val="center"/>
              <w:rPr>
                <w:rFonts w:eastAsia="Times New Roman"/>
                <w:sz w:val="20"/>
              </w:rPr>
            </w:pPr>
            <w:r w:rsidRPr="007113DC">
              <w:rPr>
                <w:rFonts w:eastAsia="Times New Roman"/>
                <w:sz w:val="20"/>
              </w:rPr>
              <w:t>До 0,004</w:t>
            </w:r>
          </w:p>
        </w:tc>
        <w:tc>
          <w:tcPr>
            <w:tcW w:w="901" w:type="pct"/>
            <w:vAlign w:val="center"/>
          </w:tcPr>
          <w:p w:rsidR="00AB3397" w:rsidRPr="007113DC" w:rsidRDefault="00AB3397" w:rsidP="00AB3397">
            <w:pPr>
              <w:spacing w:line="227" w:lineRule="atLeast"/>
              <w:jc w:val="center"/>
              <w:rPr>
                <w:rFonts w:eastAsia="Times New Roman"/>
                <w:sz w:val="20"/>
              </w:rPr>
            </w:pPr>
            <w:r w:rsidRPr="007113DC">
              <w:rPr>
                <w:rFonts w:eastAsia="Times New Roman"/>
                <w:sz w:val="20"/>
              </w:rPr>
              <w:t>Св. 0,005 до 0,01</w:t>
            </w:r>
          </w:p>
        </w:tc>
        <w:tc>
          <w:tcPr>
            <w:tcW w:w="782" w:type="pct"/>
            <w:vAlign w:val="center"/>
          </w:tcPr>
          <w:p w:rsidR="00AB3397" w:rsidRPr="007113DC" w:rsidRDefault="00AB3397" w:rsidP="00AB3397">
            <w:pPr>
              <w:spacing w:line="227" w:lineRule="atLeast"/>
              <w:jc w:val="center"/>
              <w:rPr>
                <w:rFonts w:eastAsia="Times New Roman"/>
                <w:sz w:val="20"/>
              </w:rPr>
            </w:pPr>
            <w:r w:rsidRPr="007113DC">
              <w:rPr>
                <w:rFonts w:eastAsia="Times New Roman"/>
                <w:sz w:val="20"/>
              </w:rPr>
              <w:t>Св. 0,01 до 5</w:t>
            </w:r>
          </w:p>
        </w:tc>
        <w:tc>
          <w:tcPr>
            <w:tcW w:w="732" w:type="pct"/>
            <w:vAlign w:val="center"/>
          </w:tcPr>
          <w:p w:rsidR="00AB3397" w:rsidRPr="007113DC" w:rsidRDefault="00AB3397" w:rsidP="00AB3397">
            <w:pPr>
              <w:spacing w:line="227" w:lineRule="atLeast"/>
              <w:jc w:val="center"/>
              <w:rPr>
                <w:rFonts w:eastAsia="Times New Roman"/>
                <w:sz w:val="20"/>
              </w:rPr>
            </w:pPr>
            <w:r w:rsidRPr="007113DC">
              <w:rPr>
                <w:rFonts w:eastAsia="Times New Roman"/>
                <w:sz w:val="20"/>
              </w:rPr>
              <w:t>Св. 5 до 100</w:t>
            </w:r>
          </w:p>
        </w:tc>
        <w:tc>
          <w:tcPr>
            <w:tcW w:w="828" w:type="pct"/>
            <w:vAlign w:val="center"/>
          </w:tcPr>
          <w:p w:rsidR="00AB3397" w:rsidRPr="007113DC" w:rsidRDefault="00AB3397" w:rsidP="00AB3397">
            <w:pPr>
              <w:spacing w:line="227" w:lineRule="atLeast"/>
              <w:jc w:val="center"/>
              <w:rPr>
                <w:rFonts w:eastAsia="Times New Roman"/>
                <w:sz w:val="20"/>
              </w:rPr>
            </w:pPr>
            <w:r w:rsidRPr="007113DC">
              <w:rPr>
                <w:rFonts w:eastAsia="Times New Roman"/>
                <w:sz w:val="20"/>
              </w:rPr>
              <w:t>Св. 100</w:t>
            </w:r>
          </w:p>
        </w:tc>
      </w:tr>
      <w:tr w:rsidR="007113DC" w:rsidRPr="007113DC" w:rsidTr="00EC4311">
        <w:tc>
          <w:tcPr>
            <w:tcW w:w="1024" w:type="pct"/>
            <w:vAlign w:val="center"/>
          </w:tcPr>
          <w:p w:rsidR="00AB3397" w:rsidRPr="007113DC" w:rsidRDefault="00AB3397" w:rsidP="00AB3397">
            <w:pPr>
              <w:spacing w:line="227" w:lineRule="atLeast"/>
              <w:jc w:val="center"/>
              <w:rPr>
                <w:rFonts w:eastAsia="Times New Roman"/>
                <w:sz w:val="20"/>
              </w:rPr>
            </w:pPr>
            <w:r w:rsidRPr="007113DC">
              <w:rPr>
                <w:rFonts w:eastAsia="Times New Roman"/>
                <w:sz w:val="20"/>
              </w:rPr>
              <w:t>Оксид азота</w:t>
            </w:r>
            <w:r w:rsidR="002B6B56" w:rsidRPr="007113DC">
              <w:rPr>
                <w:rFonts w:eastAsia="Times New Roman"/>
                <w:sz w:val="20"/>
                <w:vertAlign w:val="superscript"/>
              </w:rPr>
              <w:t>1</w:t>
            </w:r>
          </w:p>
        </w:tc>
        <w:tc>
          <w:tcPr>
            <w:tcW w:w="732" w:type="pct"/>
            <w:vAlign w:val="center"/>
          </w:tcPr>
          <w:p w:rsidR="00AB3397" w:rsidRPr="007113DC" w:rsidRDefault="00AB3397" w:rsidP="00AB3397">
            <w:pPr>
              <w:spacing w:line="227" w:lineRule="atLeast"/>
              <w:jc w:val="center"/>
              <w:rPr>
                <w:rFonts w:eastAsia="Times New Roman"/>
                <w:sz w:val="20"/>
              </w:rPr>
            </w:pPr>
            <w:r w:rsidRPr="007113DC">
              <w:rPr>
                <w:rFonts w:eastAsia="Times New Roman"/>
                <w:sz w:val="20"/>
              </w:rPr>
              <w:t>До 0,04</w:t>
            </w:r>
          </w:p>
        </w:tc>
        <w:tc>
          <w:tcPr>
            <w:tcW w:w="901" w:type="pct"/>
            <w:vAlign w:val="center"/>
          </w:tcPr>
          <w:p w:rsidR="00AB3397" w:rsidRPr="007113DC" w:rsidRDefault="00AB3397" w:rsidP="00AB3397">
            <w:pPr>
              <w:spacing w:line="227" w:lineRule="atLeast"/>
              <w:jc w:val="center"/>
              <w:rPr>
                <w:rFonts w:eastAsia="Times New Roman"/>
                <w:sz w:val="20"/>
              </w:rPr>
            </w:pPr>
            <w:r w:rsidRPr="007113DC">
              <w:rPr>
                <w:rFonts w:eastAsia="Times New Roman"/>
                <w:sz w:val="20"/>
              </w:rPr>
              <w:t>Св. 0,04 до 0,2</w:t>
            </w:r>
          </w:p>
        </w:tc>
        <w:tc>
          <w:tcPr>
            <w:tcW w:w="782" w:type="pct"/>
            <w:vAlign w:val="center"/>
          </w:tcPr>
          <w:p w:rsidR="00AB3397" w:rsidRPr="007113DC" w:rsidRDefault="00AB3397" w:rsidP="00AB3397">
            <w:pPr>
              <w:spacing w:line="227" w:lineRule="atLeast"/>
              <w:jc w:val="center"/>
              <w:rPr>
                <w:rFonts w:eastAsia="Times New Roman"/>
                <w:sz w:val="20"/>
              </w:rPr>
            </w:pPr>
            <w:r w:rsidRPr="007113DC">
              <w:rPr>
                <w:rFonts w:eastAsia="Times New Roman"/>
                <w:sz w:val="20"/>
              </w:rPr>
              <w:t>Св. 0,2 до 5</w:t>
            </w:r>
          </w:p>
        </w:tc>
        <w:tc>
          <w:tcPr>
            <w:tcW w:w="732" w:type="pct"/>
            <w:vAlign w:val="center"/>
          </w:tcPr>
          <w:p w:rsidR="00AB3397" w:rsidRPr="007113DC" w:rsidRDefault="00AB3397" w:rsidP="00AB3397">
            <w:pPr>
              <w:spacing w:line="227" w:lineRule="atLeast"/>
              <w:jc w:val="center"/>
              <w:rPr>
                <w:rFonts w:eastAsia="Times New Roman"/>
                <w:sz w:val="20"/>
              </w:rPr>
            </w:pPr>
            <w:r w:rsidRPr="007113DC">
              <w:rPr>
                <w:rFonts w:eastAsia="Times New Roman"/>
                <w:sz w:val="20"/>
              </w:rPr>
              <w:t>Св. 5 до 25</w:t>
            </w:r>
          </w:p>
        </w:tc>
        <w:tc>
          <w:tcPr>
            <w:tcW w:w="828" w:type="pct"/>
            <w:vAlign w:val="center"/>
          </w:tcPr>
          <w:p w:rsidR="00AB3397" w:rsidRPr="007113DC" w:rsidRDefault="00AB3397" w:rsidP="00AB3397">
            <w:pPr>
              <w:spacing w:line="227" w:lineRule="atLeast"/>
              <w:jc w:val="center"/>
              <w:rPr>
                <w:rFonts w:eastAsia="Times New Roman"/>
                <w:sz w:val="20"/>
              </w:rPr>
            </w:pPr>
            <w:r w:rsidRPr="007113DC">
              <w:rPr>
                <w:rFonts w:eastAsia="Times New Roman"/>
                <w:sz w:val="20"/>
              </w:rPr>
              <w:t>Св. 25 до 100</w:t>
            </w:r>
          </w:p>
        </w:tc>
      </w:tr>
      <w:tr w:rsidR="007113DC" w:rsidRPr="007113DC" w:rsidTr="00EC4311">
        <w:tc>
          <w:tcPr>
            <w:tcW w:w="1024" w:type="pct"/>
            <w:vAlign w:val="center"/>
          </w:tcPr>
          <w:p w:rsidR="00AB3397" w:rsidRPr="007113DC" w:rsidRDefault="00AB3397" w:rsidP="00AB3397">
            <w:pPr>
              <w:spacing w:line="227" w:lineRule="atLeast"/>
              <w:jc w:val="center"/>
              <w:rPr>
                <w:rFonts w:eastAsia="Times New Roman"/>
                <w:sz w:val="20"/>
              </w:rPr>
            </w:pPr>
            <w:r w:rsidRPr="007113DC">
              <w:rPr>
                <w:rFonts w:eastAsia="Times New Roman"/>
                <w:sz w:val="20"/>
              </w:rPr>
              <w:t>Хлор</w:t>
            </w:r>
          </w:p>
        </w:tc>
        <w:tc>
          <w:tcPr>
            <w:tcW w:w="732" w:type="pct"/>
            <w:vAlign w:val="center"/>
          </w:tcPr>
          <w:p w:rsidR="00AB3397" w:rsidRPr="007113DC" w:rsidRDefault="00AB3397" w:rsidP="00AB3397">
            <w:pPr>
              <w:spacing w:line="227" w:lineRule="atLeast"/>
              <w:jc w:val="center"/>
              <w:rPr>
                <w:rFonts w:eastAsia="Times New Roman"/>
                <w:sz w:val="20"/>
              </w:rPr>
            </w:pPr>
            <w:r w:rsidRPr="007113DC">
              <w:rPr>
                <w:rFonts w:eastAsia="Times New Roman"/>
                <w:sz w:val="20"/>
              </w:rPr>
              <w:t>До 0,03</w:t>
            </w:r>
          </w:p>
        </w:tc>
        <w:tc>
          <w:tcPr>
            <w:tcW w:w="901" w:type="pct"/>
            <w:vAlign w:val="center"/>
          </w:tcPr>
          <w:p w:rsidR="00AB3397" w:rsidRPr="007113DC" w:rsidRDefault="00AB3397" w:rsidP="00AB3397">
            <w:pPr>
              <w:spacing w:line="227" w:lineRule="atLeast"/>
              <w:jc w:val="center"/>
              <w:rPr>
                <w:rFonts w:eastAsia="Times New Roman"/>
                <w:sz w:val="20"/>
              </w:rPr>
            </w:pPr>
            <w:r w:rsidRPr="007113DC">
              <w:rPr>
                <w:rFonts w:eastAsia="Times New Roman"/>
                <w:sz w:val="20"/>
              </w:rPr>
              <w:t>Св. 0,03 до 0,1</w:t>
            </w:r>
          </w:p>
        </w:tc>
        <w:tc>
          <w:tcPr>
            <w:tcW w:w="782" w:type="pct"/>
            <w:vAlign w:val="center"/>
          </w:tcPr>
          <w:p w:rsidR="00AB3397" w:rsidRPr="007113DC" w:rsidRDefault="00AB3397" w:rsidP="00AB3397">
            <w:pPr>
              <w:spacing w:line="227" w:lineRule="atLeast"/>
              <w:jc w:val="center"/>
              <w:rPr>
                <w:rFonts w:eastAsia="Times New Roman"/>
                <w:sz w:val="20"/>
              </w:rPr>
            </w:pPr>
            <w:r w:rsidRPr="007113DC">
              <w:rPr>
                <w:rFonts w:eastAsia="Times New Roman"/>
                <w:sz w:val="20"/>
              </w:rPr>
              <w:t>Св. 0,1 до 1</w:t>
            </w:r>
          </w:p>
        </w:tc>
        <w:tc>
          <w:tcPr>
            <w:tcW w:w="732" w:type="pct"/>
            <w:vAlign w:val="center"/>
          </w:tcPr>
          <w:p w:rsidR="00AB3397" w:rsidRPr="007113DC" w:rsidRDefault="00AB3397" w:rsidP="00AB3397">
            <w:pPr>
              <w:spacing w:line="227" w:lineRule="atLeast"/>
              <w:jc w:val="center"/>
              <w:rPr>
                <w:rFonts w:eastAsia="Times New Roman"/>
                <w:sz w:val="20"/>
              </w:rPr>
            </w:pPr>
            <w:r w:rsidRPr="007113DC">
              <w:rPr>
                <w:rFonts w:eastAsia="Times New Roman"/>
                <w:sz w:val="20"/>
              </w:rPr>
              <w:t>Св. 1 до 5</w:t>
            </w:r>
          </w:p>
        </w:tc>
        <w:tc>
          <w:tcPr>
            <w:tcW w:w="828" w:type="pct"/>
            <w:vAlign w:val="center"/>
          </w:tcPr>
          <w:p w:rsidR="00AB3397" w:rsidRPr="007113DC" w:rsidRDefault="00AB3397" w:rsidP="00AB3397">
            <w:pPr>
              <w:spacing w:line="227" w:lineRule="atLeast"/>
              <w:jc w:val="center"/>
              <w:rPr>
                <w:rFonts w:eastAsia="Times New Roman"/>
                <w:sz w:val="20"/>
              </w:rPr>
            </w:pPr>
            <w:r w:rsidRPr="007113DC">
              <w:rPr>
                <w:rFonts w:eastAsia="Times New Roman"/>
                <w:sz w:val="20"/>
              </w:rPr>
              <w:t>Св. 5 до 10</w:t>
            </w:r>
          </w:p>
        </w:tc>
      </w:tr>
      <w:tr w:rsidR="007113DC" w:rsidRPr="007113DC" w:rsidTr="00EC4311">
        <w:tc>
          <w:tcPr>
            <w:tcW w:w="1024" w:type="pct"/>
            <w:vAlign w:val="center"/>
          </w:tcPr>
          <w:p w:rsidR="00AB3397" w:rsidRPr="007113DC" w:rsidRDefault="00AB3397" w:rsidP="00AB3397">
            <w:pPr>
              <w:spacing w:line="227" w:lineRule="atLeast"/>
              <w:jc w:val="center"/>
              <w:rPr>
                <w:rFonts w:eastAsia="Times New Roman"/>
                <w:sz w:val="20"/>
              </w:rPr>
            </w:pPr>
            <w:r w:rsidRPr="007113DC">
              <w:rPr>
                <w:rFonts w:eastAsia="Times New Roman"/>
                <w:sz w:val="20"/>
              </w:rPr>
              <w:t>Хлорид водорода</w:t>
            </w:r>
          </w:p>
        </w:tc>
        <w:tc>
          <w:tcPr>
            <w:tcW w:w="732" w:type="pct"/>
            <w:vAlign w:val="center"/>
          </w:tcPr>
          <w:p w:rsidR="00AB3397" w:rsidRPr="007113DC" w:rsidRDefault="00AB3397" w:rsidP="00AB3397">
            <w:pPr>
              <w:spacing w:line="227" w:lineRule="atLeast"/>
              <w:jc w:val="center"/>
              <w:rPr>
                <w:rFonts w:eastAsia="Times New Roman"/>
                <w:sz w:val="20"/>
              </w:rPr>
            </w:pPr>
            <w:r w:rsidRPr="007113DC">
              <w:rPr>
                <w:rFonts w:eastAsia="Times New Roman"/>
                <w:sz w:val="20"/>
              </w:rPr>
              <w:t>До 0,005</w:t>
            </w:r>
          </w:p>
        </w:tc>
        <w:tc>
          <w:tcPr>
            <w:tcW w:w="901" w:type="pct"/>
            <w:vAlign w:val="center"/>
          </w:tcPr>
          <w:p w:rsidR="00AB3397" w:rsidRPr="007113DC" w:rsidRDefault="00AB3397" w:rsidP="00AB3397">
            <w:pPr>
              <w:spacing w:line="227" w:lineRule="atLeast"/>
              <w:jc w:val="center"/>
              <w:rPr>
                <w:rFonts w:eastAsia="Times New Roman"/>
                <w:sz w:val="20"/>
              </w:rPr>
            </w:pPr>
            <w:r w:rsidRPr="007113DC">
              <w:rPr>
                <w:rFonts w:eastAsia="Times New Roman"/>
                <w:sz w:val="20"/>
              </w:rPr>
              <w:t>Св. 0,005 до 0,05</w:t>
            </w:r>
          </w:p>
        </w:tc>
        <w:tc>
          <w:tcPr>
            <w:tcW w:w="782" w:type="pct"/>
            <w:vAlign w:val="center"/>
          </w:tcPr>
          <w:p w:rsidR="00AB3397" w:rsidRPr="007113DC" w:rsidRDefault="00AB3397" w:rsidP="00AB3397">
            <w:pPr>
              <w:spacing w:line="227" w:lineRule="atLeast"/>
              <w:jc w:val="center"/>
              <w:rPr>
                <w:rFonts w:eastAsia="Times New Roman"/>
                <w:sz w:val="20"/>
              </w:rPr>
            </w:pPr>
            <w:r w:rsidRPr="007113DC">
              <w:rPr>
                <w:rFonts w:eastAsia="Times New Roman"/>
                <w:sz w:val="20"/>
              </w:rPr>
              <w:t>Св. 0,05 до 5</w:t>
            </w:r>
          </w:p>
        </w:tc>
        <w:tc>
          <w:tcPr>
            <w:tcW w:w="732" w:type="pct"/>
            <w:vAlign w:val="center"/>
          </w:tcPr>
          <w:p w:rsidR="00AB3397" w:rsidRPr="007113DC" w:rsidRDefault="00AB3397" w:rsidP="00AB3397">
            <w:pPr>
              <w:spacing w:line="227" w:lineRule="atLeast"/>
              <w:jc w:val="center"/>
              <w:rPr>
                <w:rFonts w:eastAsia="Times New Roman"/>
                <w:sz w:val="20"/>
              </w:rPr>
            </w:pPr>
            <w:r w:rsidRPr="007113DC">
              <w:rPr>
                <w:rFonts w:eastAsia="Times New Roman"/>
                <w:sz w:val="20"/>
              </w:rPr>
              <w:t>Св. 5 до 10</w:t>
            </w:r>
          </w:p>
        </w:tc>
        <w:tc>
          <w:tcPr>
            <w:tcW w:w="828" w:type="pct"/>
            <w:vAlign w:val="center"/>
          </w:tcPr>
          <w:p w:rsidR="00AB3397" w:rsidRPr="007113DC" w:rsidRDefault="00AB3397" w:rsidP="00AB3397">
            <w:pPr>
              <w:spacing w:line="227" w:lineRule="atLeast"/>
              <w:jc w:val="center"/>
              <w:rPr>
                <w:rFonts w:eastAsia="Times New Roman"/>
                <w:sz w:val="20"/>
              </w:rPr>
            </w:pPr>
            <w:r w:rsidRPr="007113DC">
              <w:rPr>
                <w:rFonts w:eastAsia="Times New Roman"/>
                <w:sz w:val="20"/>
              </w:rPr>
              <w:t>Св. 10 до 100</w:t>
            </w:r>
          </w:p>
        </w:tc>
      </w:tr>
    </w:tbl>
    <w:p w:rsidR="00787A02" w:rsidRPr="007113DC" w:rsidRDefault="00787A02" w:rsidP="00997ED8">
      <w:pPr>
        <w:jc w:val="both"/>
        <w:rPr>
          <w:rFonts w:eastAsia="Times New Roman"/>
          <w:szCs w:val="24"/>
          <w:lang w:eastAsia="ru-RU"/>
        </w:rPr>
      </w:pPr>
    </w:p>
    <w:p w:rsidR="002B6B56" w:rsidRPr="007113DC" w:rsidRDefault="002B6B56" w:rsidP="002B6B56">
      <w:pPr>
        <w:ind w:left="567"/>
        <w:jc w:val="both"/>
        <w:rPr>
          <w:rFonts w:eastAsia="Times New Roman"/>
          <w:i/>
          <w:szCs w:val="24"/>
          <w:u w:val="single"/>
          <w:lang w:eastAsia="ru-RU"/>
        </w:rPr>
      </w:pPr>
      <w:r w:rsidRPr="007113DC">
        <w:rPr>
          <w:rFonts w:eastAsia="Times New Roman"/>
          <w:i/>
          <w:szCs w:val="24"/>
          <w:u w:val="single"/>
          <w:lang w:eastAsia="ru-RU"/>
        </w:rPr>
        <w:t>Примечания:</w:t>
      </w:r>
    </w:p>
    <w:p w:rsidR="002B6B56" w:rsidRPr="007113DC" w:rsidRDefault="000F48BC" w:rsidP="004D6925">
      <w:pPr>
        <w:shd w:val="clear" w:color="auto" w:fill="FFFFFF"/>
        <w:autoSpaceDE w:val="0"/>
        <w:autoSpaceDN w:val="0"/>
        <w:spacing w:before="120"/>
        <w:ind w:firstLine="567"/>
        <w:rPr>
          <w:rFonts w:eastAsia="Times New Roman"/>
          <w:i/>
          <w:szCs w:val="24"/>
        </w:rPr>
      </w:pPr>
      <w:r w:rsidRPr="007113DC">
        <w:rPr>
          <w:rFonts w:eastAsia="Times New Roman"/>
          <w:i/>
          <w:szCs w:val="24"/>
          <w:vertAlign w:val="superscript"/>
        </w:rPr>
        <w:t>1</w:t>
      </w:r>
      <w:r w:rsidRPr="007113DC">
        <w:rPr>
          <w:rFonts w:eastAsia="Times New Roman"/>
          <w:i/>
          <w:szCs w:val="24"/>
        </w:rPr>
        <w:t xml:space="preserve"> Растворяющиеся в воде с образованием растворов кислот.</w:t>
      </w:r>
    </w:p>
    <w:p w:rsidR="002B6B56" w:rsidRPr="007113DC" w:rsidRDefault="002B6B56" w:rsidP="00FC2C42">
      <w:pPr>
        <w:pStyle w:val="aff4"/>
        <w:numPr>
          <w:ilvl w:val="0"/>
          <w:numId w:val="34"/>
        </w:numPr>
        <w:spacing w:before="120"/>
        <w:jc w:val="both"/>
        <w:rPr>
          <w:i/>
        </w:rPr>
      </w:pPr>
      <w:r w:rsidRPr="007113DC">
        <w:rPr>
          <w:i/>
        </w:rPr>
        <w:t>В чистом воздухе содержание диоксида углерода около 600 мг/м</w:t>
      </w:r>
      <w:r w:rsidRPr="007113DC">
        <w:rPr>
          <w:i/>
          <w:vertAlign w:val="superscript"/>
        </w:rPr>
        <w:t>3</w:t>
      </w:r>
      <w:r w:rsidRPr="007113DC">
        <w:rPr>
          <w:i/>
        </w:rPr>
        <w:t>;</w:t>
      </w:r>
    </w:p>
    <w:p w:rsidR="002B6B56" w:rsidRPr="007113DC" w:rsidRDefault="002B6B56" w:rsidP="00FC2C42">
      <w:pPr>
        <w:pStyle w:val="aff4"/>
        <w:numPr>
          <w:ilvl w:val="0"/>
          <w:numId w:val="34"/>
        </w:numPr>
        <w:spacing w:before="120"/>
        <w:jc w:val="both"/>
        <w:rPr>
          <w:i/>
        </w:rPr>
      </w:pPr>
      <w:r w:rsidRPr="007113DC">
        <w:rPr>
          <w:i/>
        </w:rPr>
        <w:t>При концентрации газов, превышающей пределы, указанные в столбце D настоящей таблицы, возможность применения материала для строительных конструкций следует определять на основании данных экспериментальных исследований;</w:t>
      </w:r>
    </w:p>
    <w:p w:rsidR="002B6B56" w:rsidRPr="007113DC" w:rsidRDefault="002B6B56" w:rsidP="00FC2C42">
      <w:pPr>
        <w:pStyle w:val="aff4"/>
        <w:numPr>
          <w:ilvl w:val="0"/>
          <w:numId w:val="34"/>
        </w:numPr>
        <w:spacing w:before="120"/>
        <w:jc w:val="both"/>
        <w:rPr>
          <w:i/>
        </w:rPr>
      </w:pPr>
      <w:r w:rsidRPr="007113DC">
        <w:rPr>
          <w:i/>
        </w:rPr>
        <w:lastRenderedPageBreak/>
        <w:t>При наличии в среде нескольких газов принимается более агрессивная (от A к D) группа;</w:t>
      </w:r>
    </w:p>
    <w:p w:rsidR="002B6B56" w:rsidRPr="007113DC" w:rsidRDefault="002B6B56" w:rsidP="00FC2C42">
      <w:pPr>
        <w:pStyle w:val="aff4"/>
        <w:numPr>
          <w:ilvl w:val="0"/>
          <w:numId w:val="34"/>
        </w:numPr>
        <w:spacing w:before="120"/>
        <w:jc w:val="both"/>
        <w:rPr>
          <w:i/>
        </w:rPr>
      </w:pPr>
      <w:r w:rsidRPr="007113DC">
        <w:rPr>
          <w:i/>
        </w:rPr>
        <w:t>За концентрацию газов в воздухе принимают среднюю концентрацию, полученную по результатам систематических анализов воздуха (три раза в</w:t>
      </w:r>
      <w:r w:rsidR="00B7172C" w:rsidRPr="007113DC">
        <w:rPr>
          <w:i/>
        </w:rPr>
        <w:t xml:space="preserve"> </w:t>
      </w:r>
      <w:r w:rsidRPr="007113DC">
        <w:rPr>
          <w:i/>
        </w:rPr>
        <w:t>сутки) за последний год в соответствии с ГОСТ 12.1.005 и ГОСТ 17.2.4.02.</w:t>
      </w:r>
    </w:p>
    <w:p w:rsidR="004D6925" w:rsidRPr="007113DC" w:rsidRDefault="004D6925" w:rsidP="004D6925">
      <w:pPr>
        <w:rPr>
          <w:rFonts w:eastAsia="Batang"/>
        </w:rPr>
      </w:pPr>
      <w:bookmarkStart w:id="364" w:name="Таблица10"/>
      <w:bookmarkStart w:id="365" w:name="_Ref44420359"/>
      <w:bookmarkEnd w:id="364"/>
    </w:p>
    <w:p w:rsidR="00BE2660" w:rsidRPr="007113DC" w:rsidRDefault="00BE2660" w:rsidP="004D6925">
      <w:pPr>
        <w:jc w:val="right"/>
        <w:rPr>
          <w:rFonts w:ascii="Arial" w:eastAsia="Batang" w:hAnsi="Arial" w:cs="Arial"/>
          <w:b/>
          <w:sz w:val="20"/>
          <w:szCs w:val="20"/>
        </w:rPr>
      </w:pPr>
      <w:r w:rsidRPr="007113DC">
        <w:rPr>
          <w:rFonts w:ascii="Arial" w:eastAsia="Batang" w:hAnsi="Arial" w:cs="Arial"/>
          <w:b/>
          <w:sz w:val="20"/>
          <w:szCs w:val="20"/>
        </w:rPr>
        <w:t xml:space="preserve">Таблица </w:t>
      </w:r>
      <w:r w:rsidRPr="007113DC">
        <w:rPr>
          <w:rFonts w:ascii="Arial" w:eastAsia="Batang" w:hAnsi="Arial" w:cs="Arial"/>
          <w:b/>
          <w:sz w:val="20"/>
          <w:szCs w:val="20"/>
        </w:rPr>
        <w:fldChar w:fldCharType="begin"/>
      </w:r>
      <w:r w:rsidRPr="007113DC">
        <w:rPr>
          <w:rFonts w:ascii="Arial" w:eastAsia="Batang" w:hAnsi="Arial" w:cs="Arial"/>
          <w:b/>
          <w:sz w:val="20"/>
          <w:szCs w:val="20"/>
        </w:rPr>
        <w:instrText xml:space="preserve"> SEQ Таблица \* ARABIC </w:instrText>
      </w:r>
      <w:r w:rsidRPr="007113DC">
        <w:rPr>
          <w:rFonts w:ascii="Arial" w:eastAsia="Batang" w:hAnsi="Arial" w:cs="Arial"/>
          <w:b/>
          <w:sz w:val="20"/>
          <w:szCs w:val="20"/>
        </w:rPr>
        <w:fldChar w:fldCharType="separate"/>
      </w:r>
      <w:r w:rsidR="00C8417F" w:rsidRPr="007113DC">
        <w:rPr>
          <w:rFonts w:ascii="Arial" w:eastAsia="Batang" w:hAnsi="Arial" w:cs="Arial"/>
          <w:b/>
          <w:noProof/>
          <w:sz w:val="20"/>
          <w:szCs w:val="20"/>
        </w:rPr>
        <w:t>11</w:t>
      </w:r>
      <w:r w:rsidRPr="007113DC">
        <w:rPr>
          <w:rFonts w:ascii="Arial" w:eastAsia="Batang" w:hAnsi="Arial" w:cs="Arial"/>
          <w:b/>
          <w:sz w:val="20"/>
          <w:szCs w:val="20"/>
        </w:rPr>
        <w:fldChar w:fldCharType="end"/>
      </w:r>
      <w:bookmarkEnd w:id="365"/>
    </w:p>
    <w:p w:rsidR="00743CCB" w:rsidRPr="007113DC" w:rsidRDefault="00B8170C" w:rsidP="00997ED8">
      <w:pPr>
        <w:pStyle w:val="13"/>
        <w:spacing w:after="60"/>
        <w:jc w:val="right"/>
        <w:rPr>
          <w:rFonts w:ascii="Arial" w:hAnsi="Arial" w:cs="Arial"/>
          <w:color w:val="auto"/>
        </w:rPr>
      </w:pPr>
      <w:r w:rsidRPr="007113DC">
        <w:rPr>
          <w:rFonts w:ascii="Arial" w:hAnsi="Arial" w:cs="Arial"/>
          <w:color w:val="auto"/>
        </w:rPr>
        <w:t>Категории коррозионной активности атмо</w:t>
      </w:r>
      <w:r w:rsidR="000E7293" w:rsidRPr="007113DC">
        <w:rPr>
          <w:rFonts w:ascii="Arial" w:hAnsi="Arial" w:cs="Arial"/>
          <w:color w:val="auto"/>
        </w:rPr>
        <w:t>сферы</w:t>
      </w:r>
      <w:r w:rsidR="00AE7B57" w:rsidRPr="007113DC">
        <w:rPr>
          <w:rFonts w:ascii="Arial" w:hAnsi="Arial" w:cs="Arial"/>
          <w:color w:val="auto"/>
        </w:rPr>
        <w:t xml:space="preserve"> и п</w:t>
      </w:r>
      <w:r w:rsidR="00997ED8" w:rsidRPr="007113DC">
        <w:rPr>
          <w:rFonts w:ascii="Arial" w:hAnsi="Arial" w:cs="Arial"/>
          <w:color w:val="auto"/>
        </w:rPr>
        <w:t xml:space="preserve">римеры типичных окружающих сред </w:t>
      </w:r>
      <w:r w:rsidR="00743CCB" w:rsidRPr="007113DC">
        <w:rPr>
          <w:rFonts w:ascii="Arial" w:hAnsi="Arial" w:cs="Arial"/>
          <w:color w:val="auto"/>
        </w:rPr>
        <w:t>(Таблица 1 ISO 12944</w:t>
      </w:r>
      <w:r w:rsidR="002D06D2" w:rsidRPr="007113DC">
        <w:rPr>
          <w:rFonts w:ascii="Arial" w:hAnsi="Arial" w:cs="Arial"/>
          <w:color w:val="auto"/>
        </w:rPr>
        <w:t>-</w:t>
      </w:r>
      <w:r w:rsidR="00743CCB" w:rsidRPr="007113DC">
        <w:rPr>
          <w:rFonts w:ascii="Arial" w:hAnsi="Arial" w:cs="Arial"/>
          <w:color w:val="auto"/>
        </w:rPr>
        <w:t>2</w:t>
      </w:r>
      <w:r w:rsidR="002D06D2" w:rsidRPr="007113DC">
        <w:rPr>
          <w:rFonts w:ascii="Arial" w:hAnsi="Arial" w:cs="Arial"/>
          <w:color w:val="auto"/>
        </w:rPr>
        <w:t>:</w:t>
      </w:r>
      <w:r w:rsidR="00743CCB" w:rsidRPr="007113DC">
        <w:rPr>
          <w:rFonts w:ascii="Arial" w:hAnsi="Arial" w:cs="Arial"/>
          <w:color w:val="auto"/>
        </w:rPr>
        <w:t>2017</w:t>
      </w:r>
      <w:r w:rsidR="001E1E62" w:rsidRPr="007113DC">
        <w:rPr>
          <w:rFonts w:ascii="Arial" w:hAnsi="Arial" w:cs="Arial"/>
          <w:color w:val="auto"/>
        </w:rPr>
        <w:t>)</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firstRow="1" w:lastRow="1" w:firstColumn="1" w:lastColumn="1" w:noHBand="0" w:noVBand="0"/>
      </w:tblPr>
      <w:tblGrid>
        <w:gridCol w:w="1585"/>
        <w:gridCol w:w="934"/>
        <w:gridCol w:w="993"/>
        <w:gridCol w:w="849"/>
        <w:gridCol w:w="1135"/>
        <w:gridCol w:w="2048"/>
        <w:gridCol w:w="2310"/>
      </w:tblGrid>
      <w:tr w:rsidR="007113DC" w:rsidRPr="007113DC" w:rsidTr="00997ED8">
        <w:trPr>
          <w:cantSplit/>
          <w:trHeight w:val="565"/>
          <w:tblHeader/>
        </w:trPr>
        <w:tc>
          <w:tcPr>
            <w:tcW w:w="804" w:type="pct"/>
            <w:vMerge w:val="restart"/>
            <w:shd w:val="clear" w:color="auto" w:fill="FFD200"/>
            <w:vAlign w:val="center"/>
          </w:tcPr>
          <w:p w:rsidR="007A5C67" w:rsidRPr="007113DC" w:rsidRDefault="007A5C67" w:rsidP="004D6925">
            <w:pPr>
              <w:jc w:val="center"/>
              <w:rPr>
                <w:rFonts w:ascii="Arial" w:hAnsi="Arial" w:cs="Arial"/>
                <w:b/>
                <w:caps/>
                <w:sz w:val="16"/>
              </w:rPr>
            </w:pPr>
            <w:r w:rsidRPr="007113DC">
              <w:rPr>
                <w:rFonts w:ascii="Arial" w:hAnsi="Arial" w:cs="Arial"/>
                <w:b/>
                <w:caps/>
                <w:sz w:val="16"/>
              </w:rPr>
              <w:t>Категории коррозионной активности</w:t>
            </w:r>
          </w:p>
        </w:tc>
        <w:tc>
          <w:tcPr>
            <w:tcW w:w="1985" w:type="pct"/>
            <w:gridSpan w:val="4"/>
            <w:shd w:val="clear" w:color="auto" w:fill="FFD200"/>
            <w:vAlign w:val="center"/>
          </w:tcPr>
          <w:p w:rsidR="007A5C67" w:rsidRPr="007113DC" w:rsidRDefault="007A5C67" w:rsidP="004D6925">
            <w:pPr>
              <w:jc w:val="center"/>
              <w:rPr>
                <w:rFonts w:ascii="Arial" w:hAnsi="Arial" w:cs="Arial"/>
                <w:b/>
                <w:caps/>
                <w:sz w:val="16"/>
              </w:rPr>
            </w:pPr>
            <w:r w:rsidRPr="007113DC">
              <w:rPr>
                <w:rFonts w:ascii="Arial" w:hAnsi="Arial" w:cs="Arial"/>
                <w:b/>
                <w:caps/>
                <w:sz w:val="16"/>
              </w:rPr>
              <w:t>Потеря массы на единицу поверхности/потеря толщины (после первого года воздействия)</w:t>
            </w:r>
          </w:p>
        </w:tc>
        <w:tc>
          <w:tcPr>
            <w:tcW w:w="2211" w:type="pct"/>
            <w:gridSpan w:val="2"/>
            <w:shd w:val="clear" w:color="auto" w:fill="FFD200"/>
            <w:vAlign w:val="center"/>
          </w:tcPr>
          <w:p w:rsidR="007A5C67" w:rsidRPr="007113DC" w:rsidRDefault="007A5C67" w:rsidP="004D6925">
            <w:pPr>
              <w:jc w:val="center"/>
              <w:rPr>
                <w:rFonts w:ascii="Arial" w:hAnsi="Arial" w:cs="Arial"/>
                <w:b/>
                <w:caps/>
                <w:sz w:val="16"/>
              </w:rPr>
            </w:pPr>
            <w:r w:rsidRPr="007113DC">
              <w:rPr>
                <w:rFonts w:ascii="Arial" w:hAnsi="Arial" w:cs="Arial"/>
                <w:b/>
                <w:caps/>
                <w:sz w:val="16"/>
              </w:rPr>
              <w:t>Примеры типичных окружающих сред</w:t>
            </w:r>
          </w:p>
        </w:tc>
      </w:tr>
      <w:tr w:rsidR="007113DC" w:rsidRPr="007113DC" w:rsidTr="00997ED8">
        <w:trPr>
          <w:cantSplit/>
          <w:trHeight w:val="189"/>
          <w:tblHeader/>
        </w:trPr>
        <w:tc>
          <w:tcPr>
            <w:tcW w:w="804" w:type="pct"/>
            <w:vMerge/>
            <w:shd w:val="clear" w:color="auto" w:fill="FFD200"/>
            <w:vAlign w:val="center"/>
          </w:tcPr>
          <w:p w:rsidR="008A582B" w:rsidRPr="007113DC" w:rsidRDefault="008A582B" w:rsidP="004D6925">
            <w:pPr>
              <w:jc w:val="center"/>
              <w:rPr>
                <w:rFonts w:ascii="Arial" w:hAnsi="Arial" w:cs="Arial"/>
                <w:b/>
                <w:caps/>
                <w:sz w:val="16"/>
              </w:rPr>
            </w:pPr>
          </w:p>
        </w:tc>
        <w:tc>
          <w:tcPr>
            <w:tcW w:w="978" w:type="pct"/>
            <w:gridSpan w:val="2"/>
            <w:shd w:val="clear" w:color="auto" w:fill="FFD200"/>
            <w:vAlign w:val="center"/>
          </w:tcPr>
          <w:p w:rsidR="008A582B" w:rsidRPr="007113DC" w:rsidRDefault="00B97946" w:rsidP="004D6925">
            <w:pPr>
              <w:jc w:val="center"/>
              <w:rPr>
                <w:rFonts w:ascii="Arial" w:hAnsi="Arial" w:cs="Arial"/>
                <w:b/>
                <w:caps/>
                <w:sz w:val="14"/>
                <w:szCs w:val="14"/>
              </w:rPr>
            </w:pPr>
            <w:r w:rsidRPr="007113DC">
              <w:rPr>
                <w:rFonts w:ascii="Arial" w:hAnsi="Arial" w:cs="Arial"/>
                <w:b/>
                <w:caps/>
                <w:sz w:val="14"/>
                <w:szCs w:val="14"/>
              </w:rPr>
              <w:t>НИЗК</w:t>
            </w:r>
            <w:r w:rsidR="008A582B" w:rsidRPr="007113DC">
              <w:rPr>
                <w:rFonts w:ascii="Arial" w:hAnsi="Arial" w:cs="Arial"/>
                <w:b/>
                <w:caps/>
                <w:sz w:val="14"/>
                <w:szCs w:val="14"/>
              </w:rPr>
              <w:t>оуглеродистая сталь</w:t>
            </w:r>
          </w:p>
        </w:tc>
        <w:tc>
          <w:tcPr>
            <w:tcW w:w="1007" w:type="pct"/>
            <w:gridSpan w:val="2"/>
            <w:shd w:val="clear" w:color="auto" w:fill="FFD200"/>
            <w:vAlign w:val="center"/>
          </w:tcPr>
          <w:p w:rsidR="008A582B" w:rsidRPr="007113DC" w:rsidRDefault="008A582B" w:rsidP="004D6925">
            <w:pPr>
              <w:jc w:val="center"/>
              <w:rPr>
                <w:rFonts w:ascii="Arial" w:hAnsi="Arial" w:cs="Arial"/>
                <w:b/>
                <w:caps/>
                <w:sz w:val="14"/>
                <w:szCs w:val="14"/>
              </w:rPr>
            </w:pPr>
            <w:r w:rsidRPr="007113DC">
              <w:rPr>
                <w:rFonts w:ascii="Arial" w:hAnsi="Arial" w:cs="Arial"/>
                <w:b/>
                <w:caps/>
                <w:sz w:val="14"/>
                <w:szCs w:val="14"/>
              </w:rPr>
              <w:t>Цинк</w:t>
            </w:r>
          </w:p>
        </w:tc>
        <w:tc>
          <w:tcPr>
            <w:tcW w:w="1039" w:type="pct"/>
            <w:vMerge w:val="restart"/>
            <w:shd w:val="clear" w:color="auto" w:fill="FFD200"/>
            <w:vAlign w:val="center"/>
          </w:tcPr>
          <w:p w:rsidR="008A582B" w:rsidRPr="007113DC" w:rsidRDefault="008A582B" w:rsidP="004D6925">
            <w:pPr>
              <w:jc w:val="center"/>
              <w:rPr>
                <w:rFonts w:ascii="Arial" w:hAnsi="Arial" w:cs="Arial"/>
                <w:b/>
                <w:caps/>
                <w:sz w:val="16"/>
              </w:rPr>
            </w:pPr>
            <w:r w:rsidRPr="007113DC">
              <w:rPr>
                <w:rFonts w:ascii="Arial" w:hAnsi="Arial" w:cs="Arial"/>
                <w:b/>
                <w:caps/>
                <w:sz w:val="14"/>
                <w:szCs w:val="14"/>
              </w:rPr>
              <w:t>Снаружи</w:t>
            </w:r>
          </w:p>
        </w:tc>
        <w:tc>
          <w:tcPr>
            <w:tcW w:w="1172" w:type="pct"/>
            <w:vMerge w:val="restart"/>
            <w:shd w:val="clear" w:color="auto" w:fill="FFD200"/>
            <w:vAlign w:val="center"/>
          </w:tcPr>
          <w:p w:rsidR="008A582B" w:rsidRPr="007113DC" w:rsidRDefault="008A582B" w:rsidP="004D6925">
            <w:pPr>
              <w:jc w:val="center"/>
              <w:rPr>
                <w:rFonts w:ascii="Arial" w:hAnsi="Arial" w:cs="Arial"/>
                <w:b/>
                <w:caps/>
                <w:sz w:val="16"/>
              </w:rPr>
            </w:pPr>
            <w:r w:rsidRPr="007113DC">
              <w:rPr>
                <w:rFonts w:ascii="Arial" w:hAnsi="Arial" w:cs="Arial"/>
                <w:b/>
                <w:caps/>
                <w:sz w:val="14"/>
                <w:szCs w:val="14"/>
              </w:rPr>
              <w:t>Внутри</w:t>
            </w:r>
          </w:p>
        </w:tc>
      </w:tr>
      <w:tr w:rsidR="007113DC" w:rsidRPr="007113DC" w:rsidTr="00997ED8">
        <w:trPr>
          <w:cantSplit/>
          <w:trHeight w:val="244"/>
          <w:tblHeader/>
        </w:trPr>
        <w:tc>
          <w:tcPr>
            <w:tcW w:w="804" w:type="pct"/>
            <w:vMerge/>
            <w:tcBorders>
              <w:bottom w:val="single" w:sz="12" w:space="0" w:color="auto"/>
            </w:tcBorders>
            <w:shd w:val="clear" w:color="auto" w:fill="FFD200"/>
            <w:vAlign w:val="center"/>
          </w:tcPr>
          <w:p w:rsidR="008A582B" w:rsidRPr="007113DC" w:rsidRDefault="008A582B" w:rsidP="00FE47F9">
            <w:pPr>
              <w:jc w:val="center"/>
              <w:rPr>
                <w:rFonts w:ascii="Arial" w:hAnsi="Arial" w:cs="Arial"/>
                <w:b/>
                <w:caps/>
                <w:sz w:val="16"/>
                <w:szCs w:val="16"/>
              </w:rPr>
            </w:pPr>
          </w:p>
        </w:tc>
        <w:tc>
          <w:tcPr>
            <w:tcW w:w="474" w:type="pct"/>
            <w:tcBorders>
              <w:bottom w:val="single" w:sz="12" w:space="0" w:color="auto"/>
            </w:tcBorders>
            <w:shd w:val="clear" w:color="auto" w:fill="FFD200"/>
            <w:vAlign w:val="center"/>
          </w:tcPr>
          <w:p w:rsidR="008A582B" w:rsidRPr="007113DC" w:rsidRDefault="008A582B" w:rsidP="002550DA">
            <w:pPr>
              <w:jc w:val="center"/>
              <w:rPr>
                <w:rFonts w:ascii="Arial" w:hAnsi="Arial" w:cs="Arial"/>
                <w:b/>
                <w:caps/>
                <w:sz w:val="14"/>
                <w:szCs w:val="14"/>
              </w:rPr>
            </w:pPr>
            <w:r w:rsidRPr="007113DC">
              <w:rPr>
                <w:rFonts w:ascii="Arial" w:hAnsi="Arial" w:cs="Arial"/>
                <w:b/>
                <w:caps/>
                <w:sz w:val="14"/>
                <w:szCs w:val="14"/>
              </w:rPr>
              <w:t>Потеря массы г/м</w:t>
            </w:r>
            <w:r w:rsidRPr="007113DC">
              <w:rPr>
                <w:rFonts w:ascii="Arial" w:hAnsi="Arial" w:cs="Arial"/>
                <w:b/>
                <w:caps/>
                <w:sz w:val="18"/>
                <w:szCs w:val="18"/>
                <w:vertAlign w:val="superscript"/>
              </w:rPr>
              <w:t>2</w:t>
            </w:r>
          </w:p>
        </w:tc>
        <w:tc>
          <w:tcPr>
            <w:tcW w:w="504" w:type="pct"/>
            <w:tcBorders>
              <w:bottom w:val="single" w:sz="12" w:space="0" w:color="auto"/>
            </w:tcBorders>
            <w:shd w:val="clear" w:color="auto" w:fill="FFD200"/>
            <w:vAlign w:val="center"/>
          </w:tcPr>
          <w:p w:rsidR="008A582B" w:rsidRPr="007113DC" w:rsidRDefault="008A582B" w:rsidP="002550DA">
            <w:pPr>
              <w:jc w:val="center"/>
              <w:rPr>
                <w:rFonts w:ascii="Arial" w:hAnsi="Arial" w:cs="Arial"/>
                <w:b/>
                <w:caps/>
                <w:sz w:val="14"/>
                <w:szCs w:val="14"/>
              </w:rPr>
            </w:pPr>
            <w:r w:rsidRPr="007113DC">
              <w:rPr>
                <w:rFonts w:ascii="Arial" w:hAnsi="Arial" w:cs="Arial"/>
                <w:b/>
                <w:caps/>
                <w:sz w:val="14"/>
                <w:szCs w:val="14"/>
              </w:rPr>
              <w:t>Потеря толщинымкм</w:t>
            </w:r>
          </w:p>
        </w:tc>
        <w:tc>
          <w:tcPr>
            <w:tcW w:w="431" w:type="pct"/>
            <w:tcBorders>
              <w:bottom w:val="single" w:sz="12" w:space="0" w:color="auto"/>
            </w:tcBorders>
            <w:shd w:val="clear" w:color="auto" w:fill="FFD200"/>
            <w:vAlign w:val="center"/>
          </w:tcPr>
          <w:p w:rsidR="008A582B" w:rsidRPr="007113DC" w:rsidRDefault="008A582B" w:rsidP="009F1EC2">
            <w:pPr>
              <w:jc w:val="center"/>
              <w:rPr>
                <w:rFonts w:ascii="Arial" w:hAnsi="Arial" w:cs="Arial"/>
                <w:b/>
                <w:caps/>
                <w:sz w:val="14"/>
                <w:szCs w:val="14"/>
              </w:rPr>
            </w:pPr>
            <w:r w:rsidRPr="007113DC">
              <w:rPr>
                <w:rFonts w:ascii="Arial" w:hAnsi="Arial" w:cs="Arial"/>
                <w:b/>
                <w:caps/>
                <w:sz w:val="14"/>
                <w:szCs w:val="14"/>
              </w:rPr>
              <w:t xml:space="preserve">Потеря массы </w:t>
            </w:r>
          </w:p>
          <w:p w:rsidR="008A582B" w:rsidRPr="007113DC" w:rsidRDefault="008A582B" w:rsidP="009F1EC2">
            <w:pPr>
              <w:jc w:val="center"/>
              <w:rPr>
                <w:rFonts w:ascii="Arial" w:hAnsi="Arial" w:cs="Arial"/>
                <w:b/>
                <w:caps/>
                <w:sz w:val="14"/>
                <w:szCs w:val="14"/>
              </w:rPr>
            </w:pPr>
            <w:r w:rsidRPr="007113DC">
              <w:rPr>
                <w:rFonts w:ascii="Arial" w:hAnsi="Arial" w:cs="Arial"/>
                <w:b/>
                <w:caps/>
                <w:sz w:val="14"/>
                <w:szCs w:val="14"/>
              </w:rPr>
              <w:t>г/м</w:t>
            </w:r>
            <w:r w:rsidRPr="007113DC">
              <w:rPr>
                <w:rFonts w:ascii="Arial" w:hAnsi="Arial" w:cs="Arial"/>
                <w:b/>
                <w:caps/>
                <w:sz w:val="18"/>
                <w:szCs w:val="18"/>
                <w:vertAlign w:val="superscript"/>
              </w:rPr>
              <w:t>2</w:t>
            </w:r>
          </w:p>
        </w:tc>
        <w:tc>
          <w:tcPr>
            <w:tcW w:w="576" w:type="pct"/>
            <w:tcBorders>
              <w:bottom w:val="single" w:sz="12" w:space="0" w:color="auto"/>
            </w:tcBorders>
            <w:shd w:val="clear" w:color="auto" w:fill="FFD200"/>
            <w:vAlign w:val="center"/>
          </w:tcPr>
          <w:p w:rsidR="008A582B" w:rsidRPr="007113DC" w:rsidRDefault="008A582B" w:rsidP="009F1EC2">
            <w:pPr>
              <w:jc w:val="center"/>
              <w:rPr>
                <w:rFonts w:ascii="Arial" w:hAnsi="Arial" w:cs="Arial"/>
                <w:b/>
                <w:caps/>
                <w:sz w:val="14"/>
                <w:szCs w:val="14"/>
              </w:rPr>
            </w:pPr>
            <w:r w:rsidRPr="007113DC">
              <w:rPr>
                <w:rFonts w:ascii="Arial" w:hAnsi="Arial" w:cs="Arial"/>
                <w:b/>
                <w:caps/>
                <w:sz w:val="14"/>
                <w:szCs w:val="14"/>
              </w:rPr>
              <w:t>Потеря толщины,</w:t>
            </w:r>
          </w:p>
          <w:p w:rsidR="008A582B" w:rsidRPr="007113DC" w:rsidRDefault="008A582B" w:rsidP="009F1EC2">
            <w:pPr>
              <w:jc w:val="center"/>
              <w:rPr>
                <w:rFonts w:ascii="Arial" w:hAnsi="Arial" w:cs="Arial"/>
                <w:b/>
                <w:caps/>
                <w:sz w:val="14"/>
                <w:szCs w:val="14"/>
              </w:rPr>
            </w:pPr>
            <w:r w:rsidRPr="007113DC">
              <w:rPr>
                <w:rFonts w:ascii="Arial" w:hAnsi="Arial" w:cs="Arial"/>
                <w:b/>
                <w:caps/>
                <w:sz w:val="14"/>
                <w:szCs w:val="14"/>
              </w:rPr>
              <w:t>мкм</w:t>
            </w:r>
          </w:p>
        </w:tc>
        <w:tc>
          <w:tcPr>
            <w:tcW w:w="1039" w:type="pct"/>
            <w:vMerge/>
            <w:tcBorders>
              <w:bottom w:val="single" w:sz="12" w:space="0" w:color="auto"/>
            </w:tcBorders>
            <w:shd w:val="clear" w:color="auto" w:fill="FFD200"/>
            <w:vAlign w:val="center"/>
          </w:tcPr>
          <w:p w:rsidR="008A582B" w:rsidRPr="007113DC" w:rsidRDefault="008A582B" w:rsidP="00FE47F9">
            <w:pPr>
              <w:jc w:val="center"/>
              <w:rPr>
                <w:rFonts w:ascii="Arial" w:hAnsi="Arial" w:cs="Arial"/>
                <w:b/>
                <w:caps/>
                <w:sz w:val="16"/>
                <w:szCs w:val="16"/>
              </w:rPr>
            </w:pPr>
          </w:p>
        </w:tc>
        <w:tc>
          <w:tcPr>
            <w:tcW w:w="1172" w:type="pct"/>
            <w:vMerge/>
            <w:tcBorders>
              <w:bottom w:val="single" w:sz="12" w:space="0" w:color="auto"/>
            </w:tcBorders>
            <w:shd w:val="clear" w:color="auto" w:fill="FFD200"/>
            <w:vAlign w:val="center"/>
          </w:tcPr>
          <w:p w:rsidR="008A582B" w:rsidRPr="007113DC" w:rsidRDefault="008A582B" w:rsidP="00FE47F9">
            <w:pPr>
              <w:jc w:val="center"/>
              <w:rPr>
                <w:rFonts w:ascii="Arial" w:hAnsi="Arial" w:cs="Arial"/>
                <w:b/>
                <w:caps/>
                <w:sz w:val="16"/>
                <w:szCs w:val="16"/>
              </w:rPr>
            </w:pPr>
          </w:p>
        </w:tc>
      </w:tr>
      <w:tr w:rsidR="007113DC" w:rsidRPr="007113DC" w:rsidTr="00997ED8">
        <w:trPr>
          <w:cantSplit/>
          <w:trHeight w:val="244"/>
          <w:tblHeader/>
        </w:trPr>
        <w:tc>
          <w:tcPr>
            <w:tcW w:w="804" w:type="pct"/>
            <w:tcBorders>
              <w:top w:val="single" w:sz="12" w:space="0" w:color="auto"/>
              <w:bottom w:val="single" w:sz="12" w:space="0" w:color="auto"/>
            </w:tcBorders>
            <w:shd w:val="clear" w:color="auto" w:fill="FFD200"/>
            <w:vAlign w:val="center"/>
          </w:tcPr>
          <w:p w:rsidR="007A5C67" w:rsidRPr="007113DC" w:rsidRDefault="007A5C67" w:rsidP="00FE47F9">
            <w:pPr>
              <w:jc w:val="center"/>
              <w:rPr>
                <w:rFonts w:ascii="Arial" w:hAnsi="Arial" w:cs="Arial"/>
                <w:b/>
                <w:caps/>
                <w:sz w:val="16"/>
                <w:szCs w:val="16"/>
              </w:rPr>
            </w:pPr>
            <w:r w:rsidRPr="007113DC">
              <w:rPr>
                <w:rFonts w:ascii="Arial" w:hAnsi="Arial" w:cs="Arial"/>
                <w:b/>
                <w:caps/>
                <w:sz w:val="16"/>
                <w:szCs w:val="16"/>
              </w:rPr>
              <w:t>1</w:t>
            </w:r>
          </w:p>
        </w:tc>
        <w:tc>
          <w:tcPr>
            <w:tcW w:w="474" w:type="pct"/>
            <w:tcBorders>
              <w:top w:val="single" w:sz="12" w:space="0" w:color="auto"/>
              <w:bottom w:val="single" w:sz="12" w:space="0" w:color="auto"/>
            </w:tcBorders>
            <w:shd w:val="clear" w:color="auto" w:fill="FFD200"/>
            <w:vAlign w:val="center"/>
          </w:tcPr>
          <w:p w:rsidR="007A5C67" w:rsidRPr="007113DC" w:rsidRDefault="00D04A1F" w:rsidP="00FE47F9">
            <w:pPr>
              <w:jc w:val="center"/>
              <w:rPr>
                <w:rFonts w:ascii="Arial" w:hAnsi="Arial" w:cs="Arial"/>
                <w:b/>
                <w:caps/>
                <w:sz w:val="16"/>
                <w:szCs w:val="16"/>
              </w:rPr>
            </w:pPr>
            <w:r w:rsidRPr="007113DC">
              <w:rPr>
                <w:rFonts w:ascii="Arial" w:hAnsi="Arial" w:cs="Arial"/>
                <w:b/>
                <w:caps/>
                <w:sz w:val="16"/>
                <w:szCs w:val="16"/>
              </w:rPr>
              <w:t>2</w:t>
            </w:r>
          </w:p>
        </w:tc>
        <w:tc>
          <w:tcPr>
            <w:tcW w:w="504" w:type="pct"/>
            <w:tcBorders>
              <w:top w:val="single" w:sz="12" w:space="0" w:color="auto"/>
              <w:bottom w:val="single" w:sz="12" w:space="0" w:color="auto"/>
            </w:tcBorders>
            <w:shd w:val="clear" w:color="auto" w:fill="FFD200"/>
            <w:vAlign w:val="center"/>
          </w:tcPr>
          <w:p w:rsidR="007A5C67" w:rsidRPr="007113DC" w:rsidRDefault="00D04A1F" w:rsidP="00FE47F9">
            <w:pPr>
              <w:jc w:val="center"/>
              <w:rPr>
                <w:rFonts w:ascii="Arial" w:hAnsi="Arial" w:cs="Arial"/>
                <w:b/>
                <w:caps/>
                <w:sz w:val="16"/>
                <w:szCs w:val="16"/>
              </w:rPr>
            </w:pPr>
            <w:r w:rsidRPr="007113DC">
              <w:rPr>
                <w:rFonts w:ascii="Arial" w:hAnsi="Arial" w:cs="Arial"/>
                <w:b/>
                <w:caps/>
                <w:sz w:val="16"/>
                <w:szCs w:val="16"/>
              </w:rPr>
              <w:t>3</w:t>
            </w:r>
          </w:p>
        </w:tc>
        <w:tc>
          <w:tcPr>
            <w:tcW w:w="431" w:type="pct"/>
            <w:tcBorders>
              <w:top w:val="single" w:sz="12" w:space="0" w:color="auto"/>
              <w:bottom w:val="single" w:sz="12" w:space="0" w:color="auto"/>
            </w:tcBorders>
            <w:shd w:val="clear" w:color="auto" w:fill="FFD200"/>
            <w:vAlign w:val="center"/>
          </w:tcPr>
          <w:p w:rsidR="007A5C67" w:rsidRPr="007113DC" w:rsidRDefault="00D04A1F" w:rsidP="00FE47F9">
            <w:pPr>
              <w:jc w:val="center"/>
              <w:rPr>
                <w:rFonts w:ascii="Arial" w:hAnsi="Arial" w:cs="Arial"/>
                <w:b/>
                <w:caps/>
                <w:sz w:val="16"/>
                <w:szCs w:val="16"/>
              </w:rPr>
            </w:pPr>
            <w:r w:rsidRPr="007113DC">
              <w:rPr>
                <w:rFonts w:ascii="Arial" w:hAnsi="Arial" w:cs="Arial"/>
                <w:b/>
                <w:caps/>
                <w:sz w:val="16"/>
                <w:szCs w:val="16"/>
              </w:rPr>
              <w:t>4</w:t>
            </w:r>
          </w:p>
        </w:tc>
        <w:tc>
          <w:tcPr>
            <w:tcW w:w="576" w:type="pct"/>
            <w:tcBorders>
              <w:top w:val="single" w:sz="12" w:space="0" w:color="auto"/>
              <w:bottom w:val="single" w:sz="12" w:space="0" w:color="auto"/>
            </w:tcBorders>
            <w:shd w:val="clear" w:color="auto" w:fill="FFD200"/>
            <w:vAlign w:val="center"/>
          </w:tcPr>
          <w:p w:rsidR="007A5C67" w:rsidRPr="007113DC" w:rsidRDefault="00D04A1F" w:rsidP="00FE47F9">
            <w:pPr>
              <w:jc w:val="center"/>
              <w:rPr>
                <w:rFonts w:ascii="Arial" w:hAnsi="Arial" w:cs="Arial"/>
                <w:b/>
                <w:caps/>
                <w:sz w:val="16"/>
                <w:szCs w:val="16"/>
              </w:rPr>
            </w:pPr>
            <w:r w:rsidRPr="007113DC">
              <w:rPr>
                <w:rFonts w:ascii="Arial" w:hAnsi="Arial" w:cs="Arial"/>
                <w:b/>
                <w:caps/>
                <w:sz w:val="16"/>
                <w:szCs w:val="16"/>
              </w:rPr>
              <w:t>5</w:t>
            </w:r>
          </w:p>
        </w:tc>
        <w:tc>
          <w:tcPr>
            <w:tcW w:w="1039" w:type="pct"/>
            <w:tcBorders>
              <w:top w:val="single" w:sz="12" w:space="0" w:color="auto"/>
              <w:bottom w:val="single" w:sz="12" w:space="0" w:color="auto"/>
            </w:tcBorders>
            <w:shd w:val="clear" w:color="auto" w:fill="FFD200"/>
            <w:vAlign w:val="center"/>
          </w:tcPr>
          <w:p w:rsidR="007A5C67" w:rsidRPr="007113DC" w:rsidRDefault="00D04A1F" w:rsidP="00FE47F9">
            <w:pPr>
              <w:jc w:val="center"/>
              <w:rPr>
                <w:rFonts w:ascii="Arial" w:hAnsi="Arial" w:cs="Arial"/>
                <w:b/>
                <w:caps/>
                <w:sz w:val="16"/>
                <w:szCs w:val="16"/>
              </w:rPr>
            </w:pPr>
            <w:r w:rsidRPr="007113DC">
              <w:rPr>
                <w:rFonts w:ascii="Arial" w:hAnsi="Arial" w:cs="Arial"/>
                <w:b/>
                <w:caps/>
                <w:sz w:val="16"/>
                <w:szCs w:val="16"/>
              </w:rPr>
              <w:t>6</w:t>
            </w:r>
          </w:p>
        </w:tc>
        <w:tc>
          <w:tcPr>
            <w:tcW w:w="1172" w:type="pct"/>
            <w:tcBorders>
              <w:top w:val="single" w:sz="12" w:space="0" w:color="auto"/>
              <w:bottom w:val="single" w:sz="12" w:space="0" w:color="auto"/>
            </w:tcBorders>
            <w:shd w:val="clear" w:color="auto" w:fill="FFD200"/>
            <w:vAlign w:val="center"/>
          </w:tcPr>
          <w:p w:rsidR="007A5C67" w:rsidRPr="007113DC" w:rsidRDefault="00D04A1F" w:rsidP="00FE47F9">
            <w:pPr>
              <w:jc w:val="center"/>
              <w:rPr>
                <w:rFonts w:ascii="Arial" w:hAnsi="Arial" w:cs="Arial"/>
                <w:b/>
                <w:caps/>
                <w:sz w:val="16"/>
                <w:szCs w:val="16"/>
              </w:rPr>
            </w:pPr>
            <w:r w:rsidRPr="007113DC">
              <w:rPr>
                <w:rFonts w:ascii="Arial" w:hAnsi="Arial" w:cs="Arial"/>
                <w:b/>
                <w:caps/>
                <w:sz w:val="16"/>
                <w:szCs w:val="16"/>
              </w:rPr>
              <w:t>7</w:t>
            </w:r>
          </w:p>
        </w:tc>
      </w:tr>
      <w:tr w:rsidR="007113DC" w:rsidRPr="007113DC" w:rsidTr="00997ED8">
        <w:tc>
          <w:tcPr>
            <w:tcW w:w="804" w:type="pct"/>
            <w:tcBorders>
              <w:top w:val="single" w:sz="12" w:space="0" w:color="auto"/>
            </w:tcBorders>
            <w:vAlign w:val="center"/>
          </w:tcPr>
          <w:p w:rsidR="007A5C67" w:rsidRPr="007113DC" w:rsidRDefault="007A5C67" w:rsidP="002550DA">
            <w:pPr>
              <w:jc w:val="center"/>
              <w:rPr>
                <w:sz w:val="20"/>
                <w:szCs w:val="20"/>
              </w:rPr>
            </w:pPr>
            <w:r w:rsidRPr="007113DC">
              <w:rPr>
                <w:sz w:val="20"/>
                <w:szCs w:val="20"/>
              </w:rPr>
              <w:t>С1</w:t>
            </w:r>
          </w:p>
          <w:p w:rsidR="007A5C67" w:rsidRPr="007113DC" w:rsidRDefault="007A5C67" w:rsidP="002550DA">
            <w:pPr>
              <w:jc w:val="center"/>
              <w:rPr>
                <w:sz w:val="20"/>
                <w:szCs w:val="20"/>
              </w:rPr>
            </w:pPr>
            <w:r w:rsidRPr="007113DC">
              <w:rPr>
                <w:sz w:val="20"/>
                <w:szCs w:val="20"/>
              </w:rPr>
              <w:t>Очень низкая.</w:t>
            </w:r>
          </w:p>
        </w:tc>
        <w:tc>
          <w:tcPr>
            <w:tcW w:w="474" w:type="pct"/>
            <w:tcBorders>
              <w:top w:val="single" w:sz="12" w:space="0" w:color="auto"/>
            </w:tcBorders>
            <w:vAlign w:val="center"/>
          </w:tcPr>
          <w:p w:rsidR="007A5C67" w:rsidRPr="007113DC" w:rsidRDefault="002550DA" w:rsidP="002550DA">
            <w:pPr>
              <w:jc w:val="center"/>
              <w:rPr>
                <w:sz w:val="20"/>
                <w:szCs w:val="20"/>
              </w:rPr>
            </w:pPr>
            <w:r w:rsidRPr="007113DC">
              <w:rPr>
                <w:rFonts w:ascii="Calibri" w:hAnsi="Calibri"/>
                <w:sz w:val="20"/>
                <w:szCs w:val="20"/>
              </w:rPr>
              <w:t>≤</w:t>
            </w:r>
            <w:r w:rsidRPr="007113DC">
              <w:rPr>
                <w:sz w:val="20"/>
                <w:szCs w:val="20"/>
              </w:rPr>
              <w:t>10</w:t>
            </w:r>
          </w:p>
        </w:tc>
        <w:tc>
          <w:tcPr>
            <w:tcW w:w="504" w:type="pct"/>
            <w:tcBorders>
              <w:top w:val="single" w:sz="12" w:space="0" w:color="auto"/>
            </w:tcBorders>
            <w:vAlign w:val="center"/>
          </w:tcPr>
          <w:p w:rsidR="007A5C67" w:rsidRPr="007113DC" w:rsidRDefault="00BA6627" w:rsidP="00BA6627">
            <w:pPr>
              <w:jc w:val="center"/>
              <w:rPr>
                <w:sz w:val="20"/>
                <w:szCs w:val="20"/>
              </w:rPr>
            </w:pPr>
            <w:r w:rsidRPr="007113DC">
              <w:rPr>
                <w:rFonts w:ascii="Calibri" w:hAnsi="Calibri"/>
                <w:sz w:val="20"/>
                <w:szCs w:val="20"/>
              </w:rPr>
              <w:t>≤</w:t>
            </w:r>
            <w:r w:rsidR="007A5C67" w:rsidRPr="007113DC">
              <w:rPr>
                <w:sz w:val="20"/>
                <w:szCs w:val="20"/>
              </w:rPr>
              <w:t>1</w:t>
            </w:r>
            <w:r w:rsidRPr="007113DC">
              <w:rPr>
                <w:sz w:val="20"/>
                <w:szCs w:val="20"/>
              </w:rPr>
              <w:t>,3</w:t>
            </w:r>
          </w:p>
        </w:tc>
        <w:tc>
          <w:tcPr>
            <w:tcW w:w="431" w:type="pct"/>
            <w:tcBorders>
              <w:top w:val="single" w:sz="12" w:space="0" w:color="auto"/>
            </w:tcBorders>
            <w:vAlign w:val="center"/>
          </w:tcPr>
          <w:p w:rsidR="007A5C67" w:rsidRPr="007113DC" w:rsidRDefault="00BA6627" w:rsidP="002550DA">
            <w:pPr>
              <w:jc w:val="center"/>
              <w:rPr>
                <w:sz w:val="20"/>
                <w:szCs w:val="20"/>
              </w:rPr>
            </w:pPr>
            <w:r w:rsidRPr="007113DC">
              <w:rPr>
                <w:rFonts w:ascii="Calibri" w:hAnsi="Calibri"/>
                <w:sz w:val="20"/>
                <w:szCs w:val="20"/>
              </w:rPr>
              <w:t>≤0,7</w:t>
            </w:r>
          </w:p>
        </w:tc>
        <w:tc>
          <w:tcPr>
            <w:tcW w:w="576" w:type="pct"/>
            <w:tcBorders>
              <w:top w:val="single" w:sz="12" w:space="0" w:color="auto"/>
            </w:tcBorders>
            <w:vAlign w:val="center"/>
          </w:tcPr>
          <w:p w:rsidR="007A5C67" w:rsidRPr="007113DC" w:rsidRDefault="00BA6627" w:rsidP="00BA6627">
            <w:pPr>
              <w:jc w:val="center"/>
              <w:rPr>
                <w:sz w:val="20"/>
                <w:szCs w:val="20"/>
              </w:rPr>
            </w:pPr>
            <w:r w:rsidRPr="007113DC">
              <w:rPr>
                <w:rFonts w:ascii="Calibri" w:hAnsi="Calibri"/>
                <w:sz w:val="20"/>
                <w:szCs w:val="20"/>
              </w:rPr>
              <w:t>≤</w:t>
            </w:r>
            <w:r w:rsidRPr="007113DC">
              <w:rPr>
                <w:sz w:val="20"/>
                <w:szCs w:val="20"/>
              </w:rPr>
              <w:t>0,1</w:t>
            </w:r>
          </w:p>
        </w:tc>
        <w:tc>
          <w:tcPr>
            <w:tcW w:w="1039" w:type="pct"/>
            <w:tcBorders>
              <w:top w:val="single" w:sz="12" w:space="0" w:color="auto"/>
            </w:tcBorders>
            <w:vAlign w:val="center"/>
          </w:tcPr>
          <w:p w:rsidR="007A5C67" w:rsidRPr="007113DC" w:rsidRDefault="007A5C67" w:rsidP="002550DA">
            <w:pPr>
              <w:jc w:val="center"/>
              <w:rPr>
                <w:sz w:val="20"/>
                <w:szCs w:val="20"/>
              </w:rPr>
            </w:pPr>
            <w:r w:rsidRPr="007113DC">
              <w:rPr>
                <w:sz w:val="20"/>
                <w:szCs w:val="20"/>
              </w:rPr>
              <w:t>-</w:t>
            </w:r>
          </w:p>
        </w:tc>
        <w:tc>
          <w:tcPr>
            <w:tcW w:w="1172" w:type="pct"/>
            <w:tcBorders>
              <w:top w:val="single" w:sz="12" w:space="0" w:color="auto"/>
            </w:tcBorders>
            <w:vAlign w:val="center"/>
          </w:tcPr>
          <w:p w:rsidR="007A5C67" w:rsidRPr="007113DC" w:rsidRDefault="007A5C67" w:rsidP="00BA6627">
            <w:pPr>
              <w:jc w:val="center"/>
              <w:rPr>
                <w:sz w:val="20"/>
                <w:szCs w:val="20"/>
              </w:rPr>
            </w:pPr>
            <w:r w:rsidRPr="007113DC">
              <w:rPr>
                <w:sz w:val="20"/>
                <w:szCs w:val="20"/>
              </w:rPr>
              <w:t>О</w:t>
            </w:r>
            <w:r w:rsidR="00BA6627" w:rsidRPr="007113DC">
              <w:rPr>
                <w:sz w:val="20"/>
                <w:szCs w:val="20"/>
              </w:rPr>
              <w:t xml:space="preserve">тапливаемые здания </w:t>
            </w:r>
            <w:r w:rsidRPr="007113DC">
              <w:rPr>
                <w:sz w:val="20"/>
                <w:szCs w:val="20"/>
              </w:rPr>
              <w:t>с чистой атмосферой</w:t>
            </w:r>
            <w:r w:rsidR="00BA6627" w:rsidRPr="007113DC">
              <w:rPr>
                <w:sz w:val="20"/>
                <w:szCs w:val="20"/>
              </w:rPr>
              <w:t>, например, офисы, магазины, школы, отели</w:t>
            </w:r>
          </w:p>
        </w:tc>
      </w:tr>
      <w:tr w:rsidR="007113DC" w:rsidRPr="007113DC" w:rsidTr="00997ED8">
        <w:tc>
          <w:tcPr>
            <w:tcW w:w="804" w:type="pct"/>
            <w:vAlign w:val="center"/>
          </w:tcPr>
          <w:p w:rsidR="007A5C67" w:rsidRPr="007113DC" w:rsidRDefault="007A5C67" w:rsidP="002550DA">
            <w:pPr>
              <w:jc w:val="center"/>
              <w:rPr>
                <w:sz w:val="20"/>
                <w:szCs w:val="20"/>
              </w:rPr>
            </w:pPr>
            <w:r w:rsidRPr="007113DC">
              <w:rPr>
                <w:sz w:val="20"/>
                <w:szCs w:val="20"/>
              </w:rPr>
              <w:t>С2</w:t>
            </w:r>
          </w:p>
          <w:p w:rsidR="007A5C67" w:rsidRPr="007113DC" w:rsidRDefault="007A5C67" w:rsidP="002550DA">
            <w:pPr>
              <w:jc w:val="center"/>
              <w:rPr>
                <w:sz w:val="20"/>
                <w:szCs w:val="20"/>
              </w:rPr>
            </w:pPr>
            <w:r w:rsidRPr="007113DC">
              <w:rPr>
                <w:sz w:val="20"/>
                <w:szCs w:val="20"/>
              </w:rPr>
              <w:t>Низкая.</w:t>
            </w:r>
          </w:p>
        </w:tc>
        <w:tc>
          <w:tcPr>
            <w:tcW w:w="474" w:type="pct"/>
            <w:vAlign w:val="center"/>
          </w:tcPr>
          <w:p w:rsidR="007A5C67" w:rsidRPr="007113DC" w:rsidRDefault="00BA6627" w:rsidP="002550DA">
            <w:pPr>
              <w:jc w:val="center"/>
              <w:rPr>
                <w:sz w:val="20"/>
                <w:szCs w:val="20"/>
              </w:rPr>
            </w:pPr>
            <w:r w:rsidRPr="007113DC">
              <w:rPr>
                <w:sz w:val="20"/>
                <w:szCs w:val="20"/>
              </w:rPr>
              <w:t>&gt;</w:t>
            </w:r>
            <w:r w:rsidR="00645417" w:rsidRPr="007113DC">
              <w:rPr>
                <w:sz w:val="20"/>
                <w:szCs w:val="20"/>
              </w:rPr>
              <w:t xml:space="preserve"> </w:t>
            </w:r>
            <w:r w:rsidRPr="007113DC">
              <w:rPr>
                <w:sz w:val="20"/>
                <w:szCs w:val="20"/>
              </w:rPr>
              <w:t>10-200</w:t>
            </w:r>
          </w:p>
        </w:tc>
        <w:tc>
          <w:tcPr>
            <w:tcW w:w="504" w:type="pct"/>
            <w:vAlign w:val="center"/>
          </w:tcPr>
          <w:p w:rsidR="007A5C67" w:rsidRPr="007113DC" w:rsidRDefault="00BA6627" w:rsidP="002550DA">
            <w:pPr>
              <w:jc w:val="center"/>
              <w:rPr>
                <w:sz w:val="20"/>
                <w:szCs w:val="20"/>
              </w:rPr>
            </w:pPr>
            <w:r w:rsidRPr="007113DC">
              <w:rPr>
                <w:sz w:val="20"/>
                <w:szCs w:val="20"/>
              </w:rPr>
              <w:t>&gt;</w:t>
            </w:r>
            <w:r w:rsidR="00645417" w:rsidRPr="007113DC">
              <w:rPr>
                <w:sz w:val="20"/>
                <w:szCs w:val="20"/>
              </w:rPr>
              <w:t xml:space="preserve"> </w:t>
            </w:r>
            <w:r w:rsidRPr="007113DC">
              <w:rPr>
                <w:sz w:val="20"/>
                <w:szCs w:val="20"/>
              </w:rPr>
              <w:t>1,3-25</w:t>
            </w:r>
          </w:p>
        </w:tc>
        <w:tc>
          <w:tcPr>
            <w:tcW w:w="431" w:type="pct"/>
            <w:vAlign w:val="center"/>
          </w:tcPr>
          <w:p w:rsidR="007A5C67" w:rsidRPr="007113DC" w:rsidRDefault="00BA6627" w:rsidP="002550DA">
            <w:pPr>
              <w:jc w:val="center"/>
              <w:rPr>
                <w:sz w:val="20"/>
                <w:szCs w:val="20"/>
              </w:rPr>
            </w:pPr>
            <w:r w:rsidRPr="007113DC">
              <w:rPr>
                <w:sz w:val="20"/>
                <w:szCs w:val="20"/>
              </w:rPr>
              <w:t>&gt;</w:t>
            </w:r>
            <w:r w:rsidR="00645417" w:rsidRPr="007113DC">
              <w:rPr>
                <w:sz w:val="20"/>
                <w:szCs w:val="20"/>
              </w:rPr>
              <w:t xml:space="preserve"> </w:t>
            </w:r>
            <w:r w:rsidRPr="007113DC">
              <w:rPr>
                <w:sz w:val="20"/>
                <w:szCs w:val="20"/>
              </w:rPr>
              <w:t>0,7-5</w:t>
            </w:r>
          </w:p>
        </w:tc>
        <w:tc>
          <w:tcPr>
            <w:tcW w:w="576" w:type="pct"/>
            <w:vAlign w:val="center"/>
          </w:tcPr>
          <w:p w:rsidR="007A5C67" w:rsidRPr="007113DC" w:rsidRDefault="00BA6627" w:rsidP="00BA6627">
            <w:pPr>
              <w:jc w:val="center"/>
              <w:rPr>
                <w:sz w:val="20"/>
                <w:szCs w:val="20"/>
              </w:rPr>
            </w:pPr>
            <w:r w:rsidRPr="007113DC">
              <w:rPr>
                <w:sz w:val="20"/>
                <w:szCs w:val="20"/>
              </w:rPr>
              <w:t>&gt;</w:t>
            </w:r>
            <w:r w:rsidR="00645417" w:rsidRPr="007113DC">
              <w:rPr>
                <w:sz w:val="20"/>
                <w:szCs w:val="20"/>
              </w:rPr>
              <w:t xml:space="preserve"> </w:t>
            </w:r>
            <w:r w:rsidRPr="007113DC">
              <w:rPr>
                <w:sz w:val="20"/>
                <w:szCs w:val="20"/>
              </w:rPr>
              <w:t>0,1-0,7</w:t>
            </w:r>
          </w:p>
        </w:tc>
        <w:tc>
          <w:tcPr>
            <w:tcW w:w="1039" w:type="pct"/>
            <w:vAlign w:val="center"/>
          </w:tcPr>
          <w:p w:rsidR="007A5C67" w:rsidRPr="007113DC" w:rsidRDefault="007A5C67" w:rsidP="00BA6627">
            <w:pPr>
              <w:jc w:val="center"/>
              <w:rPr>
                <w:sz w:val="20"/>
                <w:szCs w:val="20"/>
              </w:rPr>
            </w:pPr>
            <w:r w:rsidRPr="007113DC">
              <w:rPr>
                <w:sz w:val="20"/>
                <w:szCs w:val="20"/>
              </w:rPr>
              <w:t>Атмосферы с низким уровнем загрязнен</w:t>
            </w:r>
            <w:r w:rsidR="00BA6627" w:rsidRPr="007113DC">
              <w:rPr>
                <w:sz w:val="20"/>
                <w:szCs w:val="20"/>
              </w:rPr>
              <w:t>ия: главным образом</w:t>
            </w:r>
            <w:r w:rsidR="002265ED" w:rsidRPr="007113DC">
              <w:rPr>
                <w:sz w:val="20"/>
                <w:szCs w:val="20"/>
              </w:rPr>
              <w:t>, сельские местности</w:t>
            </w:r>
          </w:p>
        </w:tc>
        <w:tc>
          <w:tcPr>
            <w:tcW w:w="1172" w:type="pct"/>
            <w:vAlign w:val="center"/>
          </w:tcPr>
          <w:p w:rsidR="007A5C67" w:rsidRPr="007113DC" w:rsidRDefault="007A5C67" w:rsidP="00BA6627">
            <w:pPr>
              <w:jc w:val="center"/>
              <w:rPr>
                <w:sz w:val="20"/>
                <w:szCs w:val="20"/>
              </w:rPr>
            </w:pPr>
            <w:r w:rsidRPr="007113DC">
              <w:rPr>
                <w:sz w:val="20"/>
                <w:szCs w:val="20"/>
              </w:rPr>
              <w:t>Не</w:t>
            </w:r>
            <w:r w:rsidR="00BA6627" w:rsidRPr="007113DC">
              <w:rPr>
                <w:sz w:val="20"/>
                <w:szCs w:val="20"/>
              </w:rPr>
              <w:t>отаплваемые</w:t>
            </w:r>
            <w:r w:rsidRPr="007113DC">
              <w:rPr>
                <w:sz w:val="20"/>
                <w:szCs w:val="20"/>
              </w:rPr>
              <w:t xml:space="preserve"> здания, где может </w:t>
            </w:r>
            <w:r w:rsidR="00BA6627" w:rsidRPr="007113DC">
              <w:rPr>
                <w:sz w:val="20"/>
                <w:szCs w:val="20"/>
              </w:rPr>
              <w:t xml:space="preserve">возникнуть </w:t>
            </w:r>
            <w:r w:rsidRPr="007113DC">
              <w:rPr>
                <w:sz w:val="20"/>
                <w:szCs w:val="20"/>
              </w:rPr>
              <w:t>конденсация</w:t>
            </w:r>
            <w:r w:rsidR="00BA6627" w:rsidRPr="007113DC">
              <w:rPr>
                <w:sz w:val="20"/>
                <w:szCs w:val="20"/>
              </w:rPr>
              <w:t>, на</w:t>
            </w:r>
            <w:r w:rsidR="002265ED" w:rsidRPr="007113DC">
              <w:rPr>
                <w:sz w:val="20"/>
                <w:szCs w:val="20"/>
              </w:rPr>
              <w:t>пример, склады, спортивные залы</w:t>
            </w:r>
          </w:p>
        </w:tc>
      </w:tr>
      <w:tr w:rsidR="007113DC" w:rsidRPr="007113DC" w:rsidTr="00997ED8">
        <w:tc>
          <w:tcPr>
            <w:tcW w:w="804" w:type="pct"/>
            <w:vAlign w:val="center"/>
          </w:tcPr>
          <w:p w:rsidR="007A5C67" w:rsidRPr="007113DC" w:rsidRDefault="007A5C67" w:rsidP="002550DA">
            <w:pPr>
              <w:jc w:val="center"/>
              <w:rPr>
                <w:sz w:val="20"/>
                <w:szCs w:val="20"/>
              </w:rPr>
            </w:pPr>
            <w:r w:rsidRPr="007113DC">
              <w:rPr>
                <w:sz w:val="20"/>
                <w:szCs w:val="20"/>
              </w:rPr>
              <w:t>С3</w:t>
            </w:r>
          </w:p>
          <w:p w:rsidR="007A5C67" w:rsidRPr="007113DC" w:rsidRDefault="007A5C67" w:rsidP="002550DA">
            <w:pPr>
              <w:jc w:val="center"/>
              <w:rPr>
                <w:sz w:val="20"/>
                <w:szCs w:val="20"/>
              </w:rPr>
            </w:pPr>
            <w:r w:rsidRPr="007113DC">
              <w:rPr>
                <w:sz w:val="20"/>
                <w:szCs w:val="20"/>
              </w:rPr>
              <w:t>Средняя.</w:t>
            </w:r>
          </w:p>
        </w:tc>
        <w:tc>
          <w:tcPr>
            <w:tcW w:w="474" w:type="pct"/>
            <w:vAlign w:val="center"/>
          </w:tcPr>
          <w:p w:rsidR="007A5C67" w:rsidRPr="007113DC" w:rsidRDefault="00BA6627" w:rsidP="002550DA">
            <w:pPr>
              <w:jc w:val="center"/>
              <w:rPr>
                <w:sz w:val="20"/>
                <w:szCs w:val="20"/>
              </w:rPr>
            </w:pPr>
            <w:r w:rsidRPr="007113DC">
              <w:rPr>
                <w:sz w:val="20"/>
                <w:szCs w:val="20"/>
              </w:rPr>
              <w:t>&gt;</w:t>
            </w:r>
            <w:r w:rsidR="00645417" w:rsidRPr="007113DC">
              <w:rPr>
                <w:sz w:val="20"/>
                <w:szCs w:val="20"/>
              </w:rPr>
              <w:t xml:space="preserve"> </w:t>
            </w:r>
            <w:r w:rsidRPr="007113DC">
              <w:rPr>
                <w:sz w:val="20"/>
                <w:szCs w:val="20"/>
              </w:rPr>
              <w:t>200-400</w:t>
            </w:r>
          </w:p>
        </w:tc>
        <w:tc>
          <w:tcPr>
            <w:tcW w:w="504" w:type="pct"/>
            <w:vAlign w:val="center"/>
          </w:tcPr>
          <w:p w:rsidR="007A5C67" w:rsidRPr="007113DC" w:rsidRDefault="00BA6627" w:rsidP="002550DA">
            <w:pPr>
              <w:jc w:val="center"/>
              <w:rPr>
                <w:sz w:val="20"/>
                <w:szCs w:val="20"/>
              </w:rPr>
            </w:pPr>
            <w:r w:rsidRPr="007113DC">
              <w:rPr>
                <w:sz w:val="20"/>
                <w:szCs w:val="20"/>
              </w:rPr>
              <w:t>&gt;</w:t>
            </w:r>
            <w:r w:rsidR="00645417" w:rsidRPr="007113DC">
              <w:rPr>
                <w:sz w:val="20"/>
                <w:szCs w:val="20"/>
              </w:rPr>
              <w:t xml:space="preserve"> </w:t>
            </w:r>
            <w:r w:rsidRPr="007113DC">
              <w:rPr>
                <w:sz w:val="20"/>
                <w:szCs w:val="20"/>
              </w:rPr>
              <w:t>25-50</w:t>
            </w:r>
          </w:p>
        </w:tc>
        <w:tc>
          <w:tcPr>
            <w:tcW w:w="431" w:type="pct"/>
            <w:vAlign w:val="center"/>
          </w:tcPr>
          <w:p w:rsidR="007A5C67" w:rsidRPr="007113DC" w:rsidRDefault="00BA6627" w:rsidP="002550DA">
            <w:pPr>
              <w:jc w:val="center"/>
              <w:rPr>
                <w:sz w:val="20"/>
                <w:szCs w:val="20"/>
              </w:rPr>
            </w:pPr>
            <w:r w:rsidRPr="007113DC">
              <w:rPr>
                <w:sz w:val="20"/>
                <w:szCs w:val="20"/>
              </w:rPr>
              <w:t>&gt;5</w:t>
            </w:r>
            <w:r w:rsidR="00645417" w:rsidRPr="007113DC">
              <w:rPr>
                <w:sz w:val="20"/>
                <w:szCs w:val="20"/>
              </w:rPr>
              <w:t xml:space="preserve"> </w:t>
            </w:r>
            <w:r w:rsidRPr="007113DC">
              <w:rPr>
                <w:sz w:val="20"/>
                <w:szCs w:val="20"/>
              </w:rPr>
              <w:t>-15</w:t>
            </w:r>
          </w:p>
        </w:tc>
        <w:tc>
          <w:tcPr>
            <w:tcW w:w="576" w:type="pct"/>
            <w:vAlign w:val="center"/>
          </w:tcPr>
          <w:p w:rsidR="007A5C67" w:rsidRPr="007113DC" w:rsidRDefault="00BA6627" w:rsidP="001B3B94">
            <w:pPr>
              <w:jc w:val="center"/>
              <w:rPr>
                <w:sz w:val="20"/>
                <w:szCs w:val="20"/>
              </w:rPr>
            </w:pPr>
            <w:r w:rsidRPr="007113DC">
              <w:rPr>
                <w:sz w:val="20"/>
                <w:szCs w:val="20"/>
              </w:rPr>
              <w:t>&gt;0,7-2,1</w:t>
            </w:r>
          </w:p>
        </w:tc>
        <w:tc>
          <w:tcPr>
            <w:tcW w:w="1039" w:type="pct"/>
            <w:vAlign w:val="center"/>
          </w:tcPr>
          <w:p w:rsidR="007A5C67" w:rsidRPr="007113DC" w:rsidRDefault="007A5C67" w:rsidP="00BA6627">
            <w:pPr>
              <w:jc w:val="center"/>
              <w:rPr>
                <w:sz w:val="20"/>
                <w:szCs w:val="20"/>
              </w:rPr>
            </w:pPr>
            <w:r w:rsidRPr="007113DC">
              <w:rPr>
                <w:sz w:val="20"/>
                <w:szCs w:val="20"/>
              </w:rPr>
              <w:t>Городск</w:t>
            </w:r>
            <w:r w:rsidR="00BA6627" w:rsidRPr="007113DC">
              <w:rPr>
                <w:sz w:val="20"/>
                <w:szCs w:val="20"/>
              </w:rPr>
              <w:t>ие</w:t>
            </w:r>
            <w:r w:rsidRPr="007113DC">
              <w:rPr>
                <w:sz w:val="20"/>
                <w:szCs w:val="20"/>
              </w:rPr>
              <w:t xml:space="preserve"> и промышленн</w:t>
            </w:r>
            <w:r w:rsidR="00BA6627" w:rsidRPr="007113DC">
              <w:rPr>
                <w:sz w:val="20"/>
                <w:szCs w:val="20"/>
              </w:rPr>
              <w:t>ые</w:t>
            </w:r>
            <w:r w:rsidRPr="007113DC">
              <w:rPr>
                <w:sz w:val="20"/>
                <w:szCs w:val="20"/>
              </w:rPr>
              <w:t xml:space="preserve"> атмосфер</w:t>
            </w:r>
            <w:r w:rsidR="00BA6627" w:rsidRPr="007113DC">
              <w:rPr>
                <w:sz w:val="20"/>
                <w:szCs w:val="20"/>
              </w:rPr>
              <w:t>ы</w:t>
            </w:r>
            <w:r w:rsidRPr="007113DC">
              <w:rPr>
                <w:sz w:val="20"/>
                <w:szCs w:val="20"/>
              </w:rPr>
              <w:t>, умеренное загрязнение диоксидом серы</w:t>
            </w:r>
            <w:r w:rsidR="00BA6627" w:rsidRPr="007113DC">
              <w:rPr>
                <w:sz w:val="20"/>
                <w:szCs w:val="20"/>
              </w:rPr>
              <w:t>; п</w:t>
            </w:r>
            <w:r w:rsidRPr="007113DC">
              <w:rPr>
                <w:sz w:val="20"/>
                <w:szCs w:val="20"/>
              </w:rPr>
              <w:t xml:space="preserve">рибрежные </w:t>
            </w:r>
            <w:r w:rsidR="00BA6627" w:rsidRPr="007113DC">
              <w:rPr>
                <w:sz w:val="20"/>
                <w:szCs w:val="20"/>
              </w:rPr>
              <w:t>зоны</w:t>
            </w:r>
            <w:r w:rsidR="002265ED" w:rsidRPr="007113DC">
              <w:rPr>
                <w:sz w:val="20"/>
                <w:szCs w:val="20"/>
              </w:rPr>
              <w:t xml:space="preserve"> с малой засоленностью</w:t>
            </w:r>
          </w:p>
        </w:tc>
        <w:tc>
          <w:tcPr>
            <w:tcW w:w="1172" w:type="pct"/>
            <w:vAlign w:val="center"/>
          </w:tcPr>
          <w:p w:rsidR="007A5C67" w:rsidRPr="007113DC" w:rsidRDefault="007A5C67" w:rsidP="00BA6627">
            <w:pPr>
              <w:jc w:val="center"/>
              <w:rPr>
                <w:sz w:val="20"/>
                <w:szCs w:val="20"/>
              </w:rPr>
            </w:pPr>
            <w:r w:rsidRPr="007113DC">
              <w:rPr>
                <w:sz w:val="20"/>
                <w:szCs w:val="20"/>
              </w:rPr>
              <w:t xml:space="preserve">Производственные помещения с высокой влажностью и </w:t>
            </w:r>
            <w:r w:rsidR="00BA6627" w:rsidRPr="007113DC">
              <w:rPr>
                <w:sz w:val="20"/>
                <w:szCs w:val="20"/>
              </w:rPr>
              <w:t>небольшим</w:t>
            </w:r>
            <w:r w:rsidRPr="007113DC">
              <w:rPr>
                <w:sz w:val="20"/>
                <w:szCs w:val="20"/>
              </w:rPr>
              <w:t xml:space="preserve"> загрязнением воздуха</w:t>
            </w:r>
            <w:r w:rsidR="00BA6627" w:rsidRPr="007113DC">
              <w:rPr>
                <w:sz w:val="20"/>
                <w:szCs w:val="20"/>
              </w:rPr>
              <w:t>, например, пищевые предприятия, прачечные, пивоварни, молочные предприятия</w:t>
            </w:r>
          </w:p>
        </w:tc>
      </w:tr>
      <w:tr w:rsidR="007113DC" w:rsidRPr="007113DC" w:rsidTr="00997ED8">
        <w:trPr>
          <w:trHeight w:val="794"/>
        </w:trPr>
        <w:tc>
          <w:tcPr>
            <w:tcW w:w="804" w:type="pct"/>
            <w:vAlign w:val="center"/>
          </w:tcPr>
          <w:p w:rsidR="00A3764B" w:rsidRPr="007113DC" w:rsidRDefault="00A3764B" w:rsidP="002550DA">
            <w:pPr>
              <w:jc w:val="center"/>
              <w:rPr>
                <w:sz w:val="20"/>
                <w:szCs w:val="20"/>
              </w:rPr>
            </w:pPr>
            <w:r w:rsidRPr="007113DC">
              <w:rPr>
                <w:sz w:val="20"/>
                <w:szCs w:val="20"/>
              </w:rPr>
              <w:t>С4</w:t>
            </w:r>
          </w:p>
          <w:p w:rsidR="00A3764B" w:rsidRPr="007113DC" w:rsidRDefault="00A3764B" w:rsidP="002550DA">
            <w:pPr>
              <w:jc w:val="center"/>
              <w:rPr>
                <w:sz w:val="20"/>
                <w:szCs w:val="20"/>
              </w:rPr>
            </w:pPr>
            <w:r w:rsidRPr="007113DC">
              <w:rPr>
                <w:sz w:val="20"/>
                <w:szCs w:val="20"/>
              </w:rPr>
              <w:t>Высокая.</w:t>
            </w:r>
          </w:p>
        </w:tc>
        <w:tc>
          <w:tcPr>
            <w:tcW w:w="474" w:type="pct"/>
            <w:vAlign w:val="center"/>
          </w:tcPr>
          <w:p w:rsidR="00A3764B" w:rsidRPr="007113DC" w:rsidRDefault="00A3764B" w:rsidP="002550DA">
            <w:pPr>
              <w:jc w:val="center"/>
              <w:rPr>
                <w:sz w:val="20"/>
                <w:szCs w:val="20"/>
              </w:rPr>
            </w:pPr>
            <w:r w:rsidRPr="007113DC">
              <w:rPr>
                <w:sz w:val="20"/>
                <w:szCs w:val="20"/>
              </w:rPr>
              <w:t>&gt;</w:t>
            </w:r>
            <w:r w:rsidR="00645417" w:rsidRPr="007113DC">
              <w:rPr>
                <w:sz w:val="20"/>
                <w:szCs w:val="20"/>
              </w:rPr>
              <w:t xml:space="preserve"> 400-650</w:t>
            </w:r>
          </w:p>
        </w:tc>
        <w:tc>
          <w:tcPr>
            <w:tcW w:w="504" w:type="pct"/>
            <w:vAlign w:val="center"/>
          </w:tcPr>
          <w:p w:rsidR="00A3764B" w:rsidRPr="007113DC" w:rsidRDefault="00A3764B" w:rsidP="00645417">
            <w:r w:rsidRPr="007113DC">
              <w:rPr>
                <w:sz w:val="20"/>
                <w:szCs w:val="20"/>
              </w:rPr>
              <w:t>&gt;</w:t>
            </w:r>
            <w:r w:rsidR="00645417" w:rsidRPr="007113DC">
              <w:rPr>
                <w:sz w:val="20"/>
                <w:szCs w:val="20"/>
              </w:rPr>
              <w:t xml:space="preserve"> 50-80</w:t>
            </w:r>
          </w:p>
        </w:tc>
        <w:tc>
          <w:tcPr>
            <w:tcW w:w="431" w:type="pct"/>
            <w:vAlign w:val="center"/>
          </w:tcPr>
          <w:p w:rsidR="00A3764B" w:rsidRPr="007113DC" w:rsidRDefault="00A3764B" w:rsidP="00645417">
            <w:r w:rsidRPr="007113DC">
              <w:rPr>
                <w:sz w:val="20"/>
                <w:szCs w:val="20"/>
              </w:rPr>
              <w:t>&gt;</w:t>
            </w:r>
            <w:r w:rsidR="00645417" w:rsidRPr="007113DC">
              <w:rPr>
                <w:sz w:val="20"/>
                <w:szCs w:val="20"/>
              </w:rPr>
              <w:t>1 5-30</w:t>
            </w:r>
          </w:p>
        </w:tc>
        <w:tc>
          <w:tcPr>
            <w:tcW w:w="576" w:type="pct"/>
            <w:vAlign w:val="center"/>
          </w:tcPr>
          <w:p w:rsidR="00A3764B" w:rsidRPr="007113DC" w:rsidRDefault="00A3764B" w:rsidP="00645417">
            <w:r w:rsidRPr="007113DC">
              <w:rPr>
                <w:sz w:val="20"/>
                <w:szCs w:val="20"/>
              </w:rPr>
              <w:t>&gt;</w:t>
            </w:r>
            <w:r w:rsidR="00645417" w:rsidRPr="007113DC">
              <w:rPr>
                <w:sz w:val="20"/>
                <w:szCs w:val="20"/>
              </w:rPr>
              <w:t>2,1-4,2</w:t>
            </w:r>
          </w:p>
        </w:tc>
        <w:tc>
          <w:tcPr>
            <w:tcW w:w="1039" w:type="pct"/>
            <w:vAlign w:val="center"/>
          </w:tcPr>
          <w:p w:rsidR="00A3764B" w:rsidRPr="007113DC" w:rsidRDefault="00A3764B" w:rsidP="00645417">
            <w:pPr>
              <w:jc w:val="center"/>
              <w:rPr>
                <w:sz w:val="20"/>
                <w:szCs w:val="20"/>
              </w:rPr>
            </w:pPr>
            <w:r w:rsidRPr="007113DC">
              <w:rPr>
                <w:sz w:val="20"/>
                <w:szCs w:val="20"/>
              </w:rPr>
              <w:t xml:space="preserve">Промышленные и прибрежные </w:t>
            </w:r>
            <w:r w:rsidR="00645417" w:rsidRPr="007113DC">
              <w:rPr>
                <w:sz w:val="20"/>
                <w:szCs w:val="20"/>
              </w:rPr>
              <w:t>зоны</w:t>
            </w:r>
            <w:r w:rsidRPr="007113DC">
              <w:rPr>
                <w:sz w:val="20"/>
                <w:szCs w:val="20"/>
              </w:rPr>
              <w:t xml:space="preserve"> с умеренной засоленностью.</w:t>
            </w:r>
          </w:p>
        </w:tc>
        <w:tc>
          <w:tcPr>
            <w:tcW w:w="1172" w:type="pct"/>
            <w:vAlign w:val="center"/>
          </w:tcPr>
          <w:p w:rsidR="00A3764B" w:rsidRPr="007113DC" w:rsidRDefault="00A3764B" w:rsidP="00B7172C">
            <w:pPr>
              <w:jc w:val="center"/>
              <w:rPr>
                <w:sz w:val="20"/>
                <w:szCs w:val="20"/>
              </w:rPr>
            </w:pPr>
            <w:r w:rsidRPr="007113DC">
              <w:rPr>
                <w:sz w:val="20"/>
                <w:szCs w:val="20"/>
              </w:rPr>
              <w:t xml:space="preserve">Химические заводы, плавательные бассейны, </w:t>
            </w:r>
            <w:r w:rsidR="00645417" w:rsidRPr="007113DC">
              <w:rPr>
                <w:sz w:val="20"/>
                <w:szCs w:val="20"/>
              </w:rPr>
              <w:t>прибрежные доки и</w:t>
            </w:r>
            <w:r w:rsidR="00B7172C" w:rsidRPr="007113DC">
              <w:rPr>
                <w:sz w:val="20"/>
                <w:szCs w:val="20"/>
              </w:rPr>
              <w:t xml:space="preserve"> </w:t>
            </w:r>
            <w:r w:rsidR="002265ED" w:rsidRPr="007113DC">
              <w:rPr>
                <w:sz w:val="20"/>
                <w:szCs w:val="20"/>
              </w:rPr>
              <w:t>судоверфи</w:t>
            </w:r>
          </w:p>
        </w:tc>
      </w:tr>
      <w:tr w:rsidR="007113DC" w:rsidRPr="007113DC" w:rsidTr="00997ED8">
        <w:tc>
          <w:tcPr>
            <w:tcW w:w="804" w:type="pct"/>
            <w:vAlign w:val="center"/>
          </w:tcPr>
          <w:p w:rsidR="00A3764B" w:rsidRPr="007113DC" w:rsidRDefault="00A3764B" w:rsidP="00645417">
            <w:pPr>
              <w:jc w:val="center"/>
              <w:rPr>
                <w:sz w:val="20"/>
                <w:szCs w:val="20"/>
              </w:rPr>
            </w:pPr>
            <w:r w:rsidRPr="007113DC">
              <w:rPr>
                <w:sz w:val="20"/>
                <w:szCs w:val="20"/>
              </w:rPr>
              <w:t>С5</w:t>
            </w:r>
            <w:r w:rsidR="00645417" w:rsidRPr="007113DC">
              <w:rPr>
                <w:sz w:val="20"/>
                <w:szCs w:val="20"/>
              </w:rPr>
              <w:t xml:space="preserve"> </w:t>
            </w:r>
            <w:r w:rsidRPr="007113DC">
              <w:rPr>
                <w:sz w:val="20"/>
                <w:szCs w:val="20"/>
              </w:rPr>
              <w:t xml:space="preserve">Очень высокая </w:t>
            </w:r>
          </w:p>
        </w:tc>
        <w:tc>
          <w:tcPr>
            <w:tcW w:w="474" w:type="pct"/>
            <w:vAlign w:val="center"/>
          </w:tcPr>
          <w:p w:rsidR="00A3764B" w:rsidRPr="007113DC" w:rsidRDefault="00A3764B" w:rsidP="00645417">
            <w:pPr>
              <w:jc w:val="center"/>
              <w:rPr>
                <w:sz w:val="20"/>
                <w:szCs w:val="20"/>
              </w:rPr>
            </w:pPr>
            <w:r w:rsidRPr="007113DC">
              <w:rPr>
                <w:sz w:val="20"/>
                <w:szCs w:val="20"/>
              </w:rPr>
              <w:t>&gt;</w:t>
            </w:r>
            <w:r w:rsidR="00645417" w:rsidRPr="007113DC">
              <w:rPr>
                <w:sz w:val="20"/>
                <w:szCs w:val="20"/>
              </w:rPr>
              <w:t xml:space="preserve"> 650-1500</w:t>
            </w:r>
          </w:p>
        </w:tc>
        <w:tc>
          <w:tcPr>
            <w:tcW w:w="504" w:type="pct"/>
            <w:vAlign w:val="center"/>
          </w:tcPr>
          <w:p w:rsidR="00A3764B" w:rsidRPr="007113DC" w:rsidRDefault="00A3764B" w:rsidP="00645417">
            <w:r w:rsidRPr="007113DC">
              <w:rPr>
                <w:sz w:val="20"/>
                <w:szCs w:val="20"/>
              </w:rPr>
              <w:t>&gt;</w:t>
            </w:r>
            <w:r w:rsidR="00645417" w:rsidRPr="007113DC">
              <w:rPr>
                <w:sz w:val="20"/>
                <w:szCs w:val="20"/>
              </w:rPr>
              <w:t xml:space="preserve"> 80-200</w:t>
            </w:r>
          </w:p>
        </w:tc>
        <w:tc>
          <w:tcPr>
            <w:tcW w:w="431" w:type="pct"/>
            <w:vAlign w:val="center"/>
          </w:tcPr>
          <w:p w:rsidR="00A3764B" w:rsidRPr="007113DC" w:rsidRDefault="00A3764B" w:rsidP="00645417">
            <w:r w:rsidRPr="007113DC">
              <w:rPr>
                <w:sz w:val="20"/>
                <w:szCs w:val="20"/>
              </w:rPr>
              <w:t>&gt;</w:t>
            </w:r>
            <w:r w:rsidR="00645417" w:rsidRPr="007113DC">
              <w:rPr>
                <w:sz w:val="20"/>
                <w:szCs w:val="20"/>
              </w:rPr>
              <w:t>30-60</w:t>
            </w:r>
          </w:p>
        </w:tc>
        <w:tc>
          <w:tcPr>
            <w:tcW w:w="576" w:type="pct"/>
            <w:vAlign w:val="center"/>
          </w:tcPr>
          <w:p w:rsidR="00A3764B" w:rsidRPr="007113DC" w:rsidRDefault="00A3764B" w:rsidP="00645417">
            <w:r w:rsidRPr="007113DC">
              <w:rPr>
                <w:sz w:val="20"/>
                <w:szCs w:val="20"/>
              </w:rPr>
              <w:t>&gt;</w:t>
            </w:r>
            <w:r w:rsidR="00645417" w:rsidRPr="007113DC">
              <w:rPr>
                <w:sz w:val="20"/>
                <w:szCs w:val="20"/>
              </w:rPr>
              <w:t>4,2-8,4</w:t>
            </w:r>
          </w:p>
        </w:tc>
        <w:tc>
          <w:tcPr>
            <w:tcW w:w="1039" w:type="pct"/>
            <w:vAlign w:val="center"/>
          </w:tcPr>
          <w:p w:rsidR="00A3764B" w:rsidRPr="007113DC" w:rsidRDefault="00A3764B" w:rsidP="00645417">
            <w:pPr>
              <w:jc w:val="center"/>
              <w:rPr>
                <w:sz w:val="20"/>
                <w:szCs w:val="20"/>
              </w:rPr>
            </w:pPr>
            <w:r w:rsidRPr="007113DC">
              <w:rPr>
                <w:sz w:val="20"/>
                <w:szCs w:val="20"/>
              </w:rPr>
              <w:t xml:space="preserve">Промышленные зоны с </w:t>
            </w:r>
            <w:r w:rsidR="00645417" w:rsidRPr="007113DC">
              <w:rPr>
                <w:sz w:val="20"/>
                <w:szCs w:val="20"/>
              </w:rPr>
              <w:t xml:space="preserve">высокой </w:t>
            </w:r>
            <w:r w:rsidRPr="007113DC">
              <w:rPr>
                <w:sz w:val="20"/>
                <w:szCs w:val="20"/>
              </w:rPr>
              <w:t>влажностью и агрессивной атмосферой</w:t>
            </w:r>
            <w:r w:rsidR="00645417" w:rsidRPr="007113DC">
              <w:rPr>
                <w:sz w:val="20"/>
                <w:szCs w:val="20"/>
              </w:rPr>
              <w:t xml:space="preserve"> и прибрежные зоны с высокой засоленностью</w:t>
            </w:r>
          </w:p>
        </w:tc>
        <w:tc>
          <w:tcPr>
            <w:tcW w:w="1172" w:type="pct"/>
            <w:vAlign w:val="center"/>
          </w:tcPr>
          <w:p w:rsidR="00A3764B" w:rsidRPr="007113DC" w:rsidRDefault="00A3764B" w:rsidP="00645417">
            <w:pPr>
              <w:jc w:val="center"/>
              <w:rPr>
                <w:sz w:val="20"/>
                <w:szCs w:val="20"/>
              </w:rPr>
            </w:pPr>
            <w:r w:rsidRPr="007113DC">
              <w:rPr>
                <w:sz w:val="20"/>
                <w:szCs w:val="20"/>
              </w:rPr>
              <w:t xml:space="preserve">Здания или </w:t>
            </w:r>
            <w:r w:rsidR="00645417" w:rsidRPr="007113DC">
              <w:rPr>
                <w:sz w:val="20"/>
                <w:szCs w:val="20"/>
              </w:rPr>
              <w:t>зоны</w:t>
            </w:r>
            <w:r w:rsidRPr="007113DC">
              <w:rPr>
                <w:sz w:val="20"/>
                <w:szCs w:val="20"/>
              </w:rPr>
              <w:t xml:space="preserve"> с почти постоянной конденсацией и высоким уровнем загрязнени</w:t>
            </w:r>
            <w:r w:rsidR="00645417" w:rsidRPr="007113DC">
              <w:rPr>
                <w:sz w:val="20"/>
                <w:szCs w:val="20"/>
              </w:rPr>
              <w:t>я</w:t>
            </w:r>
            <w:r w:rsidRPr="007113DC">
              <w:rPr>
                <w:sz w:val="20"/>
                <w:szCs w:val="20"/>
              </w:rPr>
              <w:t>.</w:t>
            </w:r>
          </w:p>
        </w:tc>
      </w:tr>
      <w:tr w:rsidR="007113DC" w:rsidRPr="007113DC" w:rsidTr="00997ED8">
        <w:tc>
          <w:tcPr>
            <w:tcW w:w="804" w:type="pct"/>
            <w:vAlign w:val="center"/>
          </w:tcPr>
          <w:p w:rsidR="00A3764B" w:rsidRPr="007113DC" w:rsidRDefault="00C04918" w:rsidP="002550DA">
            <w:pPr>
              <w:jc w:val="center"/>
              <w:rPr>
                <w:sz w:val="20"/>
                <w:szCs w:val="20"/>
              </w:rPr>
            </w:pPr>
            <w:r w:rsidRPr="007113DC">
              <w:rPr>
                <w:sz w:val="20"/>
                <w:szCs w:val="20"/>
              </w:rPr>
              <w:t>С5</w:t>
            </w:r>
          </w:p>
          <w:p w:rsidR="00A3764B" w:rsidRPr="007113DC" w:rsidRDefault="00930876" w:rsidP="002550DA">
            <w:pPr>
              <w:jc w:val="center"/>
              <w:rPr>
                <w:sz w:val="20"/>
                <w:szCs w:val="20"/>
              </w:rPr>
            </w:pPr>
            <w:r w:rsidRPr="007113DC">
              <w:rPr>
                <w:sz w:val="20"/>
                <w:szCs w:val="20"/>
              </w:rPr>
              <w:t>экстремальная</w:t>
            </w:r>
          </w:p>
        </w:tc>
        <w:tc>
          <w:tcPr>
            <w:tcW w:w="474" w:type="pct"/>
            <w:vAlign w:val="center"/>
          </w:tcPr>
          <w:p w:rsidR="00A3764B" w:rsidRPr="007113DC" w:rsidRDefault="00A3764B" w:rsidP="002550DA">
            <w:pPr>
              <w:jc w:val="center"/>
              <w:rPr>
                <w:sz w:val="20"/>
                <w:szCs w:val="20"/>
              </w:rPr>
            </w:pPr>
            <w:r w:rsidRPr="007113DC">
              <w:rPr>
                <w:sz w:val="20"/>
                <w:szCs w:val="20"/>
              </w:rPr>
              <w:t>&gt;</w:t>
            </w:r>
            <w:r w:rsidR="00AE7B57" w:rsidRPr="007113DC">
              <w:rPr>
                <w:sz w:val="20"/>
                <w:szCs w:val="20"/>
              </w:rPr>
              <w:t>1500-5500</w:t>
            </w:r>
          </w:p>
        </w:tc>
        <w:tc>
          <w:tcPr>
            <w:tcW w:w="504" w:type="pct"/>
            <w:vAlign w:val="center"/>
          </w:tcPr>
          <w:p w:rsidR="00A3764B" w:rsidRPr="007113DC" w:rsidRDefault="00A3764B" w:rsidP="00645417">
            <w:r w:rsidRPr="007113DC">
              <w:rPr>
                <w:sz w:val="20"/>
                <w:szCs w:val="20"/>
              </w:rPr>
              <w:t>&gt;</w:t>
            </w:r>
            <w:r w:rsidR="00AE7B57" w:rsidRPr="007113DC">
              <w:rPr>
                <w:sz w:val="20"/>
                <w:szCs w:val="20"/>
              </w:rPr>
              <w:t xml:space="preserve"> 200-700</w:t>
            </w:r>
          </w:p>
        </w:tc>
        <w:tc>
          <w:tcPr>
            <w:tcW w:w="431" w:type="pct"/>
            <w:vAlign w:val="center"/>
          </w:tcPr>
          <w:p w:rsidR="00A3764B" w:rsidRPr="007113DC" w:rsidRDefault="00A3764B" w:rsidP="00645417">
            <w:r w:rsidRPr="007113DC">
              <w:rPr>
                <w:sz w:val="20"/>
                <w:szCs w:val="20"/>
              </w:rPr>
              <w:t>&gt;</w:t>
            </w:r>
            <w:r w:rsidR="00AE7B57" w:rsidRPr="007113DC">
              <w:rPr>
                <w:sz w:val="20"/>
                <w:szCs w:val="20"/>
              </w:rPr>
              <w:t xml:space="preserve"> 60-180</w:t>
            </w:r>
          </w:p>
        </w:tc>
        <w:tc>
          <w:tcPr>
            <w:tcW w:w="576" w:type="pct"/>
            <w:vAlign w:val="center"/>
          </w:tcPr>
          <w:p w:rsidR="00A3764B" w:rsidRPr="007113DC" w:rsidRDefault="00A3764B" w:rsidP="00AE7B57">
            <w:r w:rsidRPr="007113DC">
              <w:rPr>
                <w:sz w:val="20"/>
                <w:szCs w:val="20"/>
              </w:rPr>
              <w:t>&gt;</w:t>
            </w:r>
            <w:r w:rsidR="00AE7B57" w:rsidRPr="007113DC">
              <w:rPr>
                <w:sz w:val="20"/>
                <w:szCs w:val="20"/>
              </w:rPr>
              <w:t xml:space="preserve"> 8,4-25</w:t>
            </w:r>
          </w:p>
        </w:tc>
        <w:tc>
          <w:tcPr>
            <w:tcW w:w="1039" w:type="pct"/>
            <w:vAlign w:val="center"/>
          </w:tcPr>
          <w:p w:rsidR="00A3764B" w:rsidRPr="007113DC" w:rsidRDefault="00AE7B57" w:rsidP="00AE7B57">
            <w:pPr>
              <w:jc w:val="center"/>
              <w:rPr>
                <w:sz w:val="20"/>
                <w:szCs w:val="20"/>
              </w:rPr>
            </w:pPr>
            <w:r w:rsidRPr="007113DC">
              <w:rPr>
                <w:sz w:val="20"/>
                <w:szCs w:val="20"/>
              </w:rPr>
              <w:t xml:space="preserve">Морские зоны с высокой засоленностью </w:t>
            </w:r>
            <w:r w:rsidR="00A3764B" w:rsidRPr="007113DC">
              <w:rPr>
                <w:sz w:val="20"/>
                <w:szCs w:val="20"/>
              </w:rPr>
              <w:t xml:space="preserve">или </w:t>
            </w:r>
            <w:r w:rsidRPr="007113DC">
              <w:rPr>
                <w:sz w:val="20"/>
                <w:szCs w:val="20"/>
              </w:rPr>
              <w:t>промышленные зоны с экстремальной влажностью и агрессивной атмосферой и тропическим климатом</w:t>
            </w:r>
          </w:p>
        </w:tc>
        <w:tc>
          <w:tcPr>
            <w:tcW w:w="1172" w:type="pct"/>
            <w:vAlign w:val="center"/>
          </w:tcPr>
          <w:p w:rsidR="00A3764B" w:rsidRPr="007113DC" w:rsidRDefault="00AE7B57" w:rsidP="002550DA">
            <w:pPr>
              <w:jc w:val="center"/>
              <w:rPr>
                <w:sz w:val="20"/>
                <w:szCs w:val="20"/>
              </w:rPr>
            </w:pPr>
            <w:r w:rsidRPr="007113DC">
              <w:rPr>
                <w:sz w:val="20"/>
                <w:szCs w:val="20"/>
              </w:rPr>
              <w:t>Промышленные зоны со сверхвысокой влажностью и агрессивной атмосферой</w:t>
            </w:r>
          </w:p>
        </w:tc>
      </w:tr>
    </w:tbl>
    <w:p w:rsidR="006C0645" w:rsidRPr="006C0645" w:rsidRDefault="006C0645" w:rsidP="00997ED8">
      <w:pPr>
        <w:ind w:left="567"/>
        <w:jc w:val="both"/>
        <w:rPr>
          <w:rFonts w:eastAsia="Times New Roman"/>
          <w:szCs w:val="24"/>
          <w:lang w:eastAsia="ru-RU"/>
        </w:rPr>
      </w:pPr>
    </w:p>
    <w:p w:rsidR="00D04A1F" w:rsidRPr="007113DC" w:rsidRDefault="00D04A1F" w:rsidP="00997ED8">
      <w:pPr>
        <w:ind w:left="567"/>
        <w:jc w:val="both"/>
        <w:rPr>
          <w:rFonts w:eastAsia="Times New Roman"/>
          <w:i/>
          <w:szCs w:val="24"/>
          <w:u w:val="single"/>
          <w:lang w:eastAsia="ru-RU"/>
        </w:rPr>
      </w:pPr>
      <w:r w:rsidRPr="007113DC">
        <w:rPr>
          <w:rFonts w:eastAsia="Times New Roman"/>
          <w:i/>
          <w:szCs w:val="24"/>
          <w:u w:val="single"/>
          <w:lang w:eastAsia="ru-RU"/>
        </w:rPr>
        <w:lastRenderedPageBreak/>
        <w:t xml:space="preserve">Примечание: </w:t>
      </w:r>
      <w:r w:rsidRPr="007113DC">
        <w:rPr>
          <w:rFonts w:eastAsia="Times New Roman"/>
          <w:i/>
          <w:szCs w:val="24"/>
          <w:lang w:eastAsia="ru-RU"/>
        </w:rPr>
        <w:t>Значение потерь, используемые для категории коррозионной активности, идентичны приведенным в ГОСТ ISO 9223</w:t>
      </w:r>
      <w:r w:rsidR="007501FD" w:rsidRPr="007113DC">
        <w:rPr>
          <w:rFonts w:eastAsia="Times New Roman"/>
          <w:i/>
          <w:szCs w:val="24"/>
          <w:lang w:eastAsia="ru-RU"/>
        </w:rPr>
        <w:t>.</w:t>
      </w:r>
    </w:p>
    <w:p w:rsidR="004D6925" w:rsidRPr="007113DC" w:rsidRDefault="004D6925" w:rsidP="004D6925">
      <w:pPr>
        <w:rPr>
          <w:rFonts w:eastAsia="Batang"/>
        </w:rPr>
      </w:pPr>
      <w:bookmarkStart w:id="366" w:name="Таблица11"/>
      <w:bookmarkStart w:id="367" w:name="_Ref44420300"/>
      <w:bookmarkEnd w:id="366"/>
    </w:p>
    <w:p w:rsidR="00BE2660" w:rsidRPr="007113DC" w:rsidRDefault="00BE2660" w:rsidP="004D6925">
      <w:pPr>
        <w:jc w:val="right"/>
        <w:rPr>
          <w:rFonts w:ascii="Arial" w:eastAsia="Batang" w:hAnsi="Arial" w:cs="Arial"/>
          <w:b/>
          <w:sz w:val="20"/>
          <w:szCs w:val="20"/>
        </w:rPr>
      </w:pPr>
      <w:r w:rsidRPr="007113DC">
        <w:rPr>
          <w:rFonts w:ascii="Arial" w:eastAsia="Batang" w:hAnsi="Arial" w:cs="Arial"/>
          <w:b/>
          <w:sz w:val="20"/>
          <w:szCs w:val="20"/>
        </w:rPr>
        <w:t xml:space="preserve">Таблица </w:t>
      </w:r>
      <w:r w:rsidRPr="007113DC">
        <w:rPr>
          <w:rFonts w:ascii="Arial" w:eastAsia="Batang" w:hAnsi="Arial" w:cs="Arial"/>
          <w:b/>
          <w:sz w:val="20"/>
          <w:szCs w:val="20"/>
        </w:rPr>
        <w:fldChar w:fldCharType="begin"/>
      </w:r>
      <w:r w:rsidRPr="007113DC">
        <w:rPr>
          <w:rFonts w:ascii="Arial" w:eastAsia="Batang" w:hAnsi="Arial" w:cs="Arial"/>
          <w:b/>
          <w:sz w:val="20"/>
          <w:szCs w:val="20"/>
        </w:rPr>
        <w:instrText xml:space="preserve"> SEQ Таблица \* ARABIC </w:instrText>
      </w:r>
      <w:r w:rsidRPr="007113DC">
        <w:rPr>
          <w:rFonts w:ascii="Arial" w:eastAsia="Batang" w:hAnsi="Arial" w:cs="Arial"/>
          <w:b/>
          <w:sz w:val="20"/>
          <w:szCs w:val="20"/>
        </w:rPr>
        <w:fldChar w:fldCharType="separate"/>
      </w:r>
      <w:r w:rsidR="00C8417F" w:rsidRPr="007113DC">
        <w:rPr>
          <w:rFonts w:ascii="Arial" w:eastAsia="Batang" w:hAnsi="Arial" w:cs="Arial"/>
          <w:b/>
          <w:noProof/>
          <w:sz w:val="20"/>
          <w:szCs w:val="20"/>
        </w:rPr>
        <w:t>12</w:t>
      </w:r>
      <w:r w:rsidRPr="007113DC">
        <w:rPr>
          <w:rFonts w:ascii="Arial" w:eastAsia="Batang" w:hAnsi="Arial" w:cs="Arial"/>
          <w:b/>
          <w:sz w:val="20"/>
          <w:szCs w:val="20"/>
        </w:rPr>
        <w:fldChar w:fldCharType="end"/>
      </w:r>
      <w:bookmarkEnd w:id="367"/>
    </w:p>
    <w:p w:rsidR="00AE7B57" w:rsidRPr="007113DC" w:rsidRDefault="002B2B0C" w:rsidP="004D6925">
      <w:pPr>
        <w:jc w:val="right"/>
        <w:rPr>
          <w:rFonts w:ascii="Arial" w:hAnsi="Arial" w:cs="Arial"/>
          <w:b/>
          <w:sz w:val="20"/>
          <w:szCs w:val="20"/>
          <w:lang w:eastAsia="ar-SA"/>
        </w:rPr>
      </w:pPr>
      <w:r w:rsidRPr="007113DC">
        <w:rPr>
          <w:rFonts w:ascii="Arial" w:hAnsi="Arial" w:cs="Arial"/>
          <w:b/>
          <w:sz w:val="20"/>
          <w:szCs w:val="20"/>
          <w:lang w:eastAsia="ar-SA"/>
        </w:rPr>
        <w:t xml:space="preserve">Категории воды и </w:t>
      </w:r>
      <w:r w:rsidR="00AE7B57" w:rsidRPr="007113DC">
        <w:rPr>
          <w:rFonts w:ascii="Arial" w:hAnsi="Arial" w:cs="Arial"/>
          <w:b/>
          <w:sz w:val="20"/>
          <w:szCs w:val="20"/>
          <w:lang w:eastAsia="ar-SA"/>
        </w:rPr>
        <w:t>грунта</w:t>
      </w:r>
    </w:p>
    <w:p w:rsidR="001E1E62" w:rsidRPr="007113DC" w:rsidRDefault="001E1E62" w:rsidP="00997ED8">
      <w:pPr>
        <w:spacing w:after="60"/>
        <w:jc w:val="right"/>
        <w:rPr>
          <w:rFonts w:ascii="Arial" w:hAnsi="Arial" w:cs="Arial"/>
          <w:b/>
          <w:sz w:val="20"/>
          <w:szCs w:val="20"/>
          <w:lang w:eastAsia="ar-SA"/>
        </w:rPr>
      </w:pPr>
      <w:r w:rsidRPr="007113DC">
        <w:rPr>
          <w:rFonts w:ascii="Arial" w:hAnsi="Arial" w:cs="Arial"/>
          <w:b/>
          <w:sz w:val="20"/>
          <w:szCs w:val="20"/>
          <w:lang w:eastAsia="ar-SA"/>
        </w:rPr>
        <w:t>(Таблица 2 ISO 12944</w:t>
      </w:r>
      <w:r w:rsidR="002D06D2" w:rsidRPr="007113DC">
        <w:rPr>
          <w:rFonts w:ascii="Arial" w:hAnsi="Arial" w:cs="Arial"/>
          <w:b/>
          <w:sz w:val="20"/>
          <w:szCs w:val="20"/>
          <w:lang w:eastAsia="ar-SA"/>
        </w:rPr>
        <w:t>-</w:t>
      </w:r>
      <w:r w:rsidRPr="007113DC">
        <w:rPr>
          <w:rFonts w:ascii="Arial" w:hAnsi="Arial" w:cs="Arial"/>
          <w:b/>
          <w:sz w:val="20"/>
          <w:szCs w:val="20"/>
          <w:lang w:eastAsia="ar-SA"/>
        </w:rPr>
        <w:t>2</w:t>
      </w:r>
      <w:r w:rsidR="002D06D2" w:rsidRPr="007113DC">
        <w:rPr>
          <w:rFonts w:ascii="Arial" w:hAnsi="Arial" w:cs="Arial"/>
          <w:b/>
          <w:sz w:val="20"/>
          <w:szCs w:val="20"/>
          <w:lang w:eastAsia="ar-SA"/>
        </w:rPr>
        <w:t>:</w:t>
      </w:r>
      <w:r w:rsidRPr="007113DC">
        <w:rPr>
          <w:rFonts w:ascii="Arial" w:hAnsi="Arial" w:cs="Arial"/>
          <w:b/>
          <w:sz w:val="20"/>
          <w:szCs w:val="20"/>
          <w:lang w:eastAsia="ar-SA"/>
        </w:rPr>
        <w:t>2017)</w:t>
      </w:r>
    </w:p>
    <w:tbl>
      <w:tblPr>
        <w:tblStyle w:val="Sf8"/>
        <w:tblW w:w="4999"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firstRow="1" w:lastRow="1" w:firstColumn="1" w:lastColumn="1" w:noHBand="0" w:noVBand="0"/>
      </w:tblPr>
      <w:tblGrid>
        <w:gridCol w:w="1669"/>
        <w:gridCol w:w="3259"/>
        <w:gridCol w:w="4924"/>
      </w:tblGrid>
      <w:tr w:rsidR="007113DC" w:rsidRPr="007113DC" w:rsidTr="00EF41E5">
        <w:trPr>
          <w:cnfStyle w:val="100000000000" w:firstRow="1" w:lastRow="0" w:firstColumn="0" w:lastColumn="0" w:oddVBand="0" w:evenVBand="0" w:oddHBand="0" w:evenHBand="0" w:firstRowFirstColumn="0" w:firstRowLastColumn="0" w:lastRowFirstColumn="0" w:lastRowLastColumn="0"/>
          <w:trHeight w:val="312"/>
        </w:trPr>
        <w:tc>
          <w:tcPr>
            <w:tcW w:w="847" w:type="pct"/>
            <w:tcBorders>
              <w:top w:val="single" w:sz="12" w:space="0" w:color="auto"/>
              <w:left w:val="single" w:sz="12" w:space="0" w:color="auto"/>
              <w:bottom w:val="single" w:sz="12" w:space="0" w:color="auto"/>
            </w:tcBorders>
            <w:vAlign w:val="center"/>
          </w:tcPr>
          <w:p w:rsidR="002B2B0C" w:rsidRPr="007113DC" w:rsidRDefault="002B2B0C" w:rsidP="0076409E">
            <w:pPr>
              <w:jc w:val="center"/>
              <w:rPr>
                <w:rFonts w:ascii="Arial" w:hAnsi="Arial" w:cs="Arial"/>
                <w:caps/>
                <w:sz w:val="16"/>
                <w:szCs w:val="16"/>
              </w:rPr>
            </w:pPr>
            <w:r w:rsidRPr="007113DC">
              <w:rPr>
                <w:rFonts w:ascii="Arial" w:hAnsi="Arial" w:cs="Arial"/>
                <w:caps/>
                <w:sz w:val="16"/>
                <w:szCs w:val="16"/>
              </w:rPr>
              <w:t>Категория</w:t>
            </w:r>
          </w:p>
        </w:tc>
        <w:tc>
          <w:tcPr>
            <w:tcW w:w="1654" w:type="pct"/>
            <w:tcBorders>
              <w:top w:val="single" w:sz="12" w:space="0" w:color="auto"/>
              <w:bottom w:val="single" w:sz="12" w:space="0" w:color="auto"/>
            </w:tcBorders>
            <w:vAlign w:val="center"/>
          </w:tcPr>
          <w:p w:rsidR="002B2B0C" w:rsidRPr="007113DC" w:rsidRDefault="002B2B0C" w:rsidP="0076409E">
            <w:pPr>
              <w:jc w:val="center"/>
              <w:rPr>
                <w:rFonts w:ascii="Arial" w:hAnsi="Arial" w:cs="Arial"/>
                <w:caps/>
                <w:sz w:val="16"/>
                <w:szCs w:val="16"/>
              </w:rPr>
            </w:pPr>
            <w:r w:rsidRPr="007113DC">
              <w:rPr>
                <w:rFonts w:ascii="Arial" w:hAnsi="Arial" w:cs="Arial"/>
                <w:caps/>
                <w:sz w:val="16"/>
                <w:szCs w:val="16"/>
              </w:rPr>
              <w:t>Окружение</w:t>
            </w:r>
          </w:p>
        </w:tc>
        <w:tc>
          <w:tcPr>
            <w:tcW w:w="2499" w:type="pct"/>
            <w:tcBorders>
              <w:top w:val="single" w:sz="12" w:space="0" w:color="auto"/>
              <w:bottom w:val="single" w:sz="12" w:space="0" w:color="auto"/>
              <w:right w:val="single" w:sz="12" w:space="0" w:color="auto"/>
            </w:tcBorders>
            <w:vAlign w:val="center"/>
          </w:tcPr>
          <w:p w:rsidR="002B2B0C" w:rsidRPr="007113DC" w:rsidRDefault="002B2B0C" w:rsidP="0076409E">
            <w:pPr>
              <w:jc w:val="center"/>
              <w:rPr>
                <w:rFonts w:ascii="Arial" w:hAnsi="Arial" w:cs="Arial"/>
                <w:caps/>
                <w:sz w:val="16"/>
                <w:szCs w:val="16"/>
              </w:rPr>
            </w:pPr>
            <w:r w:rsidRPr="007113DC">
              <w:rPr>
                <w:rFonts w:ascii="Arial" w:hAnsi="Arial" w:cs="Arial"/>
                <w:caps/>
                <w:sz w:val="16"/>
                <w:szCs w:val="16"/>
              </w:rPr>
              <w:t>Образцы окружающей среды и конструкций</w:t>
            </w:r>
          </w:p>
        </w:tc>
      </w:tr>
      <w:tr w:rsidR="007113DC" w:rsidRPr="007113DC" w:rsidTr="00EF41E5">
        <w:trPr>
          <w:trHeight w:val="218"/>
        </w:trPr>
        <w:tc>
          <w:tcPr>
            <w:tcW w:w="847" w:type="pct"/>
            <w:tcBorders>
              <w:top w:val="single" w:sz="12" w:space="0" w:color="auto"/>
              <w:left w:val="single" w:sz="12" w:space="0" w:color="auto"/>
              <w:bottom w:val="single" w:sz="12" w:space="0" w:color="auto"/>
            </w:tcBorders>
            <w:shd w:val="clear" w:color="auto" w:fill="FFD200"/>
            <w:vAlign w:val="center"/>
          </w:tcPr>
          <w:p w:rsidR="002B2B0C" w:rsidRPr="007113DC" w:rsidRDefault="002B2B0C" w:rsidP="0076409E">
            <w:pPr>
              <w:jc w:val="center"/>
              <w:rPr>
                <w:rFonts w:ascii="Arial" w:hAnsi="Arial" w:cs="Arial"/>
                <w:b/>
                <w:caps/>
                <w:sz w:val="16"/>
                <w:szCs w:val="16"/>
              </w:rPr>
            </w:pPr>
            <w:r w:rsidRPr="007113DC">
              <w:rPr>
                <w:rFonts w:ascii="Arial" w:hAnsi="Arial" w:cs="Arial"/>
                <w:b/>
                <w:caps/>
                <w:sz w:val="16"/>
                <w:szCs w:val="16"/>
              </w:rPr>
              <w:t>1</w:t>
            </w:r>
          </w:p>
        </w:tc>
        <w:tc>
          <w:tcPr>
            <w:tcW w:w="1654" w:type="pct"/>
            <w:tcBorders>
              <w:top w:val="single" w:sz="12" w:space="0" w:color="auto"/>
              <w:bottom w:val="single" w:sz="12" w:space="0" w:color="auto"/>
            </w:tcBorders>
            <w:shd w:val="clear" w:color="auto" w:fill="FFD200"/>
            <w:vAlign w:val="center"/>
          </w:tcPr>
          <w:p w:rsidR="002B2B0C" w:rsidRPr="007113DC" w:rsidRDefault="002B2B0C" w:rsidP="0076409E">
            <w:pPr>
              <w:jc w:val="center"/>
              <w:rPr>
                <w:rFonts w:ascii="Arial" w:hAnsi="Arial" w:cs="Arial"/>
                <w:b/>
                <w:caps/>
                <w:sz w:val="16"/>
                <w:szCs w:val="16"/>
              </w:rPr>
            </w:pPr>
            <w:r w:rsidRPr="007113DC">
              <w:rPr>
                <w:rFonts w:ascii="Arial" w:hAnsi="Arial" w:cs="Arial"/>
                <w:b/>
                <w:caps/>
                <w:sz w:val="16"/>
                <w:szCs w:val="16"/>
              </w:rPr>
              <w:t>2</w:t>
            </w:r>
          </w:p>
        </w:tc>
        <w:tc>
          <w:tcPr>
            <w:tcW w:w="2499" w:type="pct"/>
            <w:tcBorders>
              <w:top w:val="single" w:sz="12" w:space="0" w:color="auto"/>
              <w:bottom w:val="single" w:sz="12" w:space="0" w:color="auto"/>
              <w:right w:val="single" w:sz="12" w:space="0" w:color="auto"/>
            </w:tcBorders>
            <w:shd w:val="clear" w:color="auto" w:fill="FFD200"/>
            <w:vAlign w:val="center"/>
          </w:tcPr>
          <w:p w:rsidR="002B2B0C" w:rsidRPr="007113DC" w:rsidRDefault="002B2B0C" w:rsidP="0076409E">
            <w:pPr>
              <w:jc w:val="center"/>
              <w:rPr>
                <w:rFonts w:ascii="Arial" w:hAnsi="Arial" w:cs="Arial"/>
                <w:b/>
                <w:caps/>
                <w:sz w:val="16"/>
                <w:szCs w:val="16"/>
              </w:rPr>
            </w:pPr>
            <w:r w:rsidRPr="007113DC">
              <w:rPr>
                <w:rFonts w:ascii="Arial" w:hAnsi="Arial" w:cs="Arial"/>
                <w:b/>
                <w:caps/>
                <w:sz w:val="16"/>
                <w:szCs w:val="16"/>
              </w:rPr>
              <w:t>3</w:t>
            </w:r>
          </w:p>
        </w:tc>
      </w:tr>
      <w:tr w:rsidR="007113DC" w:rsidRPr="007113DC" w:rsidTr="00EF41E5">
        <w:trPr>
          <w:trHeight w:val="295"/>
        </w:trPr>
        <w:tc>
          <w:tcPr>
            <w:tcW w:w="847" w:type="pct"/>
            <w:tcBorders>
              <w:top w:val="single" w:sz="12" w:space="0" w:color="auto"/>
              <w:left w:val="single" w:sz="12" w:space="0" w:color="auto"/>
            </w:tcBorders>
          </w:tcPr>
          <w:p w:rsidR="002B2B0C" w:rsidRPr="007113DC" w:rsidRDefault="002B2B0C" w:rsidP="006B07E3">
            <w:pPr>
              <w:autoSpaceDE w:val="0"/>
              <w:autoSpaceDN w:val="0"/>
              <w:adjustRightInd w:val="0"/>
              <w:jc w:val="center"/>
              <w:rPr>
                <w:rFonts w:eastAsiaTheme="minorEastAsia"/>
                <w:sz w:val="23"/>
                <w:szCs w:val="23"/>
              </w:rPr>
            </w:pPr>
            <w:r w:rsidRPr="007113DC">
              <w:rPr>
                <w:rFonts w:eastAsiaTheme="minorEastAsia"/>
                <w:sz w:val="23"/>
                <w:szCs w:val="23"/>
                <w:lang w:val="en-US"/>
              </w:rPr>
              <w:t>Im</w:t>
            </w:r>
            <w:r w:rsidRPr="007113DC">
              <w:rPr>
                <w:rFonts w:eastAsiaTheme="minorEastAsia"/>
                <w:sz w:val="23"/>
                <w:szCs w:val="23"/>
              </w:rPr>
              <w:t>1</w:t>
            </w:r>
          </w:p>
        </w:tc>
        <w:tc>
          <w:tcPr>
            <w:tcW w:w="1654" w:type="pct"/>
            <w:tcBorders>
              <w:top w:val="single" w:sz="12" w:space="0" w:color="auto"/>
            </w:tcBorders>
          </w:tcPr>
          <w:p w:rsidR="002B2B0C" w:rsidRPr="007113DC" w:rsidRDefault="002B2B0C" w:rsidP="006B07E3">
            <w:pPr>
              <w:autoSpaceDE w:val="0"/>
              <w:autoSpaceDN w:val="0"/>
              <w:adjustRightInd w:val="0"/>
              <w:rPr>
                <w:rFonts w:eastAsiaTheme="minorEastAsia"/>
                <w:sz w:val="20"/>
              </w:rPr>
            </w:pPr>
            <w:r w:rsidRPr="007113DC">
              <w:rPr>
                <w:rFonts w:eastAsiaTheme="minorEastAsia"/>
                <w:sz w:val="20"/>
              </w:rPr>
              <w:t xml:space="preserve">Пресная вода </w:t>
            </w:r>
          </w:p>
        </w:tc>
        <w:tc>
          <w:tcPr>
            <w:tcW w:w="2499" w:type="pct"/>
            <w:tcBorders>
              <w:top w:val="single" w:sz="12" w:space="0" w:color="auto"/>
              <w:right w:val="single" w:sz="12" w:space="0" w:color="auto"/>
            </w:tcBorders>
          </w:tcPr>
          <w:p w:rsidR="002B2B0C" w:rsidRPr="007113DC" w:rsidRDefault="002B2B0C" w:rsidP="00270B56">
            <w:pPr>
              <w:autoSpaceDE w:val="0"/>
              <w:autoSpaceDN w:val="0"/>
              <w:adjustRightInd w:val="0"/>
              <w:rPr>
                <w:rFonts w:eastAsiaTheme="minorEastAsia"/>
                <w:sz w:val="20"/>
              </w:rPr>
            </w:pPr>
            <w:r w:rsidRPr="007113DC">
              <w:rPr>
                <w:rFonts w:eastAsiaTheme="minorEastAsia"/>
                <w:sz w:val="20"/>
              </w:rPr>
              <w:t xml:space="preserve">Речные сооружения, </w:t>
            </w:r>
            <w:r w:rsidR="00270B56" w:rsidRPr="007113DC">
              <w:rPr>
                <w:rFonts w:eastAsiaTheme="minorEastAsia"/>
                <w:sz w:val="20"/>
              </w:rPr>
              <w:t>г</w:t>
            </w:r>
            <w:r w:rsidRPr="007113DC">
              <w:rPr>
                <w:rFonts w:eastAsiaTheme="minorEastAsia"/>
                <w:sz w:val="20"/>
              </w:rPr>
              <w:t xml:space="preserve">идроэлектростанции </w:t>
            </w:r>
          </w:p>
        </w:tc>
      </w:tr>
      <w:tr w:rsidR="007113DC" w:rsidRPr="007113DC" w:rsidTr="00EF41E5">
        <w:trPr>
          <w:trHeight w:val="559"/>
        </w:trPr>
        <w:tc>
          <w:tcPr>
            <w:tcW w:w="847" w:type="pct"/>
            <w:tcBorders>
              <w:left w:val="single" w:sz="12" w:space="0" w:color="auto"/>
            </w:tcBorders>
          </w:tcPr>
          <w:p w:rsidR="002B2B0C" w:rsidRPr="007113DC" w:rsidRDefault="002B2B0C" w:rsidP="006B07E3">
            <w:pPr>
              <w:autoSpaceDE w:val="0"/>
              <w:autoSpaceDN w:val="0"/>
              <w:adjustRightInd w:val="0"/>
              <w:jc w:val="center"/>
              <w:rPr>
                <w:rFonts w:eastAsiaTheme="minorEastAsia"/>
                <w:sz w:val="23"/>
                <w:szCs w:val="23"/>
              </w:rPr>
            </w:pPr>
            <w:r w:rsidRPr="007113DC">
              <w:rPr>
                <w:rFonts w:eastAsiaTheme="minorEastAsia"/>
                <w:sz w:val="23"/>
                <w:szCs w:val="23"/>
                <w:lang w:val="en-US"/>
              </w:rPr>
              <w:t>Im</w:t>
            </w:r>
            <w:r w:rsidRPr="007113DC">
              <w:rPr>
                <w:rFonts w:eastAsiaTheme="minorEastAsia"/>
                <w:sz w:val="23"/>
                <w:szCs w:val="23"/>
              </w:rPr>
              <w:t>2</w:t>
            </w:r>
          </w:p>
        </w:tc>
        <w:tc>
          <w:tcPr>
            <w:tcW w:w="1654" w:type="pct"/>
          </w:tcPr>
          <w:p w:rsidR="002B2B0C" w:rsidRPr="007113DC" w:rsidRDefault="002B2B0C" w:rsidP="00270B56">
            <w:pPr>
              <w:autoSpaceDE w:val="0"/>
              <w:autoSpaceDN w:val="0"/>
              <w:adjustRightInd w:val="0"/>
              <w:rPr>
                <w:rFonts w:eastAsiaTheme="minorEastAsia"/>
                <w:sz w:val="20"/>
              </w:rPr>
            </w:pPr>
            <w:r w:rsidRPr="007113DC">
              <w:rPr>
                <w:rFonts w:eastAsiaTheme="minorEastAsia"/>
                <w:sz w:val="20"/>
              </w:rPr>
              <w:t>Морская или с</w:t>
            </w:r>
            <w:r w:rsidR="00270B56" w:rsidRPr="007113DC">
              <w:rPr>
                <w:rFonts w:eastAsiaTheme="minorEastAsia"/>
                <w:sz w:val="20"/>
              </w:rPr>
              <w:t>лабоминерализованная</w:t>
            </w:r>
            <w:r w:rsidRPr="007113DC">
              <w:rPr>
                <w:rFonts w:eastAsiaTheme="minorEastAsia"/>
                <w:sz w:val="20"/>
              </w:rPr>
              <w:t xml:space="preserve"> вода </w:t>
            </w:r>
          </w:p>
        </w:tc>
        <w:tc>
          <w:tcPr>
            <w:tcW w:w="2499" w:type="pct"/>
            <w:tcBorders>
              <w:right w:val="single" w:sz="12" w:space="0" w:color="auto"/>
            </w:tcBorders>
          </w:tcPr>
          <w:p w:rsidR="002B2B0C" w:rsidRPr="007113DC" w:rsidRDefault="00270B56" w:rsidP="00270B56">
            <w:pPr>
              <w:autoSpaceDE w:val="0"/>
              <w:autoSpaceDN w:val="0"/>
              <w:adjustRightInd w:val="0"/>
              <w:rPr>
                <w:rFonts w:eastAsiaTheme="minorEastAsia"/>
                <w:sz w:val="20"/>
              </w:rPr>
            </w:pPr>
            <w:r w:rsidRPr="007113DC">
              <w:rPr>
                <w:rFonts w:eastAsiaTheme="minorEastAsia"/>
                <w:sz w:val="20"/>
              </w:rPr>
              <w:t>Погруженные в воду конструкции без катодной защиты (например, портовый флот с сооружениями, ворота шлюза, шлюзы или дамбы)</w:t>
            </w:r>
          </w:p>
        </w:tc>
      </w:tr>
      <w:tr w:rsidR="007113DC" w:rsidRPr="007113DC" w:rsidTr="00EF41E5">
        <w:trPr>
          <w:trHeight w:val="553"/>
        </w:trPr>
        <w:tc>
          <w:tcPr>
            <w:tcW w:w="847" w:type="pct"/>
            <w:tcBorders>
              <w:left w:val="single" w:sz="12" w:space="0" w:color="auto"/>
              <w:bottom w:val="single" w:sz="12" w:space="0" w:color="auto"/>
            </w:tcBorders>
          </w:tcPr>
          <w:p w:rsidR="002B2B0C" w:rsidRPr="007113DC" w:rsidRDefault="002B2B0C" w:rsidP="006B07E3">
            <w:pPr>
              <w:autoSpaceDE w:val="0"/>
              <w:autoSpaceDN w:val="0"/>
              <w:adjustRightInd w:val="0"/>
              <w:jc w:val="center"/>
              <w:rPr>
                <w:rFonts w:eastAsiaTheme="minorEastAsia"/>
                <w:sz w:val="23"/>
                <w:szCs w:val="23"/>
              </w:rPr>
            </w:pPr>
            <w:r w:rsidRPr="007113DC">
              <w:rPr>
                <w:rFonts w:eastAsiaTheme="minorEastAsia"/>
                <w:sz w:val="23"/>
                <w:szCs w:val="23"/>
                <w:lang w:val="en-US"/>
              </w:rPr>
              <w:t>Im</w:t>
            </w:r>
            <w:r w:rsidRPr="007113DC">
              <w:rPr>
                <w:rFonts w:eastAsiaTheme="minorEastAsia"/>
                <w:sz w:val="23"/>
                <w:szCs w:val="23"/>
              </w:rPr>
              <w:t>3</w:t>
            </w:r>
          </w:p>
        </w:tc>
        <w:tc>
          <w:tcPr>
            <w:tcW w:w="1654" w:type="pct"/>
            <w:tcBorders>
              <w:bottom w:val="single" w:sz="12" w:space="0" w:color="auto"/>
            </w:tcBorders>
          </w:tcPr>
          <w:p w:rsidR="002B2B0C" w:rsidRPr="007113DC" w:rsidRDefault="00270B56" w:rsidP="006B07E3">
            <w:pPr>
              <w:autoSpaceDE w:val="0"/>
              <w:autoSpaceDN w:val="0"/>
              <w:adjustRightInd w:val="0"/>
              <w:rPr>
                <w:rFonts w:eastAsiaTheme="minorEastAsia"/>
                <w:sz w:val="20"/>
              </w:rPr>
            </w:pPr>
            <w:r w:rsidRPr="007113DC">
              <w:rPr>
                <w:rFonts w:eastAsiaTheme="minorEastAsia"/>
                <w:sz w:val="20"/>
              </w:rPr>
              <w:t>Грунт</w:t>
            </w:r>
          </w:p>
        </w:tc>
        <w:tc>
          <w:tcPr>
            <w:tcW w:w="2499" w:type="pct"/>
            <w:tcBorders>
              <w:bottom w:val="single" w:sz="12" w:space="0" w:color="auto"/>
              <w:right w:val="single" w:sz="12" w:space="0" w:color="auto"/>
            </w:tcBorders>
          </w:tcPr>
          <w:p w:rsidR="002B2B0C" w:rsidRPr="007113DC" w:rsidRDefault="00270B56" w:rsidP="006B07E3">
            <w:pPr>
              <w:autoSpaceDE w:val="0"/>
              <w:autoSpaceDN w:val="0"/>
              <w:adjustRightInd w:val="0"/>
              <w:rPr>
                <w:rFonts w:eastAsiaTheme="minorEastAsia"/>
                <w:sz w:val="20"/>
              </w:rPr>
            </w:pPr>
            <w:r w:rsidRPr="007113DC">
              <w:rPr>
                <w:rFonts w:eastAsiaTheme="minorEastAsia"/>
                <w:sz w:val="20"/>
              </w:rPr>
              <w:t>Подземные резервуары, стальны</w:t>
            </w:r>
            <w:r w:rsidR="00E103FB" w:rsidRPr="007113DC">
              <w:rPr>
                <w:rFonts w:eastAsiaTheme="minorEastAsia"/>
                <w:sz w:val="20"/>
              </w:rPr>
              <w:t>е</w:t>
            </w:r>
            <w:r w:rsidR="00F511EA" w:rsidRPr="007113DC">
              <w:rPr>
                <w:rFonts w:eastAsiaTheme="minorEastAsia"/>
                <w:sz w:val="20"/>
              </w:rPr>
              <w:t xml:space="preserve"> </w:t>
            </w:r>
            <w:r w:rsidR="00E103FB" w:rsidRPr="007113DC">
              <w:rPr>
                <w:rFonts w:eastAsiaTheme="minorEastAsia"/>
                <w:sz w:val="20"/>
              </w:rPr>
              <w:t>конструкции, включая</w:t>
            </w:r>
            <w:r w:rsidR="00F511EA" w:rsidRPr="007113DC">
              <w:rPr>
                <w:rFonts w:eastAsiaTheme="minorEastAsia"/>
                <w:sz w:val="20"/>
              </w:rPr>
              <w:t xml:space="preserve"> </w:t>
            </w:r>
            <w:r w:rsidRPr="007113DC">
              <w:rPr>
                <w:rFonts w:eastAsiaTheme="minorEastAsia"/>
                <w:sz w:val="20"/>
              </w:rPr>
              <w:t>сваи, стальные трубы</w:t>
            </w:r>
            <w:r w:rsidR="002B2B0C" w:rsidRPr="007113DC">
              <w:rPr>
                <w:rFonts w:eastAsiaTheme="minorEastAsia"/>
                <w:sz w:val="20"/>
              </w:rPr>
              <w:t xml:space="preserve"> </w:t>
            </w:r>
          </w:p>
        </w:tc>
      </w:tr>
    </w:tbl>
    <w:p w:rsidR="00BE2660" w:rsidRPr="006550F5" w:rsidRDefault="00BE2660" w:rsidP="006550F5">
      <w:pPr>
        <w:rPr>
          <w:rFonts w:eastAsia="Batang"/>
        </w:rPr>
      </w:pPr>
      <w:bookmarkStart w:id="368" w:name="_Ref38580220"/>
    </w:p>
    <w:p w:rsidR="00BE2660" w:rsidRPr="007113DC" w:rsidRDefault="00BE2660" w:rsidP="00997ED8">
      <w:pPr>
        <w:keepNext/>
        <w:jc w:val="right"/>
        <w:rPr>
          <w:rFonts w:ascii="Arial" w:eastAsia="Batang" w:hAnsi="Arial" w:cs="Arial"/>
          <w:b/>
          <w:sz w:val="20"/>
          <w:szCs w:val="20"/>
        </w:rPr>
      </w:pPr>
      <w:bookmarkStart w:id="369" w:name="Таблица12"/>
      <w:bookmarkStart w:id="370" w:name="_Ref44420410"/>
      <w:bookmarkEnd w:id="368"/>
      <w:bookmarkEnd w:id="369"/>
      <w:r w:rsidRPr="007113DC">
        <w:rPr>
          <w:rFonts w:ascii="Arial" w:eastAsia="Batang" w:hAnsi="Arial" w:cs="Arial"/>
          <w:b/>
          <w:sz w:val="20"/>
          <w:szCs w:val="20"/>
        </w:rPr>
        <w:t xml:space="preserve">Таблица </w:t>
      </w:r>
      <w:r w:rsidRPr="007113DC">
        <w:rPr>
          <w:rFonts w:ascii="Arial" w:eastAsia="Batang" w:hAnsi="Arial" w:cs="Arial"/>
          <w:b/>
          <w:sz w:val="20"/>
          <w:szCs w:val="20"/>
        </w:rPr>
        <w:fldChar w:fldCharType="begin"/>
      </w:r>
      <w:r w:rsidRPr="007113DC">
        <w:rPr>
          <w:rFonts w:ascii="Arial" w:eastAsia="Batang" w:hAnsi="Arial" w:cs="Arial"/>
          <w:b/>
          <w:sz w:val="20"/>
          <w:szCs w:val="20"/>
        </w:rPr>
        <w:instrText xml:space="preserve"> SEQ Таблица \* ARABIC </w:instrText>
      </w:r>
      <w:r w:rsidRPr="007113DC">
        <w:rPr>
          <w:rFonts w:ascii="Arial" w:eastAsia="Batang" w:hAnsi="Arial" w:cs="Arial"/>
          <w:b/>
          <w:sz w:val="20"/>
          <w:szCs w:val="20"/>
        </w:rPr>
        <w:fldChar w:fldCharType="separate"/>
      </w:r>
      <w:r w:rsidR="00C8417F" w:rsidRPr="007113DC">
        <w:rPr>
          <w:rFonts w:ascii="Arial" w:eastAsia="Batang" w:hAnsi="Arial" w:cs="Arial"/>
          <w:b/>
          <w:noProof/>
          <w:sz w:val="20"/>
          <w:szCs w:val="20"/>
        </w:rPr>
        <w:t>13</w:t>
      </w:r>
      <w:r w:rsidRPr="007113DC">
        <w:rPr>
          <w:rFonts w:ascii="Arial" w:eastAsia="Batang" w:hAnsi="Arial" w:cs="Arial"/>
          <w:b/>
          <w:sz w:val="20"/>
          <w:szCs w:val="20"/>
        </w:rPr>
        <w:fldChar w:fldCharType="end"/>
      </w:r>
      <w:bookmarkEnd w:id="370"/>
    </w:p>
    <w:p w:rsidR="00A006B0" w:rsidRPr="007113DC" w:rsidRDefault="00BE31F5" w:rsidP="00997ED8">
      <w:pPr>
        <w:keepNext/>
        <w:spacing w:after="60"/>
        <w:jc w:val="right"/>
        <w:rPr>
          <w:rFonts w:ascii="Arial" w:hAnsi="Arial" w:cs="Arial"/>
          <w:b/>
          <w:sz w:val="20"/>
          <w:szCs w:val="20"/>
          <w:lang w:eastAsia="ar-SA"/>
        </w:rPr>
      </w:pPr>
      <w:r w:rsidRPr="007113DC">
        <w:rPr>
          <w:rFonts w:ascii="Arial" w:hAnsi="Arial" w:cs="Arial"/>
          <w:b/>
          <w:sz w:val="20"/>
          <w:szCs w:val="20"/>
          <w:lang w:eastAsia="ar-SA"/>
        </w:rPr>
        <w:t>Соотношение</w:t>
      </w:r>
      <w:r w:rsidR="00B7172C" w:rsidRPr="007113DC">
        <w:rPr>
          <w:rFonts w:ascii="Arial" w:hAnsi="Arial" w:cs="Arial"/>
          <w:b/>
          <w:sz w:val="20"/>
          <w:szCs w:val="20"/>
          <w:lang w:eastAsia="ar-SA"/>
        </w:rPr>
        <w:t xml:space="preserve"> </w:t>
      </w:r>
      <w:r w:rsidR="00A006B0" w:rsidRPr="007113DC">
        <w:rPr>
          <w:rFonts w:ascii="Arial" w:hAnsi="Arial" w:cs="Arial"/>
          <w:b/>
          <w:sz w:val="20"/>
          <w:szCs w:val="20"/>
          <w:lang w:eastAsia="ar-SA"/>
        </w:rPr>
        <w:t>категории коррозионной активности атмосферы</w:t>
      </w:r>
      <w:r w:rsidR="00F05388" w:rsidRPr="007113DC">
        <w:rPr>
          <w:rFonts w:ascii="Arial" w:hAnsi="Arial" w:cs="Arial"/>
          <w:b/>
          <w:sz w:val="20"/>
          <w:szCs w:val="20"/>
          <w:lang w:eastAsia="ar-SA"/>
        </w:rPr>
        <w:t xml:space="preserve"> </w:t>
      </w:r>
      <w:r w:rsidR="00A006B0" w:rsidRPr="007113DC">
        <w:rPr>
          <w:rFonts w:ascii="Arial" w:hAnsi="Arial" w:cs="Arial"/>
          <w:b/>
          <w:sz w:val="20"/>
          <w:szCs w:val="20"/>
          <w:lang w:eastAsia="ar-SA"/>
        </w:rPr>
        <w:t xml:space="preserve">и степени агрессивного воздействия </w:t>
      </w:r>
      <w:r w:rsidR="00205833" w:rsidRPr="007113DC">
        <w:rPr>
          <w:rFonts w:ascii="Arial" w:hAnsi="Arial" w:cs="Arial"/>
          <w:b/>
          <w:sz w:val="20"/>
          <w:szCs w:val="20"/>
          <w:lang w:eastAsia="ar-SA"/>
        </w:rPr>
        <w:t xml:space="preserve">атмосферы </w:t>
      </w:r>
      <w:r w:rsidR="00A006B0" w:rsidRPr="007113DC">
        <w:rPr>
          <w:rFonts w:ascii="Arial" w:hAnsi="Arial" w:cs="Arial"/>
          <w:b/>
          <w:sz w:val="20"/>
          <w:szCs w:val="20"/>
          <w:lang w:eastAsia="ar-SA"/>
        </w:rPr>
        <w:t xml:space="preserve">на </w:t>
      </w:r>
      <w:r w:rsidR="00997ED8" w:rsidRPr="007113DC">
        <w:rPr>
          <w:rFonts w:ascii="Arial" w:hAnsi="Arial" w:cs="Arial"/>
          <w:b/>
          <w:sz w:val="20"/>
          <w:szCs w:val="20"/>
          <w:lang w:eastAsia="ar-SA"/>
        </w:rPr>
        <w:t>основании коррозионных потерь</w:t>
      </w:r>
    </w:p>
    <w:tbl>
      <w:tblPr>
        <w:tblW w:w="496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6"/>
        <w:gridCol w:w="670"/>
        <w:gridCol w:w="924"/>
        <w:gridCol w:w="2052"/>
        <w:gridCol w:w="2020"/>
        <w:gridCol w:w="1378"/>
        <w:gridCol w:w="856"/>
        <w:gridCol w:w="993"/>
      </w:tblGrid>
      <w:tr w:rsidR="007113DC" w:rsidRPr="007113DC" w:rsidTr="008845A9">
        <w:trPr>
          <w:cantSplit/>
          <w:trHeight w:val="669"/>
          <w:tblHeader/>
        </w:trPr>
        <w:tc>
          <w:tcPr>
            <w:tcW w:w="1272" w:type="pct"/>
            <w:gridSpan w:val="3"/>
            <w:tcBorders>
              <w:top w:val="single" w:sz="12" w:space="0" w:color="auto"/>
              <w:left w:val="single" w:sz="12" w:space="0" w:color="auto"/>
              <w:bottom w:val="single" w:sz="6" w:space="0" w:color="auto"/>
              <w:right w:val="single" w:sz="6" w:space="0" w:color="auto"/>
            </w:tcBorders>
            <w:shd w:val="clear" w:color="auto" w:fill="FFD200"/>
            <w:vAlign w:val="center"/>
          </w:tcPr>
          <w:p w:rsidR="00B45912" w:rsidRPr="007113DC" w:rsidRDefault="00C73004" w:rsidP="00997ED8">
            <w:pPr>
              <w:jc w:val="center"/>
              <w:rPr>
                <w:rFonts w:ascii="Arial" w:hAnsi="Arial" w:cs="Arial"/>
                <w:b/>
                <w:caps/>
                <w:sz w:val="16"/>
                <w:szCs w:val="16"/>
              </w:rPr>
            </w:pPr>
            <w:r w:rsidRPr="007113DC">
              <w:rPr>
                <w:rFonts w:ascii="Arial" w:hAnsi="Arial" w:cs="Arial"/>
                <w:b/>
                <w:sz w:val="16"/>
                <w:szCs w:val="16"/>
              </w:rPr>
              <w:t>ТАБЛ. 1 ISO 12944-2:2017</w:t>
            </w:r>
          </w:p>
        </w:tc>
        <w:tc>
          <w:tcPr>
            <w:tcW w:w="2080" w:type="pct"/>
            <w:gridSpan w:val="2"/>
            <w:tcBorders>
              <w:top w:val="single" w:sz="12" w:space="0" w:color="auto"/>
              <w:left w:val="single" w:sz="6" w:space="0" w:color="auto"/>
              <w:bottom w:val="single" w:sz="6" w:space="0" w:color="auto"/>
              <w:right w:val="single" w:sz="6" w:space="0" w:color="auto"/>
            </w:tcBorders>
            <w:shd w:val="clear" w:color="auto" w:fill="FFD200"/>
            <w:vAlign w:val="center"/>
          </w:tcPr>
          <w:p w:rsidR="00B45912" w:rsidRPr="007113DC" w:rsidRDefault="00C73004" w:rsidP="00997ED8">
            <w:pPr>
              <w:jc w:val="center"/>
              <w:rPr>
                <w:rFonts w:ascii="Arial" w:hAnsi="Arial" w:cs="Arial"/>
                <w:b/>
                <w:sz w:val="16"/>
                <w:szCs w:val="16"/>
              </w:rPr>
            </w:pPr>
            <w:r w:rsidRPr="007113DC">
              <w:rPr>
                <w:rFonts w:ascii="Arial" w:hAnsi="Arial" w:cs="Arial"/>
                <w:b/>
                <w:sz w:val="16"/>
                <w:szCs w:val="16"/>
              </w:rPr>
              <w:t xml:space="preserve">ПРИМЕРЫ ТИПИЧНЫХ ОКРУЖАЮЩИХ СРЕД </w:t>
            </w:r>
            <w:r w:rsidRPr="007113DC">
              <w:rPr>
                <w:rFonts w:ascii="Arial" w:hAnsi="Arial" w:cs="Arial"/>
                <w:b/>
                <w:sz w:val="16"/>
                <w:szCs w:val="16"/>
              </w:rPr>
              <w:br/>
              <w:t xml:space="preserve"> </w:t>
            </w:r>
            <w:r w:rsidRPr="007113DC">
              <w:rPr>
                <w:rFonts w:ascii="Arial" w:hAnsi="Arial" w:cs="Arial"/>
                <w:b/>
                <w:sz w:val="16"/>
                <w:szCs w:val="16"/>
                <w:lang w:val="en-US"/>
              </w:rPr>
              <w:t>I</w:t>
            </w:r>
            <w:r w:rsidRPr="007113DC">
              <w:rPr>
                <w:rFonts w:ascii="Arial" w:hAnsi="Arial" w:cs="Arial"/>
                <w:b/>
                <w:sz w:val="16"/>
                <w:szCs w:val="16"/>
              </w:rPr>
              <w:t>SO 12944-2</w:t>
            </w:r>
          </w:p>
          <w:p w:rsidR="00B076C7" w:rsidRPr="007113DC" w:rsidRDefault="00C73004" w:rsidP="00997ED8">
            <w:pPr>
              <w:jc w:val="center"/>
              <w:rPr>
                <w:rFonts w:ascii="Arial" w:hAnsi="Arial" w:cs="Arial"/>
                <w:b/>
                <w:caps/>
                <w:sz w:val="16"/>
                <w:szCs w:val="16"/>
              </w:rPr>
            </w:pPr>
            <w:r w:rsidRPr="007113DC">
              <w:rPr>
                <w:rFonts w:ascii="Arial" w:hAnsi="Arial" w:cs="Arial"/>
                <w:b/>
                <w:sz w:val="16"/>
                <w:szCs w:val="16"/>
              </w:rPr>
              <w:t>(ТОЛЬКО ДЛЯ ИНФОРМАЦИИ)</w:t>
            </w:r>
          </w:p>
        </w:tc>
        <w:tc>
          <w:tcPr>
            <w:tcW w:w="1648" w:type="pct"/>
            <w:gridSpan w:val="3"/>
            <w:tcBorders>
              <w:top w:val="single" w:sz="12" w:space="0" w:color="auto"/>
              <w:left w:val="single" w:sz="6" w:space="0" w:color="auto"/>
              <w:bottom w:val="single" w:sz="6" w:space="0" w:color="auto"/>
              <w:right w:val="single" w:sz="12" w:space="0" w:color="auto"/>
            </w:tcBorders>
            <w:shd w:val="clear" w:color="auto" w:fill="FFD200"/>
          </w:tcPr>
          <w:p w:rsidR="00B076C7" w:rsidRPr="007113DC" w:rsidRDefault="00C73004" w:rsidP="00997ED8">
            <w:pPr>
              <w:jc w:val="center"/>
              <w:rPr>
                <w:rFonts w:ascii="Arial" w:hAnsi="Arial" w:cs="Arial"/>
                <w:b/>
                <w:sz w:val="16"/>
                <w:szCs w:val="16"/>
              </w:rPr>
            </w:pPr>
            <w:r w:rsidRPr="007113DC">
              <w:rPr>
                <w:rFonts w:ascii="Arial" w:hAnsi="Arial" w:cs="Arial"/>
                <w:b/>
                <w:sz w:val="16"/>
                <w:szCs w:val="16"/>
              </w:rPr>
              <w:t xml:space="preserve">КЛАССИФИКАЦИЯ ПО </w:t>
            </w:r>
          </w:p>
          <w:p w:rsidR="00B076C7" w:rsidRPr="007113DC" w:rsidRDefault="00C73004" w:rsidP="00997ED8">
            <w:pPr>
              <w:jc w:val="center"/>
              <w:rPr>
                <w:rFonts w:ascii="Arial" w:hAnsi="Arial" w:cs="Arial"/>
                <w:b/>
                <w:sz w:val="16"/>
                <w:szCs w:val="16"/>
              </w:rPr>
            </w:pPr>
            <w:r w:rsidRPr="007113DC">
              <w:rPr>
                <w:rFonts w:ascii="Arial" w:hAnsi="Arial" w:cs="Arial"/>
                <w:b/>
                <w:sz w:val="16"/>
                <w:szCs w:val="16"/>
              </w:rPr>
              <w:t>СП 28.13330.2017 (ТАБЛИЦА Х.1);</w:t>
            </w:r>
          </w:p>
          <w:p w:rsidR="00B45912" w:rsidRPr="007113DC" w:rsidRDefault="00C73004" w:rsidP="00997ED8">
            <w:pPr>
              <w:jc w:val="center"/>
              <w:rPr>
                <w:rFonts w:ascii="Arial" w:hAnsi="Arial" w:cs="Arial"/>
                <w:b/>
                <w:caps/>
                <w:sz w:val="16"/>
                <w:szCs w:val="16"/>
              </w:rPr>
            </w:pPr>
            <w:r w:rsidRPr="007113DC">
              <w:rPr>
                <w:rFonts w:ascii="Arial" w:hAnsi="Arial" w:cs="Arial"/>
                <w:b/>
                <w:sz w:val="16"/>
                <w:szCs w:val="16"/>
              </w:rPr>
              <w:t>ГОСТ 9.039-74</w:t>
            </w:r>
          </w:p>
          <w:p w:rsidR="00B45912" w:rsidRPr="007113DC" w:rsidRDefault="00C73004" w:rsidP="00997ED8">
            <w:pPr>
              <w:jc w:val="center"/>
              <w:rPr>
                <w:rFonts w:ascii="Arial" w:hAnsi="Arial" w:cs="Arial"/>
                <w:b/>
                <w:caps/>
                <w:sz w:val="16"/>
                <w:szCs w:val="16"/>
              </w:rPr>
            </w:pPr>
            <w:r w:rsidRPr="007113DC">
              <w:rPr>
                <w:rFonts w:ascii="Arial" w:hAnsi="Arial" w:cs="Arial"/>
                <w:b/>
                <w:sz w:val="16"/>
                <w:szCs w:val="16"/>
              </w:rPr>
              <w:t xml:space="preserve"> (ТАБЛИЦА 1В; </w:t>
            </w:r>
          </w:p>
          <w:p w:rsidR="004E5817" w:rsidRPr="007113DC" w:rsidRDefault="00C73004" w:rsidP="00997ED8">
            <w:pPr>
              <w:jc w:val="center"/>
              <w:rPr>
                <w:rFonts w:ascii="Arial" w:hAnsi="Arial" w:cs="Arial"/>
                <w:b/>
                <w:caps/>
                <w:sz w:val="16"/>
                <w:szCs w:val="16"/>
              </w:rPr>
            </w:pPr>
            <w:r w:rsidRPr="007113DC">
              <w:rPr>
                <w:rFonts w:ascii="Arial" w:hAnsi="Arial" w:cs="Arial"/>
                <w:b/>
                <w:sz w:val="16"/>
                <w:szCs w:val="16"/>
              </w:rPr>
              <w:t xml:space="preserve">ПРИЛОЖЕНИЕ 1Б ТАБЛИЦА 2) </w:t>
            </w:r>
          </w:p>
        </w:tc>
      </w:tr>
      <w:tr w:rsidR="007113DC" w:rsidRPr="007113DC" w:rsidTr="008845A9">
        <w:trPr>
          <w:cantSplit/>
          <w:trHeight w:val="1789"/>
          <w:tblHeader/>
        </w:trPr>
        <w:tc>
          <w:tcPr>
            <w:tcW w:w="458" w:type="pct"/>
            <w:tcBorders>
              <w:top w:val="single" w:sz="6" w:space="0" w:color="auto"/>
              <w:left w:val="single" w:sz="12" w:space="0" w:color="auto"/>
              <w:bottom w:val="single" w:sz="12" w:space="0" w:color="auto"/>
              <w:right w:val="single" w:sz="6" w:space="0" w:color="auto"/>
            </w:tcBorders>
            <w:shd w:val="clear" w:color="auto" w:fill="FFD200"/>
            <w:textDirection w:val="btLr"/>
            <w:vAlign w:val="center"/>
          </w:tcPr>
          <w:p w:rsidR="00B45912" w:rsidRPr="007113DC" w:rsidRDefault="00D04A1F" w:rsidP="00997ED8">
            <w:pPr>
              <w:ind w:left="113" w:right="113"/>
              <w:jc w:val="center"/>
              <w:rPr>
                <w:rFonts w:ascii="Arial" w:hAnsi="Arial" w:cs="Arial"/>
                <w:b/>
                <w:caps/>
                <w:sz w:val="14"/>
                <w:szCs w:val="14"/>
              </w:rPr>
            </w:pPr>
            <w:r w:rsidRPr="007113DC">
              <w:rPr>
                <w:rFonts w:ascii="Arial" w:hAnsi="Arial" w:cs="Arial"/>
                <w:b/>
                <w:sz w:val="14"/>
                <w:szCs w:val="14"/>
              </w:rPr>
              <w:t>КАТЕГОРИИ КОРРОЗИОННОЙ АКТИВНОСТИ</w:t>
            </w:r>
          </w:p>
        </w:tc>
        <w:tc>
          <w:tcPr>
            <w:tcW w:w="342" w:type="pct"/>
            <w:tcBorders>
              <w:top w:val="single" w:sz="6" w:space="0" w:color="auto"/>
              <w:left w:val="single" w:sz="6" w:space="0" w:color="auto"/>
              <w:bottom w:val="single" w:sz="12" w:space="0" w:color="auto"/>
              <w:right w:val="single" w:sz="6" w:space="0" w:color="auto"/>
            </w:tcBorders>
            <w:shd w:val="clear" w:color="auto" w:fill="FFD200"/>
            <w:textDirection w:val="btLr"/>
            <w:vAlign w:val="center"/>
          </w:tcPr>
          <w:p w:rsidR="00B45912" w:rsidRPr="007113DC" w:rsidRDefault="00D04A1F" w:rsidP="00997ED8">
            <w:pPr>
              <w:ind w:left="113" w:right="113"/>
              <w:rPr>
                <w:rFonts w:ascii="Arial" w:hAnsi="Arial" w:cs="Arial"/>
                <w:b/>
                <w:caps/>
                <w:sz w:val="14"/>
                <w:szCs w:val="14"/>
              </w:rPr>
            </w:pPr>
            <w:r w:rsidRPr="007113DC">
              <w:rPr>
                <w:rFonts w:ascii="Arial" w:hAnsi="Arial" w:cs="Arial"/>
                <w:b/>
                <w:sz w:val="14"/>
                <w:szCs w:val="14"/>
              </w:rPr>
              <w:t>ПОТЕРЯ В МАССЕ,Г/ М</w:t>
            </w:r>
            <w:r w:rsidRPr="007113DC">
              <w:rPr>
                <w:rFonts w:ascii="Arial" w:hAnsi="Arial" w:cs="Arial"/>
                <w:b/>
                <w:sz w:val="16"/>
                <w:szCs w:val="16"/>
                <w:vertAlign w:val="superscript"/>
              </w:rPr>
              <w:t>2</w:t>
            </w:r>
            <w:r w:rsidRPr="007113DC">
              <w:rPr>
                <w:rFonts w:ascii="Arial" w:hAnsi="Arial" w:cs="Arial"/>
                <w:b/>
                <w:sz w:val="14"/>
                <w:szCs w:val="14"/>
              </w:rPr>
              <w:t xml:space="preserve"> </w:t>
            </w:r>
            <w:r w:rsidR="0076409E" w:rsidRPr="007113DC">
              <w:rPr>
                <w:rFonts w:ascii="Arial" w:hAnsi="Arial" w:cs="Arial"/>
                <w:b/>
                <w:sz w:val="14"/>
                <w:szCs w:val="14"/>
              </w:rPr>
              <w:t>·</w:t>
            </w:r>
            <w:r w:rsidRPr="007113DC">
              <w:rPr>
                <w:rFonts w:ascii="Arial" w:hAnsi="Arial" w:cs="Arial"/>
                <w:b/>
                <w:sz w:val="14"/>
                <w:szCs w:val="14"/>
              </w:rPr>
              <w:t>ГОД</w:t>
            </w:r>
            <w:r w:rsidR="00F511EA" w:rsidRPr="007113DC">
              <w:rPr>
                <w:rFonts w:ascii="Arial" w:hAnsi="Arial" w:cs="Arial"/>
                <w:b/>
                <w:sz w:val="14"/>
                <w:szCs w:val="14"/>
              </w:rPr>
              <w:t xml:space="preserve"> </w:t>
            </w:r>
            <w:r w:rsidRPr="007113DC">
              <w:rPr>
                <w:rFonts w:ascii="Arial" w:hAnsi="Arial" w:cs="Arial"/>
                <w:b/>
                <w:sz w:val="14"/>
                <w:szCs w:val="14"/>
              </w:rPr>
              <w:t>ДЛЯ НИЗКОУГЛЕРОДИСТОЙ СТАЛИ</w:t>
            </w:r>
          </w:p>
        </w:tc>
        <w:tc>
          <w:tcPr>
            <w:tcW w:w="472" w:type="pct"/>
            <w:tcBorders>
              <w:top w:val="single" w:sz="6" w:space="0" w:color="auto"/>
              <w:left w:val="single" w:sz="6" w:space="0" w:color="auto"/>
              <w:bottom w:val="single" w:sz="12" w:space="0" w:color="auto"/>
              <w:right w:val="single" w:sz="6" w:space="0" w:color="auto"/>
            </w:tcBorders>
            <w:shd w:val="clear" w:color="auto" w:fill="FFD200"/>
            <w:textDirection w:val="btLr"/>
            <w:vAlign w:val="center"/>
          </w:tcPr>
          <w:p w:rsidR="00B45912" w:rsidRPr="007113DC" w:rsidRDefault="00D04A1F" w:rsidP="00997ED8">
            <w:pPr>
              <w:ind w:left="113" w:right="113"/>
              <w:jc w:val="center"/>
              <w:rPr>
                <w:rFonts w:ascii="Arial" w:hAnsi="Arial" w:cs="Arial"/>
                <w:b/>
                <w:caps/>
                <w:sz w:val="14"/>
                <w:szCs w:val="14"/>
              </w:rPr>
            </w:pPr>
            <w:r w:rsidRPr="007113DC">
              <w:rPr>
                <w:rFonts w:ascii="Arial" w:hAnsi="Arial" w:cs="Arial"/>
                <w:b/>
                <w:sz w:val="14"/>
                <w:szCs w:val="14"/>
              </w:rPr>
              <w:t>УМЕНЬШЕНИЕ ТОЛЩИНЫ ДЛЯ НИЗКО-УГЛЕРО-ДИСТОЙ СТАЛИ, МКМ</w:t>
            </w:r>
          </w:p>
        </w:tc>
        <w:tc>
          <w:tcPr>
            <w:tcW w:w="1048" w:type="pct"/>
            <w:tcBorders>
              <w:top w:val="single" w:sz="6" w:space="0" w:color="auto"/>
              <w:left w:val="single" w:sz="6" w:space="0" w:color="auto"/>
              <w:bottom w:val="single" w:sz="12" w:space="0" w:color="auto"/>
              <w:right w:val="single" w:sz="6" w:space="0" w:color="auto"/>
            </w:tcBorders>
            <w:shd w:val="clear" w:color="auto" w:fill="FFD200"/>
            <w:textDirection w:val="btLr"/>
            <w:vAlign w:val="center"/>
          </w:tcPr>
          <w:p w:rsidR="00B45912" w:rsidRPr="007113DC" w:rsidRDefault="00D04A1F" w:rsidP="00997ED8">
            <w:pPr>
              <w:spacing w:after="200" w:line="276" w:lineRule="auto"/>
              <w:ind w:left="113" w:right="113"/>
              <w:jc w:val="center"/>
              <w:rPr>
                <w:rFonts w:ascii="Arial" w:eastAsiaTheme="minorHAnsi" w:hAnsi="Arial" w:cs="Arial"/>
                <w:b/>
                <w:caps/>
                <w:sz w:val="14"/>
                <w:szCs w:val="14"/>
              </w:rPr>
            </w:pPr>
            <w:r w:rsidRPr="007113DC">
              <w:rPr>
                <w:rFonts w:ascii="Arial" w:eastAsiaTheme="minorHAnsi" w:hAnsi="Arial" w:cs="Arial"/>
                <w:b/>
                <w:sz w:val="14"/>
                <w:szCs w:val="14"/>
              </w:rPr>
              <w:t>СНАРУЖИ</w:t>
            </w:r>
          </w:p>
        </w:tc>
        <w:tc>
          <w:tcPr>
            <w:tcW w:w="1032" w:type="pct"/>
            <w:tcBorders>
              <w:top w:val="single" w:sz="6" w:space="0" w:color="auto"/>
              <w:left w:val="single" w:sz="6" w:space="0" w:color="auto"/>
              <w:bottom w:val="single" w:sz="12" w:space="0" w:color="auto"/>
              <w:right w:val="single" w:sz="6" w:space="0" w:color="auto"/>
            </w:tcBorders>
            <w:shd w:val="clear" w:color="auto" w:fill="FFD200"/>
            <w:textDirection w:val="btLr"/>
            <w:vAlign w:val="center"/>
          </w:tcPr>
          <w:p w:rsidR="00B45912" w:rsidRPr="007113DC" w:rsidRDefault="00D04A1F" w:rsidP="00997ED8">
            <w:pPr>
              <w:spacing w:after="200" w:line="276" w:lineRule="auto"/>
              <w:ind w:left="113" w:right="113"/>
              <w:jc w:val="center"/>
              <w:rPr>
                <w:rFonts w:ascii="Arial" w:eastAsiaTheme="minorHAnsi" w:hAnsi="Arial" w:cs="Arial"/>
                <w:b/>
                <w:caps/>
                <w:sz w:val="14"/>
                <w:szCs w:val="14"/>
              </w:rPr>
            </w:pPr>
            <w:r w:rsidRPr="007113DC">
              <w:rPr>
                <w:rFonts w:ascii="Arial" w:eastAsiaTheme="minorHAnsi" w:hAnsi="Arial" w:cs="Arial"/>
                <w:b/>
                <w:sz w:val="14"/>
                <w:szCs w:val="14"/>
              </w:rPr>
              <w:t>ВНУТРИ</w:t>
            </w:r>
          </w:p>
        </w:tc>
        <w:tc>
          <w:tcPr>
            <w:tcW w:w="704" w:type="pct"/>
            <w:tcBorders>
              <w:top w:val="single" w:sz="6" w:space="0" w:color="auto"/>
              <w:left w:val="single" w:sz="6" w:space="0" w:color="auto"/>
              <w:bottom w:val="single" w:sz="12" w:space="0" w:color="auto"/>
              <w:right w:val="single" w:sz="6" w:space="0" w:color="auto"/>
            </w:tcBorders>
            <w:shd w:val="clear" w:color="auto" w:fill="FFD200"/>
            <w:textDirection w:val="btLr"/>
            <w:vAlign w:val="center"/>
          </w:tcPr>
          <w:p w:rsidR="00B45912" w:rsidRPr="007113DC" w:rsidRDefault="00D04A1F" w:rsidP="00997ED8">
            <w:pPr>
              <w:ind w:left="113" w:right="113"/>
              <w:jc w:val="center"/>
              <w:rPr>
                <w:rFonts w:ascii="Arial" w:hAnsi="Arial" w:cs="Arial"/>
                <w:b/>
                <w:caps/>
                <w:sz w:val="14"/>
                <w:szCs w:val="14"/>
              </w:rPr>
            </w:pPr>
            <w:r w:rsidRPr="007113DC">
              <w:rPr>
                <w:rFonts w:ascii="Arial" w:hAnsi="Arial" w:cs="Arial"/>
                <w:b/>
                <w:sz w:val="14"/>
                <w:szCs w:val="14"/>
              </w:rPr>
              <w:t>СТЕПЕНЬ КОРРО</w:t>
            </w:r>
            <w:r w:rsidR="0076409E" w:rsidRPr="007113DC">
              <w:rPr>
                <w:rFonts w:ascii="Arial" w:hAnsi="Arial" w:cs="Arial"/>
                <w:b/>
                <w:sz w:val="14"/>
                <w:szCs w:val="14"/>
              </w:rPr>
              <w:t>-</w:t>
            </w:r>
            <w:r w:rsidRPr="007113DC">
              <w:rPr>
                <w:rFonts w:ascii="Arial" w:hAnsi="Arial" w:cs="Arial"/>
                <w:b/>
                <w:sz w:val="14"/>
                <w:szCs w:val="14"/>
              </w:rPr>
              <w:t>ЗИОННОЙ АГРЕССИ</w:t>
            </w:r>
            <w:r w:rsidR="0076409E" w:rsidRPr="007113DC">
              <w:rPr>
                <w:rFonts w:ascii="Arial" w:hAnsi="Arial" w:cs="Arial"/>
                <w:b/>
                <w:sz w:val="14"/>
                <w:szCs w:val="14"/>
              </w:rPr>
              <w:t>-</w:t>
            </w:r>
            <w:r w:rsidRPr="007113DC">
              <w:rPr>
                <w:rFonts w:ascii="Arial" w:hAnsi="Arial" w:cs="Arial"/>
                <w:b/>
                <w:sz w:val="14"/>
                <w:szCs w:val="14"/>
              </w:rPr>
              <w:t>ВНОСТИ АТМОС</w:t>
            </w:r>
            <w:r w:rsidR="0076409E" w:rsidRPr="007113DC">
              <w:rPr>
                <w:rFonts w:ascii="Arial" w:hAnsi="Arial" w:cs="Arial"/>
                <w:b/>
                <w:sz w:val="14"/>
                <w:szCs w:val="14"/>
              </w:rPr>
              <w:t>-</w:t>
            </w:r>
            <w:r w:rsidRPr="007113DC">
              <w:rPr>
                <w:rFonts w:ascii="Arial" w:hAnsi="Arial" w:cs="Arial"/>
                <w:b/>
                <w:sz w:val="14"/>
                <w:szCs w:val="14"/>
              </w:rPr>
              <w:t>ФЕРЫ</w:t>
            </w:r>
          </w:p>
        </w:tc>
        <w:tc>
          <w:tcPr>
            <w:tcW w:w="437" w:type="pct"/>
            <w:tcBorders>
              <w:top w:val="single" w:sz="6" w:space="0" w:color="auto"/>
              <w:left w:val="single" w:sz="6" w:space="0" w:color="auto"/>
              <w:bottom w:val="single" w:sz="12" w:space="0" w:color="auto"/>
              <w:right w:val="single" w:sz="6" w:space="0" w:color="auto"/>
            </w:tcBorders>
            <w:shd w:val="clear" w:color="auto" w:fill="FFD200"/>
            <w:textDirection w:val="btLr"/>
            <w:vAlign w:val="center"/>
          </w:tcPr>
          <w:p w:rsidR="00B45912" w:rsidRPr="007113DC" w:rsidRDefault="00D04A1F" w:rsidP="00997ED8">
            <w:pPr>
              <w:ind w:left="113" w:right="113"/>
              <w:jc w:val="center"/>
              <w:rPr>
                <w:rFonts w:ascii="Arial" w:hAnsi="Arial" w:cs="Arial"/>
                <w:b/>
                <w:caps/>
                <w:sz w:val="14"/>
                <w:szCs w:val="14"/>
              </w:rPr>
            </w:pPr>
            <w:r w:rsidRPr="007113DC">
              <w:rPr>
                <w:rFonts w:ascii="Arial" w:hAnsi="Arial" w:cs="Arial"/>
                <w:b/>
                <w:sz w:val="14"/>
                <w:szCs w:val="14"/>
              </w:rPr>
              <w:t>ОБОЗНА</w:t>
            </w:r>
            <w:r w:rsidR="0076409E" w:rsidRPr="007113DC">
              <w:rPr>
                <w:rFonts w:ascii="Arial" w:hAnsi="Arial" w:cs="Arial"/>
                <w:b/>
                <w:sz w:val="14"/>
                <w:szCs w:val="14"/>
              </w:rPr>
              <w:t>-</w:t>
            </w:r>
            <w:r w:rsidRPr="007113DC">
              <w:rPr>
                <w:rFonts w:ascii="Arial" w:hAnsi="Arial" w:cs="Arial"/>
                <w:b/>
                <w:sz w:val="14"/>
                <w:szCs w:val="14"/>
              </w:rPr>
              <w:t>ЧЕНИЕ</w:t>
            </w:r>
          </w:p>
        </w:tc>
        <w:tc>
          <w:tcPr>
            <w:tcW w:w="507" w:type="pct"/>
            <w:tcBorders>
              <w:top w:val="single" w:sz="6" w:space="0" w:color="auto"/>
              <w:left w:val="single" w:sz="6" w:space="0" w:color="auto"/>
              <w:bottom w:val="single" w:sz="12" w:space="0" w:color="auto"/>
              <w:right w:val="single" w:sz="12" w:space="0" w:color="auto"/>
            </w:tcBorders>
            <w:shd w:val="clear" w:color="auto" w:fill="FFD200"/>
            <w:textDirection w:val="btLr"/>
            <w:vAlign w:val="center"/>
          </w:tcPr>
          <w:p w:rsidR="00B45912" w:rsidRPr="007113DC" w:rsidRDefault="00D04A1F" w:rsidP="00997ED8">
            <w:pPr>
              <w:ind w:left="113" w:right="113"/>
              <w:jc w:val="center"/>
              <w:rPr>
                <w:rFonts w:ascii="Arial" w:hAnsi="Arial" w:cs="Arial"/>
                <w:b/>
                <w:caps/>
                <w:sz w:val="14"/>
                <w:szCs w:val="14"/>
              </w:rPr>
            </w:pPr>
            <w:r w:rsidRPr="007113DC">
              <w:rPr>
                <w:rFonts w:ascii="Arial" w:hAnsi="Arial" w:cs="Arial"/>
                <w:b/>
                <w:sz w:val="14"/>
                <w:szCs w:val="14"/>
              </w:rPr>
              <w:t>КОРРО</w:t>
            </w:r>
            <w:r w:rsidR="0076409E" w:rsidRPr="007113DC">
              <w:rPr>
                <w:rFonts w:ascii="Arial" w:hAnsi="Arial" w:cs="Arial"/>
                <w:b/>
                <w:sz w:val="14"/>
                <w:szCs w:val="14"/>
              </w:rPr>
              <w:t>-</w:t>
            </w:r>
            <w:r w:rsidRPr="007113DC">
              <w:rPr>
                <w:rFonts w:ascii="Arial" w:hAnsi="Arial" w:cs="Arial"/>
                <w:b/>
                <w:sz w:val="14"/>
                <w:szCs w:val="14"/>
              </w:rPr>
              <w:t>ЗИОННЫЕ ПОТЕРИ, Г/М</w:t>
            </w:r>
            <w:r w:rsidRPr="007113DC">
              <w:rPr>
                <w:rFonts w:ascii="Arial" w:hAnsi="Arial" w:cs="Arial"/>
                <w:b/>
                <w:sz w:val="14"/>
                <w:szCs w:val="14"/>
                <w:vertAlign w:val="superscript"/>
              </w:rPr>
              <w:t>2</w:t>
            </w:r>
            <w:r w:rsidRPr="007113DC">
              <w:rPr>
                <w:rFonts w:ascii="Arial" w:hAnsi="Arial" w:cs="Arial"/>
                <w:b/>
                <w:sz w:val="14"/>
                <w:szCs w:val="14"/>
              </w:rPr>
              <w:t xml:space="preserve"> ·ГОД</w:t>
            </w:r>
          </w:p>
        </w:tc>
      </w:tr>
      <w:tr w:rsidR="007113DC" w:rsidRPr="007113DC" w:rsidTr="008845A9">
        <w:trPr>
          <w:cantSplit/>
          <w:trHeight w:val="244"/>
          <w:tblHeader/>
        </w:trPr>
        <w:tc>
          <w:tcPr>
            <w:tcW w:w="458" w:type="pct"/>
            <w:tcBorders>
              <w:top w:val="single" w:sz="12" w:space="0" w:color="auto"/>
              <w:left w:val="single" w:sz="12" w:space="0" w:color="auto"/>
              <w:bottom w:val="single" w:sz="12" w:space="0" w:color="auto"/>
              <w:right w:val="single" w:sz="6" w:space="0" w:color="auto"/>
            </w:tcBorders>
            <w:shd w:val="clear" w:color="auto" w:fill="FFD200"/>
            <w:vAlign w:val="center"/>
          </w:tcPr>
          <w:p w:rsidR="00B45912" w:rsidRPr="007113DC" w:rsidRDefault="00D04A1F" w:rsidP="00997ED8">
            <w:pPr>
              <w:jc w:val="center"/>
              <w:rPr>
                <w:rFonts w:ascii="Arial" w:hAnsi="Arial" w:cs="Arial"/>
                <w:b/>
                <w:caps/>
                <w:sz w:val="16"/>
                <w:szCs w:val="16"/>
              </w:rPr>
            </w:pPr>
            <w:r w:rsidRPr="007113DC">
              <w:rPr>
                <w:rFonts w:ascii="Arial" w:hAnsi="Arial" w:cs="Arial"/>
                <w:b/>
                <w:sz w:val="16"/>
                <w:szCs w:val="16"/>
              </w:rPr>
              <w:t>1</w:t>
            </w:r>
          </w:p>
        </w:tc>
        <w:tc>
          <w:tcPr>
            <w:tcW w:w="342" w:type="pct"/>
            <w:tcBorders>
              <w:top w:val="single" w:sz="12" w:space="0" w:color="auto"/>
              <w:left w:val="single" w:sz="6" w:space="0" w:color="auto"/>
              <w:bottom w:val="single" w:sz="12" w:space="0" w:color="auto"/>
              <w:right w:val="single" w:sz="6" w:space="0" w:color="auto"/>
            </w:tcBorders>
            <w:shd w:val="clear" w:color="auto" w:fill="FFD200"/>
            <w:vAlign w:val="center"/>
          </w:tcPr>
          <w:p w:rsidR="00B45912" w:rsidRPr="007113DC" w:rsidRDefault="00D04A1F" w:rsidP="00997ED8">
            <w:pPr>
              <w:jc w:val="center"/>
              <w:rPr>
                <w:rFonts w:ascii="Arial" w:hAnsi="Arial" w:cs="Arial"/>
                <w:b/>
                <w:caps/>
                <w:sz w:val="16"/>
                <w:szCs w:val="16"/>
              </w:rPr>
            </w:pPr>
            <w:r w:rsidRPr="007113DC">
              <w:rPr>
                <w:rFonts w:ascii="Arial" w:hAnsi="Arial" w:cs="Arial"/>
                <w:b/>
                <w:sz w:val="16"/>
                <w:szCs w:val="16"/>
              </w:rPr>
              <w:t>2</w:t>
            </w:r>
          </w:p>
        </w:tc>
        <w:tc>
          <w:tcPr>
            <w:tcW w:w="472" w:type="pct"/>
            <w:tcBorders>
              <w:top w:val="single" w:sz="12" w:space="0" w:color="auto"/>
              <w:left w:val="single" w:sz="6" w:space="0" w:color="auto"/>
              <w:bottom w:val="single" w:sz="12" w:space="0" w:color="auto"/>
              <w:right w:val="single" w:sz="6" w:space="0" w:color="auto"/>
            </w:tcBorders>
            <w:shd w:val="clear" w:color="auto" w:fill="FFD200"/>
            <w:vAlign w:val="center"/>
          </w:tcPr>
          <w:p w:rsidR="00B45912" w:rsidRPr="007113DC" w:rsidRDefault="00D04A1F" w:rsidP="00997ED8">
            <w:pPr>
              <w:jc w:val="center"/>
              <w:rPr>
                <w:rFonts w:ascii="Arial" w:hAnsi="Arial" w:cs="Arial"/>
                <w:b/>
                <w:caps/>
                <w:sz w:val="16"/>
                <w:szCs w:val="16"/>
              </w:rPr>
            </w:pPr>
            <w:r w:rsidRPr="007113DC">
              <w:rPr>
                <w:rFonts w:ascii="Arial" w:hAnsi="Arial" w:cs="Arial"/>
                <w:b/>
                <w:sz w:val="16"/>
                <w:szCs w:val="16"/>
              </w:rPr>
              <w:t>3</w:t>
            </w:r>
          </w:p>
        </w:tc>
        <w:tc>
          <w:tcPr>
            <w:tcW w:w="1048" w:type="pct"/>
            <w:tcBorders>
              <w:top w:val="single" w:sz="12" w:space="0" w:color="auto"/>
              <w:left w:val="single" w:sz="6" w:space="0" w:color="auto"/>
              <w:bottom w:val="single" w:sz="12" w:space="0" w:color="auto"/>
              <w:right w:val="single" w:sz="6" w:space="0" w:color="auto"/>
            </w:tcBorders>
            <w:shd w:val="clear" w:color="auto" w:fill="FFD200"/>
          </w:tcPr>
          <w:p w:rsidR="00B45912" w:rsidRPr="007113DC" w:rsidRDefault="0076409E" w:rsidP="00997ED8">
            <w:pPr>
              <w:jc w:val="center"/>
              <w:rPr>
                <w:sz w:val="16"/>
                <w:szCs w:val="16"/>
              </w:rPr>
            </w:pPr>
            <w:r w:rsidRPr="007113DC">
              <w:rPr>
                <w:rFonts w:ascii="Arial" w:hAnsi="Arial" w:cs="Arial"/>
                <w:b/>
                <w:sz w:val="16"/>
                <w:szCs w:val="16"/>
              </w:rPr>
              <w:t>4</w:t>
            </w:r>
          </w:p>
        </w:tc>
        <w:tc>
          <w:tcPr>
            <w:tcW w:w="1032" w:type="pct"/>
            <w:tcBorders>
              <w:top w:val="single" w:sz="12" w:space="0" w:color="auto"/>
              <w:left w:val="single" w:sz="6" w:space="0" w:color="auto"/>
              <w:bottom w:val="single" w:sz="12" w:space="0" w:color="auto"/>
              <w:right w:val="single" w:sz="6" w:space="0" w:color="auto"/>
            </w:tcBorders>
            <w:shd w:val="clear" w:color="auto" w:fill="FFD200"/>
          </w:tcPr>
          <w:p w:rsidR="00B45912" w:rsidRPr="007113DC" w:rsidRDefault="0076409E" w:rsidP="00997ED8">
            <w:pPr>
              <w:jc w:val="center"/>
              <w:rPr>
                <w:sz w:val="16"/>
                <w:szCs w:val="16"/>
              </w:rPr>
            </w:pPr>
            <w:r w:rsidRPr="007113DC">
              <w:rPr>
                <w:rFonts w:ascii="Arial" w:hAnsi="Arial" w:cs="Arial"/>
                <w:b/>
                <w:sz w:val="16"/>
                <w:szCs w:val="16"/>
              </w:rPr>
              <w:t>5</w:t>
            </w:r>
          </w:p>
        </w:tc>
        <w:tc>
          <w:tcPr>
            <w:tcW w:w="704" w:type="pct"/>
            <w:tcBorders>
              <w:top w:val="single" w:sz="12" w:space="0" w:color="auto"/>
              <w:left w:val="single" w:sz="6" w:space="0" w:color="auto"/>
              <w:bottom w:val="single" w:sz="12" w:space="0" w:color="auto"/>
              <w:right w:val="single" w:sz="6" w:space="0" w:color="auto"/>
            </w:tcBorders>
            <w:shd w:val="clear" w:color="auto" w:fill="FFD200"/>
          </w:tcPr>
          <w:p w:rsidR="00B45912" w:rsidRPr="007113DC" w:rsidRDefault="0076409E" w:rsidP="00997ED8">
            <w:pPr>
              <w:jc w:val="center"/>
              <w:rPr>
                <w:rFonts w:ascii="Arial" w:hAnsi="Arial" w:cs="Arial"/>
                <w:b/>
                <w:caps/>
                <w:sz w:val="16"/>
                <w:szCs w:val="16"/>
              </w:rPr>
            </w:pPr>
            <w:r w:rsidRPr="007113DC">
              <w:rPr>
                <w:rFonts w:ascii="Arial" w:hAnsi="Arial" w:cs="Arial"/>
                <w:b/>
                <w:caps/>
                <w:sz w:val="16"/>
                <w:szCs w:val="16"/>
              </w:rPr>
              <w:t>6</w:t>
            </w:r>
          </w:p>
        </w:tc>
        <w:tc>
          <w:tcPr>
            <w:tcW w:w="437" w:type="pct"/>
            <w:tcBorders>
              <w:top w:val="single" w:sz="12" w:space="0" w:color="auto"/>
              <w:left w:val="single" w:sz="6" w:space="0" w:color="auto"/>
              <w:bottom w:val="single" w:sz="12" w:space="0" w:color="auto"/>
              <w:right w:val="single" w:sz="6" w:space="0" w:color="auto"/>
            </w:tcBorders>
            <w:shd w:val="clear" w:color="auto" w:fill="FFD200"/>
          </w:tcPr>
          <w:p w:rsidR="00B45912" w:rsidRPr="007113DC" w:rsidRDefault="0076409E" w:rsidP="00997ED8">
            <w:pPr>
              <w:jc w:val="center"/>
              <w:rPr>
                <w:rFonts w:ascii="Arial" w:hAnsi="Arial" w:cs="Arial"/>
                <w:b/>
                <w:caps/>
                <w:sz w:val="16"/>
                <w:szCs w:val="16"/>
              </w:rPr>
            </w:pPr>
            <w:r w:rsidRPr="007113DC">
              <w:rPr>
                <w:rFonts w:ascii="Arial" w:hAnsi="Arial" w:cs="Arial"/>
                <w:b/>
                <w:caps/>
                <w:sz w:val="16"/>
                <w:szCs w:val="16"/>
              </w:rPr>
              <w:t>7</w:t>
            </w:r>
          </w:p>
        </w:tc>
        <w:tc>
          <w:tcPr>
            <w:tcW w:w="507" w:type="pct"/>
            <w:tcBorders>
              <w:top w:val="single" w:sz="12" w:space="0" w:color="auto"/>
              <w:left w:val="single" w:sz="6" w:space="0" w:color="auto"/>
              <w:bottom w:val="single" w:sz="12" w:space="0" w:color="auto"/>
              <w:right w:val="single" w:sz="12" w:space="0" w:color="auto"/>
            </w:tcBorders>
            <w:shd w:val="clear" w:color="auto" w:fill="FFD200"/>
          </w:tcPr>
          <w:p w:rsidR="00B45912" w:rsidRPr="007113DC" w:rsidRDefault="0076409E" w:rsidP="00997ED8">
            <w:pPr>
              <w:jc w:val="center"/>
              <w:rPr>
                <w:rFonts w:ascii="Arial" w:hAnsi="Arial" w:cs="Arial"/>
                <w:b/>
                <w:caps/>
                <w:sz w:val="16"/>
                <w:szCs w:val="16"/>
              </w:rPr>
            </w:pPr>
            <w:r w:rsidRPr="007113DC">
              <w:rPr>
                <w:rFonts w:ascii="Arial" w:hAnsi="Arial" w:cs="Arial"/>
                <w:b/>
                <w:caps/>
                <w:sz w:val="16"/>
                <w:szCs w:val="16"/>
              </w:rPr>
              <w:t>8</w:t>
            </w:r>
          </w:p>
        </w:tc>
      </w:tr>
      <w:tr w:rsidR="007113DC" w:rsidRPr="007113DC" w:rsidTr="008845A9">
        <w:trPr>
          <w:cantSplit/>
          <w:trHeight w:val="1134"/>
          <w:tblHeader/>
        </w:trPr>
        <w:tc>
          <w:tcPr>
            <w:tcW w:w="458" w:type="pct"/>
            <w:tcBorders>
              <w:top w:val="single" w:sz="12" w:space="0" w:color="auto"/>
              <w:left w:val="single" w:sz="12" w:space="0" w:color="auto"/>
              <w:bottom w:val="single" w:sz="6" w:space="0" w:color="auto"/>
              <w:right w:val="single" w:sz="6" w:space="0" w:color="auto"/>
            </w:tcBorders>
            <w:vAlign w:val="center"/>
          </w:tcPr>
          <w:p w:rsidR="00B45912" w:rsidRPr="007113DC" w:rsidRDefault="00B45912" w:rsidP="00997ED8">
            <w:pPr>
              <w:jc w:val="center"/>
              <w:rPr>
                <w:sz w:val="20"/>
                <w:szCs w:val="20"/>
              </w:rPr>
            </w:pPr>
            <w:r w:rsidRPr="007113DC">
              <w:rPr>
                <w:sz w:val="20"/>
                <w:szCs w:val="20"/>
              </w:rPr>
              <w:t>С1</w:t>
            </w:r>
          </w:p>
          <w:p w:rsidR="00B45912" w:rsidRPr="007113DC" w:rsidRDefault="00B943CA" w:rsidP="00997ED8">
            <w:pPr>
              <w:jc w:val="center"/>
              <w:rPr>
                <w:sz w:val="20"/>
                <w:szCs w:val="20"/>
              </w:rPr>
            </w:pPr>
            <w:r w:rsidRPr="007113DC">
              <w:rPr>
                <w:sz w:val="20"/>
                <w:szCs w:val="20"/>
              </w:rPr>
              <w:t>Очень низкая</w:t>
            </w:r>
          </w:p>
        </w:tc>
        <w:tc>
          <w:tcPr>
            <w:tcW w:w="342" w:type="pct"/>
            <w:tcBorders>
              <w:top w:val="single" w:sz="12" w:space="0" w:color="auto"/>
              <w:left w:val="single" w:sz="6" w:space="0" w:color="auto"/>
              <w:bottom w:val="single" w:sz="6" w:space="0" w:color="auto"/>
              <w:right w:val="single" w:sz="6" w:space="0" w:color="auto"/>
            </w:tcBorders>
            <w:vAlign w:val="center"/>
          </w:tcPr>
          <w:p w:rsidR="00B45912" w:rsidRPr="007113DC" w:rsidRDefault="00B45912" w:rsidP="00997ED8">
            <w:pPr>
              <w:jc w:val="center"/>
              <w:rPr>
                <w:sz w:val="20"/>
                <w:szCs w:val="20"/>
              </w:rPr>
            </w:pPr>
            <w:r w:rsidRPr="007113DC">
              <w:rPr>
                <w:rFonts w:ascii="Calibri" w:hAnsi="Calibri"/>
                <w:sz w:val="20"/>
                <w:szCs w:val="20"/>
              </w:rPr>
              <w:t>≤</w:t>
            </w:r>
            <w:r w:rsidRPr="007113DC">
              <w:rPr>
                <w:sz w:val="20"/>
                <w:szCs w:val="20"/>
              </w:rPr>
              <w:t>10</w:t>
            </w:r>
          </w:p>
        </w:tc>
        <w:tc>
          <w:tcPr>
            <w:tcW w:w="472" w:type="pct"/>
            <w:tcBorders>
              <w:top w:val="single" w:sz="12" w:space="0" w:color="auto"/>
              <w:left w:val="single" w:sz="6" w:space="0" w:color="auto"/>
              <w:bottom w:val="single" w:sz="6" w:space="0" w:color="auto"/>
              <w:right w:val="single" w:sz="6" w:space="0" w:color="auto"/>
            </w:tcBorders>
            <w:vAlign w:val="center"/>
          </w:tcPr>
          <w:p w:rsidR="00B45912" w:rsidRPr="007113DC" w:rsidRDefault="00B45912" w:rsidP="00997ED8">
            <w:pPr>
              <w:jc w:val="center"/>
              <w:rPr>
                <w:sz w:val="20"/>
                <w:szCs w:val="20"/>
              </w:rPr>
            </w:pPr>
            <w:r w:rsidRPr="007113DC">
              <w:rPr>
                <w:rFonts w:ascii="Calibri" w:hAnsi="Calibri"/>
                <w:sz w:val="20"/>
                <w:szCs w:val="20"/>
              </w:rPr>
              <w:t>≤</w:t>
            </w:r>
            <w:r w:rsidRPr="007113DC">
              <w:rPr>
                <w:sz w:val="20"/>
                <w:szCs w:val="20"/>
              </w:rPr>
              <w:t>1,3</w:t>
            </w:r>
          </w:p>
        </w:tc>
        <w:tc>
          <w:tcPr>
            <w:tcW w:w="1048" w:type="pct"/>
            <w:tcBorders>
              <w:top w:val="single" w:sz="12" w:space="0" w:color="auto"/>
              <w:left w:val="single" w:sz="6" w:space="0" w:color="auto"/>
              <w:bottom w:val="single" w:sz="6" w:space="0" w:color="auto"/>
              <w:right w:val="single" w:sz="6" w:space="0" w:color="auto"/>
            </w:tcBorders>
            <w:vAlign w:val="center"/>
          </w:tcPr>
          <w:p w:rsidR="00B45912" w:rsidRPr="007113DC" w:rsidRDefault="00B45912" w:rsidP="00997ED8">
            <w:pPr>
              <w:spacing w:after="200" w:line="276" w:lineRule="auto"/>
              <w:jc w:val="center"/>
              <w:rPr>
                <w:rFonts w:eastAsiaTheme="minorHAnsi"/>
                <w:sz w:val="20"/>
                <w:szCs w:val="20"/>
              </w:rPr>
            </w:pPr>
            <w:r w:rsidRPr="007113DC">
              <w:rPr>
                <w:rFonts w:eastAsiaTheme="minorHAnsi"/>
                <w:sz w:val="20"/>
                <w:szCs w:val="20"/>
              </w:rPr>
              <w:t>-</w:t>
            </w:r>
          </w:p>
        </w:tc>
        <w:tc>
          <w:tcPr>
            <w:tcW w:w="1032" w:type="pct"/>
            <w:tcBorders>
              <w:top w:val="single" w:sz="12" w:space="0" w:color="auto"/>
              <w:left w:val="single" w:sz="6" w:space="0" w:color="auto"/>
              <w:bottom w:val="single" w:sz="6" w:space="0" w:color="auto"/>
              <w:right w:val="single" w:sz="6" w:space="0" w:color="auto"/>
            </w:tcBorders>
            <w:vAlign w:val="center"/>
          </w:tcPr>
          <w:p w:rsidR="00B45912" w:rsidRPr="007113DC" w:rsidRDefault="00B45912" w:rsidP="00997ED8">
            <w:pPr>
              <w:jc w:val="center"/>
              <w:rPr>
                <w:sz w:val="20"/>
                <w:szCs w:val="20"/>
              </w:rPr>
            </w:pPr>
            <w:r w:rsidRPr="007113DC">
              <w:rPr>
                <w:sz w:val="20"/>
                <w:szCs w:val="20"/>
              </w:rPr>
              <w:t>Отапливаемые здания с чистой атмосферой, например, офисы, магазины, школы, отели</w:t>
            </w:r>
          </w:p>
        </w:tc>
        <w:tc>
          <w:tcPr>
            <w:tcW w:w="704" w:type="pct"/>
            <w:tcBorders>
              <w:top w:val="single" w:sz="12" w:space="0" w:color="auto"/>
              <w:left w:val="single" w:sz="6" w:space="0" w:color="auto"/>
              <w:bottom w:val="single" w:sz="6" w:space="0" w:color="auto"/>
              <w:right w:val="single" w:sz="6" w:space="0" w:color="auto"/>
            </w:tcBorders>
            <w:vAlign w:val="center"/>
          </w:tcPr>
          <w:p w:rsidR="007146C2" w:rsidRPr="007113DC" w:rsidRDefault="00B076C7" w:rsidP="00997ED8">
            <w:pPr>
              <w:jc w:val="center"/>
              <w:rPr>
                <w:sz w:val="20"/>
                <w:szCs w:val="20"/>
              </w:rPr>
            </w:pPr>
            <w:r w:rsidRPr="007113DC">
              <w:rPr>
                <w:sz w:val="20"/>
                <w:szCs w:val="20"/>
              </w:rPr>
              <w:t>Не</w:t>
            </w:r>
          </w:p>
          <w:p w:rsidR="00B076C7" w:rsidRPr="007113DC" w:rsidRDefault="00B076C7" w:rsidP="00997ED8">
            <w:pPr>
              <w:jc w:val="center"/>
              <w:rPr>
                <w:sz w:val="20"/>
                <w:szCs w:val="20"/>
              </w:rPr>
            </w:pPr>
            <w:r w:rsidRPr="007113DC">
              <w:rPr>
                <w:sz w:val="20"/>
                <w:szCs w:val="20"/>
              </w:rPr>
              <w:t>агрессивная</w:t>
            </w:r>
          </w:p>
          <w:p w:rsidR="00B45912" w:rsidRPr="007113DC" w:rsidRDefault="00B076C7" w:rsidP="00997ED8">
            <w:pPr>
              <w:jc w:val="center"/>
              <w:rPr>
                <w:sz w:val="20"/>
                <w:szCs w:val="20"/>
              </w:rPr>
            </w:pPr>
            <w:r w:rsidRPr="007113DC">
              <w:rPr>
                <w:sz w:val="20"/>
                <w:szCs w:val="20"/>
              </w:rPr>
              <w:t>/</w:t>
            </w:r>
            <w:r w:rsidR="00B45912" w:rsidRPr="007113DC">
              <w:rPr>
                <w:sz w:val="20"/>
                <w:szCs w:val="20"/>
              </w:rPr>
              <w:t>Незначительно агрессивная</w:t>
            </w:r>
          </w:p>
        </w:tc>
        <w:tc>
          <w:tcPr>
            <w:tcW w:w="437" w:type="pct"/>
            <w:tcBorders>
              <w:top w:val="single" w:sz="12" w:space="0" w:color="auto"/>
              <w:left w:val="single" w:sz="6" w:space="0" w:color="auto"/>
              <w:bottom w:val="single" w:sz="6" w:space="0" w:color="auto"/>
              <w:right w:val="single" w:sz="6" w:space="0" w:color="auto"/>
            </w:tcBorders>
            <w:vAlign w:val="center"/>
          </w:tcPr>
          <w:p w:rsidR="00B45912" w:rsidRPr="007113DC" w:rsidRDefault="00B45912" w:rsidP="00997ED8">
            <w:pPr>
              <w:jc w:val="center"/>
              <w:rPr>
                <w:sz w:val="20"/>
                <w:szCs w:val="20"/>
              </w:rPr>
            </w:pPr>
            <w:r w:rsidRPr="007113DC">
              <w:rPr>
                <w:sz w:val="20"/>
                <w:szCs w:val="20"/>
              </w:rPr>
              <w:t>1</w:t>
            </w:r>
          </w:p>
        </w:tc>
        <w:tc>
          <w:tcPr>
            <w:tcW w:w="507" w:type="pct"/>
            <w:tcBorders>
              <w:top w:val="single" w:sz="12" w:space="0" w:color="auto"/>
              <w:left w:val="single" w:sz="6" w:space="0" w:color="auto"/>
              <w:bottom w:val="single" w:sz="6" w:space="0" w:color="auto"/>
              <w:right w:val="single" w:sz="12" w:space="0" w:color="auto"/>
            </w:tcBorders>
            <w:vAlign w:val="center"/>
          </w:tcPr>
          <w:p w:rsidR="00B45912" w:rsidRPr="007113DC" w:rsidRDefault="00B45912" w:rsidP="00997ED8">
            <w:pPr>
              <w:jc w:val="center"/>
              <w:rPr>
                <w:sz w:val="20"/>
                <w:szCs w:val="20"/>
              </w:rPr>
            </w:pPr>
            <w:r w:rsidRPr="007113DC">
              <w:rPr>
                <w:sz w:val="20"/>
                <w:szCs w:val="20"/>
              </w:rPr>
              <w:t>-</w:t>
            </w:r>
          </w:p>
        </w:tc>
      </w:tr>
      <w:tr w:rsidR="007113DC" w:rsidRPr="007113DC" w:rsidTr="008845A9">
        <w:trPr>
          <w:trHeight w:val="1573"/>
          <w:tblHeader/>
        </w:trPr>
        <w:tc>
          <w:tcPr>
            <w:tcW w:w="458" w:type="pct"/>
            <w:tcBorders>
              <w:top w:val="single" w:sz="6" w:space="0" w:color="auto"/>
              <w:left w:val="single" w:sz="12" w:space="0" w:color="auto"/>
              <w:right w:val="single" w:sz="6" w:space="0" w:color="auto"/>
            </w:tcBorders>
            <w:vAlign w:val="center"/>
          </w:tcPr>
          <w:p w:rsidR="00ED043C" w:rsidRPr="007113DC" w:rsidRDefault="00ED043C" w:rsidP="00997ED8">
            <w:pPr>
              <w:jc w:val="center"/>
              <w:rPr>
                <w:sz w:val="20"/>
                <w:szCs w:val="20"/>
              </w:rPr>
            </w:pPr>
            <w:r w:rsidRPr="007113DC">
              <w:rPr>
                <w:sz w:val="20"/>
                <w:szCs w:val="20"/>
              </w:rPr>
              <w:t>С2</w:t>
            </w:r>
          </w:p>
          <w:p w:rsidR="00ED043C" w:rsidRPr="007113DC" w:rsidRDefault="00ED043C" w:rsidP="00997ED8">
            <w:pPr>
              <w:jc w:val="center"/>
              <w:rPr>
                <w:sz w:val="20"/>
                <w:szCs w:val="20"/>
              </w:rPr>
            </w:pPr>
            <w:r w:rsidRPr="007113DC">
              <w:rPr>
                <w:sz w:val="20"/>
                <w:szCs w:val="20"/>
              </w:rPr>
              <w:t>Низкая</w:t>
            </w:r>
          </w:p>
        </w:tc>
        <w:tc>
          <w:tcPr>
            <w:tcW w:w="342" w:type="pct"/>
            <w:tcBorders>
              <w:top w:val="single" w:sz="6" w:space="0" w:color="auto"/>
              <w:left w:val="single" w:sz="6" w:space="0" w:color="auto"/>
              <w:right w:val="single" w:sz="6" w:space="0" w:color="auto"/>
            </w:tcBorders>
            <w:vAlign w:val="center"/>
          </w:tcPr>
          <w:p w:rsidR="00ED043C" w:rsidRPr="007113DC" w:rsidRDefault="00ED043C" w:rsidP="00997ED8">
            <w:pPr>
              <w:jc w:val="center"/>
              <w:rPr>
                <w:sz w:val="20"/>
                <w:szCs w:val="20"/>
              </w:rPr>
            </w:pPr>
            <w:r w:rsidRPr="007113DC">
              <w:rPr>
                <w:sz w:val="20"/>
                <w:szCs w:val="20"/>
              </w:rPr>
              <w:t>&gt; 10-200</w:t>
            </w:r>
          </w:p>
        </w:tc>
        <w:tc>
          <w:tcPr>
            <w:tcW w:w="472" w:type="pct"/>
            <w:tcBorders>
              <w:top w:val="single" w:sz="6" w:space="0" w:color="auto"/>
              <w:left w:val="single" w:sz="6" w:space="0" w:color="auto"/>
              <w:right w:val="single" w:sz="6" w:space="0" w:color="auto"/>
            </w:tcBorders>
            <w:vAlign w:val="center"/>
          </w:tcPr>
          <w:p w:rsidR="00ED043C" w:rsidRPr="007113DC" w:rsidRDefault="00ED043C" w:rsidP="00997ED8">
            <w:pPr>
              <w:jc w:val="center"/>
              <w:rPr>
                <w:sz w:val="20"/>
                <w:szCs w:val="20"/>
              </w:rPr>
            </w:pPr>
            <w:r w:rsidRPr="007113DC">
              <w:rPr>
                <w:sz w:val="20"/>
                <w:szCs w:val="20"/>
              </w:rPr>
              <w:t>&gt; 1,3-25</w:t>
            </w:r>
          </w:p>
        </w:tc>
        <w:tc>
          <w:tcPr>
            <w:tcW w:w="1048" w:type="pct"/>
            <w:tcBorders>
              <w:top w:val="single" w:sz="6" w:space="0" w:color="auto"/>
              <w:left w:val="single" w:sz="6" w:space="0" w:color="auto"/>
              <w:right w:val="single" w:sz="6" w:space="0" w:color="auto"/>
            </w:tcBorders>
            <w:vAlign w:val="center"/>
          </w:tcPr>
          <w:p w:rsidR="00ED043C" w:rsidRPr="007113DC" w:rsidRDefault="00ED043C" w:rsidP="00997ED8">
            <w:pPr>
              <w:jc w:val="center"/>
              <w:rPr>
                <w:rFonts w:eastAsiaTheme="minorHAnsi"/>
                <w:sz w:val="20"/>
                <w:szCs w:val="20"/>
              </w:rPr>
            </w:pPr>
            <w:r w:rsidRPr="007113DC">
              <w:rPr>
                <w:rFonts w:eastAsiaTheme="minorHAnsi"/>
                <w:sz w:val="20"/>
                <w:szCs w:val="20"/>
              </w:rPr>
              <w:t>Атмосферы с низким уровнем загрязнений. В большинстве случаев сельские местности.</w:t>
            </w:r>
          </w:p>
        </w:tc>
        <w:tc>
          <w:tcPr>
            <w:tcW w:w="1032" w:type="pct"/>
            <w:tcBorders>
              <w:top w:val="single" w:sz="6" w:space="0" w:color="auto"/>
              <w:left w:val="single" w:sz="6" w:space="0" w:color="auto"/>
              <w:right w:val="single" w:sz="6" w:space="0" w:color="auto"/>
            </w:tcBorders>
            <w:vAlign w:val="center"/>
          </w:tcPr>
          <w:p w:rsidR="00ED043C" w:rsidRPr="007113DC" w:rsidRDefault="00ED043C" w:rsidP="00997ED8">
            <w:pPr>
              <w:jc w:val="center"/>
              <w:rPr>
                <w:sz w:val="20"/>
                <w:szCs w:val="20"/>
              </w:rPr>
            </w:pPr>
            <w:r w:rsidRPr="007113DC">
              <w:rPr>
                <w:sz w:val="20"/>
                <w:szCs w:val="20"/>
              </w:rPr>
              <w:t>Неотапл</w:t>
            </w:r>
            <w:r w:rsidR="0076409E" w:rsidRPr="007113DC">
              <w:rPr>
                <w:sz w:val="20"/>
                <w:szCs w:val="20"/>
              </w:rPr>
              <w:t>и</w:t>
            </w:r>
            <w:r w:rsidRPr="007113DC">
              <w:rPr>
                <w:sz w:val="20"/>
                <w:szCs w:val="20"/>
              </w:rPr>
              <w:t>ваемые здания, где может возникнуть конденсация, например, склады, спортивные залы.</w:t>
            </w:r>
          </w:p>
        </w:tc>
        <w:tc>
          <w:tcPr>
            <w:tcW w:w="704" w:type="pct"/>
            <w:tcBorders>
              <w:top w:val="single" w:sz="6" w:space="0" w:color="auto"/>
              <w:left w:val="single" w:sz="6" w:space="0" w:color="auto"/>
              <w:right w:val="single" w:sz="6" w:space="0" w:color="auto"/>
            </w:tcBorders>
            <w:vAlign w:val="center"/>
          </w:tcPr>
          <w:p w:rsidR="007146C2" w:rsidRPr="007113DC" w:rsidRDefault="00B076C7" w:rsidP="00997ED8">
            <w:pPr>
              <w:jc w:val="center"/>
              <w:rPr>
                <w:sz w:val="20"/>
                <w:szCs w:val="20"/>
              </w:rPr>
            </w:pPr>
            <w:r w:rsidRPr="007113DC">
              <w:rPr>
                <w:sz w:val="20"/>
                <w:szCs w:val="20"/>
              </w:rPr>
              <w:t>Слабо</w:t>
            </w:r>
          </w:p>
          <w:p w:rsidR="00B076C7" w:rsidRPr="007113DC" w:rsidRDefault="00B076C7" w:rsidP="00997ED8">
            <w:pPr>
              <w:jc w:val="center"/>
              <w:rPr>
                <w:sz w:val="20"/>
                <w:szCs w:val="20"/>
              </w:rPr>
            </w:pPr>
            <w:r w:rsidRPr="007113DC">
              <w:rPr>
                <w:sz w:val="20"/>
                <w:szCs w:val="20"/>
              </w:rPr>
              <w:t>агрессивная</w:t>
            </w:r>
          </w:p>
          <w:p w:rsidR="00ED043C" w:rsidRPr="007113DC" w:rsidRDefault="00B076C7" w:rsidP="00997ED8">
            <w:pPr>
              <w:jc w:val="center"/>
              <w:rPr>
                <w:sz w:val="20"/>
                <w:szCs w:val="20"/>
              </w:rPr>
            </w:pPr>
            <w:r w:rsidRPr="007113DC">
              <w:rPr>
                <w:sz w:val="20"/>
                <w:szCs w:val="20"/>
              </w:rPr>
              <w:t>/</w:t>
            </w:r>
            <w:r w:rsidR="00ED043C" w:rsidRPr="007113DC">
              <w:rPr>
                <w:sz w:val="20"/>
                <w:szCs w:val="20"/>
              </w:rPr>
              <w:t>Мало</w:t>
            </w:r>
          </w:p>
          <w:p w:rsidR="00ED043C" w:rsidRPr="007113DC" w:rsidRDefault="00ED043C" w:rsidP="00997ED8">
            <w:pPr>
              <w:jc w:val="center"/>
              <w:rPr>
                <w:sz w:val="20"/>
                <w:szCs w:val="20"/>
              </w:rPr>
            </w:pPr>
            <w:r w:rsidRPr="007113DC">
              <w:rPr>
                <w:sz w:val="20"/>
                <w:szCs w:val="20"/>
              </w:rPr>
              <w:t>агрессивная</w:t>
            </w:r>
          </w:p>
        </w:tc>
        <w:tc>
          <w:tcPr>
            <w:tcW w:w="437" w:type="pct"/>
            <w:tcBorders>
              <w:top w:val="single" w:sz="6" w:space="0" w:color="auto"/>
              <w:left w:val="single" w:sz="6" w:space="0" w:color="auto"/>
              <w:right w:val="single" w:sz="6" w:space="0" w:color="auto"/>
            </w:tcBorders>
            <w:vAlign w:val="center"/>
          </w:tcPr>
          <w:p w:rsidR="00ED043C" w:rsidRPr="007113DC" w:rsidRDefault="00ED043C" w:rsidP="00997ED8">
            <w:pPr>
              <w:jc w:val="center"/>
              <w:rPr>
                <w:sz w:val="20"/>
                <w:szCs w:val="20"/>
              </w:rPr>
            </w:pPr>
            <w:r w:rsidRPr="007113DC">
              <w:rPr>
                <w:sz w:val="20"/>
                <w:szCs w:val="20"/>
              </w:rPr>
              <w:t>2</w:t>
            </w:r>
          </w:p>
        </w:tc>
        <w:tc>
          <w:tcPr>
            <w:tcW w:w="507" w:type="pct"/>
            <w:tcBorders>
              <w:top w:val="single" w:sz="6" w:space="0" w:color="auto"/>
              <w:left w:val="single" w:sz="6" w:space="0" w:color="auto"/>
              <w:right w:val="single" w:sz="12" w:space="0" w:color="auto"/>
            </w:tcBorders>
            <w:vAlign w:val="center"/>
          </w:tcPr>
          <w:p w:rsidR="00ED043C" w:rsidRPr="007113DC" w:rsidRDefault="00ED043C" w:rsidP="00997ED8">
            <w:pPr>
              <w:jc w:val="center"/>
              <w:rPr>
                <w:rFonts w:eastAsiaTheme="minorHAnsi"/>
                <w:sz w:val="20"/>
                <w:szCs w:val="20"/>
              </w:rPr>
            </w:pPr>
            <w:r w:rsidRPr="007113DC">
              <w:rPr>
                <w:rFonts w:eastAsiaTheme="minorHAnsi"/>
                <w:sz w:val="20"/>
                <w:szCs w:val="20"/>
              </w:rPr>
              <w:t>до 300 включ.</w:t>
            </w:r>
          </w:p>
        </w:tc>
      </w:tr>
      <w:tr w:rsidR="007113DC" w:rsidRPr="007113DC" w:rsidTr="008845A9">
        <w:trPr>
          <w:trHeight w:val="2144"/>
          <w:tblHeader/>
        </w:trPr>
        <w:tc>
          <w:tcPr>
            <w:tcW w:w="458" w:type="pct"/>
            <w:tcBorders>
              <w:top w:val="single" w:sz="6" w:space="0" w:color="auto"/>
              <w:left w:val="single" w:sz="12" w:space="0" w:color="auto"/>
              <w:right w:val="single" w:sz="6" w:space="0" w:color="auto"/>
            </w:tcBorders>
            <w:vAlign w:val="center"/>
          </w:tcPr>
          <w:p w:rsidR="00ED043C" w:rsidRPr="007113DC" w:rsidRDefault="00ED043C" w:rsidP="00997ED8">
            <w:pPr>
              <w:jc w:val="center"/>
              <w:rPr>
                <w:sz w:val="20"/>
                <w:szCs w:val="20"/>
              </w:rPr>
            </w:pPr>
            <w:r w:rsidRPr="007113DC">
              <w:rPr>
                <w:sz w:val="20"/>
                <w:szCs w:val="20"/>
              </w:rPr>
              <w:t>С3</w:t>
            </w:r>
          </w:p>
          <w:p w:rsidR="00ED043C" w:rsidRPr="007113DC" w:rsidRDefault="00B943CA" w:rsidP="00997ED8">
            <w:pPr>
              <w:jc w:val="center"/>
              <w:rPr>
                <w:sz w:val="20"/>
                <w:szCs w:val="20"/>
              </w:rPr>
            </w:pPr>
            <w:r w:rsidRPr="007113DC">
              <w:rPr>
                <w:sz w:val="20"/>
                <w:szCs w:val="20"/>
              </w:rPr>
              <w:t>Средняя</w:t>
            </w:r>
          </w:p>
        </w:tc>
        <w:tc>
          <w:tcPr>
            <w:tcW w:w="342" w:type="pct"/>
            <w:tcBorders>
              <w:top w:val="single" w:sz="6" w:space="0" w:color="auto"/>
              <w:left w:val="single" w:sz="6" w:space="0" w:color="auto"/>
              <w:right w:val="single" w:sz="6" w:space="0" w:color="auto"/>
            </w:tcBorders>
            <w:vAlign w:val="center"/>
          </w:tcPr>
          <w:p w:rsidR="00ED043C" w:rsidRPr="007113DC" w:rsidRDefault="00ED043C" w:rsidP="00997ED8">
            <w:pPr>
              <w:jc w:val="center"/>
              <w:rPr>
                <w:sz w:val="20"/>
                <w:szCs w:val="20"/>
              </w:rPr>
            </w:pPr>
            <w:r w:rsidRPr="007113DC">
              <w:rPr>
                <w:sz w:val="20"/>
                <w:szCs w:val="20"/>
              </w:rPr>
              <w:t>&gt; 200-400</w:t>
            </w:r>
          </w:p>
        </w:tc>
        <w:tc>
          <w:tcPr>
            <w:tcW w:w="472" w:type="pct"/>
            <w:tcBorders>
              <w:top w:val="single" w:sz="6" w:space="0" w:color="auto"/>
              <w:left w:val="single" w:sz="6" w:space="0" w:color="auto"/>
              <w:right w:val="single" w:sz="6" w:space="0" w:color="auto"/>
            </w:tcBorders>
            <w:vAlign w:val="center"/>
          </w:tcPr>
          <w:p w:rsidR="00ED043C" w:rsidRPr="007113DC" w:rsidRDefault="00ED043C" w:rsidP="00997ED8">
            <w:pPr>
              <w:jc w:val="center"/>
              <w:rPr>
                <w:sz w:val="20"/>
                <w:szCs w:val="20"/>
              </w:rPr>
            </w:pPr>
            <w:r w:rsidRPr="007113DC">
              <w:rPr>
                <w:sz w:val="20"/>
                <w:szCs w:val="20"/>
              </w:rPr>
              <w:t>&gt; 25-50</w:t>
            </w:r>
          </w:p>
        </w:tc>
        <w:tc>
          <w:tcPr>
            <w:tcW w:w="1048" w:type="pct"/>
            <w:tcBorders>
              <w:top w:val="single" w:sz="6" w:space="0" w:color="auto"/>
              <w:left w:val="single" w:sz="6" w:space="0" w:color="auto"/>
              <w:right w:val="single" w:sz="6" w:space="0" w:color="auto"/>
            </w:tcBorders>
            <w:vAlign w:val="center"/>
          </w:tcPr>
          <w:p w:rsidR="00ED043C" w:rsidRPr="007113DC" w:rsidRDefault="00ED043C" w:rsidP="00997ED8">
            <w:pPr>
              <w:jc w:val="center"/>
              <w:rPr>
                <w:rFonts w:eastAsiaTheme="minorHAnsi"/>
                <w:sz w:val="20"/>
                <w:szCs w:val="20"/>
              </w:rPr>
            </w:pPr>
            <w:r w:rsidRPr="007113DC">
              <w:rPr>
                <w:rFonts w:eastAsiaTheme="minorHAnsi"/>
                <w:sz w:val="20"/>
                <w:szCs w:val="20"/>
              </w:rPr>
              <w:t>Городская и промышленная атмосфера, умеренное загрязнение диоксидом серы. Прибрежные области с малой засоленностью.</w:t>
            </w:r>
          </w:p>
        </w:tc>
        <w:tc>
          <w:tcPr>
            <w:tcW w:w="1032" w:type="pct"/>
            <w:tcBorders>
              <w:top w:val="single" w:sz="6" w:space="0" w:color="auto"/>
              <w:left w:val="single" w:sz="6" w:space="0" w:color="auto"/>
              <w:right w:val="single" w:sz="6" w:space="0" w:color="auto"/>
            </w:tcBorders>
            <w:vAlign w:val="center"/>
          </w:tcPr>
          <w:p w:rsidR="00ED043C" w:rsidRPr="007113DC" w:rsidRDefault="00ED043C" w:rsidP="00997ED8">
            <w:pPr>
              <w:jc w:val="center"/>
              <w:rPr>
                <w:sz w:val="20"/>
                <w:szCs w:val="20"/>
              </w:rPr>
            </w:pPr>
            <w:r w:rsidRPr="007113DC">
              <w:rPr>
                <w:sz w:val="20"/>
                <w:szCs w:val="20"/>
              </w:rPr>
              <w:t>Производственные помещения с высокой влажностью и небольшим загрязнением воздуха, например, пищевые предприятия, прачечные, пивоварни, молочные предприятия</w:t>
            </w:r>
          </w:p>
        </w:tc>
        <w:tc>
          <w:tcPr>
            <w:tcW w:w="704" w:type="pct"/>
            <w:tcBorders>
              <w:top w:val="single" w:sz="6" w:space="0" w:color="auto"/>
              <w:left w:val="single" w:sz="6" w:space="0" w:color="auto"/>
              <w:right w:val="single" w:sz="6" w:space="0" w:color="auto"/>
            </w:tcBorders>
            <w:vAlign w:val="center"/>
          </w:tcPr>
          <w:p w:rsidR="00ED043C" w:rsidRPr="007113DC" w:rsidRDefault="00ED043C" w:rsidP="00997ED8">
            <w:pPr>
              <w:jc w:val="center"/>
              <w:rPr>
                <w:sz w:val="20"/>
                <w:szCs w:val="20"/>
              </w:rPr>
            </w:pPr>
            <w:r w:rsidRPr="007113DC">
              <w:rPr>
                <w:sz w:val="20"/>
                <w:szCs w:val="20"/>
              </w:rPr>
              <w:t>Средне</w:t>
            </w:r>
          </w:p>
          <w:p w:rsidR="00ED043C" w:rsidRPr="007113DC" w:rsidRDefault="00ED043C" w:rsidP="00997ED8">
            <w:pPr>
              <w:jc w:val="center"/>
              <w:rPr>
                <w:sz w:val="20"/>
                <w:szCs w:val="20"/>
              </w:rPr>
            </w:pPr>
            <w:r w:rsidRPr="007113DC">
              <w:rPr>
                <w:sz w:val="20"/>
                <w:szCs w:val="20"/>
              </w:rPr>
              <w:t>агрессивная</w:t>
            </w:r>
          </w:p>
        </w:tc>
        <w:tc>
          <w:tcPr>
            <w:tcW w:w="437" w:type="pct"/>
            <w:tcBorders>
              <w:top w:val="single" w:sz="6" w:space="0" w:color="auto"/>
              <w:left w:val="single" w:sz="6" w:space="0" w:color="auto"/>
              <w:right w:val="single" w:sz="6" w:space="0" w:color="auto"/>
            </w:tcBorders>
            <w:vAlign w:val="center"/>
          </w:tcPr>
          <w:p w:rsidR="00ED043C" w:rsidRPr="007113DC" w:rsidRDefault="00ED043C" w:rsidP="00997ED8">
            <w:pPr>
              <w:jc w:val="center"/>
              <w:rPr>
                <w:sz w:val="20"/>
                <w:szCs w:val="20"/>
              </w:rPr>
            </w:pPr>
            <w:r w:rsidRPr="007113DC">
              <w:rPr>
                <w:sz w:val="20"/>
                <w:szCs w:val="20"/>
              </w:rPr>
              <w:t>3</w:t>
            </w:r>
          </w:p>
        </w:tc>
        <w:tc>
          <w:tcPr>
            <w:tcW w:w="507" w:type="pct"/>
            <w:tcBorders>
              <w:top w:val="single" w:sz="6" w:space="0" w:color="auto"/>
              <w:left w:val="single" w:sz="6" w:space="0" w:color="auto"/>
              <w:right w:val="single" w:sz="12" w:space="0" w:color="auto"/>
            </w:tcBorders>
            <w:vAlign w:val="center"/>
          </w:tcPr>
          <w:p w:rsidR="00ED043C" w:rsidRPr="007113DC" w:rsidRDefault="00ED043C" w:rsidP="00997ED8">
            <w:pPr>
              <w:jc w:val="center"/>
              <w:rPr>
                <w:rFonts w:eastAsiaTheme="minorHAnsi"/>
                <w:sz w:val="20"/>
                <w:szCs w:val="20"/>
              </w:rPr>
            </w:pPr>
            <w:r w:rsidRPr="007113DC">
              <w:rPr>
                <w:rFonts w:eastAsiaTheme="minorHAnsi"/>
                <w:sz w:val="20"/>
                <w:szCs w:val="20"/>
              </w:rPr>
              <w:t>От 300 до 500</w:t>
            </w:r>
          </w:p>
        </w:tc>
      </w:tr>
      <w:tr w:rsidR="007113DC" w:rsidRPr="007113DC" w:rsidTr="008845A9">
        <w:trPr>
          <w:trHeight w:val="794"/>
          <w:tblHeader/>
        </w:trPr>
        <w:tc>
          <w:tcPr>
            <w:tcW w:w="458" w:type="pct"/>
            <w:tcBorders>
              <w:top w:val="single" w:sz="6" w:space="0" w:color="auto"/>
              <w:left w:val="single" w:sz="12" w:space="0" w:color="auto"/>
              <w:bottom w:val="single" w:sz="6" w:space="0" w:color="auto"/>
              <w:right w:val="single" w:sz="6" w:space="0" w:color="auto"/>
            </w:tcBorders>
            <w:vAlign w:val="center"/>
          </w:tcPr>
          <w:p w:rsidR="00B45912" w:rsidRPr="007113DC" w:rsidRDefault="00B45912" w:rsidP="00997ED8">
            <w:pPr>
              <w:jc w:val="center"/>
              <w:rPr>
                <w:sz w:val="20"/>
                <w:szCs w:val="20"/>
              </w:rPr>
            </w:pPr>
            <w:r w:rsidRPr="007113DC">
              <w:rPr>
                <w:sz w:val="20"/>
                <w:szCs w:val="20"/>
              </w:rPr>
              <w:lastRenderedPageBreak/>
              <w:t>С4</w:t>
            </w:r>
          </w:p>
          <w:p w:rsidR="00B45912" w:rsidRPr="007113DC" w:rsidRDefault="00B943CA" w:rsidP="00997ED8">
            <w:pPr>
              <w:jc w:val="center"/>
              <w:rPr>
                <w:sz w:val="20"/>
                <w:szCs w:val="20"/>
              </w:rPr>
            </w:pPr>
            <w:r w:rsidRPr="007113DC">
              <w:rPr>
                <w:sz w:val="20"/>
                <w:szCs w:val="20"/>
              </w:rPr>
              <w:t>Высокая</w:t>
            </w:r>
          </w:p>
        </w:tc>
        <w:tc>
          <w:tcPr>
            <w:tcW w:w="342" w:type="pct"/>
            <w:tcBorders>
              <w:top w:val="single" w:sz="6" w:space="0" w:color="auto"/>
              <w:left w:val="single" w:sz="6" w:space="0" w:color="auto"/>
              <w:bottom w:val="single" w:sz="6" w:space="0" w:color="auto"/>
              <w:right w:val="single" w:sz="6" w:space="0" w:color="auto"/>
            </w:tcBorders>
            <w:vAlign w:val="center"/>
          </w:tcPr>
          <w:p w:rsidR="00B45912" w:rsidRPr="007113DC" w:rsidRDefault="00B45912" w:rsidP="00997ED8">
            <w:pPr>
              <w:jc w:val="center"/>
              <w:rPr>
                <w:sz w:val="20"/>
                <w:szCs w:val="20"/>
              </w:rPr>
            </w:pPr>
            <w:r w:rsidRPr="007113DC">
              <w:rPr>
                <w:sz w:val="20"/>
                <w:szCs w:val="20"/>
              </w:rPr>
              <w:t>&gt; 400-650</w:t>
            </w:r>
          </w:p>
        </w:tc>
        <w:tc>
          <w:tcPr>
            <w:tcW w:w="472" w:type="pct"/>
            <w:tcBorders>
              <w:top w:val="single" w:sz="6" w:space="0" w:color="auto"/>
              <w:left w:val="single" w:sz="6" w:space="0" w:color="auto"/>
              <w:bottom w:val="single" w:sz="6" w:space="0" w:color="auto"/>
              <w:right w:val="single" w:sz="6" w:space="0" w:color="auto"/>
            </w:tcBorders>
            <w:vAlign w:val="center"/>
          </w:tcPr>
          <w:p w:rsidR="00B45912" w:rsidRPr="007113DC" w:rsidRDefault="00B45912" w:rsidP="00997ED8">
            <w:r w:rsidRPr="007113DC">
              <w:rPr>
                <w:sz w:val="20"/>
                <w:szCs w:val="20"/>
              </w:rPr>
              <w:t>&gt; 50-80</w:t>
            </w:r>
          </w:p>
        </w:tc>
        <w:tc>
          <w:tcPr>
            <w:tcW w:w="1048" w:type="pct"/>
            <w:tcBorders>
              <w:top w:val="single" w:sz="6" w:space="0" w:color="auto"/>
              <w:left w:val="single" w:sz="6" w:space="0" w:color="auto"/>
              <w:bottom w:val="single" w:sz="6" w:space="0" w:color="auto"/>
              <w:right w:val="single" w:sz="6" w:space="0" w:color="auto"/>
            </w:tcBorders>
            <w:vAlign w:val="center"/>
          </w:tcPr>
          <w:p w:rsidR="00B45912" w:rsidRPr="007113DC" w:rsidRDefault="00B45912" w:rsidP="00997ED8">
            <w:pPr>
              <w:jc w:val="center"/>
              <w:rPr>
                <w:rFonts w:eastAsiaTheme="minorHAnsi"/>
                <w:sz w:val="20"/>
                <w:szCs w:val="20"/>
              </w:rPr>
            </w:pPr>
            <w:r w:rsidRPr="007113DC">
              <w:rPr>
                <w:rFonts w:eastAsiaTheme="minorHAnsi"/>
                <w:sz w:val="20"/>
                <w:szCs w:val="20"/>
              </w:rPr>
              <w:t>Промышленные зоны и прибрежные области с умеренной засоленностью.</w:t>
            </w:r>
          </w:p>
        </w:tc>
        <w:tc>
          <w:tcPr>
            <w:tcW w:w="1032" w:type="pct"/>
            <w:tcBorders>
              <w:top w:val="single" w:sz="6" w:space="0" w:color="auto"/>
              <w:left w:val="single" w:sz="6" w:space="0" w:color="auto"/>
              <w:bottom w:val="single" w:sz="6" w:space="0" w:color="auto"/>
              <w:right w:val="single" w:sz="6" w:space="0" w:color="auto"/>
            </w:tcBorders>
            <w:vAlign w:val="center"/>
          </w:tcPr>
          <w:p w:rsidR="00B45912" w:rsidRPr="007113DC" w:rsidRDefault="00B45912" w:rsidP="00997ED8">
            <w:pPr>
              <w:jc w:val="center"/>
              <w:rPr>
                <w:sz w:val="20"/>
                <w:szCs w:val="20"/>
              </w:rPr>
            </w:pPr>
            <w:r w:rsidRPr="007113DC">
              <w:rPr>
                <w:sz w:val="20"/>
                <w:szCs w:val="20"/>
              </w:rPr>
              <w:t>Химические заводы, плавательные бассейны, прибрежные доки и</w:t>
            </w:r>
            <w:r w:rsidR="00B7172C" w:rsidRPr="007113DC">
              <w:rPr>
                <w:sz w:val="20"/>
                <w:szCs w:val="20"/>
              </w:rPr>
              <w:t xml:space="preserve"> </w:t>
            </w:r>
            <w:r w:rsidRPr="007113DC">
              <w:rPr>
                <w:sz w:val="20"/>
                <w:szCs w:val="20"/>
              </w:rPr>
              <w:t>судоверфи.</w:t>
            </w:r>
          </w:p>
        </w:tc>
        <w:tc>
          <w:tcPr>
            <w:tcW w:w="704" w:type="pct"/>
            <w:tcBorders>
              <w:top w:val="single" w:sz="6" w:space="0" w:color="auto"/>
              <w:left w:val="single" w:sz="6" w:space="0" w:color="auto"/>
              <w:bottom w:val="single" w:sz="6" w:space="0" w:color="auto"/>
              <w:right w:val="single" w:sz="6" w:space="0" w:color="auto"/>
            </w:tcBorders>
            <w:vAlign w:val="center"/>
          </w:tcPr>
          <w:p w:rsidR="00B45912" w:rsidRPr="007113DC" w:rsidRDefault="00B45912" w:rsidP="00997ED8">
            <w:pPr>
              <w:jc w:val="center"/>
              <w:rPr>
                <w:sz w:val="20"/>
                <w:szCs w:val="20"/>
              </w:rPr>
            </w:pPr>
            <w:r w:rsidRPr="007113DC">
              <w:rPr>
                <w:sz w:val="20"/>
                <w:szCs w:val="20"/>
              </w:rPr>
              <w:t>Сильно</w:t>
            </w:r>
          </w:p>
          <w:p w:rsidR="00B45912" w:rsidRPr="007113DC" w:rsidRDefault="00B45912" w:rsidP="00997ED8">
            <w:pPr>
              <w:jc w:val="center"/>
              <w:rPr>
                <w:sz w:val="20"/>
                <w:szCs w:val="20"/>
              </w:rPr>
            </w:pPr>
            <w:r w:rsidRPr="007113DC">
              <w:rPr>
                <w:sz w:val="20"/>
                <w:szCs w:val="20"/>
              </w:rPr>
              <w:t>агрессивная</w:t>
            </w:r>
          </w:p>
        </w:tc>
        <w:tc>
          <w:tcPr>
            <w:tcW w:w="437" w:type="pct"/>
            <w:tcBorders>
              <w:top w:val="single" w:sz="6" w:space="0" w:color="auto"/>
              <w:left w:val="single" w:sz="6" w:space="0" w:color="auto"/>
              <w:bottom w:val="single" w:sz="6" w:space="0" w:color="auto"/>
              <w:right w:val="single" w:sz="6" w:space="0" w:color="auto"/>
            </w:tcBorders>
            <w:vAlign w:val="center"/>
          </w:tcPr>
          <w:p w:rsidR="00B45912" w:rsidRPr="007113DC" w:rsidRDefault="00B45912" w:rsidP="00997ED8">
            <w:pPr>
              <w:jc w:val="center"/>
              <w:rPr>
                <w:sz w:val="20"/>
                <w:szCs w:val="20"/>
              </w:rPr>
            </w:pPr>
            <w:r w:rsidRPr="007113DC">
              <w:rPr>
                <w:sz w:val="20"/>
                <w:szCs w:val="20"/>
              </w:rPr>
              <w:t>4</w:t>
            </w:r>
          </w:p>
        </w:tc>
        <w:tc>
          <w:tcPr>
            <w:tcW w:w="507" w:type="pct"/>
            <w:tcBorders>
              <w:top w:val="single" w:sz="6" w:space="0" w:color="auto"/>
              <w:left w:val="single" w:sz="6" w:space="0" w:color="auto"/>
              <w:bottom w:val="single" w:sz="6" w:space="0" w:color="auto"/>
              <w:right w:val="single" w:sz="12" w:space="0" w:color="auto"/>
            </w:tcBorders>
            <w:vAlign w:val="center"/>
          </w:tcPr>
          <w:p w:rsidR="00B45912" w:rsidRPr="007113DC" w:rsidRDefault="00B45912" w:rsidP="00997ED8">
            <w:pPr>
              <w:jc w:val="center"/>
              <w:rPr>
                <w:rFonts w:eastAsiaTheme="minorHAnsi"/>
                <w:sz w:val="20"/>
                <w:szCs w:val="20"/>
              </w:rPr>
            </w:pPr>
            <w:r w:rsidRPr="007113DC">
              <w:rPr>
                <w:rFonts w:eastAsiaTheme="minorHAnsi"/>
                <w:sz w:val="20"/>
                <w:szCs w:val="20"/>
              </w:rPr>
              <w:t>Св. 500</w:t>
            </w:r>
            <w:r w:rsidR="00F511EA" w:rsidRPr="007113DC">
              <w:rPr>
                <w:rFonts w:eastAsiaTheme="minorHAnsi"/>
                <w:sz w:val="20"/>
                <w:szCs w:val="20"/>
              </w:rPr>
              <w:t xml:space="preserve"> </w:t>
            </w:r>
            <w:r w:rsidRPr="007113DC">
              <w:rPr>
                <w:rFonts w:eastAsiaTheme="minorHAnsi"/>
                <w:sz w:val="20"/>
                <w:szCs w:val="20"/>
              </w:rPr>
              <w:t>до 700</w:t>
            </w:r>
          </w:p>
        </w:tc>
      </w:tr>
      <w:tr w:rsidR="007113DC" w:rsidRPr="007113DC" w:rsidTr="008845A9">
        <w:trPr>
          <w:tblHeader/>
        </w:trPr>
        <w:tc>
          <w:tcPr>
            <w:tcW w:w="458" w:type="pct"/>
            <w:tcBorders>
              <w:top w:val="single" w:sz="6" w:space="0" w:color="auto"/>
              <w:left w:val="single" w:sz="12" w:space="0" w:color="auto"/>
              <w:bottom w:val="single" w:sz="6" w:space="0" w:color="auto"/>
              <w:right w:val="single" w:sz="6" w:space="0" w:color="auto"/>
            </w:tcBorders>
            <w:vAlign w:val="center"/>
          </w:tcPr>
          <w:p w:rsidR="00527F55" w:rsidRPr="007113DC" w:rsidRDefault="00527F55" w:rsidP="00997ED8">
            <w:pPr>
              <w:jc w:val="center"/>
              <w:rPr>
                <w:sz w:val="20"/>
                <w:szCs w:val="20"/>
              </w:rPr>
            </w:pPr>
            <w:r w:rsidRPr="007113DC">
              <w:rPr>
                <w:sz w:val="20"/>
                <w:szCs w:val="20"/>
              </w:rPr>
              <w:t>С5</w:t>
            </w:r>
          </w:p>
          <w:p w:rsidR="00527F55" w:rsidRPr="007113DC" w:rsidRDefault="00527F55" w:rsidP="00997ED8">
            <w:pPr>
              <w:jc w:val="center"/>
              <w:rPr>
                <w:sz w:val="20"/>
                <w:szCs w:val="20"/>
              </w:rPr>
            </w:pPr>
            <w:r w:rsidRPr="007113DC">
              <w:rPr>
                <w:sz w:val="20"/>
                <w:szCs w:val="20"/>
              </w:rPr>
              <w:t>Очень высокая</w:t>
            </w:r>
          </w:p>
        </w:tc>
        <w:tc>
          <w:tcPr>
            <w:tcW w:w="342" w:type="pct"/>
            <w:tcBorders>
              <w:top w:val="single" w:sz="6" w:space="0" w:color="auto"/>
              <w:left w:val="single" w:sz="6" w:space="0" w:color="auto"/>
              <w:bottom w:val="single" w:sz="6" w:space="0" w:color="auto"/>
              <w:right w:val="single" w:sz="6" w:space="0" w:color="auto"/>
            </w:tcBorders>
            <w:vAlign w:val="center"/>
          </w:tcPr>
          <w:p w:rsidR="00527F55" w:rsidRPr="007113DC" w:rsidRDefault="00527F55" w:rsidP="00997ED8">
            <w:pPr>
              <w:jc w:val="center"/>
              <w:rPr>
                <w:sz w:val="20"/>
                <w:szCs w:val="20"/>
              </w:rPr>
            </w:pPr>
            <w:r w:rsidRPr="007113DC">
              <w:rPr>
                <w:sz w:val="20"/>
                <w:szCs w:val="20"/>
              </w:rPr>
              <w:t>&gt; 650-1500</w:t>
            </w:r>
          </w:p>
        </w:tc>
        <w:tc>
          <w:tcPr>
            <w:tcW w:w="472" w:type="pct"/>
            <w:tcBorders>
              <w:top w:val="single" w:sz="6" w:space="0" w:color="auto"/>
              <w:left w:val="single" w:sz="6" w:space="0" w:color="auto"/>
              <w:bottom w:val="single" w:sz="6" w:space="0" w:color="auto"/>
              <w:right w:val="single" w:sz="6" w:space="0" w:color="auto"/>
            </w:tcBorders>
            <w:vAlign w:val="center"/>
          </w:tcPr>
          <w:p w:rsidR="00527F55" w:rsidRPr="007113DC" w:rsidRDefault="00527F55" w:rsidP="00997ED8">
            <w:r w:rsidRPr="007113DC">
              <w:rPr>
                <w:sz w:val="20"/>
                <w:szCs w:val="20"/>
              </w:rPr>
              <w:t>&gt; 80-200</w:t>
            </w:r>
          </w:p>
        </w:tc>
        <w:tc>
          <w:tcPr>
            <w:tcW w:w="1048" w:type="pct"/>
            <w:tcBorders>
              <w:top w:val="single" w:sz="6" w:space="0" w:color="auto"/>
              <w:left w:val="single" w:sz="6" w:space="0" w:color="auto"/>
              <w:bottom w:val="single" w:sz="6" w:space="0" w:color="auto"/>
              <w:right w:val="single" w:sz="6" w:space="0" w:color="auto"/>
            </w:tcBorders>
            <w:vAlign w:val="center"/>
          </w:tcPr>
          <w:p w:rsidR="00527F55" w:rsidRPr="007113DC" w:rsidRDefault="00527F55" w:rsidP="00997ED8">
            <w:pPr>
              <w:jc w:val="center"/>
              <w:rPr>
                <w:rFonts w:eastAsiaTheme="minorHAnsi"/>
                <w:sz w:val="20"/>
                <w:szCs w:val="20"/>
              </w:rPr>
            </w:pPr>
            <w:r w:rsidRPr="007113DC">
              <w:rPr>
                <w:rFonts w:eastAsiaTheme="minorHAnsi"/>
                <w:sz w:val="20"/>
                <w:szCs w:val="20"/>
              </w:rPr>
              <w:t>Промышленные зоны с большой влажностью и агрессивной атмосферой.</w:t>
            </w:r>
          </w:p>
        </w:tc>
        <w:tc>
          <w:tcPr>
            <w:tcW w:w="1032" w:type="pct"/>
            <w:tcBorders>
              <w:top w:val="single" w:sz="6" w:space="0" w:color="auto"/>
              <w:left w:val="single" w:sz="6" w:space="0" w:color="auto"/>
              <w:bottom w:val="single" w:sz="6" w:space="0" w:color="auto"/>
              <w:right w:val="single" w:sz="6" w:space="0" w:color="auto"/>
            </w:tcBorders>
            <w:vAlign w:val="center"/>
          </w:tcPr>
          <w:p w:rsidR="00527F55" w:rsidRPr="007113DC" w:rsidRDefault="00527F55" w:rsidP="00997ED8">
            <w:pPr>
              <w:jc w:val="center"/>
              <w:rPr>
                <w:sz w:val="20"/>
                <w:szCs w:val="20"/>
              </w:rPr>
            </w:pPr>
            <w:r w:rsidRPr="007113DC">
              <w:rPr>
                <w:sz w:val="20"/>
                <w:szCs w:val="20"/>
              </w:rPr>
              <w:t>Здания или зоны с почти постоянной конденсацией и высоким уровнем загрязнения.</w:t>
            </w:r>
          </w:p>
        </w:tc>
        <w:tc>
          <w:tcPr>
            <w:tcW w:w="704" w:type="pct"/>
            <w:tcBorders>
              <w:top w:val="single" w:sz="6" w:space="0" w:color="auto"/>
              <w:left w:val="single" w:sz="6" w:space="0" w:color="auto"/>
              <w:right w:val="single" w:sz="6" w:space="0" w:color="auto"/>
            </w:tcBorders>
            <w:vAlign w:val="center"/>
          </w:tcPr>
          <w:p w:rsidR="00527F55" w:rsidRPr="007113DC" w:rsidRDefault="00527F55" w:rsidP="00997ED8">
            <w:pPr>
              <w:jc w:val="center"/>
              <w:rPr>
                <w:sz w:val="20"/>
                <w:szCs w:val="20"/>
              </w:rPr>
            </w:pPr>
            <w:r w:rsidRPr="007113DC">
              <w:rPr>
                <w:sz w:val="20"/>
                <w:szCs w:val="20"/>
              </w:rPr>
              <w:t>Очень сильно</w:t>
            </w:r>
          </w:p>
          <w:p w:rsidR="00527F55" w:rsidRPr="007113DC" w:rsidRDefault="00527F55" w:rsidP="00997ED8">
            <w:pPr>
              <w:jc w:val="center"/>
              <w:rPr>
                <w:sz w:val="20"/>
                <w:szCs w:val="20"/>
              </w:rPr>
            </w:pPr>
            <w:r w:rsidRPr="007113DC">
              <w:rPr>
                <w:sz w:val="20"/>
                <w:szCs w:val="20"/>
              </w:rPr>
              <w:t>агрессивная</w:t>
            </w:r>
          </w:p>
        </w:tc>
        <w:tc>
          <w:tcPr>
            <w:tcW w:w="437" w:type="pct"/>
            <w:tcBorders>
              <w:top w:val="single" w:sz="6" w:space="0" w:color="auto"/>
              <w:left w:val="single" w:sz="6" w:space="0" w:color="auto"/>
              <w:right w:val="single" w:sz="6" w:space="0" w:color="auto"/>
            </w:tcBorders>
            <w:vAlign w:val="center"/>
          </w:tcPr>
          <w:p w:rsidR="00527F55" w:rsidRPr="007113DC" w:rsidRDefault="00527F55" w:rsidP="00997ED8">
            <w:pPr>
              <w:jc w:val="center"/>
              <w:rPr>
                <w:sz w:val="20"/>
                <w:szCs w:val="20"/>
              </w:rPr>
            </w:pPr>
            <w:r w:rsidRPr="007113DC">
              <w:rPr>
                <w:sz w:val="20"/>
                <w:szCs w:val="20"/>
              </w:rPr>
              <w:t>5</w:t>
            </w:r>
          </w:p>
        </w:tc>
        <w:tc>
          <w:tcPr>
            <w:tcW w:w="507" w:type="pct"/>
            <w:tcBorders>
              <w:top w:val="single" w:sz="6" w:space="0" w:color="auto"/>
              <w:left w:val="single" w:sz="6" w:space="0" w:color="auto"/>
              <w:right w:val="single" w:sz="12" w:space="0" w:color="auto"/>
            </w:tcBorders>
            <w:vAlign w:val="center"/>
          </w:tcPr>
          <w:p w:rsidR="00527F55" w:rsidRPr="007113DC" w:rsidRDefault="00527F55" w:rsidP="00997ED8">
            <w:pPr>
              <w:jc w:val="center"/>
              <w:rPr>
                <w:rFonts w:eastAsiaTheme="minorHAnsi"/>
                <w:sz w:val="20"/>
                <w:szCs w:val="20"/>
              </w:rPr>
            </w:pPr>
            <w:r w:rsidRPr="007113DC">
              <w:rPr>
                <w:rFonts w:eastAsiaTheme="minorHAnsi"/>
                <w:sz w:val="20"/>
                <w:szCs w:val="20"/>
              </w:rPr>
              <w:t>Св. 700</w:t>
            </w:r>
          </w:p>
        </w:tc>
      </w:tr>
      <w:tr w:rsidR="007113DC" w:rsidRPr="007113DC" w:rsidTr="008845A9">
        <w:trPr>
          <w:tblHeader/>
        </w:trPr>
        <w:tc>
          <w:tcPr>
            <w:tcW w:w="458" w:type="pct"/>
            <w:tcBorders>
              <w:top w:val="single" w:sz="6" w:space="0" w:color="auto"/>
              <w:left w:val="single" w:sz="12" w:space="0" w:color="auto"/>
              <w:bottom w:val="single" w:sz="12" w:space="0" w:color="auto"/>
              <w:right w:val="single" w:sz="6" w:space="0" w:color="auto"/>
            </w:tcBorders>
            <w:vAlign w:val="center"/>
          </w:tcPr>
          <w:p w:rsidR="00527F55" w:rsidRPr="007113DC" w:rsidRDefault="00527F55" w:rsidP="00997ED8">
            <w:pPr>
              <w:jc w:val="center"/>
              <w:rPr>
                <w:sz w:val="20"/>
                <w:szCs w:val="20"/>
              </w:rPr>
            </w:pPr>
            <w:r w:rsidRPr="007113DC">
              <w:rPr>
                <w:sz w:val="20"/>
                <w:szCs w:val="20"/>
              </w:rPr>
              <w:t>СХ</w:t>
            </w:r>
          </w:p>
          <w:p w:rsidR="00527F55" w:rsidRPr="007113DC" w:rsidRDefault="00527F55" w:rsidP="00997ED8">
            <w:pPr>
              <w:jc w:val="center"/>
              <w:rPr>
                <w:sz w:val="20"/>
                <w:szCs w:val="20"/>
              </w:rPr>
            </w:pPr>
            <w:r w:rsidRPr="007113DC">
              <w:rPr>
                <w:sz w:val="20"/>
                <w:szCs w:val="20"/>
              </w:rPr>
              <w:t>экстремальная</w:t>
            </w:r>
          </w:p>
        </w:tc>
        <w:tc>
          <w:tcPr>
            <w:tcW w:w="342" w:type="pct"/>
            <w:tcBorders>
              <w:top w:val="single" w:sz="6" w:space="0" w:color="auto"/>
              <w:left w:val="single" w:sz="6" w:space="0" w:color="auto"/>
              <w:bottom w:val="single" w:sz="12" w:space="0" w:color="auto"/>
              <w:right w:val="single" w:sz="6" w:space="0" w:color="auto"/>
            </w:tcBorders>
            <w:vAlign w:val="center"/>
          </w:tcPr>
          <w:p w:rsidR="00527F55" w:rsidRPr="007113DC" w:rsidRDefault="00527F55" w:rsidP="00997ED8">
            <w:pPr>
              <w:jc w:val="center"/>
              <w:rPr>
                <w:sz w:val="20"/>
                <w:szCs w:val="20"/>
              </w:rPr>
            </w:pPr>
            <w:r w:rsidRPr="007113DC">
              <w:rPr>
                <w:sz w:val="20"/>
                <w:szCs w:val="20"/>
              </w:rPr>
              <w:t>&gt;1500-5500</w:t>
            </w:r>
          </w:p>
        </w:tc>
        <w:tc>
          <w:tcPr>
            <w:tcW w:w="472" w:type="pct"/>
            <w:tcBorders>
              <w:top w:val="single" w:sz="6" w:space="0" w:color="auto"/>
              <w:left w:val="single" w:sz="6" w:space="0" w:color="auto"/>
              <w:bottom w:val="single" w:sz="12" w:space="0" w:color="auto"/>
              <w:right w:val="single" w:sz="6" w:space="0" w:color="auto"/>
            </w:tcBorders>
            <w:vAlign w:val="center"/>
          </w:tcPr>
          <w:p w:rsidR="00527F55" w:rsidRPr="007113DC" w:rsidRDefault="00527F55" w:rsidP="00997ED8">
            <w:r w:rsidRPr="007113DC">
              <w:rPr>
                <w:sz w:val="20"/>
                <w:szCs w:val="20"/>
              </w:rPr>
              <w:t>&gt; 200-700</w:t>
            </w:r>
          </w:p>
        </w:tc>
        <w:tc>
          <w:tcPr>
            <w:tcW w:w="1048" w:type="pct"/>
            <w:tcBorders>
              <w:top w:val="single" w:sz="6" w:space="0" w:color="auto"/>
              <w:left w:val="single" w:sz="6" w:space="0" w:color="auto"/>
              <w:bottom w:val="single" w:sz="12" w:space="0" w:color="auto"/>
              <w:right w:val="single" w:sz="6" w:space="0" w:color="auto"/>
            </w:tcBorders>
            <w:vAlign w:val="center"/>
          </w:tcPr>
          <w:p w:rsidR="00527F55" w:rsidRPr="007113DC" w:rsidRDefault="00527F55" w:rsidP="00997ED8">
            <w:pPr>
              <w:jc w:val="center"/>
              <w:rPr>
                <w:rFonts w:eastAsiaTheme="minorHAnsi"/>
                <w:sz w:val="20"/>
                <w:szCs w:val="20"/>
              </w:rPr>
            </w:pPr>
            <w:r w:rsidRPr="007113DC">
              <w:rPr>
                <w:rFonts w:eastAsiaTheme="minorHAnsi"/>
                <w:sz w:val="20"/>
                <w:szCs w:val="20"/>
              </w:rPr>
              <w:t>Прибрежные или расположенные неподалеку от берега участки с большой засоленностью.</w:t>
            </w:r>
          </w:p>
        </w:tc>
        <w:tc>
          <w:tcPr>
            <w:tcW w:w="1032" w:type="pct"/>
            <w:tcBorders>
              <w:top w:val="single" w:sz="6" w:space="0" w:color="auto"/>
              <w:left w:val="single" w:sz="6" w:space="0" w:color="auto"/>
              <w:bottom w:val="single" w:sz="12" w:space="0" w:color="auto"/>
              <w:right w:val="single" w:sz="6" w:space="0" w:color="auto"/>
            </w:tcBorders>
            <w:vAlign w:val="center"/>
          </w:tcPr>
          <w:p w:rsidR="00527F55" w:rsidRPr="007113DC" w:rsidRDefault="00527F55" w:rsidP="00997ED8">
            <w:pPr>
              <w:jc w:val="center"/>
              <w:rPr>
                <w:sz w:val="20"/>
                <w:szCs w:val="20"/>
              </w:rPr>
            </w:pPr>
            <w:r w:rsidRPr="007113DC">
              <w:rPr>
                <w:sz w:val="20"/>
                <w:szCs w:val="20"/>
              </w:rPr>
              <w:t>Промышленные зоны со сверхвысокой влажностью и агрессивной атмосферой</w:t>
            </w:r>
          </w:p>
        </w:tc>
        <w:tc>
          <w:tcPr>
            <w:tcW w:w="704" w:type="pct"/>
            <w:tcBorders>
              <w:left w:val="single" w:sz="6" w:space="0" w:color="auto"/>
              <w:bottom w:val="single" w:sz="12" w:space="0" w:color="auto"/>
              <w:right w:val="single" w:sz="6" w:space="0" w:color="auto"/>
            </w:tcBorders>
            <w:vAlign w:val="center"/>
          </w:tcPr>
          <w:p w:rsidR="00527F55" w:rsidRPr="007113DC" w:rsidRDefault="00C73004" w:rsidP="00997ED8">
            <w:pPr>
              <w:jc w:val="center"/>
              <w:rPr>
                <w:sz w:val="20"/>
                <w:szCs w:val="20"/>
              </w:rPr>
            </w:pPr>
            <w:r w:rsidRPr="007113DC">
              <w:rPr>
                <w:sz w:val="20"/>
                <w:szCs w:val="20"/>
              </w:rPr>
              <w:t>-</w:t>
            </w:r>
          </w:p>
        </w:tc>
        <w:tc>
          <w:tcPr>
            <w:tcW w:w="437" w:type="pct"/>
            <w:tcBorders>
              <w:left w:val="single" w:sz="6" w:space="0" w:color="auto"/>
              <w:bottom w:val="single" w:sz="12" w:space="0" w:color="auto"/>
              <w:right w:val="single" w:sz="6" w:space="0" w:color="auto"/>
            </w:tcBorders>
            <w:vAlign w:val="center"/>
          </w:tcPr>
          <w:p w:rsidR="00527F55" w:rsidRPr="007113DC" w:rsidRDefault="00C73004" w:rsidP="00997ED8">
            <w:pPr>
              <w:jc w:val="center"/>
              <w:rPr>
                <w:sz w:val="20"/>
                <w:szCs w:val="20"/>
              </w:rPr>
            </w:pPr>
            <w:r w:rsidRPr="007113DC">
              <w:rPr>
                <w:sz w:val="20"/>
                <w:szCs w:val="20"/>
              </w:rPr>
              <w:t>-</w:t>
            </w:r>
          </w:p>
        </w:tc>
        <w:tc>
          <w:tcPr>
            <w:tcW w:w="507" w:type="pct"/>
            <w:tcBorders>
              <w:left w:val="single" w:sz="6" w:space="0" w:color="auto"/>
              <w:bottom w:val="single" w:sz="12" w:space="0" w:color="auto"/>
              <w:right w:val="single" w:sz="12" w:space="0" w:color="auto"/>
            </w:tcBorders>
            <w:vAlign w:val="center"/>
          </w:tcPr>
          <w:p w:rsidR="00527F55" w:rsidRPr="007113DC" w:rsidRDefault="00C73004" w:rsidP="00997ED8">
            <w:pPr>
              <w:jc w:val="center"/>
              <w:rPr>
                <w:sz w:val="20"/>
                <w:szCs w:val="20"/>
              </w:rPr>
            </w:pPr>
            <w:r w:rsidRPr="007113DC">
              <w:rPr>
                <w:sz w:val="20"/>
                <w:szCs w:val="20"/>
              </w:rPr>
              <w:t>-</w:t>
            </w:r>
          </w:p>
        </w:tc>
      </w:tr>
    </w:tbl>
    <w:p w:rsidR="00A006B0" w:rsidRPr="007113DC" w:rsidRDefault="00A006B0" w:rsidP="00997ED8">
      <w:pPr>
        <w:shd w:val="clear" w:color="auto" w:fill="FFFFFF"/>
        <w:autoSpaceDE w:val="0"/>
        <w:autoSpaceDN w:val="0"/>
        <w:jc w:val="right"/>
        <w:sectPr w:rsidR="00A006B0" w:rsidRPr="007113DC" w:rsidSect="001832D6">
          <w:headerReference w:type="even" r:id="rId54"/>
          <w:headerReference w:type="default" r:id="rId55"/>
          <w:headerReference w:type="first" r:id="rId56"/>
          <w:pgSz w:w="11906" w:h="16838" w:code="9"/>
          <w:pgMar w:top="510" w:right="1021" w:bottom="567" w:left="1247" w:header="737" w:footer="680" w:gutter="0"/>
          <w:cols w:space="708"/>
          <w:docGrid w:linePitch="360"/>
        </w:sectPr>
      </w:pPr>
      <w:bookmarkStart w:id="371" w:name="_Toc478379566"/>
      <w:bookmarkStart w:id="372" w:name="_Приложение_В_"/>
      <w:bookmarkEnd w:id="371"/>
      <w:bookmarkEnd w:id="372"/>
    </w:p>
    <w:p w:rsidR="00B8170C" w:rsidRPr="007113DC" w:rsidRDefault="00B8170C" w:rsidP="00FE3BB7">
      <w:pPr>
        <w:pStyle w:val="2"/>
        <w:rPr>
          <w:rFonts w:cs="Arial"/>
          <w:szCs w:val="24"/>
        </w:rPr>
      </w:pPr>
      <w:bookmarkStart w:id="373" w:name="_ПРИЛОЖЕНИЕ_2._ТЕХНИЧЕСКИЕ"/>
      <w:bookmarkStart w:id="374" w:name="_ПРИЛОЖЕНИЕ_3._СИСТЕМЫ"/>
      <w:bookmarkStart w:id="375" w:name="_Toc249266307"/>
      <w:bookmarkStart w:id="376" w:name="_Toc249869653"/>
      <w:bookmarkStart w:id="377" w:name="_Toc259188572"/>
      <w:bookmarkStart w:id="378" w:name="_Toc260831162"/>
      <w:bookmarkStart w:id="379" w:name="_Toc262572200"/>
      <w:bookmarkStart w:id="380" w:name="_Toc403380439"/>
      <w:bookmarkStart w:id="381" w:name="_Toc403404786"/>
      <w:bookmarkStart w:id="382" w:name="_Toc406510857"/>
      <w:bookmarkStart w:id="383" w:name="_Toc442117715"/>
      <w:bookmarkStart w:id="384" w:name="_Toc450644119"/>
      <w:bookmarkStart w:id="385" w:name="_Ref38569598"/>
      <w:bookmarkStart w:id="386" w:name="_Ref38576192"/>
      <w:bookmarkStart w:id="387" w:name="_Ref38576670"/>
      <w:bookmarkStart w:id="388" w:name="_Toc44447752"/>
      <w:bookmarkStart w:id="389" w:name="_Toc47453884"/>
      <w:bookmarkStart w:id="390" w:name="_Toc47555129"/>
      <w:bookmarkStart w:id="391" w:name="_Toc49759925"/>
      <w:bookmarkStart w:id="392" w:name="_Toc50038778"/>
      <w:bookmarkStart w:id="393" w:name="_Toc51075108"/>
      <w:bookmarkStart w:id="394" w:name="_Toc51925632"/>
      <w:bookmarkStart w:id="395" w:name="_Toc54871616"/>
      <w:bookmarkStart w:id="396" w:name="_Toc54871682"/>
      <w:bookmarkEnd w:id="373"/>
      <w:bookmarkEnd w:id="374"/>
      <w:r w:rsidRPr="007113DC">
        <w:rPr>
          <w:rFonts w:cs="Arial"/>
          <w:szCs w:val="24"/>
        </w:rPr>
        <w:lastRenderedPageBreak/>
        <w:t>ПРИЛОЖЕНИЕ</w:t>
      </w:r>
      <w:bookmarkStart w:id="397" w:name="Приложение2"/>
      <w:bookmarkEnd w:id="397"/>
      <w:r w:rsidRPr="007113DC">
        <w:rPr>
          <w:rFonts w:cs="Arial"/>
          <w:szCs w:val="24"/>
        </w:rPr>
        <w:t xml:space="preserve"> </w:t>
      </w:r>
      <w:r w:rsidR="00E16B4D" w:rsidRPr="007113DC">
        <w:rPr>
          <w:rFonts w:cs="Arial"/>
          <w:szCs w:val="24"/>
        </w:rPr>
        <w:t>2</w:t>
      </w:r>
      <w:r w:rsidRPr="007113DC">
        <w:rPr>
          <w:rFonts w:cs="Arial"/>
          <w:szCs w:val="24"/>
        </w:rPr>
        <w:t xml:space="preserve">. </w:t>
      </w:r>
      <w:r w:rsidR="00A105BC" w:rsidRPr="007113DC">
        <w:rPr>
          <w:rFonts w:cs="Arial"/>
          <w:szCs w:val="24"/>
        </w:rPr>
        <w:t xml:space="preserve">ВЫБОР СИСТЕМ ПОКРЫТИЙ В ЗАВИСИМОСТИ ОТ УСЛОВИЙ ЭКСПЛУАТАЦИИ МЕТАЛЛИЧЕСКИХ КОНСТРУКЦИЙ </w:t>
      </w:r>
      <w:bookmarkEnd w:id="375"/>
      <w:bookmarkEnd w:id="376"/>
      <w:r w:rsidR="00A105BC" w:rsidRPr="007113DC">
        <w:rPr>
          <w:rFonts w:cs="Arial"/>
          <w:szCs w:val="24"/>
        </w:rPr>
        <w:t>ОБЪЕКТОВ КОМПАНИИ</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rsidR="002A4965" w:rsidRPr="00F76AB8" w:rsidRDefault="002A4965" w:rsidP="00F76AB8">
      <w:pPr>
        <w:rPr>
          <w:rFonts w:eastAsia="Batang"/>
        </w:rPr>
      </w:pPr>
    </w:p>
    <w:p w:rsidR="002A4965" w:rsidRPr="00F76AB8" w:rsidRDefault="002A4965" w:rsidP="00F76AB8">
      <w:pPr>
        <w:rPr>
          <w:rFonts w:eastAsia="Batang"/>
        </w:rPr>
      </w:pPr>
    </w:p>
    <w:p w:rsidR="00FA5A5E" w:rsidRPr="007113DC" w:rsidRDefault="00FA5A5E" w:rsidP="00FA5A5E">
      <w:pPr>
        <w:pStyle w:val="13"/>
        <w:jc w:val="right"/>
        <w:rPr>
          <w:rFonts w:ascii="Arial" w:hAnsi="Arial" w:cs="Arial"/>
          <w:color w:val="auto"/>
        </w:rPr>
      </w:pPr>
      <w:bookmarkStart w:id="398" w:name="Таблица13"/>
      <w:bookmarkStart w:id="399" w:name="_Ref38581355"/>
      <w:bookmarkEnd w:id="398"/>
      <w:r w:rsidRPr="007113DC">
        <w:rPr>
          <w:rFonts w:ascii="Arial" w:hAnsi="Arial" w:cs="Arial"/>
          <w:color w:val="auto"/>
        </w:rPr>
        <w:t xml:space="preserve">Таблица </w:t>
      </w:r>
      <w:r w:rsidRPr="007113DC">
        <w:rPr>
          <w:rFonts w:ascii="Arial" w:hAnsi="Arial" w:cs="Arial"/>
          <w:color w:val="auto"/>
        </w:rPr>
        <w:fldChar w:fldCharType="begin"/>
      </w:r>
      <w:r w:rsidRPr="007113DC">
        <w:rPr>
          <w:rFonts w:ascii="Arial" w:hAnsi="Arial" w:cs="Arial"/>
          <w:color w:val="auto"/>
        </w:rPr>
        <w:instrText xml:space="preserve"> SEQ Таблица \* ARABIC </w:instrText>
      </w:r>
      <w:r w:rsidRPr="007113DC">
        <w:rPr>
          <w:rFonts w:ascii="Arial" w:hAnsi="Arial" w:cs="Arial"/>
          <w:color w:val="auto"/>
        </w:rPr>
        <w:fldChar w:fldCharType="separate"/>
      </w:r>
      <w:r w:rsidR="00C8417F" w:rsidRPr="007113DC">
        <w:rPr>
          <w:rFonts w:ascii="Arial" w:hAnsi="Arial" w:cs="Arial"/>
          <w:noProof/>
          <w:color w:val="auto"/>
        </w:rPr>
        <w:t>14</w:t>
      </w:r>
      <w:r w:rsidRPr="007113DC">
        <w:rPr>
          <w:rFonts w:ascii="Arial" w:hAnsi="Arial" w:cs="Arial"/>
          <w:color w:val="auto"/>
        </w:rPr>
        <w:fldChar w:fldCharType="end"/>
      </w:r>
      <w:bookmarkEnd w:id="399"/>
    </w:p>
    <w:p w:rsidR="00854DA3" w:rsidRPr="007113DC" w:rsidRDefault="008775BF" w:rsidP="00D741F1">
      <w:pPr>
        <w:jc w:val="right"/>
        <w:rPr>
          <w:rFonts w:ascii="Arial" w:eastAsia="Times New Roman" w:hAnsi="Arial" w:cs="Arial"/>
          <w:b/>
          <w:bCs/>
          <w:sz w:val="20"/>
          <w:szCs w:val="20"/>
          <w:lang w:eastAsia="ru-RU"/>
        </w:rPr>
      </w:pPr>
      <w:r w:rsidRPr="007113DC">
        <w:rPr>
          <w:rFonts w:ascii="Arial" w:eastAsia="Times New Roman" w:hAnsi="Arial" w:cs="Arial"/>
          <w:b/>
          <w:bCs/>
          <w:sz w:val="20"/>
          <w:szCs w:val="20"/>
          <w:lang w:eastAsia="ru-RU"/>
        </w:rPr>
        <w:t>Сводная таблица значений минимального числа слоев</w:t>
      </w:r>
      <w:r w:rsidR="00D741F1" w:rsidRPr="007113DC">
        <w:rPr>
          <w:rFonts w:ascii="Arial" w:eastAsia="Times New Roman" w:hAnsi="Arial" w:cs="Arial"/>
          <w:b/>
          <w:bCs/>
          <w:sz w:val="20"/>
          <w:szCs w:val="20"/>
          <w:lang w:eastAsia="ru-RU"/>
        </w:rPr>
        <w:t xml:space="preserve"> </w:t>
      </w:r>
      <w:r w:rsidRPr="007113DC">
        <w:rPr>
          <w:rFonts w:ascii="Arial" w:eastAsia="Times New Roman" w:hAnsi="Arial" w:cs="Arial"/>
          <w:b/>
          <w:bCs/>
          <w:sz w:val="20"/>
          <w:szCs w:val="20"/>
          <w:lang w:eastAsia="ru-RU"/>
        </w:rPr>
        <w:t>и</w:t>
      </w:r>
      <w:r w:rsidR="00DA0321" w:rsidRPr="007113DC">
        <w:rPr>
          <w:rFonts w:ascii="Arial" w:eastAsia="Times New Roman" w:hAnsi="Arial" w:cs="Arial"/>
          <w:b/>
          <w:bCs/>
          <w:sz w:val="20"/>
          <w:szCs w:val="20"/>
          <w:lang w:eastAsia="ru-RU"/>
        </w:rPr>
        <w:t xml:space="preserve"> миним</w:t>
      </w:r>
      <w:r w:rsidRPr="007113DC">
        <w:rPr>
          <w:rFonts w:ascii="Arial" w:eastAsia="Times New Roman" w:hAnsi="Arial" w:cs="Arial"/>
          <w:b/>
          <w:bCs/>
          <w:sz w:val="20"/>
          <w:szCs w:val="20"/>
          <w:lang w:eastAsia="ru-RU"/>
        </w:rPr>
        <w:t>ально</w:t>
      </w:r>
      <w:r w:rsidR="00DA0321" w:rsidRPr="007113DC">
        <w:rPr>
          <w:rFonts w:ascii="Arial" w:eastAsia="Times New Roman" w:hAnsi="Arial" w:cs="Arial"/>
          <w:b/>
          <w:bCs/>
          <w:sz w:val="20"/>
          <w:szCs w:val="20"/>
          <w:lang w:eastAsia="ru-RU"/>
        </w:rPr>
        <w:t>й</w:t>
      </w:r>
      <w:r w:rsidRPr="007113DC">
        <w:rPr>
          <w:rFonts w:ascii="Arial" w:eastAsia="Times New Roman" w:hAnsi="Arial" w:cs="Arial"/>
          <w:b/>
          <w:bCs/>
          <w:sz w:val="20"/>
          <w:szCs w:val="20"/>
          <w:lang w:eastAsia="ru-RU"/>
        </w:rPr>
        <w:t xml:space="preserve"> толщины </w:t>
      </w:r>
      <w:r w:rsidR="006D5BBF" w:rsidRPr="007113DC">
        <w:rPr>
          <w:rFonts w:ascii="Arial" w:eastAsia="Times New Roman" w:hAnsi="Arial" w:cs="Arial"/>
          <w:b/>
          <w:bCs/>
          <w:sz w:val="20"/>
          <w:szCs w:val="20"/>
          <w:lang w:eastAsia="ru-RU"/>
        </w:rPr>
        <w:t>отвержденного</w:t>
      </w:r>
      <w:r w:rsidRPr="007113DC">
        <w:rPr>
          <w:rFonts w:ascii="Arial" w:eastAsia="Times New Roman" w:hAnsi="Arial" w:cs="Arial"/>
          <w:b/>
          <w:bCs/>
          <w:sz w:val="20"/>
          <w:szCs w:val="20"/>
          <w:lang w:eastAsia="ru-RU"/>
        </w:rPr>
        <w:t xml:space="preserve"> </w:t>
      </w:r>
      <w:r w:rsidR="00A9375E" w:rsidRPr="007113DC">
        <w:rPr>
          <w:rFonts w:ascii="Arial" w:eastAsia="Times New Roman" w:hAnsi="Arial" w:cs="Arial"/>
          <w:b/>
          <w:bCs/>
          <w:sz w:val="20"/>
          <w:szCs w:val="20"/>
          <w:lang w:eastAsia="ru-RU"/>
        </w:rPr>
        <w:t>ЛКП</w:t>
      </w:r>
      <w:r w:rsidR="004D6925" w:rsidRPr="007113DC">
        <w:rPr>
          <w:rFonts w:ascii="Arial" w:eastAsia="Times New Roman" w:hAnsi="Arial" w:cs="Arial"/>
          <w:b/>
          <w:bCs/>
          <w:sz w:val="20"/>
          <w:szCs w:val="20"/>
          <w:lang w:eastAsia="ru-RU"/>
        </w:rPr>
        <w:br/>
      </w:r>
      <w:r w:rsidR="00492E1D" w:rsidRPr="007113DC">
        <w:rPr>
          <w:rFonts w:ascii="Arial" w:eastAsia="Times New Roman" w:hAnsi="Arial" w:cs="Arial"/>
          <w:b/>
          <w:bCs/>
          <w:sz w:val="20"/>
          <w:szCs w:val="20"/>
          <w:lang w:eastAsia="ru-RU"/>
        </w:rPr>
        <w:t xml:space="preserve"> в зависимости от </w:t>
      </w:r>
      <w:r w:rsidR="00624D87" w:rsidRPr="007113DC">
        <w:rPr>
          <w:rFonts w:ascii="Arial" w:eastAsia="Times New Roman" w:hAnsi="Arial" w:cs="Arial"/>
          <w:b/>
          <w:bCs/>
          <w:sz w:val="20"/>
          <w:szCs w:val="20"/>
          <w:lang w:eastAsia="ru-RU"/>
        </w:rPr>
        <w:t>прогнозируемого</w:t>
      </w:r>
      <w:r w:rsidR="00D741F1" w:rsidRPr="007113DC">
        <w:rPr>
          <w:rFonts w:ascii="Arial" w:eastAsia="Times New Roman" w:hAnsi="Arial" w:cs="Arial"/>
          <w:b/>
          <w:bCs/>
          <w:sz w:val="20"/>
          <w:szCs w:val="20"/>
          <w:lang w:eastAsia="ru-RU"/>
        </w:rPr>
        <w:t xml:space="preserve"> срока службы</w:t>
      </w:r>
    </w:p>
    <w:p w:rsidR="00361500" w:rsidRPr="007113DC" w:rsidRDefault="00854DA3" w:rsidP="004D6925">
      <w:pPr>
        <w:spacing w:after="60"/>
        <w:jc w:val="right"/>
        <w:rPr>
          <w:rFonts w:ascii="Arial" w:eastAsia="Times New Roman" w:hAnsi="Arial" w:cs="Arial"/>
          <w:b/>
          <w:bCs/>
          <w:sz w:val="20"/>
          <w:szCs w:val="20"/>
          <w:lang w:eastAsia="ru-RU"/>
        </w:rPr>
      </w:pPr>
      <w:r w:rsidRPr="007113DC">
        <w:rPr>
          <w:rFonts w:ascii="Arial" w:eastAsia="Times New Roman" w:hAnsi="Arial" w:cs="Arial"/>
          <w:b/>
          <w:bCs/>
          <w:sz w:val="20"/>
          <w:szCs w:val="20"/>
          <w:lang w:eastAsia="ru-RU"/>
        </w:rPr>
        <w:t>(ISO 12944</w:t>
      </w:r>
      <w:r w:rsidR="002D06D2" w:rsidRPr="007113DC">
        <w:rPr>
          <w:rFonts w:ascii="Arial" w:eastAsia="Times New Roman" w:hAnsi="Arial" w:cs="Arial"/>
          <w:b/>
          <w:bCs/>
          <w:sz w:val="20"/>
          <w:szCs w:val="20"/>
          <w:lang w:eastAsia="ru-RU"/>
        </w:rPr>
        <w:t>-</w:t>
      </w:r>
      <w:r w:rsidRPr="007113DC">
        <w:rPr>
          <w:rFonts w:ascii="Arial" w:eastAsia="Times New Roman" w:hAnsi="Arial" w:cs="Arial"/>
          <w:b/>
          <w:bCs/>
          <w:sz w:val="20"/>
          <w:szCs w:val="20"/>
          <w:lang w:eastAsia="ru-RU"/>
        </w:rPr>
        <w:t>5</w:t>
      </w:r>
      <w:r w:rsidR="002D06D2" w:rsidRPr="007113DC">
        <w:rPr>
          <w:rFonts w:ascii="Arial" w:eastAsia="Times New Roman" w:hAnsi="Arial" w:cs="Arial"/>
          <w:b/>
          <w:bCs/>
          <w:sz w:val="20"/>
          <w:szCs w:val="20"/>
          <w:lang w:eastAsia="ru-RU"/>
        </w:rPr>
        <w:t>:</w:t>
      </w:r>
      <w:r w:rsidRPr="007113DC">
        <w:rPr>
          <w:rFonts w:ascii="Arial" w:eastAsia="Times New Roman" w:hAnsi="Arial" w:cs="Arial"/>
          <w:b/>
          <w:bCs/>
          <w:sz w:val="20"/>
          <w:szCs w:val="20"/>
          <w:lang w:eastAsia="ru-RU"/>
        </w:rPr>
        <w:t>2018)</w:t>
      </w:r>
    </w:p>
    <w:tbl>
      <w:tblPr>
        <w:tblW w:w="5000"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0" w:type="dxa"/>
          <w:right w:w="0" w:type="dxa"/>
        </w:tblCellMar>
        <w:tblLook w:val="04A0" w:firstRow="1" w:lastRow="0" w:firstColumn="1" w:lastColumn="0" w:noHBand="0" w:noVBand="1"/>
      </w:tblPr>
      <w:tblGrid>
        <w:gridCol w:w="2218"/>
        <w:gridCol w:w="2783"/>
        <w:gridCol w:w="1181"/>
        <w:gridCol w:w="1181"/>
        <w:gridCol w:w="1017"/>
        <w:gridCol w:w="1181"/>
        <w:gridCol w:w="1184"/>
        <w:gridCol w:w="1017"/>
        <w:gridCol w:w="1184"/>
        <w:gridCol w:w="1184"/>
        <w:gridCol w:w="1661"/>
      </w:tblGrid>
      <w:tr w:rsidR="007113DC" w:rsidRPr="007113DC" w:rsidTr="00C017A3">
        <w:trPr>
          <w:trHeight w:val="227"/>
          <w:jc w:val="center"/>
        </w:trPr>
        <w:tc>
          <w:tcPr>
            <w:tcW w:w="1583" w:type="pct"/>
            <w:gridSpan w:val="2"/>
            <w:tcBorders>
              <w:top w:val="single" w:sz="12" w:space="0" w:color="auto"/>
              <w:left w:val="single" w:sz="12" w:space="0" w:color="auto"/>
              <w:bottom w:val="single" w:sz="6" w:space="0" w:color="auto"/>
              <w:right w:val="single" w:sz="6" w:space="0" w:color="auto"/>
            </w:tcBorders>
            <w:shd w:val="clear" w:color="auto" w:fill="FFD200"/>
            <w:vAlign w:val="center"/>
          </w:tcPr>
          <w:p w:rsidR="00F975E3" w:rsidRPr="007113DC" w:rsidRDefault="00F975E3" w:rsidP="0076409E">
            <w:pPr>
              <w:jc w:val="center"/>
              <w:rPr>
                <w:rFonts w:ascii="Arial" w:eastAsia="Times New Roman" w:hAnsi="Arial" w:cs="Arial"/>
                <w:b/>
                <w:sz w:val="16"/>
                <w:szCs w:val="16"/>
                <w:lang w:eastAsia="ru-RU"/>
              </w:rPr>
            </w:pPr>
            <w:r w:rsidRPr="007113DC">
              <w:rPr>
                <w:rFonts w:ascii="Arial" w:eastAsia="Times New Roman" w:hAnsi="Arial" w:cs="Arial"/>
                <w:b/>
                <w:sz w:val="16"/>
                <w:szCs w:val="16"/>
                <w:lang w:eastAsia="ru-RU"/>
              </w:rPr>
              <w:t>ПРОГНОЗИРУЕМЫЙ СРОК СЛУЖБЫ</w:t>
            </w:r>
          </w:p>
        </w:tc>
        <w:tc>
          <w:tcPr>
            <w:tcW w:w="1070" w:type="pct"/>
            <w:gridSpan w:val="3"/>
            <w:tcBorders>
              <w:top w:val="single" w:sz="12" w:space="0" w:color="auto"/>
              <w:left w:val="single" w:sz="6" w:space="0" w:color="auto"/>
              <w:bottom w:val="single" w:sz="6" w:space="0" w:color="auto"/>
              <w:right w:val="single" w:sz="6" w:space="0" w:color="auto"/>
            </w:tcBorders>
            <w:shd w:val="clear" w:color="auto" w:fill="FFD200"/>
            <w:vAlign w:val="center"/>
          </w:tcPr>
          <w:p w:rsidR="00F975E3" w:rsidRPr="007113DC" w:rsidRDefault="00F975E3" w:rsidP="00F515FA">
            <w:pPr>
              <w:jc w:val="center"/>
              <w:rPr>
                <w:rFonts w:ascii="Arial" w:eastAsia="Times New Roman" w:hAnsi="Arial" w:cs="Arial"/>
                <w:b/>
                <w:sz w:val="16"/>
                <w:szCs w:val="16"/>
                <w:lang w:eastAsia="ru-RU"/>
              </w:rPr>
            </w:pPr>
            <w:r w:rsidRPr="007113DC">
              <w:rPr>
                <w:rFonts w:ascii="Arial" w:eastAsia="Times New Roman" w:hAnsi="Arial" w:cs="Arial"/>
                <w:b/>
                <w:sz w:val="16"/>
                <w:szCs w:val="16"/>
                <w:lang w:eastAsia="ru-RU"/>
              </w:rPr>
              <w:t>СРЕДНИЙ (</w:t>
            </w:r>
            <w:r w:rsidR="001322E7" w:rsidRPr="007113DC">
              <w:rPr>
                <w:rFonts w:ascii="Arial" w:eastAsia="Times New Roman" w:hAnsi="Arial" w:cs="Arial"/>
                <w:b/>
                <w:sz w:val="16"/>
                <w:szCs w:val="16"/>
                <w:lang w:eastAsia="ru-RU"/>
              </w:rPr>
              <w:t>Ср</w:t>
            </w:r>
            <w:r w:rsidRPr="007113DC">
              <w:rPr>
                <w:rFonts w:ascii="Arial" w:eastAsia="Times New Roman" w:hAnsi="Arial" w:cs="Arial"/>
                <w:b/>
                <w:sz w:val="16"/>
                <w:szCs w:val="16"/>
                <w:lang w:eastAsia="ru-RU"/>
              </w:rPr>
              <w:t>)</w:t>
            </w:r>
          </w:p>
        </w:tc>
        <w:tc>
          <w:tcPr>
            <w:tcW w:w="1070" w:type="pct"/>
            <w:gridSpan w:val="3"/>
            <w:tcBorders>
              <w:top w:val="single" w:sz="12" w:space="0" w:color="auto"/>
              <w:left w:val="single" w:sz="6" w:space="0" w:color="auto"/>
              <w:bottom w:val="single" w:sz="6" w:space="0" w:color="auto"/>
              <w:right w:val="single" w:sz="6" w:space="0" w:color="auto"/>
            </w:tcBorders>
            <w:shd w:val="clear" w:color="auto" w:fill="FFD200"/>
            <w:vAlign w:val="center"/>
          </w:tcPr>
          <w:p w:rsidR="00F975E3" w:rsidRPr="007113DC" w:rsidRDefault="00F975E3" w:rsidP="00F515FA">
            <w:pPr>
              <w:jc w:val="center"/>
              <w:rPr>
                <w:rFonts w:ascii="Arial" w:eastAsia="Times New Roman" w:hAnsi="Arial" w:cs="Arial"/>
                <w:b/>
                <w:sz w:val="16"/>
                <w:szCs w:val="16"/>
                <w:lang w:eastAsia="ru-RU"/>
              </w:rPr>
            </w:pPr>
            <w:r w:rsidRPr="007113DC">
              <w:rPr>
                <w:rFonts w:ascii="Arial" w:eastAsia="Times New Roman" w:hAnsi="Arial" w:cs="Arial"/>
                <w:b/>
                <w:sz w:val="16"/>
                <w:szCs w:val="16"/>
                <w:lang w:eastAsia="ru-RU"/>
              </w:rPr>
              <w:t>ВЫСОКИЙ (</w:t>
            </w:r>
            <w:r w:rsidR="001322E7" w:rsidRPr="007113DC">
              <w:rPr>
                <w:rFonts w:ascii="Arial" w:eastAsia="Times New Roman" w:hAnsi="Arial" w:cs="Arial"/>
                <w:b/>
                <w:sz w:val="16"/>
                <w:szCs w:val="16"/>
                <w:lang w:eastAsia="ru-RU"/>
              </w:rPr>
              <w:t>В</w:t>
            </w:r>
            <w:r w:rsidRPr="007113DC">
              <w:rPr>
                <w:rFonts w:ascii="Arial" w:eastAsia="Times New Roman" w:hAnsi="Arial" w:cs="Arial"/>
                <w:b/>
                <w:sz w:val="16"/>
                <w:szCs w:val="16"/>
                <w:lang w:eastAsia="ru-RU"/>
              </w:rPr>
              <w:t>)</w:t>
            </w:r>
          </w:p>
        </w:tc>
        <w:tc>
          <w:tcPr>
            <w:tcW w:w="1277" w:type="pct"/>
            <w:gridSpan w:val="3"/>
            <w:tcBorders>
              <w:top w:val="single" w:sz="12" w:space="0" w:color="auto"/>
              <w:left w:val="single" w:sz="6" w:space="0" w:color="auto"/>
              <w:bottom w:val="single" w:sz="6" w:space="0" w:color="auto"/>
              <w:right w:val="single" w:sz="12" w:space="0" w:color="auto"/>
            </w:tcBorders>
            <w:shd w:val="clear" w:color="auto" w:fill="FFD200"/>
            <w:vAlign w:val="center"/>
          </w:tcPr>
          <w:p w:rsidR="00F975E3" w:rsidRPr="007113DC" w:rsidRDefault="00F975E3" w:rsidP="00F515FA">
            <w:pPr>
              <w:jc w:val="center"/>
              <w:rPr>
                <w:rFonts w:ascii="Arial" w:eastAsia="Times New Roman" w:hAnsi="Arial" w:cs="Arial"/>
                <w:b/>
                <w:sz w:val="16"/>
                <w:szCs w:val="16"/>
                <w:lang w:eastAsia="ru-RU"/>
              </w:rPr>
            </w:pPr>
            <w:r w:rsidRPr="007113DC">
              <w:rPr>
                <w:rFonts w:ascii="Arial" w:eastAsia="Times New Roman" w:hAnsi="Arial" w:cs="Arial"/>
                <w:b/>
                <w:sz w:val="16"/>
                <w:szCs w:val="16"/>
                <w:lang w:eastAsia="ru-RU"/>
              </w:rPr>
              <w:t>ОЧЕНЬ ВЫСОКИЙ</w:t>
            </w:r>
            <w:r w:rsidR="001322E7" w:rsidRPr="007113DC">
              <w:rPr>
                <w:rFonts w:ascii="Arial" w:eastAsia="Times New Roman" w:hAnsi="Arial" w:cs="Arial"/>
                <w:b/>
                <w:sz w:val="16"/>
                <w:szCs w:val="16"/>
                <w:lang w:eastAsia="ru-RU"/>
              </w:rPr>
              <w:t xml:space="preserve"> </w:t>
            </w:r>
            <w:r w:rsidRPr="007113DC">
              <w:rPr>
                <w:rFonts w:ascii="Arial" w:eastAsia="Times New Roman" w:hAnsi="Arial" w:cs="Arial"/>
                <w:b/>
                <w:sz w:val="16"/>
                <w:szCs w:val="16"/>
                <w:lang w:eastAsia="ru-RU"/>
              </w:rPr>
              <w:t>(</w:t>
            </w:r>
            <w:r w:rsidR="001322E7" w:rsidRPr="007113DC">
              <w:rPr>
                <w:rFonts w:ascii="Arial" w:eastAsia="Times New Roman" w:hAnsi="Arial" w:cs="Arial"/>
                <w:b/>
                <w:sz w:val="16"/>
                <w:szCs w:val="16"/>
                <w:lang w:eastAsia="ru-RU"/>
              </w:rPr>
              <w:t>Ов</w:t>
            </w:r>
            <w:r w:rsidRPr="007113DC">
              <w:rPr>
                <w:rFonts w:ascii="Arial" w:eastAsia="Times New Roman" w:hAnsi="Arial" w:cs="Arial"/>
                <w:b/>
                <w:sz w:val="16"/>
                <w:szCs w:val="16"/>
                <w:lang w:eastAsia="ru-RU"/>
              </w:rPr>
              <w:t>)</w:t>
            </w:r>
          </w:p>
        </w:tc>
      </w:tr>
      <w:tr w:rsidR="007113DC" w:rsidRPr="007113DC" w:rsidTr="00C017A3">
        <w:trPr>
          <w:trHeight w:val="227"/>
          <w:jc w:val="center"/>
        </w:trPr>
        <w:tc>
          <w:tcPr>
            <w:tcW w:w="1583" w:type="pct"/>
            <w:gridSpan w:val="2"/>
            <w:tcBorders>
              <w:top w:val="single" w:sz="6" w:space="0" w:color="auto"/>
              <w:left w:val="single" w:sz="12" w:space="0" w:color="auto"/>
              <w:bottom w:val="single" w:sz="6" w:space="0" w:color="auto"/>
              <w:right w:val="single" w:sz="6" w:space="0" w:color="auto"/>
            </w:tcBorders>
            <w:shd w:val="clear" w:color="auto" w:fill="FFD200"/>
            <w:vAlign w:val="center"/>
          </w:tcPr>
          <w:p w:rsidR="00F975E3" w:rsidRPr="007113DC" w:rsidRDefault="00F975E3" w:rsidP="0076409E">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ТИП ГРУНТА</w:t>
            </w:r>
          </w:p>
        </w:tc>
        <w:tc>
          <w:tcPr>
            <w:tcW w:w="374" w:type="pct"/>
            <w:tcBorders>
              <w:top w:val="single" w:sz="6" w:space="0" w:color="auto"/>
              <w:left w:val="single" w:sz="6" w:space="0" w:color="auto"/>
              <w:bottom w:val="single" w:sz="6" w:space="0" w:color="auto"/>
              <w:right w:val="single" w:sz="6" w:space="0" w:color="auto"/>
            </w:tcBorders>
            <w:shd w:val="clear" w:color="auto" w:fill="FFD200"/>
            <w:vAlign w:val="center"/>
          </w:tcPr>
          <w:p w:rsidR="00F975E3" w:rsidRPr="007113DC" w:rsidRDefault="00F975E3" w:rsidP="0076409E">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ЦИНКНАПОЛ</w:t>
            </w:r>
          </w:p>
          <w:p w:rsidR="00F975E3" w:rsidRPr="007113DC" w:rsidRDefault="00F975E3" w:rsidP="0076409E">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НЕННАЯ</w:t>
            </w:r>
          </w:p>
        </w:tc>
        <w:tc>
          <w:tcPr>
            <w:tcW w:w="696" w:type="pct"/>
            <w:gridSpan w:val="2"/>
            <w:tcBorders>
              <w:top w:val="single" w:sz="6" w:space="0" w:color="auto"/>
              <w:left w:val="single" w:sz="6" w:space="0" w:color="auto"/>
              <w:bottom w:val="single" w:sz="6" w:space="0" w:color="auto"/>
              <w:right w:val="single" w:sz="6" w:space="0" w:color="auto"/>
            </w:tcBorders>
            <w:shd w:val="clear" w:color="auto" w:fill="FFD200"/>
            <w:vAlign w:val="center"/>
          </w:tcPr>
          <w:p w:rsidR="00F975E3" w:rsidRPr="007113DC" w:rsidRDefault="00F975E3" w:rsidP="0076409E">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РАЗЛИЧНАЯ</w:t>
            </w:r>
          </w:p>
        </w:tc>
        <w:tc>
          <w:tcPr>
            <w:tcW w:w="374" w:type="pct"/>
            <w:tcBorders>
              <w:top w:val="single" w:sz="6" w:space="0" w:color="auto"/>
              <w:left w:val="single" w:sz="6" w:space="0" w:color="auto"/>
              <w:bottom w:val="single" w:sz="6" w:space="0" w:color="auto"/>
              <w:right w:val="single" w:sz="6" w:space="0" w:color="auto"/>
            </w:tcBorders>
            <w:shd w:val="clear" w:color="auto" w:fill="FFD200"/>
            <w:vAlign w:val="center"/>
          </w:tcPr>
          <w:p w:rsidR="00F975E3" w:rsidRPr="007113DC" w:rsidRDefault="00F975E3" w:rsidP="0076409E">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ЦИНКНАПОЛ</w:t>
            </w:r>
          </w:p>
          <w:p w:rsidR="00F975E3" w:rsidRPr="007113DC" w:rsidRDefault="00F975E3" w:rsidP="0076409E">
            <w:pPr>
              <w:jc w:val="center"/>
              <w:rPr>
                <w:rFonts w:ascii="Arial" w:eastAsia="Times New Roman" w:hAnsi="Arial" w:cs="Arial"/>
                <w:b/>
                <w:sz w:val="14"/>
                <w:szCs w:val="14"/>
                <w:lang w:val="en-US" w:eastAsia="ru-RU"/>
              </w:rPr>
            </w:pPr>
            <w:r w:rsidRPr="007113DC">
              <w:rPr>
                <w:rFonts w:ascii="Arial" w:eastAsia="Times New Roman" w:hAnsi="Arial" w:cs="Arial"/>
                <w:b/>
                <w:sz w:val="14"/>
                <w:szCs w:val="14"/>
                <w:lang w:eastAsia="ru-RU"/>
              </w:rPr>
              <w:t>НЕННАЯ</w:t>
            </w:r>
          </w:p>
        </w:tc>
        <w:tc>
          <w:tcPr>
            <w:tcW w:w="696" w:type="pct"/>
            <w:gridSpan w:val="2"/>
            <w:tcBorders>
              <w:top w:val="single" w:sz="6" w:space="0" w:color="auto"/>
              <w:left w:val="single" w:sz="6" w:space="0" w:color="auto"/>
              <w:bottom w:val="single" w:sz="6" w:space="0" w:color="auto"/>
              <w:right w:val="single" w:sz="6" w:space="0" w:color="auto"/>
            </w:tcBorders>
            <w:shd w:val="clear" w:color="auto" w:fill="FFD200"/>
            <w:vAlign w:val="center"/>
          </w:tcPr>
          <w:p w:rsidR="00F975E3" w:rsidRPr="007113DC" w:rsidRDefault="00F975E3" w:rsidP="0076409E">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РАЗЛИЧНАЯ</w:t>
            </w:r>
          </w:p>
        </w:tc>
        <w:tc>
          <w:tcPr>
            <w:tcW w:w="375" w:type="pct"/>
            <w:tcBorders>
              <w:top w:val="single" w:sz="6" w:space="0" w:color="auto"/>
              <w:left w:val="single" w:sz="6" w:space="0" w:color="auto"/>
              <w:bottom w:val="single" w:sz="6" w:space="0" w:color="auto"/>
              <w:right w:val="single" w:sz="6" w:space="0" w:color="auto"/>
            </w:tcBorders>
            <w:shd w:val="clear" w:color="auto" w:fill="FFD200"/>
            <w:vAlign w:val="center"/>
          </w:tcPr>
          <w:p w:rsidR="00F975E3" w:rsidRPr="007113DC" w:rsidRDefault="00F975E3" w:rsidP="0076409E">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ЦИНКНАПОЛ</w:t>
            </w:r>
          </w:p>
          <w:p w:rsidR="00F975E3" w:rsidRPr="007113DC" w:rsidRDefault="00F975E3" w:rsidP="0076409E">
            <w:pPr>
              <w:jc w:val="center"/>
              <w:rPr>
                <w:rFonts w:ascii="Arial" w:eastAsia="Times New Roman" w:hAnsi="Arial" w:cs="Arial"/>
                <w:b/>
                <w:sz w:val="14"/>
                <w:szCs w:val="14"/>
                <w:lang w:val="en-US" w:eastAsia="ru-RU"/>
              </w:rPr>
            </w:pPr>
            <w:r w:rsidRPr="007113DC">
              <w:rPr>
                <w:rFonts w:ascii="Arial" w:eastAsia="Times New Roman" w:hAnsi="Arial" w:cs="Arial"/>
                <w:b/>
                <w:sz w:val="14"/>
                <w:szCs w:val="14"/>
                <w:lang w:eastAsia="ru-RU"/>
              </w:rPr>
              <w:t>НЕННАЯ</w:t>
            </w:r>
          </w:p>
        </w:tc>
        <w:tc>
          <w:tcPr>
            <w:tcW w:w="903" w:type="pct"/>
            <w:gridSpan w:val="2"/>
            <w:tcBorders>
              <w:top w:val="single" w:sz="6" w:space="0" w:color="auto"/>
              <w:left w:val="single" w:sz="6" w:space="0" w:color="auto"/>
              <w:bottom w:val="single" w:sz="6" w:space="0" w:color="auto"/>
              <w:right w:val="single" w:sz="12" w:space="0" w:color="auto"/>
            </w:tcBorders>
            <w:shd w:val="clear" w:color="auto" w:fill="FFD200"/>
            <w:vAlign w:val="center"/>
          </w:tcPr>
          <w:p w:rsidR="00F975E3" w:rsidRPr="007113DC" w:rsidRDefault="00F975E3" w:rsidP="0076409E">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РАЗЛИЧНАЯ</w:t>
            </w:r>
          </w:p>
        </w:tc>
      </w:tr>
      <w:tr w:rsidR="007113DC" w:rsidRPr="007113DC" w:rsidTr="00516BD2">
        <w:trPr>
          <w:trHeight w:val="944"/>
          <w:jc w:val="center"/>
        </w:trPr>
        <w:tc>
          <w:tcPr>
            <w:tcW w:w="1583" w:type="pct"/>
            <w:gridSpan w:val="2"/>
            <w:tcBorders>
              <w:top w:val="single" w:sz="6" w:space="0" w:color="auto"/>
              <w:left w:val="single" w:sz="12" w:space="0" w:color="auto"/>
              <w:bottom w:val="single" w:sz="6" w:space="0" w:color="auto"/>
              <w:right w:val="single" w:sz="6" w:space="0" w:color="auto"/>
            </w:tcBorders>
            <w:shd w:val="clear" w:color="auto" w:fill="FFD200"/>
            <w:vAlign w:val="center"/>
            <w:hideMark/>
          </w:tcPr>
          <w:p w:rsidR="00F975E3" w:rsidRPr="007113DC" w:rsidRDefault="00F975E3" w:rsidP="0076409E">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П</w:t>
            </w:r>
            <w:r w:rsidRPr="007113DC">
              <w:rPr>
                <w:rFonts w:ascii="Arial" w:hAnsi="Arial" w:cs="Arial"/>
                <w:b/>
                <w:sz w:val="14"/>
                <w:szCs w:val="14"/>
              </w:rPr>
              <w:t>ЛЕНКООБРАЗУЮЩАЯ ОСНОВА ГРУНТОВКИ</w:t>
            </w:r>
          </w:p>
        </w:tc>
        <w:tc>
          <w:tcPr>
            <w:tcW w:w="374" w:type="pct"/>
            <w:tcBorders>
              <w:top w:val="single" w:sz="6" w:space="0" w:color="auto"/>
              <w:left w:val="single" w:sz="6" w:space="0" w:color="auto"/>
              <w:bottom w:val="single" w:sz="6" w:space="0" w:color="auto"/>
              <w:right w:val="single" w:sz="6" w:space="0" w:color="auto"/>
            </w:tcBorders>
            <w:shd w:val="clear" w:color="auto" w:fill="FFD200"/>
            <w:vAlign w:val="center"/>
          </w:tcPr>
          <w:p w:rsidR="00F975E3" w:rsidRPr="007113DC" w:rsidRDefault="00F975E3" w:rsidP="0076409E">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ЭТИЛСИЛИКАТ (</w:t>
            </w:r>
            <w:r w:rsidRPr="007113DC">
              <w:rPr>
                <w:rFonts w:ascii="Arial" w:eastAsia="Times New Roman" w:hAnsi="Arial" w:cs="Arial"/>
                <w:b/>
                <w:sz w:val="14"/>
                <w:szCs w:val="14"/>
                <w:lang w:val="en-US" w:eastAsia="ru-RU"/>
              </w:rPr>
              <w:t>ESI</w:t>
            </w:r>
            <w:r w:rsidRPr="007113DC">
              <w:rPr>
                <w:rFonts w:ascii="Arial" w:eastAsia="Times New Roman" w:hAnsi="Arial" w:cs="Arial"/>
                <w:b/>
                <w:sz w:val="14"/>
                <w:szCs w:val="14"/>
                <w:lang w:eastAsia="ru-RU"/>
              </w:rPr>
              <w:t>),</w:t>
            </w:r>
          </w:p>
          <w:p w:rsidR="00F975E3" w:rsidRPr="007113DC" w:rsidRDefault="00F975E3" w:rsidP="0076409E">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ЭПОКСИД (</w:t>
            </w:r>
            <w:r w:rsidRPr="007113DC">
              <w:rPr>
                <w:rFonts w:ascii="Arial" w:eastAsia="Times New Roman" w:hAnsi="Arial" w:cs="Arial"/>
                <w:b/>
                <w:sz w:val="14"/>
                <w:szCs w:val="14"/>
                <w:lang w:val="en-US" w:eastAsia="ru-RU"/>
              </w:rPr>
              <w:t>EP</w:t>
            </w:r>
            <w:r w:rsidRPr="007113DC">
              <w:rPr>
                <w:rFonts w:ascii="Arial" w:eastAsia="Times New Roman" w:hAnsi="Arial" w:cs="Arial"/>
                <w:b/>
                <w:sz w:val="14"/>
                <w:szCs w:val="14"/>
                <w:lang w:eastAsia="ru-RU"/>
              </w:rPr>
              <w:t>),</w:t>
            </w:r>
          </w:p>
          <w:p w:rsidR="00F975E3" w:rsidRPr="007113DC" w:rsidRDefault="00F975E3" w:rsidP="0076409E">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ПОЛИУРЕТАН (</w:t>
            </w:r>
            <w:r w:rsidRPr="007113DC">
              <w:rPr>
                <w:rFonts w:ascii="Arial" w:eastAsia="Times New Roman" w:hAnsi="Arial" w:cs="Arial"/>
                <w:b/>
                <w:sz w:val="14"/>
                <w:szCs w:val="14"/>
                <w:lang w:val="en-US" w:eastAsia="ru-RU"/>
              </w:rPr>
              <w:t>PUR</w:t>
            </w:r>
            <w:r w:rsidRPr="007113DC">
              <w:rPr>
                <w:rFonts w:ascii="Arial" w:eastAsia="Times New Roman" w:hAnsi="Arial" w:cs="Arial"/>
                <w:b/>
                <w:sz w:val="14"/>
                <w:szCs w:val="14"/>
                <w:lang w:eastAsia="ru-RU"/>
              </w:rPr>
              <w:t>)</w:t>
            </w:r>
          </w:p>
        </w:tc>
        <w:tc>
          <w:tcPr>
            <w:tcW w:w="374" w:type="pct"/>
            <w:tcBorders>
              <w:top w:val="single" w:sz="6" w:space="0" w:color="auto"/>
              <w:left w:val="single" w:sz="6" w:space="0" w:color="auto"/>
              <w:bottom w:val="single" w:sz="6" w:space="0" w:color="auto"/>
              <w:right w:val="single" w:sz="6" w:space="0" w:color="auto"/>
            </w:tcBorders>
            <w:shd w:val="clear" w:color="auto" w:fill="FFD200"/>
            <w:vAlign w:val="center"/>
          </w:tcPr>
          <w:p w:rsidR="00F975E3" w:rsidRPr="007113DC" w:rsidRDefault="00F975E3" w:rsidP="0076409E">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ЭПОКСИД (</w:t>
            </w:r>
            <w:r w:rsidRPr="007113DC">
              <w:rPr>
                <w:rFonts w:ascii="Arial" w:eastAsia="Times New Roman" w:hAnsi="Arial" w:cs="Arial"/>
                <w:b/>
                <w:sz w:val="14"/>
                <w:szCs w:val="14"/>
                <w:lang w:val="en-US" w:eastAsia="ru-RU"/>
              </w:rPr>
              <w:t>EP</w:t>
            </w:r>
            <w:r w:rsidRPr="007113DC">
              <w:rPr>
                <w:rFonts w:ascii="Arial" w:eastAsia="Times New Roman" w:hAnsi="Arial" w:cs="Arial"/>
                <w:b/>
                <w:sz w:val="14"/>
                <w:szCs w:val="14"/>
                <w:lang w:eastAsia="ru-RU"/>
              </w:rPr>
              <w:t>),</w:t>
            </w:r>
          </w:p>
          <w:p w:rsidR="00F975E3" w:rsidRPr="007113DC" w:rsidRDefault="00F975E3" w:rsidP="0076409E">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ПОЛИУРЕТАН (</w:t>
            </w:r>
            <w:r w:rsidRPr="007113DC">
              <w:rPr>
                <w:rFonts w:ascii="Arial" w:eastAsia="Times New Roman" w:hAnsi="Arial" w:cs="Arial"/>
                <w:b/>
                <w:sz w:val="14"/>
                <w:szCs w:val="14"/>
                <w:lang w:val="en-US" w:eastAsia="ru-RU"/>
              </w:rPr>
              <w:t>PUR</w:t>
            </w:r>
            <w:r w:rsidRPr="007113DC">
              <w:rPr>
                <w:rFonts w:ascii="Arial" w:eastAsia="Times New Roman" w:hAnsi="Arial" w:cs="Arial"/>
                <w:b/>
                <w:sz w:val="14"/>
                <w:szCs w:val="14"/>
                <w:lang w:eastAsia="ru-RU"/>
              </w:rPr>
              <w:t>),</w:t>
            </w:r>
          </w:p>
          <w:p w:rsidR="00F975E3" w:rsidRPr="007113DC" w:rsidRDefault="00F975E3" w:rsidP="0076409E">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ЭТИЛСИЛИКАТ (</w:t>
            </w:r>
            <w:r w:rsidRPr="007113DC">
              <w:rPr>
                <w:rFonts w:ascii="Arial" w:eastAsia="Times New Roman" w:hAnsi="Arial" w:cs="Arial"/>
                <w:b/>
                <w:sz w:val="14"/>
                <w:szCs w:val="14"/>
                <w:lang w:val="en-US" w:eastAsia="ru-RU"/>
              </w:rPr>
              <w:t>ESI</w:t>
            </w:r>
            <w:r w:rsidRPr="007113DC">
              <w:rPr>
                <w:rFonts w:ascii="Arial" w:eastAsia="Times New Roman" w:hAnsi="Arial" w:cs="Arial"/>
                <w:b/>
                <w:sz w:val="14"/>
                <w:szCs w:val="14"/>
                <w:lang w:eastAsia="ru-RU"/>
              </w:rPr>
              <w:t>)</w:t>
            </w:r>
          </w:p>
        </w:tc>
        <w:tc>
          <w:tcPr>
            <w:tcW w:w="322" w:type="pct"/>
            <w:tcBorders>
              <w:top w:val="single" w:sz="6" w:space="0" w:color="auto"/>
              <w:left w:val="single" w:sz="6" w:space="0" w:color="auto"/>
              <w:bottom w:val="single" w:sz="6" w:space="0" w:color="auto"/>
              <w:right w:val="single" w:sz="6" w:space="0" w:color="auto"/>
            </w:tcBorders>
            <w:shd w:val="clear" w:color="auto" w:fill="FFD200"/>
            <w:vAlign w:val="center"/>
          </w:tcPr>
          <w:p w:rsidR="00AC3ACC" w:rsidRPr="007113DC" w:rsidRDefault="00AC3ACC" w:rsidP="00AC3ACC">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АКРИЛ-УРЕТАНОВЫЕ (AY),</w:t>
            </w:r>
          </w:p>
          <w:p w:rsidR="00F975E3" w:rsidRPr="007113DC" w:rsidRDefault="00AC3ACC" w:rsidP="00AC3ACC">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АЛКИД (AK)</w:t>
            </w:r>
          </w:p>
        </w:tc>
        <w:tc>
          <w:tcPr>
            <w:tcW w:w="374" w:type="pct"/>
            <w:tcBorders>
              <w:top w:val="single" w:sz="6" w:space="0" w:color="auto"/>
              <w:left w:val="single" w:sz="6" w:space="0" w:color="auto"/>
              <w:bottom w:val="single" w:sz="6" w:space="0" w:color="auto"/>
              <w:right w:val="single" w:sz="6" w:space="0" w:color="auto"/>
            </w:tcBorders>
            <w:shd w:val="clear" w:color="auto" w:fill="FFD200"/>
            <w:vAlign w:val="center"/>
          </w:tcPr>
          <w:p w:rsidR="00F975E3" w:rsidRPr="007113DC" w:rsidRDefault="00F975E3" w:rsidP="0076409E">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ЭТИЛСИЛИКАТ (</w:t>
            </w:r>
            <w:r w:rsidRPr="007113DC">
              <w:rPr>
                <w:rFonts w:ascii="Arial" w:eastAsia="Times New Roman" w:hAnsi="Arial" w:cs="Arial"/>
                <w:b/>
                <w:sz w:val="14"/>
                <w:szCs w:val="14"/>
                <w:lang w:val="en-US" w:eastAsia="ru-RU"/>
              </w:rPr>
              <w:t>ESI</w:t>
            </w:r>
            <w:r w:rsidRPr="007113DC">
              <w:rPr>
                <w:rFonts w:ascii="Arial" w:eastAsia="Times New Roman" w:hAnsi="Arial" w:cs="Arial"/>
                <w:b/>
                <w:sz w:val="14"/>
                <w:szCs w:val="14"/>
                <w:lang w:eastAsia="ru-RU"/>
              </w:rPr>
              <w:t>),</w:t>
            </w:r>
          </w:p>
          <w:p w:rsidR="00F975E3" w:rsidRPr="007113DC" w:rsidRDefault="00F975E3" w:rsidP="0076409E">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ЭПОКСИД (</w:t>
            </w:r>
            <w:r w:rsidRPr="007113DC">
              <w:rPr>
                <w:rFonts w:ascii="Arial" w:eastAsia="Times New Roman" w:hAnsi="Arial" w:cs="Arial"/>
                <w:b/>
                <w:sz w:val="14"/>
                <w:szCs w:val="14"/>
                <w:lang w:val="en-US" w:eastAsia="ru-RU"/>
              </w:rPr>
              <w:t>EP</w:t>
            </w:r>
            <w:r w:rsidRPr="007113DC">
              <w:rPr>
                <w:rFonts w:ascii="Arial" w:eastAsia="Times New Roman" w:hAnsi="Arial" w:cs="Arial"/>
                <w:b/>
                <w:sz w:val="14"/>
                <w:szCs w:val="14"/>
                <w:lang w:eastAsia="ru-RU"/>
              </w:rPr>
              <w:t>),</w:t>
            </w:r>
          </w:p>
          <w:p w:rsidR="00F975E3" w:rsidRPr="007113DC" w:rsidRDefault="00F975E3" w:rsidP="0076409E">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ПОЛИУРЕТАН (</w:t>
            </w:r>
            <w:r w:rsidRPr="007113DC">
              <w:rPr>
                <w:rFonts w:ascii="Arial" w:eastAsia="Times New Roman" w:hAnsi="Arial" w:cs="Arial"/>
                <w:b/>
                <w:sz w:val="14"/>
                <w:szCs w:val="14"/>
                <w:lang w:val="en-US" w:eastAsia="ru-RU"/>
              </w:rPr>
              <w:t>PUR</w:t>
            </w:r>
            <w:r w:rsidRPr="007113DC">
              <w:rPr>
                <w:rFonts w:ascii="Arial" w:eastAsia="Times New Roman" w:hAnsi="Arial" w:cs="Arial"/>
                <w:b/>
                <w:sz w:val="14"/>
                <w:szCs w:val="14"/>
                <w:lang w:eastAsia="ru-RU"/>
              </w:rPr>
              <w:t>)</w:t>
            </w:r>
          </w:p>
        </w:tc>
        <w:tc>
          <w:tcPr>
            <w:tcW w:w="375" w:type="pct"/>
            <w:tcBorders>
              <w:top w:val="single" w:sz="6" w:space="0" w:color="auto"/>
              <w:left w:val="single" w:sz="6" w:space="0" w:color="auto"/>
              <w:bottom w:val="single" w:sz="6" w:space="0" w:color="auto"/>
              <w:right w:val="single" w:sz="6" w:space="0" w:color="auto"/>
            </w:tcBorders>
            <w:shd w:val="clear" w:color="auto" w:fill="FFD200"/>
            <w:vAlign w:val="center"/>
          </w:tcPr>
          <w:p w:rsidR="00F975E3" w:rsidRPr="007113DC" w:rsidRDefault="00F975E3" w:rsidP="0076409E">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ЭПОКСИД (</w:t>
            </w:r>
            <w:r w:rsidRPr="007113DC">
              <w:rPr>
                <w:rFonts w:ascii="Arial" w:eastAsia="Times New Roman" w:hAnsi="Arial" w:cs="Arial"/>
                <w:b/>
                <w:sz w:val="14"/>
                <w:szCs w:val="14"/>
                <w:lang w:val="en-US" w:eastAsia="ru-RU"/>
              </w:rPr>
              <w:t>EP</w:t>
            </w:r>
            <w:r w:rsidRPr="007113DC">
              <w:rPr>
                <w:rFonts w:ascii="Arial" w:eastAsia="Times New Roman" w:hAnsi="Arial" w:cs="Arial"/>
                <w:b/>
                <w:sz w:val="14"/>
                <w:szCs w:val="14"/>
                <w:lang w:eastAsia="ru-RU"/>
              </w:rPr>
              <w:t>),</w:t>
            </w:r>
          </w:p>
          <w:p w:rsidR="00F975E3" w:rsidRPr="007113DC" w:rsidRDefault="00F975E3" w:rsidP="0076409E">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ПОЛИУРЕТАН (</w:t>
            </w:r>
            <w:r w:rsidRPr="007113DC">
              <w:rPr>
                <w:rFonts w:ascii="Arial" w:eastAsia="Times New Roman" w:hAnsi="Arial" w:cs="Arial"/>
                <w:b/>
                <w:sz w:val="14"/>
                <w:szCs w:val="14"/>
                <w:lang w:val="en-US" w:eastAsia="ru-RU"/>
              </w:rPr>
              <w:t>PUR</w:t>
            </w:r>
            <w:r w:rsidRPr="007113DC">
              <w:rPr>
                <w:rFonts w:ascii="Arial" w:eastAsia="Times New Roman" w:hAnsi="Arial" w:cs="Arial"/>
                <w:b/>
                <w:sz w:val="14"/>
                <w:szCs w:val="14"/>
                <w:lang w:eastAsia="ru-RU"/>
              </w:rPr>
              <w:t>),</w:t>
            </w:r>
          </w:p>
          <w:p w:rsidR="00F975E3" w:rsidRPr="007113DC" w:rsidRDefault="00F975E3" w:rsidP="000E5A82">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ЭТИЛСИЛИКАТ (</w:t>
            </w:r>
            <w:r w:rsidRPr="007113DC">
              <w:rPr>
                <w:rFonts w:ascii="Arial" w:eastAsia="Times New Roman" w:hAnsi="Arial" w:cs="Arial"/>
                <w:b/>
                <w:sz w:val="14"/>
                <w:szCs w:val="14"/>
                <w:lang w:val="en-US" w:eastAsia="ru-RU"/>
              </w:rPr>
              <w:t>ESI</w:t>
            </w:r>
            <w:r w:rsidRPr="007113DC">
              <w:rPr>
                <w:rFonts w:ascii="Arial" w:eastAsia="Times New Roman" w:hAnsi="Arial" w:cs="Arial"/>
                <w:b/>
                <w:sz w:val="14"/>
                <w:szCs w:val="14"/>
                <w:lang w:eastAsia="ru-RU"/>
              </w:rPr>
              <w:t>)</w:t>
            </w:r>
          </w:p>
        </w:tc>
        <w:tc>
          <w:tcPr>
            <w:tcW w:w="322" w:type="pct"/>
            <w:tcBorders>
              <w:top w:val="single" w:sz="6" w:space="0" w:color="auto"/>
              <w:left w:val="single" w:sz="6" w:space="0" w:color="auto"/>
              <w:bottom w:val="single" w:sz="6" w:space="0" w:color="auto"/>
              <w:right w:val="single" w:sz="6" w:space="0" w:color="auto"/>
            </w:tcBorders>
            <w:shd w:val="clear" w:color="auto" w:fill="FFD200"/>
            <w:vAlign w:val="center"/>
          </w:tcPr>
          <w:p w:rsidR="00AC3ACC" w:rsidRPr="007113DC" w:rsidRDefault="00AC3ACC" w:rsidP="00AC3ACC">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АКРИЛ-УРЕТАНОВЫЕ (AY),</w:t>
            </w:r>
          </w:p>
          <w:p w:rsidR="00F975E3" w:rsidRPr="007113DC" w:rsidRDefault="00AC3ACC" w:rsidP="00AC3ACC">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АЛКИД (AK)</w:t>
            </w:r>
            <w:r w:rsidR="00F975E3" w:rsidRPr="007113DC">
              <w:rPr>
                <w:rFonts w:ascii="Arial" w:eastAsia="Times New Roman" w:hAnsi="Arial" w:cs="Arial"/>
                <w:b/>
                <w:sz w:val="14"/>
                <w:szCs w:val="14"/>
                <w:lang w:eastAsia="ru-RU"/>
              </w:rPr>
              <w:t>)</w:t>
            </w:r>
          </w:p>
        </w:tc>
        <w:tc>
          <w:tcPr>
            <w:tcW w:w="375" w:type="pct"/>
            <w:tcBorders>
              <w:top w:val="single" w:sz="6" w:space="0" w:color="auto"/>
              <w:left w:val="single" w:sz="6" w:space="0" w:color="auto"/>
              <w:bottom w:val="single" w:sz="6" w:space="0" w:color="auto"/>
              <w:right w:val="single" w:sz="6" w:space="0" w:color="auto"/>
            </w:tcBorders>
            <w:shd w:val="clear" w:color="auto" w:fill="FFD200"/>
            <w:vAlign w:val="center"/>
          </w:tcPr>
          <w:p w:rsidR="00F975E3" w:rsidRPr="007113DC" w:rsidRDefault="00F975E3" w:rsidP="0076409E">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ЭТИЛСИЛИКАТ (</w:t>
            </w:r>
            <w:r w:rsidRPr="007113DC">
              <w:rPr>
                <w:rFonts w:ascii="Arial" w:eastAsia="Times New Roman" w:hAnsi="Arial" w:cs="Arial"/>
                <w:b/>
                <w:sz w:val="14"/>
                <w:szCs w:val="14"/>
                <w:lang w:val="en-US" w:eastAsia="ru-RU"/>
              </w:rPr>
              <w:t>ESI</w:t>
            </w:r>
            <w:r w:rsidRPr="007113DC">
              <w:rPr>
                <w:rFonts w:ascii="Arial" w:eastAsia="Times New Roman" w:hAnsi="Arial" w:cs="Arial"/>
                <w:b/>
                <w:sz w:val="14"/>
                <w:szCs w:val="14"/>
                <w:lang w:eastAsia="ru-RU"/>
              </w:rPr>
              <w:t>),</w:t>
            </w:r>
          </w:p>
          <w:p w:rsidR="00F975E3" w:rsidRPr="007113DC" w:rsidRDefault="00F975E3" w:rsidP="0076409E">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ЭПОКСИД (</w:t>
            </w:r>
            <w:r w:rsidRPr="007113DC">
              <w:rPr>
                <w:rFonts w:ascii="Arial" w:eastAsia="Times New Roman" w:hAnsi="Arial" w:cs="Arial"/>
                <w:b/>
                <w:sz w:val="14"/>
                <w:szCs w:val="14"/>
                <w:lang w:val="en-US" w:eastAsia="ru-RU"/>
              </w:rPr>
              <w:t>EP</w:t>
            </w:r>
            <w:r w:rsidRPr="007113DC">
              <w:rPr>
                <w:rFonts w:ascii="Arial" w:eastAsia="Times New Roman" w:hAnsi="Arial" w:cs="Arial"/>
                <w:b/>
                <w:sz w:val="14"/>
                <w:szCs w:val="14"/>
                <w:lang w:eastAsia="ru-RU"/>
              </w:rPr>
              <w:t>),</w:t>
            </w:r>
          </w:p>
          <w:p w:rsidR="00F975E3" w:rsidRPr="007113DC" w:rsidRDefault="00F975E3" w:rsidP="0076409E">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ПОЛИУРЕТАН (</w:t>
            </w:r>
            <w:r w:rsidRPr="007113DC">
              <w:rPr>
                <w:rFonts w:ascii="Arial" w:eastAsia="Times New Roman" w:hAnsi="Arial" w:cs="Arial"/>
                <w:b/>
                <w:sz w:val="14"/>
                <w:szCs w:val="14"/>
                <w:lang w:val="en-US" w:eastAsia="ru-RU"/>
              </w:rPr>
              <w:t>PUR</w:t>
            </w:r>
            <w:r w:rsidRPr="007113DC">
              <w:rPr>
                <w:rFonts w:ascii="Arial" w:eastAsia="Times New Roman" w:hAnsi="Arial" w:cs="Arial"/>
                <w:b/>
                <w:sz w:val="14"/>
                <w:szCs w:val="14"/>
                <w:lang w:eastAsia="ru-RU"/>
              </w:rPr>
              <w:t>)</w:t>
            </w:r>
          </w:p>
        </w:tc>
        <w:tc>
          <w:tcPr>
            <w:tcW w:w="375" w:type="pct"/>
            <w:tcBorders>
              <w:top w:val="single" w:sz="6" w:space="0" w:color="auto"/>
              <w:left w:val="single" w:sz="6" w:space="0" w:color="auto"/>
              <w:bottom w:val="single" w:sz="6" w:space="0" w:color="auto"/>
              <w:right w:val="single" w:sz="6" w:space="0" w:color="auto"/>
            </w:tcBorders>
            <w:shd w:val="clear" w:color="auto" w:fill="FFD200"/>
            <w:vAlign w:val="center"/>
          </w:tcPr>
          <w:p w:rsidR="00F975E3" w:rsidRPr="007113DC" w:rsidRDefault="00F975E3" w:rsidP="0076409E">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ЭПОКСИД (</w:t>
            </w:r>
            <w:r w:rsidRPr="007113DC">
              <w:rPr>
                <w:rFonts w:ascii="Arial" w:eastAsia="Times New Roman" w:hAnsi="Arial" w:cs="Arial"/>
                <w:b/>
                <w:sz w:val="14"/>
                <w:szCs w:val="14"/>
                <w:lang w:val="en-US" w:eastAsia="ru-RU"/>
              </w:rPr>
              <w:t>EP</w:t>
            </w:r>
            <w:r w:rsidRPr="007113DC">
              <w:rPr>
                <w:rFonts w:ascii="Arial" w:eastAsia="Times New Roman" w:hAnsi="Arial" w:cs="Arial"/>
                <w:b/>
                <w:sz w:val="14"/>
                <w:szCs w:val="14"/>
                <w:lang w:eastAsia="ru-RU"/>
              </w:rPr>
              <w:t>),</w:t>
            </w:r>
          </w:p>
          <w:p w:rsidR="00F975E3" w:rsidRPr="007113DC" w:rsidRDefault="00F975E3" w:rsidP="0076409E">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ПОЛИУРЕТАН (</w:t>
            </w:r>
            <w:r w:rsidRPr="007113DC">
              <w:rPr>
                <w:rFonts w:ascii="Arial" w:eastAsia="Times New Roman" w:hAnsi="Arial" w:cs="Arial"/>
                <w:b/>
                <w:sz w:val="14"/>
                <w:szCs w:val="14"/>
                <w:lang w:val="en-US" w:eastAsia="ru-RU"/>
              </w:rPr>
              <w:t>PUR</w:t>
            </w:r>
            <w:r w:rsidRPr="007113DC">
              <w:rPr>
                <w:rFonts w:ascii="Arial" w:eastAsia="Times New Roman" w:hAnsi="Arial" w:cs="Arial"/>
                <w:b/>
                <w:sz w:val="14"/>
                <w:szCs w:val="14"/>
                <w:lang w:eastAsia="ru-RU"/>
              </w:rPr>
              <w:t>),</w:t>
            </w:r>
          </w:p>
          <w:p w:rsidR="00F975E3" w:rsidRPr="007113DC" w:rsidRDefault="00F975E3" w:rsidP="0076409E">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ЭТИЛСИЛИКАТ (</w:t>
            </w:r>
            <w:r w:rsidRPr="007113DC">
              <w:rPr>
                <w:rFonts w:ascii="Arial" w:eastAsia="Times New Roman" w:hAnsi="Arial" w:cs="Arial"/>
                <w:b/>
                <w:sz w:val="14"/>
                <w:szCs w:val="14"/>
                <w:lang w:val="en-US" w:eastAsia="ru-RU"/>
              </w:rPr>
              <w:t>ESI</w:t>
            </w:r>
            <w:r w:rsidRPr="007113DC">
              <w:rPr>
                <w:rFonts w:ascii="Arial" w:eastAsia="Times New Roman" w:hAnsi="Arial" w:cs="Arial"/>
                <w:b/>
                <w:sz w:val="14"/>
                <w:szCs w:val="14"/>
                <w:lang w:eastAsia="ru-RU"/>
              </w:rPr>
              <w:t>)</w:t>
            </w:r>
          </w:p>
        </w:tc>
        <w:tc>
          <w:tcPr>
            <w:tcW w:w="528" w:type="pct"/>
            <w:tcBorders>
              <w:top w:val="single" w:sz="6" w:space="0" w:color="auto"/>
              <w:left w:val="single" w:sz="6" w:space="0" w:color="auto"/>
              <w:bottom w:val="single" w:sz="6" w:space="0" w:color="auto"/>
              <w:right w:val="single" w:sz="12" w:space="0" w:color="auto"/>
            </w:tcBorders>
            <w:shd w:val="clear" w:color="auto" w:fill="FFD200"/>
            <w:vAlign w:val="center"/>
          </w:tcPr>
          <w:p w:rsidR="00AC3ACC" w:rsidRPr="007113DC" w:rsidRDefault="00AC3ACC" w:rsidP="00AC3ACC">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АКРИЛ-УРЕТАНОВЫЕ (AY),</w:t>
            </w:r>
          </w:p>
          <w:p w:rsidR="00F975E3" w:rsidRPr="007113DC" w:rsidRDefault="00AC3ACC" w:rsidP="00AC3ACC">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АЛКИД (AK)</w:t>
            </w:r>
          </w:p>
        </w:tc>
      </w:tr>
      <w:tr w:rsidR="007113DC" w:rsidRPr="007113DC" w:rsidTr="00516BD2">
        <w:trPr>
          <w:trHeight w:val="227"/>
          <w:jc w:val="center"/>
        </w:trPr>
        <w:tc>
          <w:tcPr>
            <w:tcW w:w="1583" w:type="pct"/>
            <w:gridSpan w:val="2"/>
            <w:tcBorders>
              <w:top w:val="single" w:sz="6" w:space="0" w:color="auto"/>
              <w:left w:val="single" w:sz="12" w:space="0" w:color="auto"/>
              <w:bottom w:val="single" w:sz="12" w:space="0" w:color="auto"/>
              <w:right w:val="single" w:sz="6" w:space="0" w:color="auto"/>
            </w:tcBorders>
            <w:shd w:val="clear" w:color="auto" w:fill="FFD200"/>
            <w:vAlign w:val="center"/>
          </w:tcPr>
          <w:p w:rsidR="00F975E3" w:rsidRPr="007113DC" w:rsidRDefault="00F975E3" w:rsidP="0076409E">
            <w:pPr>
              <w:jc w:val="center"/>
              <w:rPr>
                <w:rFonts w:ascii="Arial" w:hAnsi="Arial" w:cs="Arial"/>
                <w:b/>
                <w:caps/>
                <w:sz w:val="14"/>
                <w:szCs w:val="14"/>
              </w:rPr>
            </w:pPr>
            <w:r w:rsidRPr="007113DC">
              <w:rPr>
                <w:rFonts w:ascii="Arial" w:hAnsi="Arial" w:cs="Arial"/>
                <w:b/>
                <w:sz w:val="14"/>
                <w:szCs w:val="14"/>
              </w:rPr>
              <w:t>ПЛЕНКООБРАЗУЮЩАЯ ОСНОВА ПОСЛЕДУЮЩИХ - СЛОЕВ</w:t>
            </w:r>
          </w:p>
        </w:tc>
        <w:tc>
          <w:tcPr>
            <w:tcW w:w="374" w:type="pct"/>
            <w:tcBorders>
              <w:top w:val="single" w:sz="6" w:space="0" w:color="auto"/>
              <w:left w:val="single" w:sz="6" w:space="0" w:color="auto"/>
              <w:bottom w:val="single" w:sz="12" w:space="0" w:color="auto"/>
              <w:right w:val="single" w:sz="6" w:space="0" w:color="auto"/>
            </w:tcBorders>
            <w:shd w:val="clear" w:color="auto" w:fill="FFD200"/>
            <w:vAlign w:val="center"/>
          </w:tcPr>
          <w:p w:rsidR="00F975E3" w:rsidRPr="007113DC" w:rsidRDefault="00F975E3" w:rsidP="0076409E">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ЭПОКСИД (</w:t>
            </w:r>
            <w:r w:rsidRPr="007113DC">
              <w:rPr>
                <w:rFonts w:ascii="Arial" w:eastAsia="Times New Roman" w:hAnsi="Arial" w:cs="Arial"/>
                <w:b/>
                <w:sz w:val="14"/>
                <w:szCs w:val="14"/>
                <w:lang w:val="en-US" w:eastAsia="ru-RU"/>
              </w:rPr>
              <w:t>EP</w:t>
            </w:r>
            <w:r w:rsidRPr="007113DC">
              <w:rPr>
                <w:rFonts w:ascii="Arial" w:eastAsia="Times New Roman" w:hAnsi="Arial" w:cs="Arial"/>
                <w:b/>
                <w:sz w:val="14"/>
                <w:szCs w:val="14"/>
                <w:lang w:eastAsia="ru-RU"/>
              </w:rPr>
              <w:t>),</w:t>
            </w:r>
          </w:p>
          <w:p w:rsidR="00F975E3" w:rsidRPr="007113DC" w:rsidRDefault="00F975E3" w:rsidP="0076409E">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ПОЛИУРЕТАН (</w:t>
            </w:r>
            <w:r w:rsidRPr="007113DC">
              <w:rPr>
                <w:rFonts w:ascii="Arial" w:eastAsia="Times New Roman" w:hAnsi="Arial" w:cs="Arial"/>
                <w:b/>
                <w:sz w:val="14"/>
                <w:szCs w:val="14"/>
                <w:lang w:val="en-US" w:eastAsia="ru-RU"/>
              </w:rPr>
              <w:t>PUR</w:t>
            </w:r>
            <w:r w:rsidRPr="007113DC">
              <w:rPr>
                <w:rFonts w:ascii="Arial" w:eastAsia="Times New Roman" w:hAnsi="Arial" w:cs="Arial"/>
                <w:b/>
                <w:sz w:val="14"/>
                <w:szCs w:val="14"/>
                <w:lang w:eastAsia="ru-RU"/>
              </w:rPr>
              <w:t>),</w:t>
            </w:r>
          </w:p>
          <w:p w:rsidR="00F975E3" w:rsidRPr="007113DC" w:rsidRDefault="00F975E3" w:rsidP="0076409E">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АКРИЛ (</w:t>
            </w:r>
            <w:r w:rsidRPr="007113DC">
              <w:rPr>
                <w:rFonts w:ascii="Arial" w:eastAsia="Times New Roman" w:hAnsi="Arial" w:cs="Arial"/>
                <w:b/>
                <w:sz w:val="14"/>
                <w:szCs w:val="14"/>
                <w:lang w:val="en-US" w:eastAsia="ru-RU"/>
              </w:rPr>
              <w:t>AY</w:t>
            </w:r>
            <w:r w:rsidRPr="007113DC">
              <w:rPr>
                <w:rFonts w:ascii="Arial" w:eastAsia="Times New Roman" w:hAnsi="Arial" w:cs="Arial"/>
                <w:b/>
                <w:sz w:val="14"/>
                <w:szCs w:val="14"/>
                <w:lang w:eastAsia="ru-RU"/>
              </w:rPr>
              <w:t>)</w:t>
            </w:r>
          </w:p>
        </w:tc>
        <w:tc>
          <w:tcPr>
            <w:tcW w:w="374" w:type="pct"/>
            <w:tcBorders>
              <w:top w:val="single" w:sz="6" w:space="0" w:color="auto"/>
              <w:left w:val="single" w:sz="6" w:space="0" w:color="auto"/>
              <w:bottom w:val="single" w:sz="12" w:space="0" w:color="auto"/>
              <w:right w:val="single" w:sz="6" w:space="0" w:color="auto"/>
            </w:tcBorders>
            <w:shd w:val="clear" w:color="auto" w:fill="FFD200"/>
            <w:vAlign w:val="center"/>
          </w:tcPr>
          <w:p w:rsidR="00F975E3" w:rsidRPr="007113DC" w:rsidRDefault="00F975E3" w:rsidP="0076409E">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ЭПОКСИД (</w:t>
            </w:r>
            <w:r w:rsidRPr="007113DC">
              <w:rPr>
                <w:rFonts w:ascii="Arial" w:eastAsia="Times New Roman" w:hAnsi="Arial" w:cs="Arial"/>
                <w:b/>
                <w:sz w:val="14"/>
                <w:szCs w:val="14"/>
                <w:lang w:val="en-US" w:eastAsia="ru-RU"/>
              </w:rPr>
              <w:t>EP</w:t>
            </w:r>
            <w:r w:rsidRPr="007113DC">
              <w:rPr>
                <w:rFonts w:ascii="Arial" w:eastAsia="Times New Roman" w:hAnsi="Arial" w:cs="Arial"/>
                <w:b/>
                <w:sz w:val="14"/>
                <w:szCs w:val="14"/>
                <w:lang w:eastAsia="ru-RU"/>
              </w:rPr>
              <w:t>),</w:t>
            </w:r>
          </w:p>
          <w:p w:rsidR="00F975E3" w:rsidRPr="007113DC" w:rsidRDefault="00F975E3" w:rsidP="0076409E">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ПОЛИУРЕТАН (</w:t>
            </w:r>
            <w:r w:rsidRPr="007113DC">
              <w:rPr>
                <w:rFonts w:ascii="Arial" w:eastAsia="Times New Roman" w:hAnsi="Arial" w:cs="Arial"/>
                <w:b/>
                <w:sz w:val="14"/>
                <w:szCs w:val="14"/>
                <w:lang w:val="en-US" w:eastAsia="ru-RU"/>
              </w:rPr>
              <w:t>PUR</w:t>
            </w:r>
            <w:r w:rsidRPr="007113DC">
              <w:rPr>
                <w:rFonts w:ascii="Arial" w:eastAsia="Times New Roman" w:hAnsi="Arial" w:cs="Arial"/>
                <w:b/>
                <w:sz w:val="14"/>
                <w:szCs w:val="14"/>
                <w:lang w:eastAsia="ru-RU"/>
              </w:rPr>
              <w:t>),</w:t>
            </w:r>
          </w:p>
          <w:p w:rsidR="00F975E3" w:rsidRPr="007113DC" w:rsidRDefault="00F975E3" w:rsidP="0076409E">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АКРИЛ (</w:t>
            </w:r>
            <w:r w:rsidRPr="007113DC">
              <w:rPr>
                <w:rFonts w:ascii="Arial" w:eastAsia="Times New Roman" w:hAnsi="Arial" w:cs="Arial"/>
                <w:b/>
                <w:sz w:val="14"/>
                <w:szCs w:val="14"/>
                <w:lang w:val="en-US" w:eastAsia="ru-RU"/>
              </w:rPr>
              <w:t>AY</w:t>
            </w:r>
            <w:r w:rsidRPr="007113DC">
              <w:rPr>
                <w:rFonts w:ascii="Arial" w:eastAsia="Times New Roman" w:hAnsi="Arial" w:cs="Arial"/>
                <w:b/>
                <w:sz w:val="14"/>
                <w:szCs w:val="14"/>
                <w:lang w:eastAsia="ru-RU"/>
              </w:rPr>
              <w:t>)</w:t>
            </w:r>
          </w:p>
        </w:tc>
        <w:tc>
          <w:tcPr>
            <w:tcW w:w="322" w:type="pct"/>
            <w:tcBorders>
              <w:top w:val="single" w:sz="6" w:space="0" w:color="auto"/>
              <w:left w:val="single" w:sz="6" w:space="0" w:color="auto"/>
              <w:bottom w:val="single" w:sz="12" w:space="0" w:color="auto"/>
              <w:right w:val="single" w:sz="6" w:space="0" w:color="auto"/>
            </w:tcBorders>
            <w:shd w:val="clear" w:color="auto" w:fill="FFD200"/>
            <w:vAlign w:val="center"/>
          </w:tcPr>
          <w:p w:rsidR="00AC3ACC" w:rsidRPr="007113DC" w:rsidRDefault="00AC3ACC" w:rsidP="00AC3ACC">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АКРИЛ-УРЕТАНОВЫЕ (AY),</w:t>
            </w:r>
          </w:p>
          <w:p w:rsidR="00F975E3" w:rsidRPr="007113DC" w:rsidRDefault="00AC3ACC" w:rsidP="00AC3ACC">
            <w:pPr>
              <w:jc w:val="center"/>
              <w:rPr>
                <w:rFonts w:ascii="Arial" w:hAnsi="Arial" w:cs="Arial"/>
                <w:b/>
                <w:caps/>
                <w:sz w:val="14"/>
                <w:szCs w:val="14"/>
              </w:rPr>
            </w:pPr>
            <w:r w:rsidRPr="007113DC">
              <w:rPr>
                <w:rFonts w:ascii="Arial" w:eastAsia="Times New Roman" w:hAnsi="Arial" w:cs="Arial"/>
                <w:b/>
                <w:sz w:val="14"/>
                <w:szCs w:val="14"/>
                <w:lang w:eastAsia="ru-RU"/>
              </w:rPr>
              <w:t>АЛКИД (AK)</w:t>
            </w:r>
          </w:p>
        </w:tc>
        <w:tc>
          <w:tcPr>
            <w:tcW w:w="374" w:type="pct"/>
            <w:tcBorders>
              <w:top w:val="single" w:sz="6" w:space="0" w:color="auto"/>
              <w:left w:val="single" w:sz="6" w:space="0" w:color="auto"/>
              <w:bottom w:val="single" w:sz="12" w:space="0" w:color="auto"/>
              <w:right w:val="single" w:sz="6" w:space="0" w:color="auto"/>
            </w:tcBorders>
            <w:shd w:val="clear" w:color="auto" w:fill="FFD200"/>
            <w:vAlign w:val="center"/>
          </w:tcPr>
          <w:p w:rsidR="00F975E3" w:rsidRPr="007113DC" w:rsidRDefault="00F975E3" w:rsidP="0076409E">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ЭПОКСИД (</w:t>
            </w:r>
            <w:r w:rsidRPr="007113DC">
              <w:rPr>
                <w:rFonts w:ascii="Arial" w:eastAsia="Times New Roman" w:hAnsi="Arial" w:cs="Arial"/>
                <w:b/>
                <w:sz w:val="14"/>
                <w:szCs w:val="14"/>
                <w:lang w:val="en-US" w:eastAsia="ru-RU"/>
              </w:rPr>
              <w:t>EP</w:t>
            </w:r>
            <w:r w:rsidRPr="007113DC">
              <w:rPr>
                <w:rFonts w:ascii="Arial" w:eastAsia="Times New Roman" w:hAnsi="Arial" w:cs="Arial"/>
                <w:b/>
                <w:sz w:val="14"/>
                <w:szCs w:val="14"/>
                <w:lang w:eastAsia="ru-RU"/>
              </w:rPr>
              <w:t>),</w:t>
            </w:r>
          </w:p>
          <w:p w:rsidR="00F975E3" w:rsidRPr="007113DC" w:rsidRDefault="00F975E3" w:rsidP="0076409E">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ПОЛИУРЕТАН (</w:t>
            </w:r>
            <w:r w:rsidRPr="007113DC">
              <w:rPr>
                <w:rFonts w:ascii="Arial" w:eastAsia="Times New Roman" w:hAnsi="Arial" w:cs="Arial"/>
                <w:b/>
                <w:sz w:val="14"/>
                <w:szCs w:val="14"/>
                <w:lang w:val="en-US" w:eastAsia="ru-RU"/>
              </w:rPr>
              <w:t>PUR</w:t>
            </w:r>
            <w:r w:rsidRPr="007113DC">
              <w:rPr>
                <w:rFonts w:ascii="Arial" w:eastAsia="Times New Roman" w:hAnsi="Arial" w:cs="Arial"/>
                <w:b/>
                <w:sz w:val="14"/>
                <w:szCs w:val="14"/>
                <w:lang w:eastAsia="ru-RU"/>
              </w:rPr>
              <w:t>),</w:t>
            </w:r>
          </w:p>
          <w:p w:rsidR="00F975E3" w:rsidRPr="007113DC" w:rsidRDefault="00F975E3" w:rsidP="0076409E">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АКРИЛ (</w:t>
            </w:r>
            <w:r w:rsidRPr="007113DC">
              <w:rPr>
                <w:rFonts w:ascii="Arial" w:eastAsia="Times New Roman" w:hAnsi="Arial" w:cs="Arial"/>
                <w:b/>
                <w:sz w:val="14"/>
                <w:szCs w:val="14"/>
                <w:lang w:val="en-US" w:eastAsia="ru-RU"/>
              </w:rPr>
              <w:t>AY</w:t>
            </w:r>
            <w:r w:rsidRPr="007113DC">
              <w:rPr>
                <w:rFonts w:ascii="Arial" w:eastAsia="Times New Roman" w:hAnsi="Arial" w:cs="Arial"/>
                <w:b/>
                <w:sz w:val="14"/>
                <w:szCs w:val="14"/>
                <w:lang w:eastAsia="ru-RU"/>
              </w:rPr>
              <w:t>)</w:t>
            </w:r>
          </w:p>
        </w:tc>
        <w:tc>
          <w:tcPr>
            <w:tcW w:w="375" w:type="pct"/>
            <w:tcBorders>
              <w:top w:val="single" w:sz="6" w:space="0" w:color="auto"/>
              <w:left w:val="single" w:sz="6" w:space="0" w:color="auto"/>
              <w:bottom w:val="single" w:sz="12" w:space="0" w:color="auto"/>
              <w:right w:val="single" w:sz="6" w:space="0" w:color="auto"/>
            </w:tcBorders>
            <w:shd w:val="clear" w:color="auto" w:fill="FFD200"/>
            <w:vAlign w:val="center"/>
          </w:tcPr>
          <w:p w:rsidR="00F975E3" w:rsidRPr="007113DC" w:rsidRDefault="00F975E3" w:rsidP="0076409E">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ЭПОКСИД (</w:t>
            </w:r>
            <w:r w:rsidRPr="007113DC">
              <w:rPr>
                <w:rFonts w:ascii="Arial" w:eastAsia="Times New Roman" w:hAnsi="Arial" w:cs="Arial"/>
                <w:b/>
                <w:sz w:val="14"/>
                <w:szCs w:val="14"/>
                <w:lang w:val="en-US" w:eastAsia="ru-RU"/>
              </w:rPr>
              <w:t>EP</w:t>
            </w:r>
            <w:r w:rsidRPr="007113DC">
              <w:rPr>
                <w:rFonts w:ascii="Arial" w:eastAsia="Times New Roman" w:hAnsi="Arial" w:cs="Arial"/>
                <w:b/>
                <w:sz w:val="14"/>
                <w:szCs w:val="14"/>
                <w:lang w:eastAsia="ru-RU"/>
              </w:rPr>
              <w:t>),</w:t>
            </w:r>
          </w:p>
          <w:p w:rsidR="00F975E3" w:rsidRPr="007113DC" w:rsidRDefault="00F975E3" w:rsidP="0076409E">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ПОЛИУРЕТАН (</w:t>
            </w:r>
            <w:r w:rsidRPr="007113DC">
              <w:rPr>
                <w:rFonts w:ascii="Arial" w:eastAsia="Times New Roman" w:hAnsi="Arial" w:cs="Arial"/>
                <w:b/>
                <w:sz w:val="14"/>
                <w:szCs w:val="14"/>
                <w:lang w:val="en-US" w:eastAsia="ru-RU"/>
              </w:rPr>
              <w:t>PUR</w:t>
            </w:r>
            <w:r w:rsidRPr="007113DC">
              <w:rPr>
                <w:rFonts w:ascii="Arial" w:eastAsia="Times New Roman" w:hAnsi="Arial" w:cs="Arial"/>
                <w:b/>
                <w:sz w:val="14"/>
                <w:szCs w:val="14"/>
                <w:lang w:eastAsia="ru-RU"/>
              </w:rPr>
              <w:t>),</w:t>
            </w:r>
          </w:p>
          <w:p w:rsidR="00F975E3" w:rsidRPr="007113DC" w:rsidRDefault="00F975E3" w:rsidP="0076409E">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АКРИЛ (</w:t>
            </w:r>
            <w:r w:rsidRPr="007113DC">
              <w:rPr>
                <w:rFonts w:ascii="Arial" w:eastAsia="Times New Roman" w:hAnsi="Arial" w:cs="Arial"/>
                <w:b/>
                <w:sz w:val="14"/>
                <w:szCs w:val="14"/>
                <w:lang w:val="en-US" w:eastAsia="ru-RU"/>
              </w:rPr>
              <w:t>AY</w:t>
            </w:r>
            <w:r w:rsidRPr="007113DC">
              <w:rPr>
                <w:rFonts w:ascii="Arial" w:eastAsia="Times New Roman" w:hAnsi="Arial" w:cs="Arial"/>
                <w:b/>
                <w:sz w:val="14"/>
                <w:szCs w:val="14"/>
                <w:lang w:eastAsia="ru-RU"/>
              </w:rPr>
              <w:t>)</w:t>
            </w:r>
          </w:p>
        </w:tc>
        <w:tc>
          <w:tcPr>
            <w:tcW w:w="322" w:type="pct"/>
            <w:tcBorders>
              <w:top w:val="single" w:sz="6" w:space="0" w:color="auto"/>
              <w:left w:val="single" w:sz="6" w:space="0" w:color="auto"/>
              <w:bottom w:val="single" w:sz="12" w:space="0" w:color="auto"/>
              <w:right w:val="single" w:sz="6" w:space="0" w:color="auto"/>
            </w:tcBorders>
            <w:shd w:val="clear" w:color="auto" w:fill="FFD200"/>
            <w:vAlign w:val="center"/>
          </w:tcPr>
          <w:p w:rsidR="00AC3ACC" w:rsidRPr="007113DC" w:rsidRDefault="00AC3ACC" w:rsidP="00AC3ACC">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АКРИЛ-УРЕТАНОВЫЕ (AY),</w:t>
            </w:r>
          </w:p>
          <w:p w:rsidR="00F975E3" w:rsidRPr="007113DC" w:rsidRDefault="00AC3ACC" w:rsidP="00AC3ACC">
            <w:pPr>
              <w:jc w:val="center"/>
              <w:rPr>
                <w:rFonts w:ascii="Arial" w:hAnsi="Arial" w:cs="Arial"/>
                <w:b/>
                <w:caps/>
                <w:sz w:val="14"/>
                <w:szCs w:val="14"/>
              </w:rPr>
            </w:pPr>
            <w:r w:rsidRPr="007113DC">
              <w:rPr>
                <w:rFonts w:ascii="Arial" w:eastAsia="Times New Roman" w:hAnsi="Arial" w:cs="Arial"/>
                <w:b/>
                <w:sz w:val="14"/>
                <w:szCs w:val="14"/>
                <w:lang w:eastAsia="ru-RU"/>
              </w:rPr>
              <w:t>АЛКИД (AK)</w:t>
            </w:r>
          </w:p>
        </w:tc>
        <w:tc>
          <w:tcPr>
            <w:tcW w:w="375" w:type="pct"/>
            <w:tcBorders>
              <w:top w:val="single" w:sz="6" w:space="0" w:color="auto"/>
              <w:left w:val="single" w:sz="6" w:space="0" w:color="auto"/>
              <w:bottom w:val="single" w:sz="12" w:space="0" w:color="auto"/>
              <w:right w:val="single" w:sz="6" w:space="0" w:color="auto"/>
            </w:tcBorders>
            <w:shd w:val="clear" w:color="auto" w:fill="FFD200"/>
            <w:vAlign w:val="center"/>
          </w:tcPr>
          <w:p w:rsidR="00F975E3" w:rsidRPr="007113DC" w:rsidRDefault="00F975E3" w:rsidP="0076409E">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ЭПОКСИД (</w:t>
            </w:r>
            <w:r w:rsidRPr="007113DC">
              <w:rPr>
                <w:rFonts w:ascii="Arial" w:eastAsia="Times New Roman" w:hAnsi="Arial" w:cs="Arial"/>
                <w:b/>
                <w:sz w:val="14"/>
                <w:szCs w:val="14"/>
                <w:lang w:val="en-US" w:eastAsia="ru-RU"/>
              </w:rPr>
              <w:t>EP</w:t>
            </w:r>
            <w:r w:rsidRPr="007113DC">
              <w:rPr>
                <w:rFonts w:ascii="Arial" w:eastAsia="Times New Roman" w:hAnsi="Arial" w:cs="Arial"/>
                <w:b/>
                <w:sz w:val="14"/>
                <w:szCs w:val="14"/>
                <w:lang w:eastAsia="ru-RU"/>
              </w:rPr>
              <w:t>),</w:t>
            </w:r>
          </w:p>
          <w:p w:rsidR="00F975E3" w:rsidRPr="007113DC" w:rsidRDefault="00F975E3" w:rsidP="0076409E">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ПОЛИУРЕТАН (</w:t>
            </w:r>
            <w:r w:rsidRPr="007113DC">
              <w:rPr>
                <w:rFonts w:ascii="Arial" w:eastAsia="Times New Roman" w:hAnsi="Arial" w:cs="Arial"/>
                <w:b/>
                <w:sz w:val="14"/>
                <w:szCs w:val="14"/>
                <w:lang w:val="en-US" w:eastAsia="ru-RU"/>
              </w:rPr>
              <w:t>PUR</w:t>
            </w:r>
            <w:r w:rsidRPr="007113DC">
              <w:rPr>
                <w:rFonts w:ascii="Arial" w:eastAsia="Times New Roman" w:hAnsi="Arial" w:cs="Arial"/>
                <w:b/>
                <w:sz w:val="14"/>
                <w:szCs w:val="14"/>
                <w:lang w:eastAsia="ru-RU"/>
              </w:rPr>
              <w:t>),</w:t>
            </w:r>
          </w:p>
          <w:p w:rsidR="00F975E3" w:rsidRPr="007113DC" w:rsidRDefault="00F975E3" w:rsidP="0076409E">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АКРИЛ (</w:t>
            </w:r>
            <w:r w:rsidRPr="007113DC">
              <w:rPr>
                <w:rFonts w:ascii="Arial" w:eastAsia="Times New Roman" w:hAnsi="Arial" w:cs="Arial"/>
                <w:b/>
                <w:sz w:val="14"/>
                <w:szCs w:val="14"/>
                <w:lang w:val="en-US" w:eastAsia="ru-RU"/>
              </w:rPr>
              <w:t>AY</w:t>
            </w:r>
            <w:r w:rsidRPr="007113DC">
              <w:rPr>
                <w:rFonts w:ascii="Arial" w:eastAsia="Times New Roman" w:hAnsi="Arial" w:cs="Arial"/>
                <w:b/>
                <w:sz w:val="14"/>
                <w:szCs w:val="14"/>
                <w:lang w:eastAsia="ru-RU"/>
              </w:rPr>
              <w:t>)</w:t>
            </w:r>
          </w:p>
        </w:tc>
        <w:tc>
          <w:tcPr>
            <w:tcW w:w="375" w:type="pct"/>
            <w:tcBorders>
              <w:top w:val="single" w:sz="6" w:space="0" w:color="auto"/>
              <w:left w:val="single" w:sz="6" w:space="0" w:color="auto"/>
              <w:bottom w:val="single" w:sz="12" w:space="0" w:color="auto"/>
              <w:right w:val="single" w:sz="6" w:space="0" w:color="auto"/>
            </w:tcBorders>
            <w:shd w:val="clear" w:color="auto" w:fill="FFD200"/>
            <w:vAlign w:val="center"/>
          </w:tcPr>
          <w:p w:rsidR="00F975E3" w:rsidRPr="007113DC" w:rsidRDefault="00F975E3" w:rsidP="0076409E">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ЭПОКСИД (</w:t>
            </w:r>
            <w:r w:rsidRPr="007113DC">
              <w:rPr>
                <w:rFonts w:ascii="Arial" w:eastAsia="Times New Roman" w:hAnsi="Arial" w:cs="Arial"/>
                <w:b/>
                <w:sz w:val="14"/>
                <w:szCs w:val="14"/>
                <w:lang w:val="en-US" w:eastAsia="ru-RU"/>
              </w:rPr>
              <w:t>EP</w:t>
            </w:r>
            <w:r w:rsidRPr="007113DC">
              <w:rPr>
                <w:rFonts w:ascii="Arial" w:eastAsia="Times New Roman" w:hAnsi="Arial" w:cs="Arial"/>
                <w:b/>
                <w:sz w:val="14"/>
                <w:szCs w:val="14"/>
                <w:lang w:eastAsia="ru-RU"/>
              </w:rPr>
              <w:t>),</w:t>
            </w:r>
          </w:p>
          <w:p w:rsidR="00F975E3" w:rsidRPr="007113DC" w:rsidRDefault="00F975E3" w:rsidP="0076409E">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ПОЛИУРЕТАН (</w:t>
            </w:r>
            <w:r w:rsidRPr="007113DC">
              <w:rPr>
                <w:rFonts w:ascii="Arial" w:eastAsia="Times New Roman" w:hAnsi="Arial" w:cs="Arial"/>
                <w:b/>
                <w:sz w:val="14"/>
                <w:szCs w:val="14"/>
                <w:lang w:val="en-US" w:eastAsia="ru-RU"/>
              </w:rPr>
              <w:t>PUR</w:t>
            </w:r>
            <w:r w:rsidRPr="007113DC">
              <w:rPr>
                <w:rFonts w:ascii="Arial" w:eastAsia="Times New Roman" w:hAnsi="Arial" w:cs="Arial"/>
                <w:b/>
                <w:sz w:val="14"/>
                <w:szCs w:val="14"/>
                <w:lang w:eastAsia="ru-RU"/>
              </w:rPr>
              <w:t>),</w:t>
            </w:r>
          </w:p>
          <w:p w:rsidR="00F975E3" w:rsidRPr="007113DC" w:rsidRDefault="00F975E3" w:rsidP="0076409E">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АКРИЛ (</w:t>
            </w:r>
            <w:r w:rsidRPr="007113DC">
              <w:rPr>
                <w:rFonts w:ascii="Arial" w:eastAsia="Times New Roman" w:hAnsi="Arial" w:cs="Arial"/>
                <w:b/>
                <w:sz w:val="14"/>
                <w:szCs w:val="14"/>
                <w:lang w:val="en-US" w:eastAsia="ru-RU"/>
              </w:rPr>
              <w:t>AY</w:t>
            </w:r>
            <w:r w:rsidRPr="007113DC">
              <w:rPr>
                <w:rFonts w:ascii="Arial" w:eastAsia="Times New Roman" w:hAnsi="Arial" w:cs="Arial"/>
                <w:b/>
                <w:sz w:val="14"/>
                <w:szCs w:val="14"/>
                <w:lang w:eastAsia="ru-RU"/>
              </w:rPr>
              <w:t>)</w:t>
            </w:r>
          </w:p>
        </w:tc>
        <w:tc>
          <w:tcPr>
            <w:tcW w:w="528" w:type="pct"/>
            <w:tcBorders>
              <w:top w:val="single" w:sz="6" w:space="0" w:color="auto"/>
              <w:left w:val="single" w:sz="6" w:space="0" w:color="auto"/>
              <w:bottom w:val="single" w:sz="12" w:space="0" w:color="auto"/>
              <w:right w:val="single" w:sz="12" w:space="0" w:color="auto"/>
            </w:tcBorders>
            <w:shd w:val="clear" w:color="auto" w:fill="FFD200"/>
            <w:vAlign w:val="center"/>
          </w:tcPr>
          <w:p w:rsidR="00AC3ACC" w:rsidRPr="007113DC" w:rsidRDefault="00AC3ACC" w:rsidP="00AC3ACC">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АКРИЛ-УРЕТАНОВЫЕ (AY),</w:t>
            </w:r>
          </w:p>
          <w:p w:rsidR="00F975E3" w:rsidRPr="007113DC" w:rsidRDefault="00AC3ACC" w:rsidP="00AC3ACC">
            <w:pPr>
              <w:jc w:val="center"/>
              <w:rPr>
                <w:rFonts w:ascii="Arial" w:hAnsi="Arial" w:cs="Arial"/>
                <w:b/>
                <w:caps/>
                <w:sz w:val="14"/>
                <w:szCs w:val="14"/>
              </w:rPr>
            </w:pPr>
            <w:r w:rsidRPr="007113DC">
              <w:rPr>
                <w:rFonts w:ascii="Arial" w:eastAsia="Times New Roman" w:hAnsi="Arial" w:cs="Arial"/>
                <w:b/>
                <w:sz w:val="14"/>
                <w:szCs w:val="14"/>
                <w:lang w:eastAsia="ru-RU"/>
              </w:rPr>
              <w:t>АЛКИД (AK)</w:t>
            </w:r>
          </w:p>
        </w:tc>
      </w:tr>
      <w:tr w:rsidR="007113DC" w:rsidRPr="007113DC" w:rsidTr="00516BD2">
        <w:trPr>
          <w:trHeight w:val="227"/>
          <w:jc w:val="center"/>
        </w:trPr>
        <w:tc>
          <w:tcPr>
            <w:tcW w:w="1583" w:type="pct"/>
            <w:gridSpan w:val="2"/>
            <w:tcBorders>
              <w:top w:val="single" w:sz="12" w:space="0" w:color="auto"/>
              <w:left w:val="single" w:sz="12" w:space="0" w:color="auto"/>
              <w:bottom w:val="single" w:sz="12" w:space="0" w:color="auto"/>
              <w:right w:val="single" w:sz="6" w:space="0" w:color="auto"/>
            </w:tcBorders>
            <w:shd w:val="clear" w:color="auto" w:fill="FFD200"/>
            <w:vAlign w:val="center"/>
          </w:tcPr>
          <w:p w:rsidR="00F975E3" w:rsidRPr="007113DC" w:rsidRDefault="00F975E3" w:rsidP="0076409E">
            <w:pPr>
              <w:jc w:val="center"/>
              <w:rPr>
                <w:rFonts w:ascii="Arial" w:hAnsi="Arial" w:cs="Arial"/>
                <w:b/>
                <w:caps/>
                <w:sz w:val="16"/>
                <w:szCs w:val="16"/>
              </w:rPr>
            </w:pPr>
            <w:r w:rsidRPr="007113DC">
              <w:rPr>
                <w:rFonts w:ascii="Arial" w:hAnsi="Arial" w:cs="Arial"/>
                <w:b/>
                <w:sz w:val="16"/>
                <w:szCs w:val="16"/>
              </w:rPr>
              <w:t>1</w:t>
            </w:r>
          </w:p>
        </w:tc>
        <w:tc>
          <w:tcPr>
            <w:tcW w:w="374" w:type="pct"/>
            <w:tcBorders>
              <w:top w:val="single" w:sz="12" w:space="0" w:color="auto"/>
              <w:left w:val="single" w:sz="6" w:space="0" w:color="auto"/>
              <w:bottom w:val="single" w:sz="12" w:space="0" w:color="auto"/>
              <w:right w:val="single" w:sz="6" w:space="0" w:color="auto"/>
            </w:tcBorders>
            <w:shd w:val="clear" w:color="auto" w:fill="FFD200"/>
            <w:vAlign w:val="center"/>
          </w:tcPr>
          <w:p w:rsidR="00F975E3" w:rsidRPr="007113DC" w:rsidRDefault="00516BD2" w:rsidP="0076409E">
            <w:pPr>
              <w:jc w:val="center"/>
              <w:rPr>
                <w:rFonts w:ascii="Arial" w:hAnsi="Arial" w:cs="Arial"/>
                <w:b/>
                <w:caps/>
                <w:sz w:val="16"/>
                <w:szCs w:val="16"/>
              </w:rPr>
            </w:pPr>
            <w:r w:rsidRPr="007113DC">
              <w:rPr>
                <w:rFonts w:ascii="Arial" w:hAnsi="Arial" w:cs="Arial"/>
                <w:b/>
                <w:sz w:val="16"/>
                <w:szCs w:val="16"/>
              </w:rPr>
              <w:t>2</w:t>
            </w:r>
          </w:p>
        </w:tc>
        <w:tc>
          <w:tcPr>
            <w:tcW w:w="374" w:type="pct"/>
            <w:tcBorders>
              <w:top w:val="single" w:sz="12" w:space="0" w:color="auto"/>
              <w:left w:val="single" w:sz="6" w:space="0" w:color="auto"/>
              <w:bottom w:val="single" w:sz="12" w:space="0" w:color="auto"/>
              <w:right w:val="single" w:sz="6" w:space="0" w:color="auto"/>
            </w:tcBorders>
            <w:shd w:val="clear" w:color="auto" w:fill="FFD200"/>
            <w:vAlign w:val="center"/>
          </w:tcPr>
          <w:p w:rsidR="00F975E3" w:rsidRPr="007113DC" w:rsidRDefault="00516BD2" w:rsidP="0076409E">
            <w:pPr>
              <w:jc w:val="center"/>
              <w:rPr>
                <w:rFonts w:ascii="Arial" w:hAnsi="Arial" w:cs="Arial"/>
                <w:b/>
                <w:caps/>
                <w:sz w:val="16"/>
                <w:szCs w:val="16"/>
              </w:rPr>
            </w:pPr>
            <w:r w:rsidRPr="007113DC">
              <w:rPr>
                <w:rFonts w:ascii="Arial" w:hAnsi="Arial" w:cs="Arial"/>
                <w:b/>
                <w:sz w:val="16"/>
                <w:szCs w:val="16"/>
              </w:rPr>
              <w:t>3</w:t>
            </w:r>
          </w:p>
        </w:tc>
        <w:tc>
          <w:tcPr>
            <w:tcW w:w="322" w:type="pct"/>
            <w:tcBorders>
              <w:top w:val="single" w:sz="12" w:space="0" w:color="auto"/>
              <w:left w:val="single" w:sz="6" w:space="0" w:color="auto"/>
              <w:bottom w:val="single" w:sz="12" w:space="0" w:color="auto"/>
              <w:right w:val="single" w:sz="6" w:space="0" w:color="auto"/>
            </w:tcBorders>
            <w:shd w:val="clear" w:color="auto" w:fill="FFD200"/>
            <w:vAlign w:val="center"/>
          </w:tcPr>
          <w:p w:rsidR="00F975E3" w:rsidRPr="007113DC" w:rsidRDefault="00516BD2" w:rsidP="0076409E">
            <w:pPr>
              <w:jc w:val="center"/>
              <w:rPr>
                <w:rFonts w:ascii="Arial" w:hAnsi="Arial" w:cs="Arial"/>
                <w:b/>
                <w:caps/>
                <w:sz w:val="16"/>
                <w:szCs w:val="16"/>
              </w:rPr>
            </w:pPr>
            <w:r w:rsidRPr="007113DC">
              <w:rPr>
                <w:rFonts w:ascii="Arial" w:hAnsi="Arial" w:cs="Arial"/>
                <w:b/>
                <w:sz w:val="16"/>
                <w:szCs w:val="16"/>
              </w:rPr>
              <w:t>4</w:t>
            </w:r>
          </w:p>
        </w:tc>
        <w:tc>
          <w:tcPr>
            <w:tcW w:w="374" w:type="pct"/>
            <w:tcBorders>
              <w:top w:val="single" w:sz="12" w:space="0" w:color="auto"/>
              <w:left w:val="single" w:sz="6" w:space="0" w:color="auto"/>
              <w:bottom w:val="single" w:sz="12" w:space="0" w:color="auto"/>
              <w:right w:val="single" w:sz="6" w:space="0" w:color="auto"/>
            </w:tcBorders>
            <w:shd w:val="clear" w:color="auto" w:fill="FFD200"/>
            <w:vAlign w:val="center"/>
          </w:tcPr>
          <w:p w:rsidR="00F975E3" w:rsidRPr="007113DC" w:rsidRDefault="00516BD2" w:rsidP="0076409E">
            <w:pPr>
              <w:jc w:val="center"/>
              <w:rPr>
                <w:rFonts w:ascii="Arial" w:hAnsi="Arial" w:cs="Arial"/>
                <w:b/>
                <w:caps/>
                <w:sz w:val="16"/>
                <w:szCs w:val="16"/>
              </w:rPr>
            </w:pPr>
            <w:r w:rsidRPr="007113DC">
              <w:rPr>
                <w:rFonts w:ascii="Arial" w:hAnsi="Arial" w:cs="Arial"/>
                <w:b/>
                <w:sz w:val="16"/>
                <w:szCs w:val="16"/>
              </w:rPr>
              <w:t>5</w:t>
            </w:r>
          </w:p>
        </w:tc>
        <w:tc>
          <w:tcPr>
            <w:tcW w:w="375" w:type="pct"/>
            <w:tcBorders>
              <w:top w:val="single" w:sz="12" w:space="0" w:color="auto"/>
              <w:left w:val="single" w:sz="6" w:space="0" w:color="auto"/>
              <w:bottom w:val="single" w:sz="12" w:space="0" w:color="auto"/>
              <w:right w:val="single" w:sz="6" w:space="0" w:color="auto"/>
            </w:tcBorders>
            <w:shd w:val="clear" w:color="auto" w:fill="FFD200"/>
            <w:vAlign w:val="center"/>
          </w:tcPr>
          <w:p w:rsidR="00F975E3" w:rsidRPr="007113DC" w:rsidRDefault="00516BD2" w:rsidP="0076409E">
            <w:pPr>
              <w:jc w:val="center"/>
              <w:rPr>
                <w:rFonts w:ascii="Arial" w:hAnsi="Arial" w:cs="Arial"/>
                <w:b/>
                <w:caps/>
                <w:sz w:val="16"/>
                <w:szCs w:val="16"/>
              </w:rPr>
            </w:pPr>
            <w:r w:rsidRPr="007113DC">
              <w:rPr>
                <w:rFonts w:ascii="Arial" w:hAnsi="Arial" w:cs="Arial"/>
                <w:b/>
                <w:sz w:val="16"/>
                <w:szCs w:val="16"/>
              </w:rPr>
              <w:t>6</w:t>
            </w:r>
          </w:p>
        </w:tc>
        <w:tc>
          <w:tcPr>
            <w:tcW w:w="322" w:type="pct"/>
            <w:tcBorders>
              <w:top w:val="single" w:sz="12" w:space="0" w:color="auto"/>
              <w:left w:val="single" w:sz="6" w:space="0" w:color="auto"/>
              <w:bottom w:val="single" w:sz="12" w:space="0" w:color="auto"/>
              <w:right w:val="single" w:sz="6" w:space="0" w:color="auto"/>
            </w:tcBorders>
            <w:shd w:val="clear" w:color="auto" w:fill="FFD200"/>
            <w:vAlign w:val="center"/>
          </w:tcPr>
          <w:p w:rsidR="00F975E3" w:rsidRPr="007113DC" w:rsidRDefault="00516BD2" w:rsidP="00516BD2">
            <w:pPr>
              <w:jc w:val="center"/>
              <w:rPr>
                <w:rFonts w:ascii="Arial" w:hAnsi="Arial" w:cs="Arial"/>
                <w:b/>
                <w:caps/>
                <w:sz w:val="16"/>
                <w:szCs w:val="16"/>
              </w:rPr>
            </w:pPr>
            <w:r w:rsidRPr="007113DC">
              <w:rPr>
                <w:rFonts w:ascii="Arial" w:hAnsi="Arial" w:cs="Arial"/>
                <w:b/>
                <w:sz w:val="16"/>
                <w:szCs w:val="16"/>
              </w:rPr>
              <w:t>7</w:t>
            </w:r>
          </w:p>
        </w:tc>
        <w:tc>
          <w:tcPr>
            <w:tcW w:w="375" w:type="pct"/>
            <w:tcBorders>
              <w:top w:val="single" w:sz="12" w:space="0" w:color="auto"/>
              <w:left w:val="single" w:sz="6" w:space="0" w:color="auto"/>
              <w:bottom w:val="single" w:sz="12" w:space="0" w:color="auto"/>
              <w:right w:val="single" w:sz="6" w:space="0" w:color="auto"/>
            </w:tcBorders>
            <w:shd w:val="clear" w:color="auto" w:fill="FFD200"/>
            <w:vAlign w:val="center"/>
          </w:tcPr>
          <w:p w:rsidR="00F975E3" w:rsidRPr="007113DC" w:rsidRDefault="00516BD2" w:rsidP="00516BD2">
            <w:pPr>
              <w:jc w:val="center"/>
              <w:rPr>
                <w:rFonts w:ascii="Arial" w:hAnsi="Arial" w:cs="Arial"/>
                <w:b/>
                <w:caps/>
                <w:sz w:val="16"/>
                <w:szCs w:val="16"/>
              </w:rPr>
            </w:pPr>
            <w:r w:rsidRPr="007113DC">
              <w:rPr>
                <w:rFonts w:ascii="Arial" w:hAnsi="Arial" w:cs="Arial"/>
                <w:b/>
                <w:sz w:val="16"/>
                <w:szCs w:val="16"/>
              </w:rPr>
              <w:t>8</w:t>
            </w:r>
          </w:p>
        </w:tc>
        <w:tc>
          <w:tcPr>
            <w:tcW w:w="375" w:type="pct"/>
            <w:tcBorders>
              <w:top w:val="single" w:sz="12" w:space="0" w:color="auto"/>
              <w:left w:val="single" w:sz="6" w:space="0" w:color="auto"/>
              <w:bottom w:val="single" w:sz="12" w:space="0" w:color="auto"/>
              <w:right w:val="single" w:sz="6" w:space="0" w:color="auto"/>
            </w:tcBorders>
            <w:shd w:val="clear" w:color="auto" w:fill="FFD200"/>
            <w:vAlign w:val="center"/>
          </w:tcPr>
          <w:p w:rsidR="00F975E3" w:rsidRPr="007113DC" w:rsidRDefault="00516BD2" w:rsidP="00516BD2">
            <w:pPr>
              <w:jc w:val="center"/>
              <w:rPr>
                <w:rFonts w:ascii="Arial" w:hAnsi="Arial" w:cs="Arial"/>
                <w:b/>
                <w:caps/>
                <w:sz w:val="16"/>
                <w:szCs w:val="16"/>
              </w:rPr>
            </w:pPr>
            <w:r w:rsidRPr="007113DC">
              <w:rPr>
                <w:rFonts w:ascii="Arial" w:hAnsi="Arial" w:cs="Arial"/>
                <w:b/>
                <w:sz w:val="16"/>
                <w:szCs w:val="16"/>
              </w:rPr>
              <w:t>9</w:t>
            </w:r>
          </w:p>
        </w:tc>
        <w:tc>
          <w:tcPr>
            <w:tcW w:w="528" w:type="pct"/>
            <w:tcBorders>
              <w:top w:val="single" w:sz="12" w:space="0" w:color="auto"/>
              <w:left w:val="single" w:sz="6" w:space="0" w:color="auto"/>
              <w:bottom w:val="single" w:sz="12" w:space="0" w:color="auto"/>
              <w:right w:val="single" w:sz="12" w:space="0" w:color="auto"/>
            </w:tcBorders>
            <w:shd w:val="clear" w:color="auto" w:fill="FFD200"/>
            <w:vAlign w:val="center"/>
          </w:tcPr>
          <w:p w:rsidR="00F975E3" w:rsidRPr="007113DC" w:rsidRDefault="00516BD2" w:rsidP="00516BD2">
            <w:pPr>
              <w:jc w:val="center"/>
              <w:rPr>
                <w:rFonts w:ascii="Arial" w:hAnsi="Arial" w:cs="Arial"/>
                <w:b/>
                <w:caps/>
                <w:sz w:val="16"/>
                <w:szCs w:val="16"/>
              </w:rPr>
            </w:pPr>
            <w:r w:rsidRPr="007113DC">
              <w:rPr>
                <w:rFonts w:ascii="Arial" w:hAnsi="Arial" w:cs="Arial"/>
                <w:b/>
                <w:sz w:val="16"/>
                <w:szCs w:val="16"/>
              </w:rPr>
              <w:t>10</w:t>
            </w:r>
          </w:p>
        </w:tc>
      </w:tr>
      <w:tr w:rsidR="007113DC" w:rsidRPr="007113DC" w:rsidTr="00516BD2">
        <w:trPr>
          <w:trHeight w:val="227"/>
          <w:jc w:val="center"/>
        </w:trPr>
        <w:tc>
          <w:tcPr>
            <w:tcW w:w="702" w:type="pct"/>
            <w:vMerge w:val="restart"/>
            <w:tcBorders>
              <w:top w:val="single" w:sz="12" w:space="0" w:color="auto"/>
              <w:bottom w:val="single" w:sz="8" w:space="0" w:color="auto"/>
              <w:right w:val="single" w:sz="8" w:space="0" w:color="auto"/>
            </w:tcBorders>
            <w:shd w:val="clear" w:color="auto" w:fill="FFFFFF"/>
            <w:vAlign w:val="center"/>
          </w:tcPr>
          <w:p w:rsidR="00F975E3" w:rsidRPr="007113DC" w:rsidRDefault="00F975E3" w:rsidP="00DA0321">
            <w:pPr>
              <w:spacing w:line="227" w:lineRule="atLeast"/>
              <w:jc w:val="center"/>
              <w:rPr>
                <w:rFonts w:eastAsia="Times New Roman"/>
                <w:sz w:val="20"/>
                <w:szCs w:val="20"/>
                <w:lang w:eastAsia="ru-RU"/>
              </w:rPr>
            </w:pPr>
            <w:r w:rsidRPr="007113DC">
              <w:rPr>
                <w:rFonts w:eastAsia="Times New Roman"/>
                <w:sz w:val="20"/>
                <w:szCs w:val="20"/>
                <w:lang w:eastAsia="ru-RU"/>
              </w:rPr>
              <w:t>С2</w:t>
            </w:r>
          </w:p>
        </w:tc>
        <w:tc>
          <w:tcPr>
            <w:tcW w:w="881" w:type="pct"/>
            <w:tcBorders>
              <w:top w:val="single" w:sz="12" w:space="0" w:color="auto"/>
              <w:left w:val="single" w:sz="8" w:space="0" w:color="auto"/>
              <w:bottom w:val="single" w:sz="8" w:space="0" w:color="auto"/>
              <w:right w:val="single" w:sz="8" w:space="0" w:color="auto"/>
            </w:tcBorders>
            <w:shd w:val="clear" w:color="auto" w:fill="FFFFFF"/>
            <w:vAlign w:val="center"/>
          </w:tcPr>
          <w:p w:rsidR="00F975E3" w:rsidRPr="007113DC" w:rsidRDefault="00F975E3" w:rsidP="005331C7">
            <w:pPr>
              <w:spacing w:line="227" w:lineRule="atLeast"/>
              <w:jc w:val="center"/>
              <w:rPr>
                <w:rFonts w:eastAsia="Times New Roman"/>
                <w:sz w:val="20"/>
                <w:szCs w:val="20"/>
                <w:lang w:eastAsia="ru-RU"/>
              </w:rPr>
            </w:pPr>
            <w:r w:rsidRPr="007113DC">
              <w:rPr>
                <w:rFonts w:eastAsia="Times New Roman"/>
                <w:sz w:val="20"/>
                <w:szCs w:val="20"/>
                <w:lang w:val="en-US" w:eastAsia="ru-RU"/>
              </w:rPr>
              <w:t>min</w:t>
            </w:r>
            <w:r w:rsidRPr="007113DC">
              <w:rPr>
                <w:rFonts w:eastAsia="Times New Roman"/>
                <w:sz w:val="20"/>
                <w:szCs w:val="20"/>
                <w:lang w:eastAsia="ru-RU"/>
              </w:rPr>
              <w:t xml:space="preserve"> число слоев</w:t>
            </w:r>
          </w:p>
        </w:tc>
        <w:tc>
          <w:tcPr>
            <w:tcW w:w="374" w:type="pct"/>
            <w:tcBorders>
              <w:top w:val="single" w:sz="12" w:space="0" w:color="auto"/>
              <w:left w:val="single" w:sz="8" w:space="0" w:color="auto"/>
              <w:bottom w:val="single" w:sz="8" w:space="0" w:color="auto"/>
              <w:right w:val="single" w:sz="8" w:space="0" w:color="auto"/>
            </w:tcBorders>
            <w:shd w:val="clear" w:color="auto" w:fill="FFFFFF"/>
          </w:tcPr>
          <w:p w:rsidR="00F975E3" w:rsidRPr="007113DC" w:rsidRDefault="00F975E3" w:rsidP="006B07E3">
            <w:pPr>
              <w:spacing w:line="227" w:lineRule="atLeast"/>
              <w:jc w:val="center"/>
              <w:rPr>
                <w:rFonts w:eastAsia="Times New Roman"/>
                <w:sz w:val="20"/>
                <w:szCs w:val="20"/>
                <w:lang w:val="en-US" w:eastAsia="ru-RU"/>
              </w:rPr>
            </w:pPr>
            <w:r w:rsidRPr="007113DC">
              <w:rPr>
                <w:rFonts w:eastAsia="Times New Roman"/>
                <w:sz w:val="20"/>
                <w:szCs w:val="20"/>
                <w:lang w:val="en-US" w:eastAsia="ru-RU"/>
              </w:rPr>
              <w:t>-</w:t>
            </w:r>
          </w:p>
        </w:tc>
        <w:tc>
          <w:tcPr>
            <w:tcW w:w="374" w:type="pct"/>
            <w:tcBorders>
              <w:top w:val="single" w:sz="12" w:space="0" w:color="auto"/>
              <w:left w:val="single" w:sz="8" w:space="0" w:color="auto"/>
              <w:bottom w:val="single" w:sz="8" w:space="0" w:color="auto"/>
              <w:right w:val="single" w:sz="8" w:space="0" w:color="auto"/>
            </w:tcBorders>
            <w:shd w:val="clear" w:color="auto" w:fill="FFFFFF"/>
          </w:tcPr>
          <w:p w:rsidR="00F975E3" w:rsidRPr="007113DC" w:rsidRDefault="00F975E3" w:rsidP="006B07E3">
            <w:pPr>
              <w:spacing w:line="227" w:lineRule="atLeast"/>
              <w:jc w:val="center"/>
              <w:rPr>
                <w:rFonts w:eastAsia="Times New Roman"/>
                <w:sz w:val="20"/>
                <w:szCs w:val="20"/>
                <w:lang w:val="en-US" w:eastAsia="ru-RU"/>
              </w:rPr>
            </w:pPr>
            <w:r w:rsidRPr="007113DC">
              <w:rPr>
                <w:rFonts w:eastAsia="Times New Roman"/>
                <w:sz w:val="20"/>
                <w:szCs w:val="20"/>
                <w:lang w:val="en-US" w:eastAsia="ru-RU"/>
              </w:rPr>
              <w:t>-</w:t>
            </w:r>
          </w:p>
        </w:tc>
        <w:tc>
          <w:tcPr>
            <w:tcW w:w="322" w:type="pct"/>
            <w:tcBorders>
              <w:top w:val="single" w:sz="12" w:space="0" w:color="auto"/>
              <w:left w:val="single" w:sz="8" w:space="0" w:color="auto"/>
              <w:bottom w:val="single" w:sz="8" w:space="0" w:color="auto"/>
              <w:right w:val="single" w:sz="8" w:space="0" w:color="auto"/>
            </w:tcBorders>
            <w:shd w:val="clear" w:color="auto" w:fill="FFFFFF"/>
          </w:tcPr>
          <w:p w:rsidR="00F975E3" w:rsidRPr="007113DC" w:rsidRDefault="00F975E3" w:rsidP="006B07E3">
            <w:pPr>
              <w:spacing w:line="227" w:lineRule="atLeast"/>
              <w:jc w:val="center"/>
              <w:rPr>
                <w:rFonts w:eastAsia="Times New Roman"/>
                <w:sz w:val="20"/>
                <w:szCs w:val="20"/>
                <w:lang w:val="en-US" w:eastAsia="ru-RU"/>
              </w:rPr>
            </w:pPr>
            <w:r w:rsidRPr="007113DC">
              <w:rPr>
                <w:rFonts w:eastAsia="Times New Roman"/>
                <w:sz w:val="20"/>
                <w:szCs w:val="20"/>
                <w:lang w:val="en-US" w:eastAsia="ru-RU"/>
              </w:rPr>
              <w:t>1</w:t>
            </w:r>
          </w:p>
        </w:tc>
        <w:tc>
          <w:tcPr>
            <w:tcW w:w="374" w:type="pct"/>
            <w:tcBorders>
              <w:top w:val="single" w:sz="12" w:space="0" w:color="auto"/>
              <w:left w:val="single" w:sz="8" w:space="0" w:color="auto"/>
              <w:bottom w:val="single" w:sz="8" w:space="0" w:color="auto"/>
              <w:right w:val="single" w:sz="8" w:space="0" w:color="auto"/>
            </w:tcBorders>
            <w:shd w:val="clear" w:color="auto" w:fill="FFFFFF"/>
            <w:vAlign w:val="center"/>
          </w:tcPr>
          <w:p w:rsidR="00F975E3" w:rsidRPr="007113DC" w:rsidRDefault="00F975E3" w:rsidP="006B07E3">
            <w:pPr>
              <w:spacing w:line="227" w:lineRule="atLeast"/>
              <w:jc w:val="center"/>
              <w:rPr>
                <w:rFonts w:eastAsia="Times New Roman"/>
                <w:sz w:val="20"/>
                <w:szCs w:val="20"/>
                <w:lang w:val="en-US" w:eastAsia="ru-RU"/>
              </w:rPr>
            </w:pPr>
            <w:r w:rsidRPr="007113DC">
              <w:rPr>
                <w:rFonts w:eastAsia="Times New Roman"/>
                <w:sz w:val="20"/>
                <w:szCs w:val="20"/>
                <w:lang w:val="en-US" w:eastAsia="ru-RU"/>
              </w:rPr>
              <w:t>1</w:t>
            </w:r>
          </w:p>
        </w:tc>
        <w:tc>
          <w:tcPr>
            <w:tcW w:w="375" w:type="pct"/>
            <w:tcBorders>
              <w:top w:val="single" w:sz="12" w:space="0" w:color="auto"/>
              <w:left w:val="single" w:sz="8" w:space="0" w:color="auto"/>
              <w:bottom w:val="single" w:sz="8" w:space="0" w:color="auto"/>
              <w:right w:val="single" w:sz="8" w:space="0" w:color="auto"/>
            </w:tcBorders>
            <w:shd w:val="clear" w:color="auto" w:fill="FFFFFF"/>
            <w:vAlign w:val="center"/>
          </w:tcPr>
          <w:p w:rsidR="00F975E3" w:rsidRPr="007113DC" w:rsidRDefault="00F975E3" w:rsidP="006B07E3">
            <w:pPr>
              <w:spacing w:line="227" w:lineRule="atLeast"/>
              <w:jc w:val="center"/>
              <w:rPr>
                <w:rFonts w:eastAsia="Times New Roman"/>
                <w:sz w:val="20"/>
                <w:szCs w:val="20"/>
                <w:lang w:val="en-US" w:eastAsia="ru-RU"/>
              </w:rPr>
            </w:pPr>
            <w:r w:rsidRPr="007113DC">
              <w:rPr>
                <w:rFonts w:eastAsia="Times New Roman"/>
                <w:sz w:val="20"/>
                <w:szCs w:val="20"/>
                <w:lang w:val="en-US" w:eastAsia="ru-RU"/>
              </w:rPr>
              <w:t>1</w:t>
            </w:r>
          </w:p>
        </w:tc>
        <w:tc>
          <w:tcPr>
            <w:tcW w:w="322" w:type="pct"/>
            <w:tcBorders>
              <w:top w:val="single" w:sz="12" w:space="0" w:color="auto"/>
              <w:left w:val="single" w:sz="8" w:space="0" w:color="auto"/>
              <w:bottom w:val="single" w:sz="8" w:space="0" w:color="auto"/>
              <w:right w:val="single" w:sz="8" w:space="0" w:color="auto"/>
            </w:tcBorders>
            <w:shd w:val="clear" w:color="auto" w:fill="FFFFFF"/>
            <w:vAlign w:val="center"/>
          </w:tcPr>
          <w:p w:rsidR="00F975E3" w:rsidRPr="007113DC" w:rsidRDefault="00F975E3" w:rsidP="006B07E3">
            <w:pPr>
              <w:spacing w:line="227" w:lineRule="atLeast"/>
              <w:jc w:val="center"/>
              <w:rPr>
                <w:rFonts w:eastAsia="Times New Roman"/>
                <w:sz w:val="20"/>
                <w:szCs w:val="20"/>
                <w:lang w:val="en-US" w:eastAsia="ru-RU"/>
              </w:rPr>
            </w:pPr>
            <w:r w:rsidRPr="007113DC">
              <w:rPr>
                <w:rFonts w:eastAsia="Times New Roman"/>
                <w:sz w:val="20"/>
                <w:szCs w:val="20"/>
                <w:lang w:val="en-US" w:eastAsia="ru-RU"/>
              </w:rPr>
              <w:t>1</w:t>
            </w:r>
          </w:p>
        </w:tc>
        <w:tc>
          <w:tcPr>
            <w:tcW w:w="375" w:type="pct"/>
            <w:tcBorders>
              <w:top w:val="single" w:sz="12" w:space="0" w:color="auto"/>
              <w:left w:val="single" w:sz="8" w:space="0" w:color="auto"/>
              <w:bottom w:val="single" w:sz="8" w:space="0" w:color="auto"/>
              <w:right w:val="single" w:sz="8" w:space="0" w:color="auto"/>
            </w:tcBorders>
            <w:shd w:val="clear" w:color="auto" w:fill="FFFFFF"/>
          </w:tcPr>
          <w:p w:rsidR="00F975E3" w:rsidRPr="007113DC" w:rsidRDefault="00F975E3" w:rsidP="006B07E3">
            <w:pPr>
              <w:spacing w:line="227" w:lineRule="atLeast"/>
              <w:jc w:val="center"/>
              <w:rPr>
                <w:rFonts w:eastAsia="Times New Roman"/>
                <w:sz w:val="20"/>
                <w:szCs w:val="20"/>
                <w:lang w:val="en-US" w:eastAsia="ru-RU"/>
              </w:rPr>
            </w:pPr>
            <w:r w:rsidRPr="007113DC">
              <w:rPr>
                <w:rFonts w:eastAsia="Times New Roman"/>
                <w:sz w:val="20"/>
                <w:szCs w:val="20"/>
                <w:lang w:val="en-US" w:eastAsia="ru-RU"/>
              </w:rPr>
              <w:t>2</w:t>
            </w:r>
          </w:p>
        </w:tc>
        <w:tc>
          <w:tcPr>
            <w:tcW w:w="375" w:type="pct"/>
            <w:tcBorders>
              <w:top w:val="single" w:sz="12" w:space="0" w:color="auto"/>
              <w:left w:val="single" w:sz="8" w:space="0" w:color="auto"/>
              <w:bottom w:val="single" w:sz="8" w:space="0" w:color="auto"/>
              <w:right w:val="single" w:sz="8" w:space="0" w:color="auto"/>
            </w:tcBorders>
            <w:shd w:val="clear" w:color="auto" w:fill="FFFFFF"/>
            <w:vAlign w:val="center"/>
          </w:tcPr>
          <w:p w:rsidR="00F975E3" w:rsidRPr="007113DC" w:rsidRDefault="00F975E3" w:rsidP="006B07E3">
            <w:pPr>
              <w:spacing w:line="227" w:lineRule="atLeast"/>
              <w:jc w:val="center"/>
              <w:rPr>
                <w:rFonts w:eastAsia="Times New Roman"/>
                <w:sz w:val="20"/>
                <w:szCs w:val="20"/>
                <w:lang w:val="en-US" w:eastAsia="ru-RU"/>
              </w:rPr>
            </w:pPr>
            <w:r w:rsidRPr="007113DC">
              <w:rPr>
                <w:rFonts w:eastAsia="Times New Roman"/>
                <w:sz w:val="20"/>
                <w:szCs w:val="20"/>
                <w:lang w:val="en-US" w:eastAsia="ru-RU"/>
              </w:rPr>
              <w:t>2</w:t>
            </w:r>
          </w:p>
        </w:tc>
        <w:tc>
          <w:tcPr>
            <w:tcW w:w="528" w:type="pct"/>
            <w:tcBorders>
              <w:top w:val="single" w:sz="12" w:space="0" w:color="auto"/>
              <w:left w:val="single" w:sz="8" w:space="0" w:color="auto"/>
              <w:bottom w:val="single" w:sz="8" w:space="0" w:color="auto"/>
            </w:tcBorders>
            <w:shd w:val="clear" w:color="auto" w:fill="FFFFFF"/>
            <w:vAlign w:val="center"/>
          </w:tcPr>
          <w:p w:rsidR="00F975E3" w:rsidRPr="007113DC" w:rsidRDefault="00F975E3" w:rsidP="006B07E3">
            <w:pPr>
              <w:spacing w:line="227" w:lineRule="atLeast"/>
              <w:jc w:val="center"/>
              <w:rPr>
                <w:rFonts w:eastAsia="Times New Roman"/>
                <w:sz w:val="20"/>
                <w:szCs w:val="20"/>
                <w:lang w:val="en-US" w:eastAsia="ru-RU"/>
              </w:rPr>
            </w:pPr>
            <w:r w:rsidRPr="007113DC">
              <w:rPr>
                <w:rFonts w:eastAsia="Times New Roman"/>
                <w:sz w:val="20"/>
                <w:szCs w:val="20"/>
                <w:lang w:val="en-US" w:eastAsia="ru-RU"/>
              </w:rPr>
              <w:t>2</w:t>
            </w:r>
          </w:p>
        </w:tc>
      </w:tr>
      <w:tr w:rsidR="007113DC" w:rsidRPr="007113DC" w:rsidTr="00516BD2">
        <w:trPr>
          <w:trHeight w:val="227"/>
          <w:jc w:val="center"/>
        </w:trPr>
        <w:tc>
          <w:tcPr>
            <w:tcW w:w="702" w:type="pct"/>
            <w:vMerge/>
            <w:tcBorders>
              <w:top w:val="single" w:sz="8" w:space="0" w:color="auto"/>
              <w:bottom w:val="single" w:sz="8" w:space="0" w:color="auto"/>
              <w:right w:val="single" w:sz="8" w:space="0" w:color="auto"/>
            </w:tcBorders>
            <w:shd w:val="clear" w:color="auto" w:fill="FFFFFF"/>
          </w:tcPr>
          <w:p w:rsidR="00F975E3" w:rsidRPr="007113DC" w:rsidRDefault="00F975E3" w:rsidP="00DA0321">
            <w:pPr>
              <w:spacing w:line="227" w:lineRule="atLeast"/>
              <w:jc w:val="center"/>
              <w:rPr>
                <w:rFonts w:eastAsia="Times New Roman"/>
                <w:sz w:val="20"/>
                <w:szCs w:val="20"/>
                <w:lang w:eastAsia="ru-RU"/>
              </w:rPr>
            </w:pPr>
          </w:p>
        </w:tc>
        <w:tc>
          <w:tcPr>
            <w:tcW w:w="881" w:type="pct"/>
            <w:tcBorders>
              <w:top w:val="single" w:sz="8" w:space="0" w:color="auto"/>
              <w:left w:val="single" w:sz="8" w:space="0" w:color="auto"/>
              <w:bottom w:val="single" w:sz="8" w:space="0" w:color="auto"/>
              <w:right w:val="single" w:sz="8" w:space="0" w:color="auto"/>
            </w:tcBorders>
            <w:shd w:val="clear" w:color="auto" w:fill="FFFFFF"/>
          </w:tcPr>
          <w:p w:rsidR="00F975E3" w:rsidRPr="007113DC" w:rsidRDefault="00F975E3" w:rsidP="00412CE5">
            <w:pPr>
              <w:spacing w:line="227" w:lineRule="atLeast"/>
              <w:jc w:val="center"/>
              <w:rPr>
                <w:rFonts w:eastAsia="Times New Roman"/>
                <w:sz w:val="20"/>
                <w:szCs w:val="20"/>
                <w:lang w:eastAsia="ru-RU"/>
              </w:rPr>
            </w:pPr>
            <w:r w:rsidRPr="007113DC">
              <w:rPr>
                <w:rFonts w:eastAsia="Times New Roman"/>
                <w:sz w:val="20"/>
                <w:szCs w:val="20"/>
                <w:lang w:val="en-US" w:eastAsia="ru-RU"/>
              </w:rPr>
              <w:t>min</w:t>
            </w:r>
            <w:r w:rsidRPr="007113DC">
              <w:rPr>
                <w:rFonts w:eastAsia="Times New Roman"/>
                <w:sz w:val="20"/>
                <w:szCs w:val="20"/>
                <w:lang w:eastAsia="ru-RU"/>
              </w:rPr>
              <w:t xml:space="preserve"> </w:t>
            </w:r>
            <w:r w:rsidR="00BA7FF1" w:rsidRPr="007113DC">
              <w:rPr>
                <w:rFonts w:eastAsia="Times New Roman"/>
                <w:sz w:val="20"/>
                <w:szCs w:val="20"/>
                <w:lang w:eastAsia="ru-RU"/>
              </w:rPr>
              <w:t xml:space="preserve">общая </w:t>
            </w:r>
            <w:r w:rsidRPr="007113DC">
              <w:rPr>
                <w:rFonts w:eastAsia="Times New Roman"/>
                <w:sz w:val="20"/>
                <w:szCs w:val="20"/>
                <w:lang w:eastAsia="ru-RU"/>
              </w:rPr>
              <w:t>толщина отвержденного</w:t>
            </w:r>
            <w:r w:rsidR="00412CE5" w:rsidRPr="007113DC">
              <w:rPr>
                <w:rFonts w:eastAsia="Times New Roman"/>
                <w:sz w:val="20"/>
                <w:szCs w:val="20"/>
                <w:lang w:eastAsia="ru-RU"/>
              </w:rPr>
              <w:t xml:space="preserve"> ЛКП</w:t>
            </w:r>
            <w:r w:rsidR="00F4755B" w:rsidRPr="007113DC">
              <w:rPr>
                <w:rFonts w:eastAsia="Times New Roman"/>
                <w:sz w:val="20"/>
                <w:szCs w:val="20"/>
                <w:lang w:eastAsia="ru-RU"/>
              </w:rPr>
              <w:t xml:space="preserve"> включая грунтовочный слой</w:t>
            </w:r>
            <w:r w:rsidRPr="007113DC">
              <w:rPr>
                <w:rFonts w:eastAsia="Times New Roman"/>
                <w:sz w:val="20"/>
                <w:szCs w:val="20"/>
                <w:lang w:eastAsia="ru-RU"/>
              </w:rPr>
              <w:t>, мкм</w:t>
            </w:r>
          </w:p>
        </w:tc>
        <w:tc>
          <w:tcPr>
            <w:tcW w:w="374" w:type="pct"/>
            <w:tcBorders>
              <w:top w:val="single" w:sz="8" w:space="0" w:color="auto"/>
              <w:left w:val="single" w:sz="8" w:space="0" w:color="auto"/>
              <w:bottom w:val="single" w:sz="8" w:space="0" w:color="auto"/>
              <w:right w:val="single" w:sz="8" w:space="0" w:color="auto"/>
            </w:tcBorders>
            <w:shd w:val="clear" w:color="auto" w:fill="FFFFFF"/>
          </w:tcPr>
          <w:p w:rsidR="00F975E3" w:rsidRPr="007113DC" w:rsidRDefault="00F975E3" w:rsidP="006B07E3">
            <w:pPr>
              <w:spacing w:line="227" w:lineRule="atLeast"/>
              <w:jc w:val="center"/>
              <w:rPr>
                <w:rFonts w:eastAsia="Times New Roman"/>
                <w:sz w:val="20"/>
                <w:szCs w:val="20"/>
                <w:lang w:val="en-US" w:eastAsia="ru-RU"/>
              </w:rPr>
            </w:pPr>
            <w:r w:rsidRPr="007113DC">
              <w:rPr>
                <w:rFonts w:eastAsia="Times New Roman"/>
                <w:sz w:val="20"/>
                <w:szCs w:val="20"/>
                <w:lang w:val="en-US" w:eastAsia="ru-RU"/>
              </w:rPr>
              <w:t>-</w:t>
            </w:r>
          </w:p>
        </w:tc>
        <w:tc>
          <w:tcPr>
            <w:tcW w:w="374" w:type="pct"/>
            <w:tcBorders>
              <w:top w:val="single" w:sz="8" w:space="0" w:color="auto"/>
              <w:left w:val="single" w:sz="8" w:space="0" w:color="auto"/>
              <w:bottom w:val="single" w:sz="8" w:space="0" w:color="auto"/>
              <w:right w:val="single" w:sz="8" w:space="0" w:color="auto"/>
            </w:tcBorders>
            <w:shd w:val="clear" w:color="auto" w:fill="FFFFFF"/>
          </w:tcPr>
          <w:p w:rsidR="00F975E3" w:rsidRPr="007113DC" w:rsidRDefault="00F975E3" w:rsidP="006B07E3">
            <w:pPr>
              <w:spacing w:line="227" w:lineRule="atLeast"/>
              <w:jc w:val="center"/>
              <w:rPr>
                <w:rFonts w:eastAsia="Times New Roman"/>
                <w:sz w:val="20"/>
                <w:szCs w:val="20"/>
                <w:lang w:val="en-US" w:eastAsia="ru-RU"/>
              </w:rPr>
            </w:pPr>
            <w:r w:rsidRPr="007113DC">
              <w:rPr>
                <w:rFonts w:eastAsia="Times New Roman"/>
                <w:sz w:val="20"/>
                <w:szCs w:val="20"/>
                <w:lang w:val="en-US" w:eastAsia="ru-RU"/>
              </w:rPr>
              <w:t>-</w:t>
            </w:r>
          </w:p>
        </w:tc>
        <w:tc>
          <w:tcPr>
            <w:tcW w:w="322" w:type="pct"/>
            <w:tcBorders>
              <w:top w:val="single" w:sz="8" w:space="0" w:color="auto"/>
              <w:left w:val="single" w:sz="8" w:space="0" w:color="auto"/>
              <w:bottom w:val="single" w:sz="8" w:space="0" w:color="auto"/>
              <w:right w:val="single" w:sz="8" w:space="0" w:color="auto"/>
            </w:tcBorders>
            <w:shd w:val="clear" w:color="auto" w:fill="FFFFFF"/>
            <w:vAlign w:val="center"/>
          </w:tcPr>
          <w:p w:rsidR="00F975E3" w:rsidRPr="007113DC" w:rsidRDefault="00F975E3" w:rsidP="00BA7FF1">
            <w:pPr>
              <w:spacing w:line="227" w:lineRule="atLeast"/>
              <w:jc w:val="center"/>
              <w:rPr>
                <w:rFonts w:eastAsia="Times New Roman"/>
                <w:sz w:val="20"/>
                <w:szCs w:val="20"/>
                <w:lang w:val="en-US" w:eastAsia="ru-RU"/>
              </w:rPr>
            </w:pPr>
            <w:r w:rsidRPr="007113DC">
              <w:rPr>
                <w:rFonts w:eastAsia="Times New Roman"/>
                <w:sz w:val="20"/>
                <w:szCs w:val="20"/>
                <w:lang w:val="en-US" w:eastAsia="ru-RU"/>
              </w:rPr>
              <w:t>100</w:t>
            </w:r>
          </w:p>
        </w:tc>
        <w:tc>
          <w:tcPr>
            <w:tcW w:w="374" w:type="pct"/>
            <w:tcBorders>
              <w:top w:val="single" w:sz="8" w:space="0" w:color="auto"/>
              <w:left w:val="single" w:sz="8" w:space="0" w:color="auto"/>
              <w:bottom w:val="single" w:sz="8" w:space="0" w:color="auto"/>
              <w:right w:val="single" w:sz="8" w:space="0" w:color="auto"/>
            </w:tcBorders>
            <w:shd w:val="clear" w:color="auto" w:fill="FFFFFF"/>
            <w:vAlign w:val="center"/>
          </w:tcPr>
          <w:p w:rsidR="00F975E3" w:rsidRPr="007113DC" w:rsidRDefault="00F975E3" w:rsidP="00BA7FF1">
            <w:pPr>
              <w:spacing w:line="227" w:lineRule="atLeast"/>
              <w:jc w:val="center"/>
              <w:rPr>
                <w:rFonts w:eastAsia="Times New Roman"/>
                <w:sz w:val="20"/>
                <w:szCs w:val="20"/>
                <w:lang w:val="en-US" w:eastAsia="ru-RU"/>
              </w:rPr>
            </w:pPr>
            <w:r w:rsidRPr="007113DC">
              <w:rPr>
                <w:rFonts w:eastAsia="Times New Roman"/>
                <w:sz w:val="20"/>
                <w:szCs w:val="20"/>
                <w:lang w:val="en-US" w:eastAsia="ru-RU"/>
              </w:rPr>
              <w:t>60</w:t>
            </w:r>
          </w:p>
        </w:tc>
        <w:tc>
          <w:tcPr>
            <w:tcW w:w="375" w:type="pct"/>
            <w:tcBorders>
              <w:top w:val="single" w:sz="8" w:space="0" w:color="auto"/>
              <w:left w:val="single" w:sz="8" w:space="0" w:color="auto"/>
              <w:bottom w:val="single" w:sz="8" w:space="0" w:color="auto"/>
              <w:right w:val="single" w:sz="8" w:space="0" w:color="auto"/>
            </w:tcBorders>
            <w:shd w:val="clear" w:color="auto" w:fill="FFFFFF"/>
            <w:vAlign w:val="center"/>
          </w:tcPr>
          <w:p w:rsidR="00F975E3" w:rsidRPr="007113DC" w:rsidRDefault="00F975E3" w:rsidP="00BA7FF1">
            <w:pPr>
              <w:spacing w:line="227" w:lineRule="atLeast"/>
              <w:jc w:val="center"/>
              <w:rPr>
                <w:rFonts w:eastAsia="Times New Roman"/>
                <w:sz w:val="20"/>
                <w:szCs w:val="20"/>
                <w:lang w:val="en-US" w:eastAsia="ru-RU"/>
              </w:rPr>
            </w:pPr>
            <w:r w:rsidRPr="007113DC">
              <w:rPr>
                <w:rFonts w:eastAsia="Times New Roman"/>
                <w:sz w:val="20"/>
                <w:szCs w:val="20"/>
                <w:lang w:val="en-US" w:eastAsia="ru-RU"/>
              </w:rPr>
              <w:t>120</w:t>
            </w:r>
          </w:p>
        </w:tc>
        <w:tc>
          <w:tcPr>
            <w:tcW w:w="322" w:type="pct"/>
            <w:tcBorders>
              <w:top w:val="single" w:sz="8" w:space="0" w:color="auto"/>
              <w:left w:val="single" w:sz="8" w:space="0" w:color="auto"/>
              <w:bottom w:val="single" w:sz="8" w:space="0" w:color="auto"/>
              <w:right w:val="single" w:sz="8" w:space="0" w:color="auto"/>
            </w:tcBorders>
            <w:shd w:val="clear" w:color="auto" w:fill="FFFFFF"/>
            <w:vAlign w:val="center"/>
          </w:tcPr>
          <w:p w:rsidR="00F975E3" w:rsidRPr="007113DC" w:rsidRDefault="00F975E3" w:rsidP="00BA7FF1">
            <w:pPr>
              <w:spacing w:line="227" w:lineRule="atLeast"/>
              <w:jc w:val="center"/>
              <w:rPr>
                <w:rFonts w:eastAsia="Times New Roman"/>
                <w:sz w:val="20"/>
                <w:szCs w:val="20"/>
                <w:lang w:val="en-US" w:eastAsia="ru-RU"/>
              </w:rPr>
            </w:pPr>
            <w:r w:rsidRPr="007113DC">
              <w:rPr>
                <w:rFonts w:eastAsia="Times New Roman"/>
                <w:sz w:val="20"/>
                <w:szCs w:val="20"/>
                <w:lang w:val="en-US" w:eastAsia="ru-RU"/>
              </w:rPr>
              <w:t>160</w:t>
            </w:r>
          </w:p>
        </w:tc>
        <w:tc>
          <w:tcPr>
            <w:tcW w:w="375" w:type="pct"/>
            <w:tcBorders>
              <w:top w:val="single" w:sz="8" w:space="0" w:color="auto"/>
              <w:left w:val="single" w:sz="8" w:space="0" w:color="auto"/>
              <w:bottom w:val="single" w:sz="8" w:space="0" w:color="auto"/>
              <w:right w:val="single" w:sz="8" w:space="0" w:color="auto"/>
            </w:tcBorders>
            <w:shd w:val="clear" w:color="auto" w:fill="FFFFFF"/>
            <w:vAlign w:val="center"/>
          </w:tcPr>
          <w:p w:rsidR="00F975E3" w:rsidRPr="007113DC" w:rsidRDefault="00F975E3" w:rsidP="00BA7FF1">
            <w:pPr>
              <w:spacing w:line="227" w:lineRule="atLeast"/>
              <w:jc w:val="center"/>
              <w:rPr>
                <w:rFonts w:eastAsia="Times New Roman"/>
                <w:sz w:val="20"/>
                <w:szCs w:val="20"/>
                <w:lang w:val="en-US" w:eastAsia="ru-RU"/>
              </w:rPr>
            </w:pPr>
            <w:r w:rsidRPr="007113DC">
              <w:rPr>
                <w:rFonts w:eastAsia="Times New Roman"/>
                <w:sz w:val="20"/>
                <w:szCs w:val="20"/>
                <w:lang w:val="en-US" w:eastAsia="ru-RU"/>
              </w:rPr>
              <w:t>160</w:t>
            </w:r>
          </w:p>
        </w:tc>
        <w:tc>
          <w:tcPr>
            <w:tcW w:w="375" w:type="pct"/>
            <w:tcBorders>
              <w:top w:val="single" w:sz="8" w:space="0" w:color="auto"/>
              <w:left w:val="single" w:sz="8" w:space="0" w:color="auto"/>
              <w:bottom w:val="single" w:sz="8" w:space="0" w:color="auto"/>
              <w:right w:val="single" w:sz="8" w:space="0" w:color="auto"/>
            </w:tcBorders>
            <w:shd w:val="clear" w:color="auto" w:fill="FFFFFF"/>
            <w:vAlign w:val="center"/>
          </w:tcPr>
          <w:p w:rsidR="00F975E3" w:rsidRPr="007113DC" w:rsidRDefault="00F975E3" w:rsidP="006B07E3">
            <w:pPr>
              <w:spacing w:line="227" w:lineRule="atLeast"/>
              <w:jc w:val="center"/>
              <w:rPr>
                <w:rFonts w:eastAsia="Times New Roman"/>
                <w:sz w:val="20"/>
                <w:szCs w:val="20"/>
                <w:lang w:val="en-US" w:eastAsia="ru-RU"/>
              </w:rPr>
            </w:pPr>
            <w:r w:rsidRPr="007113DC">
              <w:rPr>
                <w:rFonts w:eastAsia="Times New Roman"/>
                <w:sz w:val="20"/>
                <w:szCs w:val="20"/>
                <w:lang w:val="en-US" w:eastAsia="ru-RU"/>
              </w:rPr>
              <w:t>180</w:t>
            </w:r>
          </w:p>
        </w:tc>
        <w:tc>
          <w:tcPr>
            <w:tcW w:w="528" w:type="pct"/>
            <w:tcBorders>
              <w:top w:val="single" w:sz="8" w:space="0" w:color="auto"/>
              <w:left w:val="single" w:sz="8" w:space="0" w:color="auto"/>
              <w:bottom w:val="single" w:sz="8" w:space="0" w:color="auto"/>
            </w:tcBorders>
            <w:shd w:val="clear" w:color="auto" w:fill="FFFFFF"/>
            <w:vAlign w:val="center"/>
          </w:tcPr>
          <w:p w:rsidR="00F975E3" w:rsidRPr="007113DC" w:rsidRDefault="00F975E3" w:rsidP="006B07E3">
            <w:pPr>
              <w:spacing w:line="227" w:lineRule="atLeast"/>
              <w:jc w:val="center"/>
              <w:rPr>
                <w:rFonts w:eastAsia="Times New Roman"/>
                <w:sz w:val="20"/>
                <w:szCs w:val="20"/>
                <w:lang w:val="en-US" w:eastAsia="ru-RU"/>
              </w:rPr>
            </w:pPr>
            <w:r w:rsidRPr="007113DC">
              <w:rPr>
                <w:rFonts w:eastAsia="Times New Roman"/>
                <w:sz w:val="20"/>
                <w:szCs w:val="20"/>
                <w:lang w:val="en-US" w:eastAsia="ru-RU"/>
              </w:rPr>
              <w:t>200</w:t>
            </w:r>
          </w:p>
        </w:tc>
      </w:tr>
      <w:tr w:rsidR="007113DC" w:rsidRPr="007113DC" w:rsidTr="00516BD2">
        <w:trPr>
          <w:trHeight w:val="227"/>
          <w:jc w:val="center"/>
        </w:trPr>
        <w:tc>
          <w:tcPr>
            <w:tcW w:w="702" w:type="pct"/>
            <w:vMerge w:val="restart"/>
            <w:tcBorders>
              <w:top w:val="single" w:sz="8" w:space="0" w:color="auto"/>
              <w:bottom w:val="single" w:sz="8" w:space="0" w:color="auto"/>
              <w:right w:val="single" w:sz="8" w:space="0" w:color="auto"/>
            </w:tcBorders>
            <w:shd w:val="clear" w:color="auto" w:fill="FFFFFF"/>
            <w:vAlign w:val="center"/>
          </w:tcPr>
          <w:p w:rsidR="00F975E3" w:rsidRPr="007113DC" w:rsidRDefault="00F975E3" w:rsidP="00140761">
            <w:pPr>
              <w:spacing w:line="227" w:lineRule="atLeast"/>
              <w:jc w:val="center"/>
              <w:rPr>
                <w:rFonts w:eastAsia="Times New Roman"/>
                <w:sz w:val="20"/>
                <w:szCs w:val="20"/>
                <w:lang w:eastAsia="ru-RU"/>
              </w:rPr>
            </w:pPr>
            <w:r w:rsidRPr="007113DC">
              <w:rPr>
                <w:rFonts w:eastAsia="Times New Roman"/>
                <w:sz w:val="20"/>
                <w:szCs w:val="20"/>
                <w:lang w:eastAsia="ru-RU"/>
              </w:rPr>
              <w:t>С3</w:t>
            </w:r>
          </w:p>
        </w:tc>
        <w:tc>
          <w:tcPr>
            <w:tcW w:w="881" w:type="pct"/>
            <w:tcBorders>
              <w:top w:val="single" w:sz="8" w:space="0" w:color="auto"/>
              <w:left w:val="single" w:sz="8" w:space="0" w:color="auto"/>
              <w:bottom w:val="single" w:sz="8" w:space="0" w:color="auto"/>
              <w:right w:val="single" w:sz="8" w:space="0" w:color="auto"/>
            </w:tcBorders>
            <w:shd w:val="clear" w:color="auto" w:fill="FFFFFF"/>
            <w:vAlign w:val="center"/>
          </w:tcPr>
          <w:p w:rsidR="00F975E3" w:rsidRPr="007113DC" w:rsidRDefault="00F975E3" w:rsidP="00C24AA6">
            <w:pPr>
              <w:spacing w:line="227" w:lineRule="atLeast"/>
              <w:jc w:val="center"/>
              <w:rPr>
                <w:rFonts w:eastAsia="Times New Roman"/>
                <w:sz w:val="20"/>
                <w:szCs w:val="20"/>
                <w:lang w:eastAsia="ru-RU"/>
              </w:rPr>
            </w:pPr>
            <w:r w:rsidRPr="007113DC">
              <w:rPr>
                <w:rFonts w:eastAsia="Times New Roman"/>
                <w:sz w:val="20"/>
                <w:szCs w:val="20"/>
                <w:lang w:val="en-US" w:eastAsia="ru-RU"/>
              </w:rPr>
              <w:t>min</w:t>
            </w:r>
            <w:r w:rsidRPr="007113DC">
              <w:rPr>
                <w:rFonts w:eastAsia="Times New Roman"/>
                <w:sz w:val="20"/>
                <w:szCs w:val="20"/>
                <w:lang w:eastAsia="ru-RU"/>
              </w:rPr>
              <w:t xml:space="preserve"> число слоев</w:t>
            </w:r>
          </w:p>
        </w:tc>
        <w:tc>
          <w:tcPr>
            <w:tcW w:w="374" w:type="pct"/>
            <w:tcBorders>
              <w:top w:val="single" w:sz="8" w:space="0" w:color="auto"/>
              <w:left w:val="single" w:sz="8" w:space="0" w:color="auto"/>
              <w:bottom w:val="single" w:sz="8" w:space="0" w:color="auto"/>
              <w:right w:val="single" w:sz="8" w:space="0" w:color="auto"/>
            </w:tcBorders>
            <w:shd w:val="clear" w:color="auto" w:fill="FFFFFF"/>
          </w:tcPr>
          <w:p w:rsidR="00F975E3" w:rsidRPr="007113DC" w:rsidRDefault="00F975E3" w:rsidP="006B07E3">
            <w:pPr>
              <w:spacing w:line="227" w:lineRule="atLeast"/>
              <w:jc w:val="center"/>
              <w:rPr>
                <w:rFonts w:eastAsia="Times New Roman"/>
                <w:sz w:val="20"/>
                <w:szCs w:val="20"/>
                <w:lang w:val="en-US" w:eastAsia="ru-RU"/>
              </w:rPr>
            </w:pPr>
            <w:r w:rsidRPr="007113DC">
              <w:rPr>
                <w:rFonts w:eastAsia="Times New Roman"/>
                <w:sz w:val="20"/>
                <w:szCs w:val="20"/>
                <w:lang w:val="en-US" w:eastAsia="ru-RU"/>
              </w:rPr>
              <w:t>1</w:t>
            </w:r>
          </w:p>
        </w:tc>
        <w:tc>
          <w:tcPr>
            <w:tcW w:w="374" w:type="pct"/>
            <w:tcBorders>
              <w:top w:val="single" w:sz="8" w:space="0" w:color="auto"/>
              <w:left w:val="single" w:sz="8" w:space="0" w:color="auto"/>
              <w:bottom w:val="single" w:sz="8" w:space="0" w:color="auto"/>
              <w:right w:val="single" w:sz="8" w:space="0" w:color="auto"/>
            </w:tcBorders>
            <w:shd w:val="clear" w:color="auto" w:fill="FFFFFF"/>
          </w:tcPr>
          <w:p w:rsidR="00F975E3" w:rsidRPr="007113DC" w:rsidRDefault="00F975E3" w:rsidP="006B07E3">
            <w:pPr>
              <w:spacing w:line="227" w:lineRule="atLeast"/>
              <w:jc w:val="center"/>
              <w:rPr>
                <w:rFonts w:eastAsia="Times New Roman"/>
                <w:sz w:val="20"/>
                <w:szCs w:val="20"/>
                <w:lang w:val="en-US" w:eastAsia="ru-RU"/>
              </w:rPr>
            </w:pPr>
            <w:r w:rsidRPr="007113DC">
              <w:rPr>
                <w:rFonts w:eastAsia="Times New Roman"/>
                <w:sz w:val="20"/>
                <w:szCs w:val="20"/>
                <w:lang w:val="en-US" w:eastAsia="ru-RU"/>
              </w:rPr>
              <w:t>1</w:t>
            </w:r>
          </w:p>
        </w:tc>
        <w:tc>
          <w:tcPr>
            <w:tcW w:w="322" w:type="pct"/>
            <w:tcBorders>
              <w:top w:val="single" w:sz="8" w:space="0" w:color="auto"/>
              <w:left w:val="single" w:sz="8" w:space="0" w:color="auto"/>
              <w:bottom w:val="single" w:sz="8" w:space="0" w:color="auto"/>
              <w:right w:val="single" w:sz="8" w:space="0" w:color="auto"/>
            </w:tcBorders>
            <w:shd w:val="clear" w:color="auto" w:fill="FFFFFF"/>
            <w:vAlign w:val="center"/>
          </w:tcPr>
          <w:p w:rsidR="00F975E3" w:rsidRPr="007113DC" w:rsidRDefault="00F975E3" w:rsidP="00BA7FF1">
            <w:pPr>
              <w:spacing w:line="227" w:lineRule="atLeast"/>
              <w:jc w:val="center"/>
              <w:rPr>
                <w:rFonts w:eastAsia="Times New Roman"/>
                <w:sz w:val="20"/>
                <w:szCs w:val="20"/>
                <w:lang w:val="en-US" w:eastAsia="ru-RU"/>
              </w:rPr>
            </w:pPr>
            <w:r w:rsidRPr="007113DC">
              <w:rPr>
                <w:rFonts w:eastAsia="Times New Roman"/>
                <w:sz w:val="20"/>
                <w:szCs w:val="20"/>
                <w:lang w:val="en-US" w:eastAsia="ru-RU"/>
              </w:rPr>
              <w:t>1</w:t>
            </w:r>
          </w:p>
        </w:tc>
        <w:tc>
          <w:tcPr>
            <w:tcW w:w="374" w:type="pct"/>
            <w:tcBorders>
              <w:top w:val="single" w:sz="8" w:space="0" w:color="auto"/>
              <w:left w:val="single" w:sz="8" w:space="0" w:color="auto"/>
              <w:bottom w:val="single" w:sz="8" w:space="0" w:color="auto"/>
              <w:right w:val="single" w:sz="8" w:space="0" w:color="auto"/>
            </w:tcBorders>
            <w:shd w:val="clear" w:color="auto" w:fill="FFFFFF"/>
            <w:vAlign w:val="center"/>
          </w:tcPr>
          <w:p w:rsidR="00F975E3" w:rsidRPr="007113DC" w:rsidRDefault="00F975E3" w:rsidP="00BA7FF1">
            <w:pPr>
              <w:spacing w:line="227" w:lineRule="atLeast"/>
              <w:jc w:val="center"/>
              <w:rPr>
                <w:rFonts w:eastAsia="Times New Roman"/>
                <w:sz w:val="20"/>
                <w:szCs w:val="20"/>
                <w:lang w:val="en-US" w:eastAsia="ru-RU"/>
              </w:rPr>
            </w:pPr>
            <w:r w:rsidRPr="007113DC">
              <w:rPr>
                <w:rFonts w:eastAsia="Times New Roman"/>
                <w:sz w:val="20"/>
                <w:szCs w:val="20"/>
                <w:lang w:val="en-US" w:eastAsia="ru-RU"/>
              </w:rPr>
              <w:t>2</w:t>
            </w:r>
          </w:p>
        </w:tc>
        <w:tc>
          <w:tcPr>
            <w:tcW w:w="375" w:type="pct"/>
            <w:tcBorders>
              <w:top w:val="single" w:sz="8" w:space="0" w:color="auto"/>
              <w:left w:val="single" w:sz="8" w:space="0" w:color="auto"/>
              <w:bottom w:val="single" w:sz="8" w:space="0" w:color="auto"/>
              <w:right w:val="single" w:sz="8" w:space="0" w:color="auto"/>
            </w:tcBorders>
            <w:shd w:val="clear" w:color="auto" w:fill="FFFFFF"/>
            <w:vAlign w:val="center"/>
          </w:tcPr>
          <w:p w:rsidR="00F975E3" w:rsidRPr="007113DC" w:rsidRDefault="00F975E3" w:rsidP="00BA7FF1">
            <w:pPr>
              <w:spacing w:line="227" w:lineRule="atLeast"/>
              <w:jc w:val="center"/>
              <w:rPr>
                <w:rFonts w:eastAsia="Times New Roman"/>
                <w:sz w:val="20"/>
                <w:szCs w:val="20"/>
                <w:lang w:val="en-US" w:eastAsia="ru-RU"/>
              </w:rPr>
            </w:pPr>
            <w:r w:rsidRPr="007113DC">
              <w:rPr>
                <w:rFonts w:eastAsia="Times New Roman"/>
                <w:sz w:val="20"/>
                <w:szCs w:val="20"/>
                <w:lang w:val="en-US" w:eastAsia="ru-RU"/>
              </w:rPr>
              <w:t>2</w:t>
            </w:r>
          </w:p>
        </w:tc>
        <w:tc>
          <w:tcPr>
            <w:tcW w:w="322" w:type="pct"/>
            <w:tcBorders>
              <w:top w:val="single" w:sz="8" w:space="0" w:color="auto"/>
              <w:left w:val="single" w:sz="8" w:space="0" w:color="auto"/>
              <w:bottom w:val="single" w:sz="8" w:space="0" w:color="auto"/>
              <w:right w:val="single" w:sz="8" w:space="0" w:color="auto"/>
            </w:tcBorders>
            <w:shd w:val="clear" w:color="auto" w:fill="FFFFFF"/>
            <w:vAlign w:val="center"/>
          </w:tcPr>
          <w:p w:rsidR="00F975E3" w:rsidRPr="007113DC" w:rsidRDefault="00F975E3" w:rsidP="00BA7FF1">
            <w:pPr>
              <w:spacing w:line="227" w:lineRule="atLeast"/>
              <w:jc w:val="center"/>
              <w:rPr>
                <w:rFonts w:eastAsia="Times New Roman"/>
                <w:sz w:val="20"/>
                <w:szCs w:val="20"/>
                <w:lang w:val="en-US" w:eastAsia="ru-RU"/>
              </w:rPr>
            </w:pPr>
            <w:r w:rsidRPr="007113DC">
              <w:rPr>
                <w:rFonts w:eastAsia="Times New Roman"/>
                <w:sz w:val="20"/>
                <w:szCs w:val="20"/>
                <w:lang w:val="en-US" w:eastAsia="ru-RU"/>
              </w:rPr>
              <w:t>2</w:t>
            </w:r>
          </w:p>
        </w:tc>
        <w:tc>
          <w:tcPr>
            <w:tcW w:w="375" w:type="pct"/>
            <w:tcBorders>
              <w:top w:val="single" w:sz="8" w:space="0" w:color="auto"/>
              <w:left w:val="single" w:sz="8" w:space="0" w:color="auto"/>
              <w:bottom w:val="single" w:sz="8" w:space="0" w:color="auto"/>
              <w:right w:val="single" w:sz="8" w:space="0" w:color="auto"/>
            </w:tcBorders>
            <w:shd w:val="clear" w:color="auto" w:fill="FFFFFF"/>
            <w:vAlign w:val="center"/>
          </w:tcPr>
          <w:p w:rsidR="00F975E3" w:rsidRPr="007113DC" w:rsidRDefault="00F975E3" w:rsidP="00BA7FF1">
            <w:pPr>
              <w:spacing w:line="227" w:lineRule="atLeast"/>
              <w:jc w:val="center"/>
              <w:rPr>
                <w:rFonts w:eastAsia="Times New Roman"/>
                <w:sz w:val="20"/>
                <w:szCs w:val="20"/>
                <w:lang w:val="en-US" w:eastAsia="ru-RU"/>
              </w:rPr>
            </w:pPr>
            <w:r w:rsidRPr="007113DC">
              <w:rPr>
                <w:rFonts w:eastAsia="Times New Roman"/>
                <w:sz w:val="20"/>
                <w:szCs w:val="20"/>
                <w:lang w:val="en-US" w:eastAsia="ru-RU"/>
              </w:rPr>
              <w:t>2</w:t>
            </w:r>
          </w:p>
        </w:tc>
        <w:tc>
          <w:tcPr>
            <w:tcW w:w="375" w:type="pct"/>
            <w:tcBorders>
              <w:top w:val="single" w:sz="8" w:space="0" w:color="auto"/>
              <w:left w:val="single" w:sz="8" w:space="0" w:color="auto"/>
              <w:bottom w:val="single" w:sz="8" w:space="0" w:color="auto"/>
              <w:right w:val="single" w:sz="8" w:space="0" w:color="auto"/>
            </w:tcBorders>
            <w:shd w:val="clear" w:color="auto" w:fill="FFFFFF"/>
            <w:vAlign w:val="center"/>
          </w:tcPr>
          <w:p w:rsidR="00F975E3" w:rsidRPr="007113DC" w:rsidRDefault="00F975E3" w:rsidP="006B07E3">
            <w:pPr>
              <w:spacing w:line="227" w:lineRule="atLeast"/>
              <w:jc w:val="center"/>
              <w:rPr>
                <w:rFonts w:eastAsia="Times New Roman"/>
                <w:sz w:val="20"/>
                <w:szCs w:val="20"/>
                <w:lang w:val="en-US" w:eastAsia="ru-RU"/>
              </w:rPr>
            </w:pPr>
            <w:r w:rsidRPr="007113DC">
              <w:rPr>
                <w:rFonts w:eastAsia="Times New Roman"/>
                <w:sz w:val="20"/>
                <w:szCs w:val="20"/>
                <w:lang w:val="en-US" w:eastAsia="ru-RU"/>
              </w:rPr>
              <w:t>2</w:t>
            </w:r>
          </w:p>
        </w:tc>
        <w:tc>
          <w:tcPr>
            <w:tcW w:w="528" w:type="pct"/>
            <w:tcBorders>
              <w:top w:val="single" w:sz="8" w:space="0" w:color="auto"/>
              <w:left w:val="single" w:sz="8" w:space="0" w:color="auto"/>
              <w:bottom w:val="single" w:sz="8" w:space="0" w:color="auto"/>
            </w:tcBorders>
            <w:shd w:val="clear" w:color="auto" w:fill="FFFFFF"/>
            <w:vAlign w:val="center"/>
          </w:tcPr>
          <w:p w:rsidR="00F975E3" w:rsidRPr="007113DC" w:rsidRDefault="00F975E3" w:rsidP="006B07E3">
            <w:pPr>
              <w:spacing w:line="227" w:lineRule="atLeast"/>
              <w:jc w:val="center"/>
              <w:rPr>
                <w:rFonts w:eastAsia="Times New Roman"/>
                <w:sz w:val="20"/>
                <w:szCs w:val="20"/>
                <w:lang w:val="en-US" w:eastAsia="ru-RU"/>
              </w:rPr>
            </w:pPr>
            <w:r w:rsidRPr="007113DC">
              <w:rPr>
                <w:rFonts w:eastAsia="Times New Roman"/>
                <w:sz w:val="20"/>
                <w:szCs w:val="20"/>
                <w:lang w:val="en-US" w:eastAsia="ru-RU"/>
              </w:rPr>
              <w:t>2</w:t>
            </w:r>
          </w:p>
        </w:tc>
      </w:tr>
      <w:tr w:rsidR="007113DC" w:rsidRPr="007113DC" w:rsidTr="00516BD2">
        <w:trPr>
          <w:trHeight w:val="227"/>
          <w:jc w:val="center"/>
        </w:trPr>
        <w:tc>
          <w:tcPr>
            <w:tcW w:w="702" w:type="pct"/>
            <w:vMerge/>
            <w:tcBorders>
              <w:top w:val="single" w:sz="8" w:space="0" w:color="auto"/>
              <w:bottom w:val="single" w:sz="8" w:space="0" w:color="auto"/>
              <w:right w:val="single" w:sz="8" w:space="0" w:color="auto"/>
            </w:tcBorders>
            <w:shd w:val="clear" w:color="auto" w:fill="FFFFFF"/>
            <w:vAlign w:val="center"/>
          </w:tcPr>
          <w:p w:rsidR="00F975E3" w:rsidRPr="007113DC" w:rsidRDefault="00F975E3" w:rsidP="006B07E3">
            <w:pPr>
              <w:spacing w:line="227" w:lineRule="atLeast"/>
              <w:jc w:val="both"/>
              <w:rPr>
                <w:rFonts w:eastAsia="Times New Roman"/>
                <w:sz w:val="20"/>
                <w:szCs w:val="20"/>
                <w:lang w:eastAsia="ru-RU"/>
              </w:rPr>
            </w:pPr>
          </w:p>
        </w:tc>
        <w:tc>
          <w:tcPr>
            <w:tcW w:w="881" w:type="pct"/>
            <w:tcBorders>
              <w:top w:val="single" w:sz="8" w:space="0" w:color="auto"/>
              <w:left w:val="single" w:sz="8" w:space="0" w:color="auto"/>
              <w:bottom w:val="single" w:sz="8" w:space="0" w:color="auto"/>
              <w:right w:val="single" w:sz="8" w:space="0" w:color="auto"/>
            </w:tcBorders>
            <w:shd w:val="clear" w:color="auto" w:fill="FFFFFF"/>
          </w:tcPr>
          <w:p w:rsidR="00F975E3" w:rsidRPr="007113DC" w:rsidRDefault="00BA7FF1" w:rsidP="00F4755B">
            <w:pPr>
              <w:spacing w:line="227" w:lineRule="atLeast"/>
              <w:jc w:val="center"/>
              <w:rPr>
                <w:rFonts w:eastAsia="Times New Roman"/>
                <w:sz w:val="20"/>
                <w:szCs w:val="20"/>
                <w:lang w:eastAsia="ru-RU"/>
              </w:rPr>
            </w:pPr>
            <w:r w:rsidRPr="007113DC">
              <w:rPr>
                <w:rFonts w:eastAsia="Times New Roman"/>
                <w:sz w:val="20"/>
                <w:szCs w:val="20"/>
                <w:lang w:val="en-US" w:eastAsia="ru-RU"/>
              </w:rPr>
              <w:t>m</w:t>
            </w:r>
            <w:r w:rsidR="00F975E3" w:rsidRPr="007113DC">
              <w:rPr>
                <w:rFonts w:eastAsia="Times New Roman"/>
                <w:sz w:val="20"/>
                <w:szCs w:val="20"/>
                <w:lang w:val="en-US" w:eastAsia="ru-RU"/>
              </w:rPr>
              <w:t>in</w:t>
            </w:r>
            <w:r w:rsidRPr="007113DC">
              <w:rPr>
                <w:rFonts w:eastAsia="Times New Roman"/>
                <w:sz w:val="20"/>
                <w:szCs w:val="20"/>
                <w:lang w:eastAsia="ru-RU"/>
              </w:rPr>
              <w:t xml:space="preserve"> общая</w:t>
            </w:r>
            <w:r w:rsidR="00F975E3" w:rsidRPr="007113DC">
              <w:rPr>
                <w:rFonts w:eastAsia="Times New Roman"/>
                <w:sz w:val="20"/>
                <w:szCs w:val="20"/>
                <w:lang w:eastAsia="ru-RU"/>
              </w:rPr>
              <w:t xml:space="preserve"> толщина отвержденного </w:t>
            </w:r>
            <w:r w:rsidR="00412CE5" w:rsidRPr="007113DC">
              <w:rPr>
                <w:rFonts w:eastAsia="Times New Roman"/>
                <w:sz w:val="20"/>
                <w:szCs w:val="20"/>
                <w:lang w:eastAsia="ru-RU"/>
              </w:rPr>
              <w:t>ЛКП</w:t>
            </w:r>
            <w:r w:rsidR="00F4755B" w:rsidRPr="007113DC">
              <w:t xml:space="preserve"> </w:t>
            </w:r>
            <w:r w:rsidR="00F4755B" w:rsidRPr="007113DC">
              <w:rPr>
                <w:rFonts w:eastAsia="Times New Roman"/>
                <w:sz w:val="20"/>
                <w:szCs w:val="20"/>
                <w:lang w:eastAsia="ru-RU"/>
              </w:rPr>
              <w:t>включая грунтовочный слой</w:t>
            </w:r>
            <w:r w:rsidR="00F975E3" w:rsidRPr="007113DC">
              <w:rPr>
                <w:rFonts w:eastAsia="Times New Roman"/>
                <w:sz w:val="20"/>
                <w:szCs w:val="20"/>
                <w:lang w:eastAsia="ru-RU"/>
              </w:rPr>
              <w:t>, мкм</w:t>
            </w:r>
          </w:p>
        </w:tc>
        <w:tc>
          <w:tcPr>
            <w:tcW w:w="374" w:type="pct"/>
            <w:tcBorders>
              <w:top w:val="single" w:sz="8" w:space="0" w:color="auto"/>
              <w:left w:val="single" w:sz="8" w:space="0" w:color="auto"/>
              <w:bottom w:val="single" w:sz="8" w:space="0" w:color="auto"/>
              <w:right w:val="single" w:sz="8" w:space="0" w:color="auto"/>
            </w:tcBorders>
            <w:shd w:val="clear" w:color="auto" w:fill="FFFFFF"/>
            <w:vAlign w:val="center"/>
          </w:tcPr>
          <w:p w:rsidR="00F975E3" w:rsidRPr="007113DC" w:rsidRDefault="00F975E3" w:rsidP="00BA7FF1">
            <w:pPr>
              <w:spacing w:line="227" w:lineRule="atLeast"/>
              <w:jc w:val="center"/>
              <w:rPr>
                <w:rFonts w:eastAsia="Times New Roman"/>
                <w:sz w:val="20"/>
                <w:szCs w:val="20"/>
                <w:lang w:val="en-US" w:eastAsia="ru-RU"/>
              </w:rPr>
            </w:pPr>
            <w:r w:rsidRPr="007113DC">
              <w:rPr>
                <w:rFonts w:eastAsia="Times New Roman"/>
                <w:sz w:val="20"/>
                <w:szCs w:val="20"/>
                <w:lang w:val="en-US" w:eastAsia="ru-RU"/>
              </w:rPr>
              <w:t>60</w:t>
            </w:r>
          </w:p>
        </w:tc>
        <w:tc>
          <w:tcPr>
            <w:tcW w:w="374" w:type="pct"/>
            <w:tcBorders>
              <w:top w:val="single" w:sz="8" w:space="0" w:color="auto"/>
              <w:left w:val="single" w:sz="8" w:space="0" w:color="auto"/>
              <w:bottom w:val="single" w:sz="8" w:space="0" w:color="auto"/>
              <w:right w:val="single" w:sz="8" w:space="0" w:color="auto"/>
            </w:tcBorders>
            <w:shd w:val="clear" w:color="auto" w:fill="FFFFFF"/>
            <w:vAlign w:val="center"/>
          </w:tcPr>
          <w:p w:rsidR="00F975E3" w:rsidRPr="007113DC" w:rsidRDefault="00F975E3" w:rsidP="00BA7FF1">
            <w:pPr>
              <w:spacing w:line="227" w:lineRule="atLeast"/>
              <w:jc w:val="center"/>
              <w:rPr>
                <w:rFonts w:eastAsia="Times New Roman"/>
                <w:sz w:val="20"/>
                <w:szCs w:val="20"/>
                <w:lang w:val="en-US" w:eastAsia="ru-RU"/>
              </w:rPr>
            </w:pPr>
            <w:r w:rsidRPr="007113DC">
              <w:rPr>
                <w:rFonts w:eastAsia="Times New Roman"/>
                <w:sz w:val="20"/>
                <w:szCs w:val="20"/>
                <w:lang w:val="en-US" w:eastAsia="ru-RU"/>
              </w:rPr>
              <w:t>120</w:t>
            </w:r>
          </w:p>
        </w:tc>
        <w:tc>
          <w:tcPr>
            <w:tcW w:w="322" w:type="pct"/>
            <w:tcBorders>
              <w:top w:val="single" w:sz="8" w:space="0" w:color="auto"/>
              <w:left w:val="single" w:sz="8" w:space="0" w:color="auto"/>
              <w:bottom w:val="single" w:sz="8" w:space="0" w:color="auto"/>
              <w:right w:val="single" w:sz="8" w:space="0" w:color="auto"/>
            </w:tcBorders>
            <w:shd w:val="clear" w:color="auto" w:fill="FFFFFF"/>
            <w:vAlign w:val="center"/>
          </w:tcPr>
          <w:p w:rsidR="00F975E3" w:rsidRPr="007113DC" w:rsidRDefault="00F975E3" w:rsidP="00BA7FF1">
            <w:pPr>
              <w:spacing w:line="227" w:lineRule="atLeast"/>
              <w:jc w:val="center"/>
              <w:rPr>
                <w:rFonts w:eastAsia="Times New Roman"/>
                <w:sz w:val="20"/>
                <w:szCs w:val="20"/>
                <w:lang w:val="en-US" w:eastAsia="ru-RU"/>
              </w:rPr>
            </w:pPr>
            <w:r w:rsidRPr="007113DC">
              <w:rPr>
                <w:rFonts w:eastAsia="Times New Roman"/>
                <w:sz w:val="20"/>
                <w:szCs w:val="20"/>
                <w:lang w:val="en-US" w:eastAsia="ru-RU"/>
              </w:rPr>
              <w:t>160</w:t>
            </w:r>
          </w:p>
        </w:tc>
        <w:tc>
          <w:tcPr>
            <w:tcW w:w="374" w:type="pct"/>
            <w:tcBorders>
              <w:top w:val="single" w:sz="8" w:space="0" w:color="auto"/>
              <w:left w:val="single" w:sz="8" w:space="0" w:color="auto"/>
              <w:bottom w:val="single" w:sz="8" w:space="0" w:color="auto"/>
              <w:right w:val="single" w:sz="8" w:space="0" w:color="auto"/>
            </w:tcBorders>
            <w:shd w:val="clear" w:color="auto" w:fill="FFFFFF"/>
            <w:vAlign w:val="center"/>
          </w:tcPr>
          <w:p w:rsidR="00F975E3" w:rsidRPr="007113DC" w:rsidRDefault="00F975E3" w:rsidP="00BA7FF1">
            <w:pPr>
              <w:spacing w:line="227" w:lineRule="atLeast"/>
              <w:jc w:val="center"/>
              <w:rPr>
                <w:rFonts w:eastAsia="Times New Roman"/>
                <w:sz w:val="20"/>
                <w:szCs w:val="20"/>
                <w:lang w:val="en-US" w:eastAsia="ru-RU"/>
              </w:rPr>
            </w:pPr>
            <w:r w:rsidRPr="007113DC">
              <w:rPr>
                <w:rFonts w:eastAsia="Times New Roman"/>
                <w:sz w:val="20"/>
                <w:szCs w:val="20"/>
                <w:lang w:val="en-US" w:eastAsia="ru-RU"/>
              </w:rPr>
              <w:t>160</w:t>
            </w:r>
          </w:p>
        </w:tc>
        <w:tc>
          <w:tcPr>
            <w:tcW w:w="375" w:type="pct"/>
            <w:tcBorders>
              <w:top w:val="single" w:sz="8" w:space="0" w:color="auto"/>
              <w:left w:val="single" w:sz="8" w:space="0" w:color="auto"/>
              <w:bottom w:val="single" w:sz="8" w:space="0" w:color="auto"/>
              <w:right w:val="single" w:sz="8" w:space="0" w:color="auto"/>
            </w:tcBorders>
            <w:shd w:val="clear" w:color="auto" w:fill="FFFFFF"/>
            <w:vAlign w:val="center"/>
          </w:tcPr>
          <w:p w:rsidR="00F975E3" w:rsidRPr="007113DC" w:rsidRDefault="00F975E3" w:rsidP="00BA7FF1">
            <w:pPr>
              <w:spacing w:line="227" w:lineRule="atLeast"/>
              <w:jc w:val="center"/>
              <w:rPr>
                <w:rFonts w:eastAsia="Times New Roman"/>
                <w:sz w:val="20"/>
                <w:szCs w:val="20"/>
                <w:lang w:val="en-US" w:eastAsia="ru-RU"/>
              </w:rPr>
            </w:pPr>
            <w:r w:rsidRPr="007113DC">
              <w:rPr>
                <w:rFonts w:eastAsia="Times New Roman"/>
                <w:sz w:val="20"/>
                <w:szCs w:val="20"/>
                <w:lang w:val="en-US" w:eastAsia="ru-RU"/>
              </w:rPr>
              <w:t>180</w:t>
            </w:r>
          </w:p>
        </w:tc>
        <w:tc>
          <w:tcPr>
            <w:tcW w:w="322" w:type="pct"/>
            <w:tcBorders>
              <w:top w:val="single" w:sz="8" w:space="0" w:color="auto"/>
              <w:left w:val="single" w:sz="8" w:space="0" w:color="auto"/>
              <w:bottom w:val="single" w:sz="8" w:space="0" w:color="auto"/>
              <w:right w:val="single" w:sz="8" w:space="0" w:color="auto"/>
            </w:tcBorders>
            <w:shd w:val="clear" w:color="auto" w:fill="FFFFFF"/>
            <w:vAlign w:val="center"/>
          </w:tcPr>
          <w:p w:rsidR="00F975E3" w:rsidRPr="007113DC" w:rsidRDefault="00F975E3" w:rsidP="00BA7FF1">
            <w:pPr>
              <w:spacing w:line="227" w:lineRule="atLeast"/>
              <w:jc w:val="center"/>
              <w:rPr>
                <w:rFonts w:eastAsia="Times New Roman"/>
                <w:sz w:val="20"/>
                <w:szCs w:val="20"/>
                <w:lang w:val="en-US" w:eastAsia="ru-RU"/>
              </w:rPr>
            </w:pPr>
            <w:r w:rsidRPr="007113DC">
              <w:rPr>
                <w:rFonts w:eastAsia="Times New Roman"/>
                <w:sz w:val="20"/>
                <w:szCs w:val="20"/>
                <w:lang w:val="en-US" w:eastAsia="ru-RU"/>
              </w:rPr>
              <w:t>200</w:t>
            </w:r>
          </w:p>
        </w:tc>
        <w:tc>
          <w:tcPr>
            <w:tcW w:w="375" w:type="pct"/>
            <w:tcBorders>
              <w:top w:val="single" w:sz="8" w:space="0" w:color="auto"/>
              <w:left w:val="single" w:sz="8" w:space="0" w:color="auto"/>
              <w:bottom w:val="single" w:sz="8" w:space="0" w:color="auto"/>
              <w:right w:val="single" w:sz="8" w:space="0" w:color="auto"/>
            </w:tcBorders>
            <w:shd w:val="clear" w:color="auto" w:fill="FFFFFF"/>
            <w:vAlign w:val="center"/>
          </w:tcPr>
          <w:p w:rsidR="00F975E3" w:rsidRPr="007113DC" w:rsidRDefault="00F975E3" w:rsidP="00BA7FF1">
            <w:pPr>
              <w:spacing w:line="227" w:lineRule="atLeast"/>
              <w:jc w:val="center"/>
              <w:rPr>
                <w:rFonts w:eastAsia="Times New Roman"/>
                <w:sz w:val="20"/>
                <w:szCs w:val="20"/>
                <w:lang w:val="en-US" w:eastAsia="ru-RU"/>
              </w:rPr>
            </w:pPr>
            <w:r w:rsidRPr="007113DC">
              <w:rPr>
                <w:rFonts w:eastAsia="Times New Roman"/>
                <w:sz w:val="20"/>
                <w:szCs w:val="20"/>
                <w:lang w:val="en-US" w:eastAsia="ru-RU"/>
              </w:rPr>
              <w:t>200</w:t>
            </w:r>
          </w:p>
        </w:tc>
        <w:tc>
          <w:tcPr>
            <w:tcW w:w="375" w:type="pct"/>
            <w:tcBorders>
              <w:top w:val="single" w:sz="8" w:space="0" w:color="auto"/>
              <w:left w:val="single" w:sz="8" w:space="0" w:color="auto"/>
              <w:bottom w:val="single" w:sz="8" w:space="0" w:color="auto"/>
              <w:right w:val="single" w:sz="8" w:space="0" w:color="auto"/>
            </w:tcBorders>
            <w:shd w:val="clear" w:color="auto" w:fill="FFFFFF"/>
            <w:vAlign w:val="center"/>
          </w:tcPr>
          <w:p w:rsidR="00F975E3" w:rsidRPr="007113DC" w:rsidRDefault="00F975E3" w:rsidP="006B07E3">
            <w:pPr>
              <w:spacing w:line="227" w:lineRule="atLeast"/>
              <w:jc w:val="center"/>
              <w:rPr>
                <w:rFonts w:eastAsia="Times New Roman"/>
                <w:sz w:val="20"/>
                <w:szCs w:val="20"/>
                <w:lang w:val="en-US" w:eastAsia="ru-RU"/>
              </w:rPr>
            </w:pPr>
            <w:r w:rsidRPr="007113DC">
              <w:rPr>
                <w:rFonts w:eastAsia="Times New Roman"/>
                <w:sz w:val="20"/>
                <w:szCs w:val="20"/>
                <w:lang w:val="en-US" w:eastAsia="ru-RU"/>
              </w:rPr>
              <w:t>240</w:t>
            </w:r>
          </w:p>
        </w:tc>
        <w:tc>
          <w:tcPr>
            <w:tcW w:w="528" w:type="pct"/>
            <w:tcBorders>
              <w:top w:val="single" w:sz="8" w:space="0" w:color="auto"/>
              <w:left w:val="single" w:sz="8" w:space="0" w:color="auto"/>
              <w:bottom w:val="single" w:sz="8" w:space="0" w:color="auto"/>
            </w:tcBorders>
            <w:shd w:val="clear" w:color="auto" w:fill="FFFFFF"/>
            <w:vAlign w:val="center"/>
          </w:tcPr>
          <w:p w:rsidR="00F975E3" w:rsidRPr="007113DC" w:rsidRDefault="00F975E3" w:rsidP="006B07E3">
            <w:pPr>
              <w:spacing w:line="227" w:lineRule="atLeast"/>
              <w:jc w:val="center"/>
              <w:rPr>
                <w:rFonts w:eastAsia="Times New Roman"/>
                <w:sz w:val="20"/>
                <w:szCs w:val="20"/>
                <w:lang w:val="en-US" w:eastAsia="ru-RU"/>
              </w:rPr>
            </w:pPr>
            <w:r w:rsidRPr="007113DC">
              <w:rPr>
                <w:rFonts w:eastAsia="Times New Roman"/>
                <w:sz w:val="20"/>
                <w:szCs w:val="20"/>
                <w:lang w:val="en-US" w:eastAsia="ru-RU"/>
              </w:rPr>
              <w:t>260</w:t>
            </w:r>
          </w:p>
        </w:tc>
      </w:tr>
      <w:tr w:rsidR="007113DC" w:rsidRPr="007113DC" w:rsidTr="00516BD2">
        <w:trPr>
          <w:trHeight w:val="227"/>
          <w:jc w:val="center"/>
        </w:trPr>
        <w:tc>
          <w:tcPr>
            <w:tcW w:w="702" w:type="pct"/>
            <w:vMerge w:val="restart"/>
            <w:tcBorders>
              <w:top w:val="single" w:sz="8" w:space="0" w:color="auto"/>
              <w:bottom w:val="single" w:sz="8" w:space="0" w:color="auto"/>
              <w:right w:val="single" w:sz="8" w:space="0" w:color="auto"/>
            </w:tcBorders>
            <w:shd w:val="clear" w:color="auto" w:fill="FFFFFF"/>
            <w:vAlign w:val="center"/>
          </w:tcPr>
          <w:p w:rsidR="00F975E3" w:rsidRPr="007113DC" w:rsidRDefault="00F975E3" w:rsidP="00DA0321">
            <w:pPr>
              <w:spacing w:line="227" w:lineRule="atLeast"/>
              <w:jc w:val="center"/>
              <w:rPr>
                <w:rFonts w:eastAsia="Times New Roman"/>
                <w:sz w:val="20"/>
                <w:szCs w:val="20"/>
                <w:lang w:eastAsia="ru-RU"/>
              </w:rPr>
            </w:pPr>
            <w:r w:rsidRPr="007113DC">
              <w:rPr>
                <w:rFonts w:eastAsia="Times New Roman"/>
                <w:sz w:val="20"/>
                <w:szCs w:val="20"/>
                <w:lang w:eastAsia="ru-RU"/>
              </w:rPr>
              <w:t>С4</w:t>
            </w:r>
          </w:p>
        </w:tc>
        <w:tc>
          <w:tcPr>
            <w:tcW w:w="881" w:type="pct"/>
            <w:tcBorders>
              <w:top w:val="single" w:sz="8" w:space="0" w:color="auto"/>
              <w:left w:val="single" w:sz="8" w:space="0" w:color="auto"/>
              <w:bottom w:val="single" w:sz="8" w:space="0" w:color="auto"/>
              <w:right w:val="single" w:sz="8" w:space="0" w:color="auto"/>
            </w:tcBorders>
            <w:shd w:val="clear" w:color="auto" w:fill="FFFFFF"/>
            <w:vAlign w:val="center"/>
          </w:tcPr>
          <w:p w:rsidR="00F975E3" w:rsidRPr="007113DC" w:rsidRDefault="00F975E3" w:rsidP="00C24AA6">
            <w:pPr>
              <w:spacing w:line="227" w:lineRule="atLeast"/>
              <w:jc w:val="center"/>
              <w:rPr>
                <w:rFonts w:eastAsia="Times New Roman"/>
                <w:sz w:val="20"/>
                <w:szCs w:val="20"/>
                <w:lang w:eastAsia="ru-RU"/>
              </w:rPr>
            </w:pPr>
            <w:r w:rsidRPr="007113DC">
              <w:rPr>
                <w:rFonts w:eastAsia="Times New Roman"/>
                <w:sz w:val="20"/>
                <w:szCs w:val="20"/>
                <w:lang w:val="en-US" w:eastAsia="ru-RU"/>
              </w:rPr>
              <w:t>min</w:t>
            </w:r>
            <w:r w:rsidRPr="007113DC">
              <w:rPr>
                <w:rFonts w:eastAsia="Times New Roman"/>
                <w:sz w:val="20"/>
                <w:szCs w:val="20"/>
                <w:lang w:eastAsia="ru-RU"/>
              </w:rPr>
              <w:t xml:space="preserve"> число слоев</w:t>
            </w:r>
          </w:p>
        </w:tc>
        <w:tc>
          <w:tcPr>
            <w:tcW w:w="374" w:type="pct"/>
            <w:tcBorders>
              <w:top w:val="single" w:sz="8" w:space="0" w:color="auto"/>
              <w:left w:val="single" w:sz="8" w:space="0" w:color="auto"/>
              <w:bottom w:val="single" w:sz="8" w:space="0" w:color="auto"/>
              <w:right w:val="single" w:sz="8" w:space="0" w:color="auto"/>
            </w:tcBorders>
            <w:shd w:val="clear" w:color="auto" w:fill="FFFFFF"/>
            <w:vAlign w:val="center"/>
          </w:tcPr>
          <w:p w:rsidR="00F975E3" w:rsidRPr="007113DC" w:rsidRDefault="00F975E3" w:rsidP="00BA7FF1">
            <w:pPr>
              <w:spacing w:line="227" w:lineRule="atLeast"/>
              <w:jc w:val="center"/>
              <w:rPr>
                <w:rFonts w:eastAsia="Times New Roman"/>
                <w:sz w:val="20"/>
                <w:szCs w:val="20"/>
                <w:lang w:val="en-US" w:eastAsia="ru-RU"/>
              </w:rPr>
            </w:pPr>
            <w:r w:rsidRPr="007113DC">
              <w:rPr>
                <w:rFonts w:eastAsia="Times New Roman"/>
                <w:sz w:val="20"/>
                <w:szCs w:val="20"/>
                <w:lang w:val="en-US" w:eastAsia="ru-RU"/>
              </w:rPr>
              <w:t>2</w:t>
            </w:r>
          </w:p>
        </w:tc>
        <w:tc>
          <w:tcPr>
            <w:tcW w:w="374" w:type="pct"/>
            <w:tcBorders>
              <w:top w:val="single" w:sz="8" w:space="0" w:color="auto"/>
              <w:left w:val="single" w:sz="8" w:space="0" w:color="auto"/>
              <w:bottom w:val="single" w:sz="8" w:space="0" w:color="auto"/>
              <w:right w:val="single" w:sz="8" w:space="0" w:color="auto"/>
            </w:tcBorders>
            <w:shd w:val="clear" w:color="auto" w:fill="FFFFFF"/>
            <w:vAlign w:val="center"/>
          </w:tcPr>
          <w:p w:rsidR="00F975E3" w:rsidRPr="007113DC" w:rsidRDefault="00F975E3" w:rsidP="00BA7FF1">
            <w:pPr>
              <w:spacing w:line="227" w:lineRule="atLeast"/>
              <w:jc w:val="center"/>
              <w:rPr>
                <w:rFonts w:eastAsia="Times New Roman"/>
                <w:sz w:val="20"/>
                <w:szCs w:val="20"/>
                <w:lang w:val="en-US" w:eastAsia="ru-RU"/>
              </w:rPr>
            </w:pPr>
            <w:r w:rsidRPr="007113DC">
              <w:rPr>
                <w:rFonts w:eastAsia="Times New Roman"/>
                <w:sz w:val="20"/>
                <w:szCs w:val="20"/>
                <w:lang w:val="en-US" w:eastAsia="ru-RU"/>
              </w:rPr>
              <w:t>2</w:t>
            </w:r>
          </w:p>
        </w:tc>
        <w:tc>
          <w:tcPr>
            <w:tcW w:w="322" w:type="pct"/>
            <w:tcBorders>
              <w:top w:val="single" w:sz="8" w:space="0" w:color="auto"/>
              <w:left w:val="single" w:sz="8" w:space="0" w:color="auto"/>
              <w:bottom w:val="single" w:sz="8" w:space="0" w:color="auto"/>
              <w:right w:val="single" w:sz="8" w:space="0" w:color="auto"/>
            </w:tcBorders>
            <w:shd w:val="clear" w:color="auto" w:fill="FFFFFF"/>
            <w:vAlign w:val="center"/>
          </w:tcPr>
          <w:p w:rsidR="00F975E3" w:rsidRPr="007113DC" w:rsidRDefault="00F975E3" w:rsidP="00BA7FF1">
            <w:pPr>
              <w:spacing w:line="227" w:lineRule="atLeast"/>
              <w:jc w:val="center"/>
              <w:rPr>
                <w:rFonts w:eastAsia="Times New Roman"/>
                <w:sz w:val="20"/>
                <w:szCs w:val="20"/>
                <w:lang w:val="en-US" w:eastAsia="ru-RU"/>
              </w:rPr>
            </w:pPr>
            <w:r w:rsidRPr="007113DC">
              <w:rPr>
                <w:rFonts w:eastAsia="Times New Roman"/>
                <w:sz w:val="20"/>
                <w:szCs w:val="20"/>
                <w:lang w:val="en-US" w:eastAsia="ru-RU"/>
              </w:rPr>
              <w:t>2</w:t>
            </w:r>
          </w:p>
        </w:tc>
        <w:tc>
          <w:tcPr>
            <w:tcW w:w="374" w:type="pct"/>
            <w:tcBorders>
              <w:top w:val="single" w:sz="8" w:space="0" w:color="auto"/>
              <w:left w:val="single" w:sz="8" w:space="0" w:color="auto"/>
              <w:bottom w:val="single" w:sz="8" w:space="0" w:color="auto"/>
              <w:right w:val="single" w:sz="8" w:space="0" w:color="auto"/>
            </w:tcBorders>
            <w:shd w:val="clear" w:color="auto" w:fill="FFFFFF"/>
            <w:vAlign w:val="center"/>
          </w:tcPr>
          <w:p w:rsidR="00F975E3" w:rsidRPr="007113DC" w:rsidRDefault="00F975E3" w:rsidP="00BA7FF1">
            <w:pPr>
              <w:spacing w:line="227" w:lineRule="atLeast"/>
              <w:jc w:val="center"/>
              <w:rPr>
                <w:rFonts w:eastAsia="Times New Roman"/>
                <w:sz w:val="20"/>
                <w:szCs w:val="20"/>
                <w:lang w:val="en-US" w:eastAsia="ru-RU"/>
              </w:rPr>
            </w:pPr>
            <w:r w:rsidRPr="007113DC">
              <w:rPr>
                <w:rFonts w:eastAsia="Times New Roman"/>
                <w:sz w:val="20"/>
                <w:szCs w:val="20"/>
                <w:lang w:val="en-US" w:eastAsia="ru-RU"/>
              </w:rPr>
              <w:t>2</w:t>
            </w:r>
          </w:p>
        </w:tc>
        <w:tc>
          <w:tcPr>
            <w:tcW w:w="375" w:type="pct"/>
            <w:tcBorders>
              <w:top w:val="single" w:sz="8" w:space="0" w:color="auto"/>
              <w:left w:val="single" w:sz="8" w:space="0" w:color="auto"/>
              <w:bottom w:val="single" w:sz="8" w:space="0" w:color="auto"/>
              <w:right w:val="single" w:sz="8" w:space="0" w:color="auto"/>
            </w:tcBorders>
            <w:shd w:val="clear" w:color="auto" w:fill="FFFFFF"/>
            <w:vAlign w:val="center"/>
          </w:tcPr>
          <w:p w:rsidR="00F975E3" w:rsidRPr="007113DC" w:rsidRDefault="00F975E3" w:rsidP="00BA7FF1">
            <w:pPr>
              <w:spacing w:line="227" w:lineRule="atLeast"/>
              <w:jc w:val="center"/>
              <w:rPr>
                <w:rFonts w:eastAsia="Times New Roman"/>
                <w:sz w:val="20"/>
                <w:szCs w:val="20"/>
                <w:lang w:val="en-US" w:eastAsia="ru-RU"/>
              </w:rPr>
            </w:pPr>
            <w:r w:rsidRPr="007113DC">
              <w:rPr>
                <w:rFonts w:eastAsia="Times New Roman"/>
                <w:sz w:val="20"/>
                <w:szCs w:val="20"/>
                <w:lang w:val="en-US" w:eastAsia="ru-RU"/>
              </w:rPr>
              <w:t>2</w:t>
            </w:r>
          </w:p>
        </w:tc>
        <w:tc>
          <w:tcPr>
            <w:tcW w:w="322" w:type="pct"/>
            <w:tcBorders>
              <w:top w:val="single" w:sz="8" w:space="0" w:color="auto"/>
              <w:left w:val="single" w:sz="8" w:space="0" w:color="auto"/>
              <w:bottom w:val="single" w:sz="8" w:space="0" w:color="auto"/>
              <w:right w:val="single" w:sz="8" w:space="0" w:color="auto"/>
            </w:tcBorders>
            <w:shd w:val="clear" w:color="auto" w:fill="FFFFFF"/>
            <w:vAlign w:val="center"/>
          </w:tcPr>
          <w:p w:rsidR="00F975E3" w:rsidRPr="007113DC" w:rsidRDefault="00F975E3" w:rsidP="00BA7FF1">
            <w:pPr>
              <w:spacing w:line="227" w:lineRule="atLeast"/>
              <w:jc w:val="center"/>
              <w:rPr>
                <w:rFonts w:eastAsia="Times New Roman"/>
                <w:sz w:val="20"/>
                <w:szCs w:val="20"/>
                <w:lang w:val="en-US" w:eastAsia="ru-RU"/>
              </w:rPr>
            </w:pPr>
            <w:r w:rsidRPr="007113DC">
              <w:rPr>
                <w:rFonts w:eastAsia="Times New Roman"/>
                <w:sz w:val="20"/>
                <w:szCs w:val="20"/>
                <w:lang w:val="en-US" w:eastAsia="ru-RU"/>
              </w:rPr>
              <w:t>2</w:t>
            </w:r>
          </w:p>
        </w:tc>
        <w:tc>
          <w:tcPr>
            <w:tcW w:w="375" w:type="pct"/>
            <w:tcBorders>
              <w:top w:val="single" w:sz="8" w:space="0" w:color="auto"/>
              <w:left w:val="single" w:sz="8" w:space="0" w:color="auto"/>
              <w:bottom w:val="single" w:sz="8" w:space="0" w:color="auto"/>
              <w:right w:val="single" w:sz="8" w:space="0" w:color="auto"/>
            </w:tcBorders>
            <w:shd w:val="clear" w:color="auto" w:fill="FFFFFF"/>
            <w:vAlign w:val="center"/>
          </w:tcPr>
          <w:p w:rsidR="00F975E3" w:rsidRPr="007113DC" w:rsidRDefault="00F975E3" w:rsidP="00BA7FF1">
            <w:pPr>
              <w:spacing w:line="227" w:lineRule="atLeast"/>
              <w:jc w:val="center"/>
              <w:rPr>
                <w:rFonts w:eastAsia="Times New Roman"/>
                <w:sz w:val="20"/>
                <w:szCs w:val="20"/>
                <w:lang w:val="en-US" w:eastAsia="ru-RU"/>
              </w:rPr>
            </w:pPr>
            <w:r w:rsidRPr="007113DC">
              <w:rPr>
                <w:rFonts w:eastAsia="Times New Roman"/>
                <w:sz w:val="20"/>
                <w:szCs w:val="20"/>
                <w:lang w:val="en-US" w:eastAsia="ru-RU"/>
              </w:rPr>
              <w:t>3</w:t>
            </w:r>
          </w:p>
        </w:tc>
        <w:tc>
          <w:tcPr>
            <w:tcW w:w="375" w:type="pct"/>
            <w:tcBorders>
              <w:top w:val="single" w:sz="8" w:space="0" w:color="auto"/>
              <w:left w:val="single" w:sz="8" w:space="0" w:color="auto"/>
              <w:bottom w:val="single" w:sz="8" w:space="0" w:color="auto"/>
              <w:right w:val="single" w:sz="8" w:space="0" w:color="auto"/>
            </w:tcBorders>
            <w:shd w:val="clear" w:color="auto" w:fill="FFFFFF"/>
            <w:vAlign w:val="center"/>
          </w:tcPr>
          <w:p w:rsidR="00F975E3" w:rsidRPr="007113DC" w:rsidRDefault="00F975E3" w:rsidP="006B07E3">
            <w:pPr>
              <w:spacing w:line="227" w:lineRule="atLeast"/>
              <w:jc w:val="center"/>
              <w:rPr>
                <w:rFonts w:eastAsia="Times New Roman"/>
                <w:sz w:val="20"/>
                <w:szCs w:val="20"/>
                <w:lang w:val="en-US" w:eastAsia="ru-RU"/>
              </w:rPr>
            </w:pPr>
            <w:r w:rsidRPr="007113DC">
              <w:rPr>
                <w:rFonts w:eastAsia="Times New Roman"/>
                <w:sz w:val="20"/>
                <w:szCs w:val="20"/>
                <w:lang w:val="en-US" w:eastAsia="ru-RU"/>
              </w:rPr>
              <w:t>2</w:t>
            </w:r>
          </w:p>
        </w:tc>
        <w:tc>
          <w:tcPr>
            <w:tcW w:w="528" w:type="pct"/>
            <w:tcBorders>
              <w:top w:val="single" w:sz="8" w:space="0" w:color="auto"/>
              <w:left w:val="single" w:sz="8" w:space="0" w:color="auto"/>
              <w:bottom w:val="single" w:sz="8" w:space="0" w:color="auto"/>
            </w:tcBorders>
            <w:shd w:val="clear" w:color="auto" w:fill="FFFFFF"/>
            <w:vAlign w:val="center"/>
          </w:tcPr>
          <w:p w:rsidR="00F975E3" w:rsidRPr="007113DC" w:rsidRDefault="00F975E3" w:rsidP="006B07E3">
            <w:pPr>
              <w:spacing w:line="227" w:lineRule="atLeast"/>
              <w:jc w:val="center"/>
              <w:rPr>
                <w:rFonts w:eastAsia="Times New Roman"/>
                <w:sz w:val="20"/>
                <w:szCs w:val="20"/>
                <w:lang w:val="en-US" w:eastAsia="ru-RU"/>
              </w:rPr>
            </w:pPr>
            <w:r w:rsidRPr="007113DC">
              <w:rPr>
                <w:rFonts w:eastAsia="Times New Roman"/>
                <w:sz w:val="20"/>
                <w:szCs w:val="20"/>
                <w:lang w:val="en-US" w:eastAsia="ru-RU"/>
              </w:rPr>
              <w:t>-</w:t>
            </w:r>
          </w:p>
        </w:tc>
      </w:tr>
      <w:tr w:rsidR="007113DC" w:rsidRPr="007113DC" w:rsidTr="00516BD2">
        <w:trPr>
          <w:trHeight w:val="227"/>
          <w:jc w:val="center"/>
        </w:trPr>
        <w:tc>
          <w:tcPr>
            <w:tcW w:w="702" w:type="pct"/>
            <w:vMerge/>
            <w:tcBorders>
              <w:top w:val="single" w:sz="8" w:space="0" w:color="auto"/>
              <w:bottom w:val="single" w:sz="8" w:space="0" w:color="auto"/>
              <w:right w:val="single" w:sz="8" w:space="0" w:color="auto"/>
            </w:tcBorders>
            <w:shd w:val="clear" w:color="auto" w:fill="FFFFFF"/>
            <w:vAlign w:val="center"/>
          </w:tcPr>
          <w:p w:rsidR="00F975E3" w:rsidRPr="007113DC" w:rsidRDefault="00F975E3" w:rsidP="006B07E3">
            <w:pPr>
              <w:spacing w:line="227" w:lineRule="atLeast"/>
              <w:jc w:val="both"/>
              <w:rPr>
                <w:rFonts w:eastAsia="Times New Roman"/>
                <w:sz w:val="20"/>
                <w:szCs w:val="20"/>
                <w:lang w:eastAsia="ru-RU"/>
              </w:rPr>
            </w:pPr>
          </w:p>
        </w:tc>
        <w:tc>
          <w:tcPr>
            <w:tcW w:w="881" w:type="pct"/>
            <w:tcBorders>
              <w:top w:val="single" w:sz="8" w:space="0" w:color="auto"/>
              <w:left w:val="single" w:sz="8" w:space="0" w:color="auto"/>
              <w:bottom w:val="single" w:sz="8" w:space="0" w:color="auto"/>
              <w:right w:val="single" w:sz="8" w:space="0" w:color="auto"/>
            </w:tcBorders>
            <w:shd w:val="clear" w:color="auto" w:fill="FFFFFF"/>
          </w:tcPr>
          <w:p w:rsidR="00F975E3" w:rsidRPr="007113DC" w:rsidRDefault="00F975E3" w:rsidP="00C24AA6">
            <w:pPr>
              <w:spacing w:line="227" w:lineRule="atLeast"/>
              <w:jc w:val="center"/>
              <w:rPr>
                <w:rFonts w:eastAsia="Times New Roman"/>
                <w:sz w:val="20"/>
                <w:szCs w:val="20"/>
                <w:lang w:eastAsia="ru-RU"/>
              </w:rPr>
            </w:pPr>
            <w:r w:rsidRPr="007113DC">
              <w:rPr>
                <w:rFonts w:eastAsia="Times New Roman"/>
                <w:sz w:val="20"/>
                <w:szCs w:val="20"/>
                <w:lang w:val="en-US" w:eastAsia="ru-RU"/>
              </w:rPr>
              <w:t>min</w:t>
            </w:r>
            <w:r w:rsidRPr="007113DC">
              <w:rPr>
                <w:rFonts w:eastAsia="Times New Roman"/>
                <w:sz w:val="20"/>
                <w:szCs w:val="20"/>
                <w:lang w:eastAsia="ru-RU"/>
              </w:rPr>
              <w:t xml:space="preserve"> </w:t>
            </w:r>
            <w:r w:rsidR="00BA7FF1" w:rsidRPr="007113DC">
              <w:rPr>
                <w:rFonts w:eastAsia="Times New Roman"/>
                <w:sz w:val="20"/>
                <w:szCs w:val="20"/>
                <w:lang w:eastAsia="ru-RU"/>
              </w:rPr>
              <w:t xml:space="preserve">общая </w:t>
            </w:r>
            <w:r w:rsidRPr="007113DC">
              <w:rPr>
                <w:rFonts w:eastAsia="Times New Roman"/>
                <w:sz w:val="20"/>
                <w:szCs w:val="20"/>
                <w:lang w:eastAsia="ru-RU"/>
              </w:rPr>
              <w:t xml:space="preserve">толщина отвержденного </w:t>
            </w:r>
            <w:r w:rsidR="00412CE5" w:rsidRPr="007113DC">
              <w:rPr>
                <w:rFonts w:eastAsia="Times New Roman"/>
                <w:sz w:val="20"/>
                <w:szCs w:val="20"/>
                <w:lang w:eastAsia="ru-RU"/>
              </w:rPr>
              <w:t>ЛКП</w:t>
            </w:r>
            <w:r w:rsidRPr="007113DC">
              <w:rPr>
                <w:rFonts w:eastAsia="Times New Roman"/>
                <w:sz w:val="20"/>
                <w:szCs w:val="20"/>
                <w:lang w:eastAsia="ru-RU"/>
              </w:rPr>
              <w:t>, мкм</w:t>
            </w:r>
          </w:p>
        </w:tc>
        <w:tc>
          <w:tcPr>
            <w:tcW w:w="374" w:type="pct"/>
            <w:tcBorders>
              <w:top w:val="single" w:sz="8" w:space="0" w:color="auto"/>
              <w:left w:val="single" w:sz="8" w:space="0" w:color="auto"/>
              <w:bottom w:val="single" w:sz="8" w:space="0" w:color="auto"/>
              <w:right w:val="single" w:sz="8" w:space="0" w:color="auto"/>
            </w:tcBorders>
            <w:shd w:val="clear" w:color="auto" w:fill="FFFFFF"/>
            <w:vAlign w:val="center"/>
          </w:tcPr>
          <w:p w:rsidR="00F975E3" w:rsidRPr="007113DC" w:rsidRDefault="00F975E3" w:rsidP="00BA7FF1">
            <w:pPr>
              <w:spacing w:line="227" w:lineRule="atLeast"/>
              <w:jc w:val="center"/>
              <w:rPr>
                <w:rFonts w:eastAsia="Times New Roman"/>
                <w:sz w:val="20"/>
                <w:szCs w:val="20"/>
                <w:lang w:val="en-US" w:eastAsia="ru-RU"/>
              </w:rPr>
            </w:pPr>
            <w:r w:rsidRPr="007113DC">
              <w:rPr>
                <w:rFonts w:eastAsia="Times New Roman"/>
                <w:sz w:val="20"/>
                <w:szCs w:val="20"/>
                <w:lang w:val="en-US" w:eastAsia="ru-RU"/>
              </w:rPr>
              <w:t>160</w:t>
            </w:r>
          </w:p>
        </w:tc>
        <w:tc>
          <w:tcPr>
            <w:tcW w:w="374" w:type="pct"/>
            <w:tcBorders>
              <w:top w:val="single" w:sz="8" w:space="0" w:color="auto"/>
              <w:left w:val="single" w:sz="8" w:space="0" w:color="auto"/>
              <w:bottom w:val="single" w:sz="8" w:space="0" w:color="auto"/>
              <w:right w:val="single" w:sz="8" w:space="0" w:color="auto"/>
            </w:tcBorders>
            <w:shd w:val="clear" w:color="auto" w:fill="FFFFFF"/>
            <w:vAlign w:val="center"/>
          </w:tcPr>
          <w:p w:rsidR="00F975E3" w:rsidRPr="007113DC" w:rsidRDefault="00F975E3" w:rsidP="00BA7FF1">
            <w:pPr>
              <w:spacing w:line="227" w:lineRule="atLeast"/>
              <w:jc w:val="center"/>
              <w:rPr>
                <w:rFonts w:eastAsia="Times New Roman"/>
                <w:sz w:val="20"/>
                <w:szCs w:val="20"/>
                <w:lang w:val="en-US" w:eastAsia="ru-RU"/>
              </w:rPr>
            </w:pPr>
            <w:r w:rsidRPr="007113DC">
              <w:rPr>
                <w:rFonts w:eastAsia="Times New Roman"/>
                <w:sz w:val="20"/>
                <w:szCs w:val="20"/>
                <w:lang w:val="en-US" w:eastAsia="ru-RU"/>
              </w:rPr>
              <w:t>180</w:t>
            </w:r>
          </w:p>
        </w:tc>
        <w:tc>
          <w:tcPr>
            <w:tcW w:w="322" w:type="pct"/>
            <w:tcBorders>
              <w:top w:val="single" w:sz="8" w:space="0" w:color="auto"/>
              <w:left w:val="single" w:sz="8" w:space="0" w:color="auto"/>
              <w:bottom w:val="single" w:sz="8" w:space="0" w:color="auto"/>
              <w:right w:val="single" w:sz="8" w:space="0" w:color="auto"/>
            </w:tcBorders>
            <w:shd w:val="clear" w:color="auto" w:fill="FFFFFF"/>
            <w:vAlign w:val="center"/>
          </w:tcPr>
          <w:p w:rsidR="00F975E3" w:rsidRPr="007113DC" w:rsidRDefault="00F975E3" w:rsidP="00BA7FF1">
            <w:pPr>
              <w:spacing w:line="227" w:lineRule="atLeast"/>
              <w:jc w:val="center"/>
              <w:rPr>
                <w:rFonts w:eastAsia="Times New Roman"/>
                <w:sz w:val="20"/>
                <w:szCs w:val="20"/>
                <w:lang w:val="en-US" w:eastAsia="ru-RU"/>
              </w:rPr>
            </w:pPr>
            <w:r w:rsidRPr="007113DC">
              <w:rPr>
                <w:rFonts w:eastAsia="Times New Roman"/>
                <w:sz w:val="20"/>
                <w:szCs w:val="20"/>
                <w:lang w:val="en-US" w:eastAsia="ru-RU"/>
              </w:rPr>
              <w:t>200</w:t>
            </w:r>
          </w:p>
        </w:tc>
        <w:tc>
          <w:tcPr>
            <w:tcW w:w="374" w:type="pct"/>
            <w:tcBorders>
              <w:top w:val="single" w:sz="8" w:space="0" w:color="auto"/>
              <w:left w:val="single" w:sz="8" w:space="0" w:color="auto"/>
              <w:bottom w:val="single" w:sz="8" w:space="0" w:color="auto"/>
              <w:right w:val="single" w:sz="8" w:space="0" w:color="auto"/>
            </w:tcBorders>
            <w:shd w:val="clear" w:color="auto" w:fill="FFFFFF"/>
            <w:vAlign w:val="center"/>
          </w:tcPr>
          <w:p w:rsidR="00F975E3" w:rsidRPr="007113DC" w:rsidRDefault="00F975E3" w:rsidP="00BA7FF1">
            <w:pPr>
              <w:spacing w:line="227" w:lineRule="atLeast"/>
              <w:jc w:val="center"/>
              <w:rPr>
                <w:rFonts w:eastAsia="Times New Roman"/>
                <w:sz w:val="20"/>
                <w:szCs w:val="20"/>
                <w:lang w:val="en-US" w:eastAsia="ru-RU"/>
              </w:rPr>
            </w:pPr>
            <w:r w:rsidRPr="007113DC">
              <w:rPr>
                <w:rFonts w:eastAsia="Times New Roman"/>
                <w:sz w:val="20"/>
                <w:szCs w:val="20"/>
                <w:lang w:val="en-US" w:eastAsia="ru-RU"/>
              </w:rPr>
              <w:t>200</w:t>
            </w:r>
          </w:p>
        </w:tc>
        <w:tc>
          <w:tcPr>
            <w:tcW w:w="375" w:type="pct"/>
            <w:tcBorders>
              <w:top w:val="single" w:sz="8" w:space="0" w:color="auto"/>
              <w:left w:val="single" w:sz="8" w:space="0" w:color="auto"/>
              <w:bottom w:val="single" w:sz="8" w:space="0" w:color="auto"/>
              <w:right w:val="single" w:sz="8" w:space="0" w:color="auto"/>
            </w:tcBorders>
            <w:shd w:val="clear" w:color="auto" w:fill="FFFFFF"/>
            <w:vAlign w:val="center"/>
          </w:tcPr>
          <w:p w:rsidR="00F975E3" w:rsidRPr="007113DC" w:rsidRDefault="00F975E3" w:rsidP="00BA7FF1">
            <w:pPr>
              <w:spacing w:line="227" w:lineRule="atLeast"/>
              <w:jc w:val="center"/>
              <w:rPr>
                <w:rFonts w:eastAsia="Times New Roman"/>
                <w:sz w:val="20"/>
                <w:szCs w:val="20"/>
                <w:lang w:val="en-US" w:eastAsia="ru-RU"/>
              </w:rPr>
            </w:pPr>
            <w:r w:rsidRPr="007113DC">
              <w:rPr>
                <w:rFonts w:eastAsia="Times New Roman"/>
                <w:sz w:val="20"/>
                <w:szCs w:val="20"/>
                <w:lang w:val="en-US" w:eastAsia="ru-RU"/>
              </w:rPr>
              <w:t>240</w:t>
            </w:r>
          </w:p>
        </w:tc>
        <w:tc>
          <w:tcPr>
            <w:tcW w:w="322" w:type="pct"/>
            <w:tcBorders>
              <w:top w:val="single" w:sz="8" w:space="0" w:color="auto"/>
              <w:left w:val="single" w:sz="8" w:space="0" w:color="auto"/>
              <w:bottom w:val="single" w:sz="8" w:space="0" w:color="auto"/>
              <w:right w:val="single" w:sz="8" w:space="0" w:color="auto"/>
            </w:tcBorders>
            <w:shd w:val="clear" w:color="auto" w:fill="FFFFFF"/>
            <w:vAlign w:val="center"/>
          </w:tcPr>
          <w:p w:rsidR="00F975E3" w:rsidRPr="007113DC" w:rsidRDefault="00F975E3" w:rsidP="00BA7FF1">
            <w:pPr>
              <w:spacing w:line="227" w:lineRule="atLeast"/>
              <w:jc w:val="center"/>
              <w:rPr>
                <w:rFonts w:eastAsia="Times New Roman"/>
                <w:sz w:val="20"/>
                <w:szCs w:val="20"/>
                <w:lang w:val="en-US" w:eastAsia="ru-RU"/>
              </w:rPr>
            </w:pPr>
            <w:r w:rsidRPr="007113DC">
              <w:rPr>
                <w:rFonts w:eastAsia="Times New Roman"/>
                <w:sz w:val="20"/>
                <w:szCs w:val="20"/>
                <w:lang w:val="en-US" w:eastAsia="ru-RU"/>
              </w:rPr>
              <w:t>260</w:t>
            </w:r>
          </w:p>
        </w:tc>
        <w:tc>
          <w:tcPr>
            <w:tcW w:w="375" w:type="pct"/>
            <w:tcBorders>
              <w:top w:val="single" w:sz="8" w:space="0" w:color="auto"/>
              <w:left w:val="single" w:sz="8" w:space="0" w:color="auto"/>
              <w:bottom w:val="single" w:sz="8" w:space="0" w:color="auto"/>
              <w:right w:val="single" w:sz="8" w:space="0" w:color="auto"/>
            </w:tcBorders>
            <w:shd w:val="clear" w:color="auto" w:fill="FFFFFF"/>
            <w:vAlign w:val="center"/>
          </w:tcPr>
          <w:p w:rsidR="00F975E3" w:rsidRPr="007113DC" w:rsidRDefault="00F975E3" w:rsidP="00BA7FF1">
            <w:pPr>
              <w:spacing w:line="227" w:lineRule="atLeast"/>
              <w:jc w:val="center"/>
              <w:rPr>
                <w:rFonts w:eastAsia="Times New Roman"/>
                <w:sz w:val="20"/>
                <w:szCs w:val="20"/>
                <w:lang w:val="en-US" w:eastAsia="ru-RU"/>
              </w:rPr>
            </w:pPr>
            <w:r w:rsidRPr="007113DC">
              <w:rPr>
                <w:rFonts w:eastAsia="Times New Roman"/>
                <w:sz w:val="20"/>
                <w:szCs w:val="20"/>
                <w:lang w:val="en-US" w:eastAsia="ru-RU"/>
              </w:rPr>
              <w:t>260</w:t>
            </w:r>
          </w:p>
        </w:tc>
        <w:tc>
          <w:tcPr>
            <w:tcW w:w="375" w:type="pct"/>
            <w:tcBorders>
              <w:top w:val="single" w:sz="8" w:space="0" w:color="auto"/>
              <w:left w:val="single" w:sz="8" w:space="0" w:color="auto"/>
              <w:bottom w:val="single" w:sz="8" w:space="0" w:color="auto"/>
              <w:right w:val="single" w:sz="8" w:space="0" w:color="auto"/>
            </w:tcBorders>
            <w:shd w:val="clear" w:color="auto" w:fill="FFFFFF"/>
            <w:vAlign w:val="center"/>
          </w:tcPr>
          <w:p w:rsidR="00F975E3" w:rsidRPr="007113DC" w:rsidRDefault="00F975E3" w:rsidP="006B07E3">
            <w:pPr>
              <w:spacing w:line="227" w:lineRule="atLeast"/>
              <w:jc w:val="center"/>
              <w:rPr>
                <w:rFonts w:eastAsia="Times New Roman"/>
                <w:sz w:val="20"/>
                <w:szCs w:val="20"/>
                <w:lang w:val="en-US" w:eastAsia="ru-RU"/>
              </w:rPr>
            </w:pPr>
            <w:r w:rsidRPr="007113DC">
              <w:rPr>
                <w:rFonts w:eastAsia="Times New Roman"/>
                <w:sz w:val="20"/>
                <w:szCs w:val="20"/>
                <w:lang w:val="en-US" w:eastAsia="ru-RU"/>
              </w:rPr>
              <w:t>300</w:t>
            </w:r>
          </w:p>
        </w:tc>
        <w:tc>
          <w:tcPr>
            <w:tcW w:w="528" w:type="pct"/>
            <w:tcBorders>
              <w:top w:val="single" w:sz="8" w:space="0" w:color="auto"/>
              <w:left w:val="single" w:sz="8" w:space="0" w:color="auto"/>
              <w:bottom w:val="single" w:sz="8" w:space="0" w:color="auto"/>
            </w:tcBorders>
            <w:shd w:val="clear" w:color="auto" w:fill="FFFFFF"/>
            <w:vAlign w:val="center"/>
          </w:tcPr>
          <w:p w:rsidR="00F975E3" w:rsidRPr="007113DC" w:rsidRDefault="00F975E3" w:rsidP="006B07E3">
            <w:pPr>
              <w:spacing w:line="227" w:lineRule="atLeast"/>
              <w:jc w:val="center"/>
              <w:rPr>
                <w:rFonts w:eastAsia="Times New Roman"/>
                <w:sz w:val="20"/>
                <w:szCs w:val="20"/>
                <w:lang w:val="en-US" w:eastAsia="ru-RU"/>
              </w:rPr>
            </w:pPr>
            <w:r w:rsidRPr="007113DC">
              <w:rPr>
                <w:rFonts w:eastAsia="Times New Roman"/>
                <w:sz w:val="20"/>
                <w:szCs w:val="20"/>
                <w:lang w:val="en-US" w:eastAsia="ru-RU"/>
              </w:rPr>
              <w:t>-</w:t>
            </w:r>
          </w:p>
        </w:tc>
      </w:tr>
      <w:tr w:rsidR="007113DC" w:rsidRPr="007113DC" w:rsidTr="00516BD2">
        <w:trPr>
          <w:trHeight w:val="227"/>
          <w:jc w:val="center"/>
        </w:trPr>
        <w:tc>
          <w:tcPr>
            <w:tcW w:w="702" w:type="pct"/>
            <w:vMerge w:val="restart"/>
            <w:tcBorders>
              <w:top w:val="single" w:sz="8" w:space="0" w:color="auto"/>
              <w:bottom w:val="single" w:sz="8" w:space="0" w:color="auto"/>
              <w:right w:val="single" w:sz="8" w:space="0" w:color="auto"/>
            </w:tcBorders>
            <w:shd w:val="clear" w:color="auto" w:fill="FFFFFF"/>
            <w:vAlign w:val="center"/>
          </w:tcPr>
          <w:p w:rsidR="00F975E3" w:rsidRPr="007113DC" w:rsidRDefault="00F975E3" w:rsidP="00140761">
            <w:pPr>
              <w:spacing w:line="227" w:lineRule="atLeast"/>
              <w:jc w:val="center"/>
              <w:rPr>
                <w:rFonts w:eastAsia="Times New Roman"/>
                <w:sz w:val="20"/>
                <w:szCs w:val="20"/>
                <w:lang w:eastAsia="ru-RU"/>
              </w:rPr>
            </w:pPr>
            <w:r w:rsidRPr="007113DC">
              <w:rPr>
                <w:rFonts w:eastAsia="Times New Roman"/>
                <w:sz w:val="20"/>
                <w:szCs w:val="20"/>
                <w:lang w:eastAsia="ru-RU"/>
              </w:rPr>
              <w:t>С5</w:t>
            </w:r>
          </w:p>
        </w:tc>
        <w:tc>
          <w:tcPr>
            <w:tcW w:w="881" w:type="pct"/>
            <w:tcBorders>
              <w:top w:val="single" w:sz="8" w:space="0" w:color="auto"/>
              <w:left w:val="single" w:sz="8" w:space="0" w:color="auto"/>
              <w:bottom w:val="single" w:sz="8" w:space="0" w:color="auto"/>
              <w:right w:val="single" w:sz="8" w:space="0" w:color="auto"/>
            </w:tcBorders>
            <w:shd w:val="clear" w:color="auto" w:fill="FFFFFF"/>
            <w:vAlign w:val="center"/>
          </w:tcPr>
          <w:p w:rsidR="00F975E3" w:rsidRPr="007113DC" w:rsidRDefault="00F975E3" w:rsidP="00C24AA6">
            <w:pPr>
              <w:spacing w:line="227" w:lineRule="atLeast"/>
              <w:jc w:val="center"/>
              <w:rPr>
                <w:rFonts w:eastAsia="Times New Roman"/>
                <w:sz w:val="20"/>
                <w:szCs w:val="20"/>
                <w:lang w:eastAsia="ru-RU"/>
              </w:rPr>
            </w:pPr>
            <w:r w:rsidRPr="007113DC">
              <w:rPr>
                <w:rFonts w:eastAsia="Times New Roman"/>
                <w:sz w:val="20"/>
                <w:szCs w:val="20"/>
                <w:lang w:val="en-US" w:eastAsia="ru-RU"/>
              </w:rPr>
              <w:t>min</w:t>
            </w:r>
            <w:r w:rsidRPr="007113DC">
              <w:rPr>
                <w:rFonts w:eastAsia="Times New Roman"/>
                <w:sz w:val="20"/>
                <w:szCs w:val="20"/>
                <w:lang w:eastAsia="ru-RU"/>
              </w:rPr>
              <w:t xml:space="preserve"> число слоев</w:t>
            </w:r>
          </w:p>
        </w:tc>
        <w:tc>
          <w:tcPr>
            <w:tcW w:w="374" w:type="pct"/>
            <w:tcBorders>
              <w:top w:val="single" w:sz="8" w:space="0" w:color="auto"/>
              <w:left w:val="single" w:sz="8" w:space="0" w:color="auto"/>
              <w:bottom w:val="single" w:sz="8" w:space="0" w:color="auto"/>
              <w:right w:val="single" w:sz="8" w:space="0" w:color="auto"/>
            </w:tcBorders>
            <w:shd w:val="clear" w:color="auto" w:fill="FFFFFF"/>
            <w:vAlign w:val="center"/>
          </w:tcPr>
          <w:p w:rsidR="00F975E3" w:rsidRPr="007113DC" w:rsidRDefault="00F975E3" w:rsidP="00BA7FF1">
            <w:pPr>
              <w:spacing w:line="227" w:lineRule="atLeast"/>
              <w:jc w:val="center"/>
              <w:rPr>
                <w:rFonts w:eastAsia="Times New Roman"/>
                <w:sz w:val="20"/>
                <w:szCs w:val="20"/>
                <w:lang w:val="en-US" w:eastAsia="ru-RU"/>
              </w:rPr>
            </w:pPr>
            <w:r w:rsidRPr="007113DC">
              <w:rPr>
                <w:rFonts w:eastAsia="Times New Roman"/>
                <w:sz w:val="20"/>
                <w:szCs w:val="20"/>
                <w:lang w:val="en-US" w:eastAsia="ru-RU"/>
              </w:rPr>
              <w:t>2</w:t>
            </w:r>
          </w:p>
        </w:tc>
        <w:tc>
          <w:tcPr>
            <w:tcW w:w="374" w:type="pct"/>
            <w:tcBorders>
              <w:top w:val="single" w:sz="8" w:space="0" w:color="auto"/>
              <w:left w:val="single" w:sz="8" w:space="0" w:color="auto"/>
              <w:bottom w:val="single" w:sz="8" w:space="0" w:color="auto"/>
              <w:right w:val="single" w:sz="8" w:space="0" w:color="auto"/>
            </w:tcBorders>
            <w:shd w:val="clear" w:color="auto" w:fill="FFFFFF"/>
            <w:vAlign w:val="center"/>
          </w:tcPr>
          <w:p w:rsidR="00F975E3" w:rsidRPr="007113DC" w:rsidRDefault="00F975E3" w:rsidP="00BA7FF1">
            <w:pPr>
              <w:spacing w:line="227" w:lineRule="atLeast"/>
              <w:jc w:val="center"/>
              <w:rPr>
                <w:rFonts w:eastAsia="Times New Roman"/>
                <w:sz w:val="20"/>
                <w:szCs w:val="20"/>
                <w:lang w:val="en-US" w:eastAsia="ru-RU"/>
              </w:rPr>
            </w:pPr>
            <w:r w:rsidRPr="007113DC">
              <w:rPr>
                <w:rFonts w:eastAsia="Times New Roman"/>
                <w:sz w:val="20"/>
                <w:szCs w:val="20"/>
                <w:lang w:val="en-US" w:eastAsia="ru-RU"/>
              </w:rPr>
              <w:t>2</w:t>
            </w:r>
          </w:p>
        </w:tc>
        <w:tc>
          <w:tcPr>
            <w:tcW w:w="322" w:type="pct"/>
            <w:tcBorders>
              <w:top w:val="single" w:sz="8" w:space="0" w:color="auto"/>
              <w:left w:val="single" w:sz="8" w:space="0" w:color="auto"/>
              <w:bottom w:val="single" w:sz="8" w:space="0" w:color="auto"/>
              <w:right w:val="single" w:sz="8" w:space="0" w:color="auto"/>
            </w:tcBorders>
            <w:shd w:val="clear" w:color="auto" w:fill="FFFFFF"/>
            <w:vAlign w:val="center"/>
          </w:tcPr>
          <w:p w:rsidR="00F975E3" w:rsidRPr="007113DC" w:rsidRDefault="00F975E3" w:rsidP="00BA7FF1">
            <w:pPr>
              <w:spacing w:line="227" w:lineRule="atLeast"/>
              <w:jc w:val="center"/>
              <w:rPr>
                <w:rFonts w:eastAsia="Times New Roman"/>
                <w:sz w:val="20"/>
                <w:szCs w:val="20"/>
                <w:lang w:val="en-US" w:eastAsia="ru-RU"/>
              </w:rPr>
            </w:pPr>
            <w:r w:rsidRPr="007113DC">
              <w:rPr>
                <w:rFonts w:eastAsia="Times New Roman"/>
                <w:sz w:val="20"/>
                <w:szCs w:val="20"/>
                <w:lang w:val="en-US" w:eastAsia="ru-RU"/>
              </w:rPr>
              <w:t>-</w:t>
            </w:r>
          </w:p>
        </w:tc>
        <w:tc>
          <w:tcPr>
            <w:tcW w:w="374" w:type="pct"/>
            <w:tcBorders>
              <w:top w:val="single" w:sz="8" w:space="0" w:color="auto"/>
              <w:left w:val="single" w:sz="8" w:space="0" w:color="auto"/>
              <w:bottom w:val="single" w:sz="8" w:space="0" w:color="auto"/>
              <w:right w:val="single" w:sz="8" w:space="0" w:color="auto"/>
            </w:tcBorders>
            <w:shd w:val="clear" w:color="auto" w:fill="FFFFFF"/>
            <w:vAlign w:val="center"/>
          </w:tcPr>
          <w:p w:rsidR="00F975E3" w:rsidRPr="007113DC" w:rsidRDefault="00F975E3" w:rsidP="00BA7FF1">
            <w:pPr>
              <w:spacing w:line="227" w:lineRule="atLeast"/>
              <w:jc w:val="center"/>
              <w:rPr>
                <w:rFonts w:eastAsia="Times New Roman"/>
                <w:sz w:val="20"/>
                <w:szCs w:val="20"/>
                <w:lang w:val="en-US" w:eastAsia="ru-RU"/>
              </w:rPr>
            </w:pPr>
            <w:r w:rsidRPr="007113DC">
              <w:rPr>
                <w:rFonts w:eastAsia="Times New Roman"/>
                <w:sz w:val="20"/>
                <w:szCs w:val="20"/>
                <w:lang w:val="en-US" w:eastAsia="ru-RU"/>
              </w:rPr>
              <w:t>3</w:t>
            </w:r>
          </w:p>
        </w:tc>
        <w:tc>
          <w:tcPr>
            <w:tcW w:w="375" w:type="pct"/>
            <w:tcBorders>
              <w:top w:val="single" w:sz="8" w:space="0" w:color="auto"/>
              <w:left w:val="single" w:sz="8" w:space="0" w:color="auto"/>
              <w:bottom w:val="single" w:sz="8" w:space="0" w:color="auto"/>
              <w:right w:val="single" w:sz="8" w:space="0" w:color="auto"/>
            </w:tcBorders>
            <w:shd w:val="clear" w:color="auto" w:fill="FFFFFF"/>
            <w:vAlign w:val="center"/>
          </w:tcPr>
          <w:p w:rsidR="00F975E3" w:rsidRPr="007113DC" w:rsidRDefault="00F975E3" w:rsidP="00BA7FF1">
            <w:pPr>
              <w:spacing w:line="227" w:lineRule="atLeast"/>
              <w:jc w:val="center"/>
              <w:rPr>
                <w:rFonts w:eastAsia="Times New Roman"/>
                <w:sz w:val="20"/>
                <w:szCs w:val="20"/>
                <w:lang w:val="en-US" w:eastAsia="ru-RU"/>
              </w:rPr>
            </w:pPr>
            <w:r w:rsidRPr="007113DC">
              <w:rPr>
                <w:rFonts w:eastAsia="Times New Roman"/>
                <w:sz w:val="20"/>
                <w:szCs w:val="20"/>
                <w:lang w:val="en-US" w:eastAsia="ru-RU"/>
              </w:rPr>
              <w:t>2</w:t>
            </w:r>
          </w:p>
        </w:tc>
        <w:tc>
          <w:tcPr>
            <w:tcW w:w="322" w:type="pct"/>
            <w:tcBorders>
              <w:top w:val="single" w:sz="8" w:space="0" w:color="auto"/>
              <w:left w:val="single" w:sz="8" w:space="0" w:color="auto"/>
              <w:bottom w:val="single" w:sz="8" w:space="0" w:color="auto"/>
              <w:right w:val="single" w:sz="8" w:space="0" w:color="auto"/>
            </w:tcBorders>
            <w:shd w:val="clear" w:color="auto" w:fill="FFFFFF"/>
            <w:vAlign w:val="center"/>
          </w:tcPr>
          <w:p w:rsidR="00F975E3" w:rsidRPr="007113DC" w:rsidRDefault="00F975E3" w:rsidP="00BA7FF1">
            <w:pPr>
              <w:spacing w:line="227" w:lineRule="atLeast"/>
              <w:jc w:val="center"/>
              <w:rPr>
                <w:rFonts w:eastAsia="Times New Roman"/>
                <w:sz w:val="20"/>
                <w:szCs w:val="20"/>
                <w:lang w:val="en-US" w:eastAsia="ru-RU"/>
              </w:rPr>
            </w:pPr>
            <w:r w:rsidRPr="007113DC">
              <w:rPr>
                <w:rFonts w:eastAsia="Times New Roman"/>
                <w:sz w:val="20"/>
                <w:szCs w:val="20"/>
                <w:lang w:val="en-US" w:eastAsia="ru-RU"/>
              </w:rPr>
              <w:t>-</w:t>
            </w:r>
          </w:p>
        </w:tc>
        <w:tc>
          <w:tcPr>
            <w:tcW w:w="375" w:type="pct"/>
            <w:tcBorders>
              <w:top w:val="single" w:sz="8" w:space="0" w:color="auto"/>
              <w:left w:val="single" w:sz="8" w:space="0" w:color="auto"/>
              <w:bottom w:val="single" w:sz="8" w:space="0" w:color="auto"/>
              <w:right w:val="single" w:sz="8" w:space="0" w:color="auto"/>
            </w:tcBorders>
            <w:shd w:val="clear" w:color="auto" w:fill="FFFFFF"/>
            <w:vAlign w:val="center"/>
          </w:tcPr>
          <w:p w:rsidR="00F975E3" w:rsidRPr="007113DC" w:rsidRDefault="00F975E3" w:rsidP="00BA7FF1">
            <w:pPr>
              <w:spacing w:line="227" w:lineRule="atLeast"/>
              <w:jc w:val="center"/>
              <w:rPr>
                <w:rFonts w:eastAsia="Times New Roman"/>
                <w:sz w:val="20"/>
                <w:szCs w:val="20"/>
                <w:lang w:val="en-US" w:eastAsia="ru-RU"/>
              </w:rPr>
            </w:pPr>
            <w:r w:rsidRPr="007113DC">
              <w:rPr>
                <w:rFonts w:eastAsia="Times New Roman"/>
                <w:sz w:val="20"/>
                <w:szCs w:val="20"/>
                <w:lang w:val="en-US" w:eastAsia="ru-RU"/>
              </w:rPr>
              <w:t>3</w:t>
            </w:r>
          </w:p>
        </w:tc>
        <w:tc>
          <w:tcPr>
            <w:tcW w:w="375" w:type="pct"/>
            <w:tcBorders>
              <w:top w:val="single" w:sz="8" w:space="0" w:color="auto"/>
              <w:left w:val="single" w:sz="8" w:space="0" w:color="auto"/>
              <w:bottom w:val="single" w:sz="8" w:space="0" w:color="auto"/>
              <w:right w:val="single" w:sz="8" w:space="0" w:color="auto"/>
            </w:tcBorders>
            <w:shd w:val="clear" w:color="auto" w:fill="FFFFFF"/>
            <w:vAlign w:val="center"/>
          </w:tcPr>
          <w:p w:rsidR="00F975E3" w:rsidRPr="007113DC" w:rsidRDefault="00F975E3" w:rsidP="006B07E3">
            <w:pPr>
              <w:spacing w:line="227" w:lineRule="atLeast"/>
              <w:jc w:val="center"/>
              <w:rPr>
                <w:rFonts w:eastAsia="Times New Roman"/>
                <w:sz w:val="20"/>
                <w:szCs w:val="20"/>
                <w:lang w:val="en-US" w:eastAsia="ru-RU"/>
              </w:rPr>
            </w:pPr>
            <w:r w:rsidRPr="007113DC">
              <w:rPr>
                <w:rFonts w:eastAsia="Times New Roman"/>
                <w:sz w:val="20"/>
                <w:szCs w:val="20"/>
                <w:lang w:val="en-US" w:eastAsia="ru-RU"/>
              </w:rPr>
              <w:t>3</w:t>
            </w:r>
          </w:p>
        </w:tc>
        <w:tc>
          <w:tcPr>
            <w:tcW w:w="528" w:type="pct"/>
            <w:tcBorders>
              <w:top w:val="single" w:sz="8" w:space="0" w:color="auto"/>
              <w:left w:val="single" w:sz="8" w:space="0" w:color="auto"/>
              <w:bottom w:val="single" w:sz="8" w:space="0" w:color="auto"/>
            </w:tcBorders>
            <w:shd w:val="clear" w:color="auto" w:fill="FFFFFF"/>
            <w:vAlign w:val="center"/>
          </w:tcPr>
          <w:p w:rsidR="00F975E3" w:rsidRPr="007113DC" w:rsidRDefault="00F975E3" w:rsidP="006B07E3">
            <w:pPr>
              <w:spacing w:line="227" w:lineRule="atLeast"/>
              <w:jc w:val="center"/>
              <w:rPr>
                <w:rFonts w:eastAsia="Times New Roman"/>
                <w:sz w:val="20"/>
                <w:szCs w:val="20"/>
                <w:lang w:val="en-US" w:eastAsia="ru-RU"/>
              </w:rPr>
            </w:pPr>
            <w:r w:rsidRPr="007113DC">
              <w:rPr>
                <w:rFonts w:eastAsia="Times New Roman"/>
                <w:sz w:val="20"/>
                <w:szCs w:val="20"/>
                <w:lang w:val="en-US" w:eastAsia="ru-RU"/>
              </w:rPr>
              <w:t>-</w:t>
            </w:r>
          </w:p>
        </w:tc>
      </w:tr>
      <w:tr w:rsidR="007113DC" w:rsidRPr="007113DC" w:rsidTr="00516BD2">
        <w:trPr>
          <w:trHeight w:val="227"/>
          <w:jc w:val="center"/>
        </w:trPr>
        <w:tc>
          <w:tcPr>
            <w:tcW w:w="702" w:type="pct"/>
            <w:vMerge/>
            <w:tcBorders>
              <w:top w:val="single" w:sz="8" w:space="0" w:color="auto"/>
              <w:right w:val="single" w:sz="8" w:space="0" w:color="auto"/>
            </w:tcBorders>
            <w:shd w:val="clear" w:color="auto" w:fill="FFFFFF"/>
          </w:tcPr>
          <w:p w:rsidR="00F975E3" w:rsidRPr="007113DC" w:rsidRDefault="00F975E3" w:rsidP="006B07E3">
            <w:pPr>
              <w:spacing w:line="227" w:lineRule="atLeast"/>
              <w:jc w:val="both"/>
              <w:rPr>
                <w:rFonts w:eastAsia="Times New Roman"/>
                <w:sz w:val="20"/>
                <w:szCs w:val="20"/>
                <w:lang w:eastAsia="ru-RU"/>
              </w:rPr>
            </w:pPr>
          </w:p>
        </w:tc>
        <w:tc>
          <w:tcPr>
            <w:tcW w:w="881" w:type="pct"/>
            <w:tcBorders>
              <w:top w:val="single" w:sz="8" w:space="0" w:color="auto"/>
              <w:left w:val="single" w:sz="8" w:space="0" w:color="auto"/>
              <w:right w:val="single" w:sz="8" w:space="0" w:color="auto"/>
            </w:tcBorders>
            <w:shd w:val="clear" w:color="auto" w:fill="FFFFFF"/>
          </w:tcPr>
          <w:p w:rsidR="00F975E3" w:rsidRPr="007113DC" w:rsidRDefault="00F975E3" w:rsidP="00BA7FF1">
            <w:pPr>
              <w:spacing w:line="227" w:lineRule="atLeast"/>
              <w:jc w:val="center"/>
              <w:rPr>
                <w:rFonts w:eastAsia="Times New Roman"/>
                <w:sz w:val="20"/>
                <w:szCs w:val="20"/>
                <w:lang w:eastAsia="ru-RU"/>
              </w:rPr>
            </w:pPr>
            <w:r w:rsidRPr="007113DC">
              <w:rPr>
                <w:rFonts w:eastAsia="Times New Roman"/>
                <w:sz w:val="20"/>
                <w:szCs w:val="20"/>
                <w:lang w:val="en-US" w:eastAsia="ru-RU"/>
              </w:rPr>
              <w:t>min</w:t>
            </w:r>
            <w:r w:rsidR="00BA7FF1" w:rsidRPr="007113DC">
              <w:rPr>
                <w:rFonts w:eastAsia="Times New Roman"/>
                <w:sz w:val="20"/>
                <w:szCs w:val="20"/>
                <w:lang w:eastAsia="ru-RU"/>
              </w:rPr>
              <w:t xml:space="preserve"> общая </w:t>
            </w:r>
            <w:r w:rsidRPr="007113DC">
              <w:rPr>
                <w:rFonts w:eastAsia="Times New Roman"/>
                <w:sz w:val="20"/>
                <w:szCs w:val="20"/>
                <w:lang w:eastAsia="ru-RU"/>
              </w:rPr>
              <w:t>толщина отвержденного слоя</w:t>
            </w:r>
            <w:r w:rsidR="00F4755B" w:rsidRPr="007113DC">
              <w:t xml:space="preserve"> </w:t>
            </w:r>
            <w:r w:rsidR="00F4755B" w:rsidRPr="007113DC">
              <w:rPr>
                <w:rFonts w:eastAsia="Times New Roman"/>
                <w:sz w:val="20"/>
                <w:szCs w:val="20"/>
                <w:lang w:eastAsia="ru-RU"/>
              </w:rPr>
              <w:t xml:space="preserve">включая грунтовочный </w:t>
            </w:r>
            <w:r w:rsidR="00412CE5" w:rsidRPr="007113DC">
              <w:rPr>
                <w:rFonts w:eastAsia="Times New Roman"/>
                <w:sz w:val="20"/>
                <w:szCs w:val="20"/>
                <w:lang w:eastAsia="ru-RU"/>
              </w:rPr>
              <w:t>ЛКП</w:t>
            </w:r>
            <w:r w:rsidR="00F4755B" w:rsidRPr="007113DC">
              <w:rPr>
                <w:rFonts w:eastAsia="Times New Roman"/>
                <w:sz w:val="20"/>
                <w:szCs w:val="20"/>
                <w:lang w:eastAsia="ru-RU"/>
              </w:rPr>
              <w:t>,</w:t>
            </w:r>
            <w:r w:rsidRPr="007113DC">
              <w:rPr>
                <w:rFonts w:eastAsia="Times New Roman"/>
                <w:sz w:val="20"/>
                <w:szCs w:val="20"/>
                <w:lang w:eastAsia="ru-RU"/>
              </w:rPr>
              <w:t xml:space="preserve"> мкм</w:t>
            </w:r>
          </w:p>
        </w:tc>
        <w:tc>
          <w:tcPr>
            <w:tcW w:w="374" w:type="pct"/>
            <w:tcBorders>
              <w:top w:val="single" w:sz="8" w:space="0" w:color="auto"/>
              <w:left w:val="single" w:sz="8" w:space="0" w:color="auto"/>
              <w:right w:val="single" w:sz="8" w:space="0" w:color="auto"/>
            </w:tcBorders>
            <w:shd w:val="clear" w:color="auto" w:fill="FFFFFF"/>
            <w:vAlign w:val="center"/>
          </w:tcPr>
          <w:p w:rsidR="00F975E3" w:rsidRPr="007113DC" w:rsidRDefault="00F975E3" w:rsidP="00BA7FF1">
            <w:pPr>
              <w:spacing w:line="227" w:lineRule="atLeast"/>
              <w:jc w:val="center"/>
              <w:rPr>
                <w:rFonts w:eastAsia="Times New Roman"/>
                <w:sz w:val="20"/>
                <w:szCs w:val="20"/>
                <w:lang w:val="en-US" w:eastAsia="ru-RU"/>
              </w:rPr>
            </w:pPr>
            <w:r w:rsidRPr="007113DC">
              <w:rPr>
                <w:rFonts w:eastAsia="Times New Roman"/>
                <w:sz w:val="20"/>
                <w:szCs w:val="20"/>
                <w:lang w:val="en-US" w:eastAsia="ru-RU"/>
              </w:rPr>
              <w:t>200</w:t>
            </w:r>
          </w:p>
        </w:tc>
        <w:tc>
          <w:tcPr>
            <w:tcW w:w="374" w:type="pct"/>
            <w:tcBorders>
              <w:top w:val="single" w:sz="8" w:space="0" w:color="auto"/>
              <w:left w:val="single" w:sz="8" w:space="0" w:color="auto"/>
              <w:right w:val="single" w:sz="8" w:space="0" w:color="auto"/>
            </w:tcBorders>
            <w:shd w:val="clear" w:color="auto" w:fill="FFFFFF"/>
            <w:vAlign w:val="center"/>
          </w:tcPr>
          <w:p w:rsidR="00F975E3" w:rsidRPr="007113DC" w:rsidRDefault="00F975E3" w:rsidP="00BA7FF1">
            <w:pPr>
              <w:spacing w:line="227" w:lineRule="atLeast"/>
              <w:jc w:val="center"/>
              <w:rPr>
                <w:rFonts w:eastAsia="Times New Roman"/>
                <w:sz w:val="20"/>
                <w:szCs w:val="20"/>
                <w:lang w:val="en-US" w:eastAsia="ru-RU"/>
              </w:rPr>
            </w:pPr>
            <w:r w:rsidRPr="007113DC">
              <w:rPr>
                <w:rFonts w:eastAsia="Times New Roman"/>
                <w:sz w:val="20"/>
                <w:szCs w:val="20"/>
                <w:lang w:val="en-US" w:eastAsia="ru-RU"/>
              </w:rPr>
              <w:t>240</w:t>
            </w:r>
          </w:p>
        </w:tc>
        <w:tc>
          <w:tcPr>
            <w:tcW w:w="322" w:type="pct"/>
            <w:tcBorders>
              <w:top w:val="single" w:sz="8" w:space="0" w:color="auto"/>
              <w:left w:val="single" w:sz="8" w:space="0" w:color="auto"/>
              <w:right w:val="single" w:sz="8" w:space="0" w:color="auto"/>
            </w:tcBorders>
            <w:shd w:val="clear" w:color="auto" w:fill="FFFFFF"/>
            <w:vAlign w:val="center"/>
          </w:tcPr>
          <w:p w:rsidR="00F975E3" w:rsidRPr="007113DC" w:rsidRDefault="00F975E3" w:rsidP="00BA7FF1">
            <w:pPr>
              <w:spacing w:line="227" w:lineRule="atLeast"/>
              <w:jc w:val="center"/>
              <w:rPr>
                <w:rFonts w:eastAsia="Times New Roman"/>
                <w:sz w:val="20"/>
                <w:szCs w:val="20"/>
                <w:lang w:val="en-US" w:eastAsia="ru-RU"/>
              </w:rPr>
            </w:pPr>
            <w:r w:rsidRPr="007113DC">
              <w:rPr>
                <w:rFonts w:eastAsia="Times New Roman"/>
                <w:sz w:val="20"/>
                <w:szCs w:val="20"/>
                <w:lang w:val="en-US" w:eastAsia="ru-RU"/>
              </w:rPr>
              <w:t>-</w:t>
            </w:r>
          </w:p>
        </w:tc>
        <w:tc>
          <w:tcPr>
            <w:tcW w:w="374" w:type="pct"/>
            <w:tcBorders>
              <w:top w:val="single" w:sz="8" w:space="0" w:color="auto"/>
              <w:left w:val="single" w:sz="8" w:space="0" w:color="auto"/>
              <w:right w:val="single" w:sz="8" w:space="0" w:color="auto"/>
            </w:tcBorders>
            <w:shd w:val="clear" w:color="auto" w:fill="FFFFFF"/>
            <w:vAlign w:val="center"/>
          </w:tcPr>
          <w:p w:rsidR="00F975E3" w:rsidRPr="007113DC" w:rsidRDefault="00F975E3" w:rsidP="00BA7FF1">
            <w:pPr>
              <w:spacing w:line="227" w:lineRule="atLeast"/>
              <w:jc w:val="center"/>
              <w:rPr>
                <w:rFonts w:eastAsia="Times New Roman"/>
                <w:sz w:val="20"/>
                <w:szCs w:val="20"/>
                <w:lang w:val="en-US" w:eastAsia="ru-RU"/>
              </w:rPr>
            </w:pPr>
            <w:r w:rsidRPr="007113DC">
              <w:rPr>
                <w:rFonts w:eastAsia="Times New Roman"/>
                <w:sz w:val="20"/>
                <w:szCs w:val="20"/>
                <w:lang w:val="en-US" w:eastAsia="ru-RU"/>
              </w:rPr>
              <w:t>260</w:t>
            </w:r>
          </w:p>
        </w:tc>
        <w:tc>
          <w:tcPr>
            <w:tcW w:w="375" w:type="pct"/>
            <w:tcBorders>
              <w:top w:val="single" w:sz="8" w:space="0" w:color="auto"/>
              <w:left w:val="single" w:sz="8" w:space="0" w:color="auto"/>
              <w:right w:val="single" w:sz="8" w:space="0" w:color="auto"/>
            </w:tcBorders>
            <w:shd w:val="clear" w:color="auto" w:fill="FFFFFF"/>
            <w:vAlign w:val="center"/>
          </w:tcPr>
          <w:p w:rsidR="00F975E3" w:rsidRPr="007113DC" w:rsidRDefault="00F975E3" w:rsidP="00BA7FF1">
            <w:pPr>
              <w:spacing w:line="227" w:lineRule="atLeast"/>
              <w:jc w:val="center"/>
              <w:rPr>
                <w:rFonts w:eastAsia="Times New Roman"/>
                <w:sz w:val="20"/>
                <w:szCs w:val="20"/>
                <w:lang w:val="en-US" w:eastAsia="ru-RU"/>
              </w:rPr>
            </w:pPr>
            <w:r w:rsidRPr="007113DC">
              <w:rPr>
                <w:rFonts w:eastAsia="Times New Roman"/>
                <w:sz w:val="20"/>
                <w:szCs w:val="20"/>
                <w:lang w:val="en-US" w:eastAsia="ru-RU"/>
              </w:rPr>
              <w:t>300</w:t>
            </w:r>
          </w:p>
        </w:tc>
        <w:tc>
          <w:tcPr>
            <w:tcW w:w="322" w:type="pct"/>
            <w:tcBorders>
              <w:top w:val="single" w:sz="8" w:space="0" w:color="auto"/>
              <w:left w:val="single" w:sz="8" w:space="0" w:color="auto"/>
              <w:right w:val="single" w:sz="8" w:space="0" w:color="auto"/>
            </w:tcBorders>
            <w:shd w:val="clear" w:color="auto" w:fill="FFFFFF"/>
            <w:vAlign w:val="center"/>
          </w:tcPr>
          <w:p w:rsidR="00F975E3" w:rsidRPr="007113DC" w:rsidRDefault="00F975E3" w:rsidP="00BA7FF1">
            <w:pPr>
              <w:spacing w:line="227" w:lineRule="atLeast"/>
              <w:jc w:val="center"/>
              <w:rPr>
                <w:rFonts w:eastAsia="Times New Roman"/>
                <w:sz w:val="20"/>
                <w:szCs w:val="20"/>
                <w:lang w:val="en-US" w:eastAsia="ru-RU"/>
              </w:rPr>
            </w:pPr>
            <w:r w:rsidRPr="007113DC">
              <w:rPr>
                <w:rFonts w:eastAsia="Times New Roman"/>
                <w:sz w:val="20"/>
                <w:szCs w:val="20"/>
                <w:lang w:val="en-US" w:eastAsia="ru-RU"/>
              </w:rPr>
              <w:t>-</w:t>
            </w:r>
          </w:p>
        </w:tc>
        <w:tc>
          <w:tcPr>
            <w:tcW w:w="375" w:type="pct"/>
            <w:tcBorders>
              <w:top w:val="single" w:sz="8" w:space="0" w:color="auto"/>
              <w:left w:val="single" w:sz="8" w:space="0" w:color="auto"/>
              <w:right w:val="single" w:sz="8" w:space="0" w:color="auto"/>
            </w:tcBorders>
            <w:shd w:val="clear" w:color="auto" w:fill="FFFFFF"/>
            <w:vAlign w:val="center"/>
          </w:tcPr>
          <w:p w:rsidR="00F975E3" w:rsidRPr="007113DC" w:rsidRDefault="00F975E3" w:rsidP="00BA7FF1">
            <w:pPr>
              <w:spacing w:line="227" w:lineRule="atLeast"/>
              <w:jc w:val="center"/>
              <w:rPr>
                <w:rFonts w:eastAsia="Times New Roman"/>
                <w:sz w:val="20"/>
                <w:szCs w:val="20"/>
                <w:lang w:val="en-US" w:eastAsia="ru-RU"/>
              </w:rPr>
            </w:pPr>
            <w:r w:rsidRPr="007113DC">
              <w:rPr>
                <w:rFonts w:eastAsia="Times New Roman"/>
                <w:sz w:val="20"/>
                <w:szCs w:val="20"/>
                <w:lang w:val="en-US" w:eastAsia="ru-RU"/>
              </w:rPr>
              <w:t>320</w:t>
            </w:r>
          </w:p>
        </w:tc>
        <w:tc>
          <w:tcPr>
            <w:tcW w:w="375" w:type="pct"/>
            <w:tcBorders>
              <w:top w:val="single" w:sz="8" w:space="0" w:color="auto"/>
              <w:left w:val="single" w:sz="8" w:space="0" w:color="auto"/>
              <w:right w:val="single" w:sz="8" w:space="0" w:color="auto"/>
            </w:tcBorders>
            <w:shd w:val="clear" w:color="auto" w:fill="FFFFFF"/>
            <w:vAlign w:val="center"/>
          </w:tcPr>
          <w:p w:rsidR="00F975E3" w:rsidRPr="007113DC" w:rsidRDefault="00F975E3" w:rsidP="006B07E3">
            <w:pPr>
              <w:spacing w:line="227" w:lineRule="atLeast"/>
              <w:jc w:val="center"/>
              <w:rPr>
                <w:rFonts w:eastAsia="Times New Roman"/>
                <w:sz w:val="20"/>
                <w:szCs w:val="20"/>
                <w:lang w:val="en-US" w:eastAsia="ru-RU"/>
              </w:rPr>
            </w:pPr>
            <w:r w:rsidRPr="007113DC">
              <w:rPr>
                <w:rFonts w:eastAsia="Times New Roman"/>
                <w:sz w:val="20"/>
                <w:szCs w:val="20"/>
                <w:lang w:val="en-US" w:eastAsia="ru-RU"/>
              </w:rPr>
              <w:t>360</w:t>
            </w:r>
          </w:p>
        </w:tc>
        <w:tc>
          <w:tcPr>
            <w:tcW w:w="528" w:type="pct"/>
            <w:tcBorders>
              <w:top w:val="single" w:sz="8" w:space="0" w:color="auto"/>
              <w:left w:val="single" w:sz="8" w:space="0" w:color="auto"/>
            </w:tcBorders>
            <w:shd w:val="clear" w:color="auto" w:fill="FFFFFF"/>
            <w:vAlign w:val="center"/>
          </w:tcPr>
          <w:p w:rsidR="00F975E3" w:rsidRPr="007113DC" w:rsidRDefault="00F975E3" w:rsidP="006B07E3">
            <w:pPr>
              <w:spacing w:line="227" w:lineRule="atLeast"/>
              <w:jc w:val="center"/>
              <w:rPr>
                <w:rFonts w:eastAsia="Times New Roman"/>
                <w:sz w:val="20"/>
                <w:szCs w:val="20"/>
                <w:lang w:val="en-US" w:eastAsia="ru-RU"/>
              </w:rPr>
            </w:pPr>
            <w:r w:rsidRPr="007113DC">
              <w:rPr>
                <w:rFonts w:eastAsia="Times New Roman"/>
                <w:sz w:val="20"/>
                <w:szCs w:val="20"/>
                <w:lang w:val="en-US" w:eastAsia="ru-RU"/>
              </w:rPr>
              <w:t>-</w:t>
            </w:r>
          </w:p>
        </w:tc>
      </w:tr>
    </w:tbl>
    <w:p w:rsidR="004D6925" w:rsidRPr="00067AA1" w:rsidRDefault="004D6925" w:rsidP="00067AA1">
      <w:pPr>
        <w:rPr>
          <w:rFonts w:eastAsia="Batang"/>
        </w:rPr>
      </w:pPr>
      <w:bookmarkStart w:id="400" w:name="_Ref44881794"/>
    </w:p>
    <w:p w:rsidR="009855FB" w:rsidRPr="007113DC" w:rsidRDefault="009855FB" w:rsidP="00997ED8">
      <w:pPr>
        <w:pStyle w:val="13"/>
        <w:keepNext/>
        <w:pageBreakBefore/>
        <w:jc w:val="right"/>
        <w:rPr>
          <w:rFonts w:ascii="Arial" w:hAnsi="Arial" w:cs="Arial"/>
          <w:color w:val="auto"/>
        </w:rPr>
      </w:pPr>
      <w:r w:rsidRPr="007113DC">
        <w:rPr>
          <w:rFonts w:ascii="Arial" w:hAnsi="Arial" w:cs="Arial"/>
          <w:color w:val="auto"/>
        </w:rPr>
        <w:lastRenderedPageBreak/>
        <w:t xml:space="preserve">Таблица </w:t>
      </w:r>
      <w:r w:rsidRPr="007113DC">
        <w:rPr>
          <w:rFonts w:ascii="Arial" w:hAnsi="Arial" w:cs="Arial"/>
          <w:color w:val="auto"/>
        </w:rPr>
        <w:fldChar w:fldCharType="begin"/>
      </w:r>
      <w:r w:rsidRPr="007113DC">
        <w:rPr>
          <w:rFonts w:ascii="Arial" w:hAnsi="Arial" w:cs="Arial"/>
          <w:color w:val="auto"/>
        </w:rPr>
        <w:instrText xml:space="preserve"> SEQ Таблица \* ARABIC </w:instrText>
      </w:r>
      <w:r w:rsidRPr="007113DC">
        <w:rPr>
          <w:rFonts w:ascii="Arial" w:hAnsi="Arial" w:cs="Arial"/>
          <w:color w:val="auto"/>
        </w:rPr>
        <w:fldChar w:fldCharType="separate"/>
      </w:r>
      <w:r w:rsidR="00C8417F" w:rsidRPr="007113DC">
        <w:rPr>
          <w:rFonts w:ascii="Arial" w:hAnsi="Arial" w:cs="Arial"/>
          <w:noProof/>
          <w:color w:val="auto"/>
        </w:rPr>
        <w:t>15</w:t>
      </w:r>
      <w:r w:rsidRPr="007113DC">
        <w:rPr>
          <w:rFonts w:ascii="Arial" w:hAnsi="Arial" w:cs="Arial"/>
          <w:color w:val="auto"/>
        </w:rPr>
        <w:fldChar w:fldCharType="end"/>
      </w:r>
      <w:bookmarkEnd w:id="400"/>
    </w:p>
    <w:p w:rsidR="009855FB" w:rsidRPr="007113DC" w:rsidRDefault="009855FB" w:rsidP="004D6925">
      <w:pPr>
        <w:keepNext/>
        <w:jc w:val="right"/>
        <w:rPr>
          <w:rFonts w:ascii="Arial" w:eastAsia="Times New Roman" w:hAnsi="Arial" w:cs="Arial"/>
          <w:b/>
          <w:bCs/>
          <w:sz w:val="20"/>
          <w:szCs w:val="20"/>
          <w:lang w:eastAsia="ru-RU"/>
        </w:rPr>
      </w:pPr>
      <w:r w:rsidRPr="007113DC">
        <w:rPr>
          <w:rFonts w:ascii="Arial" w:eastAsia="Times New Roman" w:hAnsi="Arial" w:cs="Arial"/>
          <w:b/>
          <w:bCs/>
          <w:sz w:val="20"/>
          <w:szCs w:val="20"/>
          <w:lang w:eastAsia="ru-RU"/>
        </w:rPr>
        <w:t xml:space="preserve">Сводная таблица значений минимального числа слоев и минимальной толщины отвержденного </w:t>
      </w:r>
      <w:r w:rsidR="00A9375E" w:rsidRPr="007113DC">
        <w:rPr>
          <w:rFonts w:ascii="Arial" w:eastAsia="Times New Roman" w:hAnsi="Arial" w:cs="Arial"/>
          <w:b/>
          <w:bCs/>
          <w:sz w:val="20"/>
          <w:szCs w:val="20"/>
          <w:lang w:eastAsia="ru-RU"/>
        </w:rPr>
        <w:t>ЛКП</w:t>
      </w:r>
      <w:r w:rsidR="004D6925" w:rsidRPr="007113DC">
        <w:rPr>
          <w:rFonts w:ascii="Arial" w:eastAsia="Times New Roman" w:hAnsi="Arial" w:cs="Arial"/>
          <w:b/>
          <w:bCs/>
          <w:sz w:val="20"/>
          <w:szCs w:val="20"/>
          <w:lang w:eastAsia="ru-RU"/>
        </w:rPr>
        <w:br/>
      </w:r>
      <w:r w:rsidR="00F511EA" w:rsidRPr="007113DC">
        <w:rPr>
          <w:rFonts w:ascii="Arial" w:eastAsia="Times New Roman" w:hAnsi="Arial" w:cs="Arial"/>
          <w:b/>
          <w:bCs/>
          <w:sz w:val="20"/>
          <w:szCs w:val="20"/>
          <w:lang w:eastAsia="ru-RU"/>
        </w:rPr>
        <w:t xml:space="preserve"> </w:t>
      </w:r>
      <w:r w:rsidRPr="007113DC">
        <w:rPr>
          <w:rFonts w:ascii="Arial" w:eastAsia="Times New Roman" w:hAnsi="Arial" w:cs="Arial"/>
          <w:b/>
          <w:bCs/>
          <w:sz w:val="20"/>
          <w:szCs w:val="20"/>
          <w:lang w:eastAsia="ru-RU"/>
        </w:rPr>
        <w:t>в зависимости от прогнозируемого срока службы на горячеоцинкованных поверхностях</w:t>
      </w:r>
    </w:p>
    <w:p w:rsidR="009855FB" w:rsidRPr="007113DC" w:rsidRDefault="009855FB" w:rsidP="004D6925">
      <w:pPr>
        <w:spacing w:after="60"/>
        <w:jc w:val="right"/>
        <w:rPr>
          <w:rFonts w:ascii="Arial" w:eastAsia="Times New Roman" w:hAnsi="Arial" w:cs="Arial"/>
          <w:b/>
          <w:bCs/>
          <w:sz w:val="20"/>
          <w:szCs w:val="20"/>
          <w:lang w:eastAsia="ru-RU"/>
        </w:rPr>
      </w:pPr>
      <w:r w:rsidRPr="007113DC">
        <w:rPr>
          <w:rFonts w:ascii="Arial" w:eastAsia="Times New Roman" w:hAnsi="Arial" w:cs="Arial"/>
          <w:b/>
          <w:bCs/>
          <w:sz w:val="20"/>
          <w:szCs w:val="20"/>
          <w:lang w:eastAsia="ru-RU"/>
        </w:rPr>
        <w:t>(ISO 12944</w:t>
      </w:r>
      <w:r w:rsidR="002D06D2" w:rsidRPr="007113DC">
        <w:rPr>
          <w:rFonts w:ascii="Arial" w:eastAsia="Times New Roman" w:hAnsi="Arial" w:cs="Arial"/>
          <w:b/>
          <w:bCs/>
          <w:sz w:val="20"/>
          <w:szCs w:val="20"/>
          <w:lang w:eastAsia="ru-RU"/>
        </w:rPr>
        <w:t>-</w:t>
      </w:r>
      <w:r w:rsidRPr="007113DC">
        <w:rPr>
          <w:rFonts w:ascii="Arial" w:eastAsia="Times New Roman" w:hAnsi="Arial" w:cs="Arial"/>
          <w:b/>
          <w:bCs/>
          <w:sz w:val="20"/>
          <w:szCs w:val="20"/>
          <w:lang w:eastAsia="ru-RU"/>
        </w:rPr>
        <w:t>5</w:t>
      </w:r>
      <w:r w:rsidR="002D06D2" w:rsidRPr="007113DC">
        <w:rPr>
          <w:rFonts w:ascii="Arial" w:eastAsia="Times New Roman" w:hAnsi="Arial" w:cs="Arial"/>
          <w:b/>
          <w:bCs/>
          <w:sz w:val="20"/>
          <w:szCs w:val="20"/>
          <w:lang w:eastAsia="ru-RU"/>
        </w:rPr>
        <w:t>:</w:t>
      </w:r>
      <w:r w:rsidR="00067AA1">
        <w:rPr>
          <w:rFonts w:ascii="Arial" w:eastAsia="Times New Roman" w:hAnsi="Arial" w:cs="Arial"/>
          <w:b/>
          <w:bCs/>
          <w:sz w:val="20"/>
          <w:szCs w:val="20"/>
          <w:lang w:eastAsia="ru-RU"/>
        </w:rPr>
        <w:t>2018)</w:t>
      </w:r>
    </w:p>
    <w:tbl>
      <w:tblPr>
        <w:tblW w:w="5000"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0" w:type="dxa"/>
          <w:right w:w="0" w:type="dxa"/>
        </w:tblCellMar>
        <w:tblLook w:val="04A0" w:firstRow="1" w:lastRow="0" w:firstColumn="1" w:lastColumn="0" w:noHBand="0" w:noVBand="1"/>
      </w:tblPr>
      <w:tblGrid>
        <w:gridCol w:w="958"/>
        <w:gridCol w:w="5545"/>
        <w:gridCol w:w="1548"/>
        <w:gridCol w:w="1548"/>
        <w:gridCol w:w="1548"/>
        <w:gridCol w:w="1548"/>
        <w:gridCol w:w="1548"/>
        <w:gridCol w:w="1548"/>
      </w:tblGrid>
      <w:tr w:rsidR="007113DC" w:rsidRPr="007113DC" w:rsidTr="00D2754B">
        <w:trPr>
          <w:trHeight w:val="77"/>
          <w:jc w:val="center"/>
        </w:trPr>
        <w:tc>
          <w:tcPr>
            <w:tcW w:w="7640" w:type="dxa"/>
            <w:gridSpan w:val="2"/>
            <w:tcBorders>
              <w:top w:val="single" w:sz="12" w:space="0" w:color="auto"/>
              <w:left w:val="single" w:sz="12" w:space="0" w:color="auto"/>
              <w:bottom w:val="single" w:sz="6" w:space="0" w:color="auto"/>
              <w:right w:val="single" w:sz="6" w:space="0" w:color="auto"/>
            </w:tcBorders>
            <w:shd w:val="clear" w:color="auto" w:fill="FFD200"/>
            <w:vAlign w:val="center"/>
          </w:tcPr>
          <w:p w:rsidR="00A10A6B" w:rsidRPr="007113DC" w:rsidRDefault="00A10A6B" w:rsidP="004766BD">
            <w:pPr>
              <w:jc w:val="center"/>
              <w:rPr>
                <w:rFonts w:ascii="Arial" w:eastAsia="Times New Roman" w:hAnsi="Arial" w:cs="Arial"/>
                <w:b/>
                <w:sz w:val="16"/>
                <w:szCs w:val="16"/>
                <w:lang w:eastAsia="ru-RU"/>
              </w:rPr>
            </w:pPr>
            <w:r w:rsidRPr="007113DC">
              <w:rPr>
                <w:rFonts w:ascii="Arial" w:eastAsia="Times New Roman" w:hAnsi="Arial" w:cs="Arial"/>
                <w:b/>
                <w:sz w:val="16"/>
                <w:szCs w:val="16"/>
                <w:lang w:eastAsia="ru-RU"/>
              </w:rPr>
              <w:t>ПРОГНОЗИРУЕМЫЙ СРОК СЛУЖБЫ</w:t>
            </w:r>
          </w:p>
        </w:tc>
        <w:tc>
          <w:tcPr>
            <w:tcW w:w="1814" w:type="dxa"/>
            <w:gridSpan w:val="2"/>
            <w:tcBorders>
              <w:top w:val="single" w:sz="12" w:space="0" w:color="auto"/>
              <w:left w:val="single" w:sz="6" w:space="0" w:color="auto"/>
              <w:bottom w:val="single" w:sz="6" w:space="0" w:color="auto"/>
              <w:right w:val="single" w:sz="6" w:space="0" w:color="auto"/>
            </w:tcBorders>
            <w:shd w:val="clear" w:color="auto" w:fill="FFD200"/>
            <w:vAlign w:val="center"/>
          </w:tcPr>
          <w:p w:rsidR="00A10A6B" w:rsidRPr="007113DC" w:rsidRDefault="00A10A6B" w:rsidP="004766BD">
            <w:pPr>
              <w:jc w:val="center"/>
              <w:rPr>
                <w:rFonts w:ascii="Arial" w:eastAsia="Times New Roman" w:hAnsi="Arial" w:cs="Arial"/>
                <w:b/>
                <w:sz w:val="16"/>
                <w:szCs w:val="16"/>
                <w:lang w:eastAsia="ru-RU"/>
              </w:rPr>
            </w:pPr>
            <w:r w:rsidRPr="007113DC">
              <w:rPr>
                <w:rFonts w:ascii="Arial" w:eastAsia="Times New Roman" w:hAnsi="Arial" w:cs="Arial"/>
                <w:b/>
                <w:sz w:val="16"/>
                <w:szCs w:val="16"/>
                <w:lang w:eastAsia="ru-RU"/>
              </w:rPr>
              <w:t>СРЕДНИЙ (Ср)</w:t>
            </w:r>
          </w:p>
        </w:tc>
        <w:tc>
          <w:tcPr>
            <w:tcW w:w="1814" w:type="dxa"/>
            <w:gridSpan w:val="2"/>
            <w:tcBorders>
              <w:top w:val="single" w:sz="12" w:space="0" w:color="auto"/>
              <w:left w:val="single" w:sz="6" w:space="0" w:color="auto"/>
              <w:bottom w:val="single" w:sz="6" w:space="0" w:color="auto"/>
              <w:right w:val="single" w:sz="6" w:space="0" w:color="auto"/>
            </w:tcBorders>
            <w:shd w:val="clear" w:color="auto" w:fill="FFD200"/>
            <w:vAlign w:val="center"/>
          </w:tcPr>
          <w:p w:rsidR="00A10A6B" w:rsidRPr="007113DC" w:rsidRDefault="00A10A6B" w:rsidP="004766BD">
            <w:pPr>
              <w:jc w:val="center"/>
              <w:rPr>
                <w:rFonts w:ascii="Arial" w:eastAsia="Times New Roman" w:hAnsi="Arial" w:cs="Arial"/>
                <w:b/>
                <w:sz w:val="16"/>
                <w:szCs w:val="16"/>
                <w:lang w:eastAsia="ru-RU"/>
              </w:rPr>
            </w:pPr>
            <w:r w:rsidRPr="007113DC">
              <w:rPr>
                <w:rFonts w:ascii="Arial" w:eastAsia="Times New Roman" w:hAnsi="Arial" w:cs="Arial"/>
                <w:b/>
                <w:sz w:val="16"/>
                <w:szCs w:val="16"/>
                <w:lang w:eastAsia="ru-RU"/>
              </w:rPr>
              <w:t>ВЫСОКИЙ (В)</w:t>
            </w:r>
          </w:p>
        </w:tc>
        <w:tc>
          <w:tcPr>
            <w:tcW w:w="1814" w:type="dxa"/>
            <w:gridSpan w:val="2"/>
            <w:tcBorders>
              <w:top w:val="single" w:sz="12" w:space="0" w:color="auto"/>
              <w:left w:val="single" w:sz="6" w:space="0" w:color="auto"/>
              <w:bottom w:val="single" w:sz="6" w:space="0" w:color="auto"/>
              <w:right w:val="single" w:sz="12" w:space="0" w:color="auto"/>
            </w:tcBorders>
            <w:shd w:val="clear" w:color="auto" w:fill="FFD200"/>
            <w:vAlign w:val="center"/>
          </w:tcPr>
          <w:p w:rsidR="00A10A6B" w:rsidRPr="007113DC" w:rsidRDefault="00A10A6B" w:rsidP="004766BD">
            <w:pPr>
              <w:jc w:val="center"/>
              <w:rPr>
                <w:rFonts w:ascii="Arial" w:eastAsia="Times New Roman" w:hAnsi="Arial" w:cs="Arial"/>
                <w:b/>
                <w:sz w:val="16"/>
                <w:szCs w:val="16"/>
                <w:lang w:eastAsia="ru-RU"/>
              </w:rPr>
            </w:pPr>
            <w:r w:rsidRPr="007113DC">
              <w:rPr>
                <w:rFonts w:ascii="Arial" w:eastAsia="Times New Roman" w:hAnsi="Arial" w:cs="Arial"/>
                <w:b/>
                <w:sz w:val="16"/>
                <w:szCs w:val="16"/>
                <w:lang w:eastAsia="ru-RU"/>
              </w:rPr>
              <w:t>ОЧЕНЬ ВЫСОКИЙ (Ов)</w:t>
            </w:r>
          </w:p>
        </w:tc>
      </w:tr>
      <w:tr w:rsidR="007113DC" w:rsidRPr="007113DC" w:rsidTr="00D2754B">
        <w:trPr>
          <w:trHeight w:val="96"/>
          <w:jc w:val="center"/>
        </w:trPr>
        <w:tc>
          <w:tcPr>
            <w:tcW w:w="7640" w:type="dxa"/>
            <w:gridSpan w:val="2"/>
            <w:tcBorders>
              <w:top w:val="single" w:sz="6" w:space="0" w:color="auto"/>
              <w:left w:val="single" w:sz="12" w:space="0" w:color="auto"/>
              <w:bottom w:val="single" w:sz="6" w:space="0" w:color="auto"/>
              <w:right w:val="single" w:sz="6" w:space="0" w:color="auto"/>
            </w:tcBorders>
            <w:shd w:val="clear" w:color="auto" w:fill="FFD200"/>
            <w:vAlign w:val="center"/>
            <w:hideMark/>
          </w:tcPr>
          <w:p w:rsidR="00A10A6B" w:rsidRPr="007113DC" w:rsidRDefault="00A10A6B" w:rsidP="004766BD">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П</w:t>
            </w:r>
            <w:r w:rsidRPr="007113DC">
              <w:rPr>
                <w:rFonts w:ascii="Arial" w:hAnsi="Arial" w:cs="Arial"/>
                <w:b/>
                <w:sz w:val="14"/>
                <w:szCs w:val="14"/>
              </w:rPr>
              <w:t>ЛЕНКООБРАЗУЮЩАЯ ОСНОВА ГРУНТОВКИ</w:t>
            </w:r>
          </w:p>
        </w:tc>
        <w:tc>
          <w:tcPr>
            <w:tcW w:w="1814" w:type="dxa"/>
            <w:tcBorders>
              <w:top w:val="single" w:sz="6" w:space="0" w:color="auto"/>
              <w:left w:val="single" w:sz="6" w:space="0" w:color="auto"/>
              <w:bottom w:val="single" w:sz="6" w:space="0" w:color="auto"/>
              <w:right w:val="single" w:sz="6" w:space="0" w:color="auto"/>
            </w:tcBorders>
            <w:shd w:val="clear" w:color="auto" w:fill="FFD200"/>
            <w:vAlign w:val="center"/>
          </w:tcPr>
          <w:p w:rsidR="00A10A6B" w:rsidRPr="007113DC" w:rsidRDefault="00A10A6B" w:rsidP="004766BD">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ЭПОКСИД (</w:t>
            </w:r>
            <w:r w:rsidRPr="007113DC">
              <w:rPr>
                <w:rFonts w:ascii="Arial" w:eastAsia="Times New Roman" w:hAnsi="Arial" w:cs="Arial"/>
                <w:b/>
                <w:sz w:val="14"/>
                <w:szCs w:val="14"/>
                <w:lang w:val="en-US" w:eastAsia="ru-RU"/>
              </w:rPr>
              <w:t>EP</w:t>
            </w:r>
            <w:r w:rsidRPr="007113DC">
              <w:rPr>
                <w:rFonts w:ascii="Arial" w:eastAsia="Times New Roman" w:hAnsi="Arial" w:cs="Arial"/>
                <w:b/>
                <w:sz w:val="14"/>
                <w:szCs w:val="14"/>
                <w:lang w:eastAsia="ru-RU"/>
              </w:rPr>
              <w:t>),</w:t>
            </w:r>
          </w:p>
          <w:p w:rsidR="00A10A6B" w:rsidRPr="007113DC" w:rsidRDefault="00A10A6B" w:rsidP="00A10A6B">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ПОЛИУРЕТАН (</w:t>
            </w:r>
            <w:r w:rsidRPr="007113DC">
              <w:rPr>
                <w:rFonts w:ascii="Arial" w:eastAsia="Times New Roman" w:hAnsi="Arial" w:cs="Arial"/>
                <w:b/>
                <w:sz w:val="14"/>
                <w:szCs w:val="14"/>
                <w:lang w:val="en-US" w:eastAsia="ru-RU"/>
              </w:rPr>
              <w:t>PUR</w:t>
            </w:r>
            <w:r w:rsidRPr="007113DC">
              <w:rPr>
                <w:rFonts w:ascii="Arial" w:eastAsia="Times New Roman" w:hAnsi="Arial" w:cs="Arial"/>
                <w:b/>
                <w:sz w:val="14"/>
                <w:szCs w:val="14"/>
                <w:lang w:eastAsia="ru-RU"/>
              </w:rPr>
              <w:t>)</w:t>
            </w:r>
          </w:p>
        </w:tc>
        <w:tc>
          <w:tcPr>
            <w:tcW w:w="1814" w:type="dxa"/>
            <w:tcBorders>
              <w:top w:val="single" w:sz="6" w:space="0" w:color="auto"/>
              <w:left w:val="single" w:sz="6" w:space="0" w:color="auto"/>
              <w:bottom w:val="single" w:sz="6" w:space="0" w:color="auto"/>
              <w:right w:val="single" w:sz="6" w:space="0" w:color="auto"/>
            </w:tcBorders>
            <w:shd w:val="clear" w:color="auto" w:fill="FFD200"/>
            <w:vAlign w:val="center"/>
          </w:tcPr>
          <w:p w:rsidR="00A10A6B" w:rsidRPr="007113DC" w:rsidRDefault="00A10A6B" w:rsidP="00A10A6B">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АКРИЛ-УРЕТАНОВЫЕ (AY)</w:t>
            </w:r>
          </w:p>
        </w:tc>
        <w:tc>
          <w:tcPr>
            <w:tcW w:w="1814" w:type="dxa"/>
            <w:tcBorders>
              <w:top w:val="single" w:sz="6" w:space="0" w:color="auto"/>
              <w:left w:val="single" w:sz="6" w:space="0" w:color="auto"/>
              <w:bottom w:val="single" w:sz="6" w:space="0" w:color="auto"/>
              <w:right w:val="single" w:sz="6" w:space="0" w:color="auto"/>
            </w:tcBorders>
            <w:shd w:val="clear" w:color="auto" w:fill="FFD200"/>
            <w:vAlign w:val="center"/>
          </w:tcPr>
          <w:p w:rsidR="00A10A6B" w:rsidRPr="007113DC" w:rsidRDefault="00A10A6B" w:rsidP="004766BD">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ЭПОКСИД (</w:t>
            </w:r>
            <w:r w:rsidRPr="007113DC">
              <w:rPr>
                <w:rFonts w:ascii="Arial" w:eastAsia="Times New Roman" w:hAnsi="Arial" w:cs="Arial"/>
                <w:b/>
                <w:sz w:val="14"/>
                <w:szCs w:val="14"/>
                <w:lang w:val="en-US" w:eastAsia="ru-RU"/>
              </w:rPr>
              <w:t>EP</w:t>
            </w:r>
            <w:r w:rsidRPr="007113DC">
              <w:rPr>
                <w:rFonts w:ascii="Arial" w:eastAsia="Times New Roman" w:hAnsi="Arial" w:cs="Arial"/>
                <w:b/>
                <w:sz w:val="14"/>
                <w:szCs w:val="14"/>
                <w:lang w:eastAsia="ru-RU"/>
              </w:rPr>
              <w:t>),</w:t>
            </w:r>
          </w:p>
          <w:p w:rsidR="00A10A6B" w:rsidRPr="007113DC" w:rsidRDefault="00A10A6B" w:rsidP="00A10A6B">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ПОЛИУРЕТАН (</w:t>
            </w:r>
            <w:r w:rsidRPr="007113DC">
              <w:rPr>
                <w:rFonts w:ascii="Arial" w:eastAsia="Times New Roman" w:hAnsi="Arial" w:cs="Arial"/>
                <w:b/>
                <w:sz w:val="14"/>
                <w:szCs w:val="14"/>
                <w:lang w:val="en-US" w:eastAsia="ru-RU"/>
              </w:rPr>
              <w:t>PUR</w:t>
            </w:r>
            <w:r w:rsidRPr="007113DC">
              <w:rPr>
                <w:rFonts w:ascii="Arial" w:eastAsia="Times New Roman" w:hAnsi="Arial" w:cs="Arial"/>
                <w:b/>
                <w:sz w:val="14"/>
                <w:szCs w:val="14"/>
                <w:lang w:eastAsia="ru-RU"/>
              </w:rPr>
              <w:t>)</w:t>
            </w:r>
          </w:p>
        </w:tc>
        <w:tc>
          <w:tcPr>
            <w:tcW w:w="1814" w:type="dxa"/>
            <w:tcBorders>
              <w:top w:val="single" w:sz="6" w:space="0" w:color="auto"/>
              <w:left w:val="single" w:sz="6" w:space="0" w:color="auto"/>
              <w:bottom w:val="single" w:sz="6" w:space="0" w:color="auto"/>
              <w:right w:val="single" w:sz="6" w:space="0" w:color="auto"/>
            </w:tcBorders>
            <w:shd w:val="clear" w:color="auto" w:fill="FFD200"/>
            <w:vAlign w:val="center"/>
          </w:tcPr>
          <w:p w:rsidR="00A10A6B" w:rsidRPr="007113DC" w:rsidRDefault="00A10A6B" w:rsidP="00CA1B78">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АКРИЛ-УРЕТАНОВЫЕ (AY)</w:t>
            </w:r>
          </w:p>
        </w:tc>
        <w:tc>
          <w:tcPr>
            <w:tcW w:w="1814" w:type="dxa"/>
            <w:tcBorders>
              <w:top w:val="single" w:sz="6" w:space="0" w:color="auto"/>
              <w:left w:val="single" w:sz="6" w:space="0" w:color="auto"/>
              <w:bottom w:val="single" w:sz="6" w:space="0" w:color="auto"/>
              <w:right w:val="single" w:sz="6" w:space="0" w:color="auto"/>
            </w:tcBorders>
            <w:shd w:val="clear" w:color="auto" w:fill="FFD200"/>
            <w:vAlign w:val="center"/>
          </w:tcPr>
          <w:p w:rsidR="00A10A6B" w:rsidRPr="007113DC" w:rsidRDefault="00A10A6B" w:rsidP="004766BD">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ЭПОКСИД (</w:t>
            </w:r>
            <w:r w:rsidRPr="007113DC">
              <w:rPr>
                <w:rFonts w:ascii="Arial" w:eastAsia="Times New Roman" w:hAnsi="Arial" w:cs="Arial"/>
                <w:b/>
                <w:sz w:val="14"/>
                <w:szCs w:val="14"/>
                <w:lang w:val="en-US" w:eastAsia="ru-RU"/>
              </w:rPr>
              <w:t>EP</w:t>
            </w:r>
            <w:r w:rsidRPr="007113DC">
              <w:rPr>
                <w:rFonts w:ascii="Arial" w:eastAsia="Times New Roman" w:hAnsi="Arial" w:cs="Arial"/>
                <w:b/>
                <w:sz w:val="14"/>
                <w:szCs w:val="14"/>
                <w:lang w:eastAsia="ru-RU"/>
              </w:rPr>
              <w:t>),</w:t>
            </w:r>
          </w:p>
          <w:p w:rsidR="00A10A6B" w:rsidRPr="007113DC" w:rsidRDefault="00A10A6B" w:rsidP="00A10A6B">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ПОЛИУРЕТАН (</w:t>
            </w:r>
            <w:r w:rsidRPr="007113DC">
              <w:rPr>
                <w:rFonts w:ascii="Arial" w:eastAsia="Times New Roman" w:hAnsi="Arial" w:cs="Arial"/>
                <w:b/>
                <w:sz w:val="14"/>
                <w:szCs w:val="14"/>
                <w:lang w:val="en-US" w:eastAsia="ru-RU"/>
              </w:rPr>
              <w:t>PUR</w:t>
            </w:r>
            <w:r w:rsidRPr="007113DC">
              <w:rPr>
                <w:rFonts w:ascii="Arial" w:eastAsia="Times New Roman" w:hAnsi="Arial" w:cs="Arial"/>
                <w:b/>
                <w:sz w:val="14"/>
                <w:szCs w:val="14"/>
                <w:lang w:eastAsia="ru-RU"/>
              </w:rPr>
              <w:t>)</w:t>
            </w:r>
          </w:p>
        </w:tc>
        <w:tc>
          <w:tcPr>
            <w:tcW w:w="1814" w:type="dxa"/>
            <w:tcBorders>
              <w:top w:val="single" w:sz="6" w:space="0" w:color="auto"/>
              <w:left w:val="single" w:sz="6" w:space="0" w:color="auto"/>
              <w:bottom w:val="single" w:sz="6" w:space="0" w:color="auto"/>
              <w:right w:val="single" w:sz="12" w:space="0" w:color="auto"/>
            </w:tcBorders>
            <w:shd w:val="clear" w:color="auto" w:fill="FFD200"/>
            <w:vAlign w:val="center"/>
          </w:tcPr>
          <w:p w:rsidR="00A10A6B" w:rsidRPr="007113DC" w:rsidRDefault="00A10A6B" w:rsidP="00A10A6B">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АКРИЛ-УРЕТАНОВЫЕ (AY)</w:t>
            </w:r>
          </w:p>
        </w:tc>
      </w:tr>
      <w:tr w:rsidR="007113DC" w:rsidRPr="007113DC" w:rsidTr="00D2754B">
        <w:trPr>
          <w:trHeight w:val="227"/>
          <w:jc w:val="center"/>
        </w:trPr>
        <w:tc>
          <w:tcPr>
            <w:tcW w:w="7640" w:type="dxa"/>
            <w:gridSpan w:val="2"/>
            <w:tcBorders>
              <w:top w:val="single" w:sz="6" w:space="0" w:color="auto"/>
              <w:left w:val="single" w:sz="12" w:space="0" w:color="auto"/>
              <w:bottom w:val="single" w:sz="12" w:space="0" w:color="auto"/>
              <w:right w:val="single" w:sz="6" w:space="0" w:color="auto"/>
            </w:tcBorders>
            <w:shd w:val="clear" w:color="auto" w:fill="FFD200"/>
            <w:vAlign w:val="center"/>
          </w:tcPr>
          <w:p w:rsidR="00A10A6B" w:rsidRPr="007113DC" w:rsidRDefault="00A10A6B" w:rsidP="004766BD">
            <w:pPr>
              <w:jc w:val="center"/>
              <w:rPr>
                <w:rFonts w:ascii="Arial" w:hAnsi="Arial" w:cs="Arial"/>
                <w:b/>
                <w:caps/>
                <w:sz w:val="14"/>
                <w:szCs w:val="14"/>
              </w:rPr>
            </w:pPr>
            <w:r w:rsidRPr="007113DC">
              <w:rPr>
                <w:rFonts w:ascii="Arial" w:hAnsi="Arial" w:cs="Arial"/>
                <w:b/>
                <w:sz w:val="14"/>
                <w:szCs w:val="14"/>
              </w:rPr>
              <w:t>ПЛЕНКООБРАЗУЮЩАЯ ОСНОВА ПОСЛЕДУЮЩИХ - СЛОЕВ</w:t>
            </w:r>
          </w:p>
        </w:tc>
        <w:tc>
          <w:tcPr>
            <w:tcW w:w="1814" w:type="dxa"/>
            <w:tcBorders>
              <w:top w:val="single" w:sz="6" w:space="0" w:color="auto"/>
              <w:left w:val="single" w:sz="6" w:space="0" w:color="auto"/>
              <w:bottom w:val="single" w:sz="12" w:space="0" w:color="auto"/>
              <w:right w:val="single" w:sz="6" w:space="0" w:color="auto"/>
            </w:tcBorders>
            <w:shd w:val="clear" w:color="auto" w:fill="FFD200"/>
            <w:vAlign w:val="center"/>
          </w:tcPr>
          <w:p w:rsidR="00A10A6B" w:rsidRPr="007113DC" w:rsidRDefault="00A10A6B" w:rsidP="004766BD">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ЭПОКСИД (</w:t>
            </w:r>
            <w:r w:rsidRPr="007113DC">
              <w:rPr>
                <w:rFonts w:ascii="Arial" w:eastAsia="Times New Roman" w:hAnsi="Arial" w:cs="Arial"/>
                <w:b/>
                <w:sz w:val="14"/>
                <w:szCs w:val="14"/>
                <w:lang w:val="en-US" w:eastAsia="ru-RU"/>
              </w:rPr>
              <w:t>EP</w:t>
            </w:r>
            <w:r w:rsidRPr="007113DC">
              <w:rPr>
                <w:rFonts w:ascii="Arial" w:eastAsia="Times New Roman" w:hAnsi="Arial" w:cs="Arial"/>
                <w:b/>
                <w:sz w:val="14"/>
                <w:szCs w:val="14"/>
                <w:lang w:eastAsia="ru-RU"/>
              </w:rPr>
              <w:t>),</w:t>
            </w:r>
          </w:p>
          <w:p w:rsidR="00A10A6B" w:rsidRPr="007113DC" w:rsidRDefault="00A10A6B" w:rsidP="004766BD">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ПОЛИУРЕТАН (</w:t>
            </w:r>
            <w:r w:rsidRPr="007113DC">
              <w:rPr>
                <w:rFonts w:ascii="Arial" w:eastAsia="Times New Roman" w:hAnsi="Arial" w:cs="Arial"/>
                <w:b/>
                <w:sz w:val="14"/>
                <w:szCs w:val="14"/>
                <w:lang w:val="en-US" w:eastAsia="ru-RU"/>
              </w:rPr>
              <w:t>PUR</w:t>
            </w:r>
            <w:r w:rsidRPr="007113DC">
              <w:rPr>
                <w:rFonts w:ascii="Arial" w:eastAsia="Times New Roman" w:hAnsi="Arial" w:cs="Arial"/>
                <w:b/>
                <w:sz w:val="14"/>
                <w:szCs w:val="14"/>
                <w:lang w:eastAsia="ru-RU"/>
              </w:rPr>
              <w:t>),</w:t>
            </w:r>
          </w:p>
          <w:p w:rsidR="00A10A6B" w:rsidRPr="007113DC" w:rsidRDefault="00A10A6B" w:rsidP="004766BD">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АКРИЛ (</w:t>
            </w:r>
            <w:r w:rsidRPr="007113DC">
              <w:rPr>
                <w:rFonts w:ascii="Arial" w:eastAsia="Times New Roman" w:hAnsi="Arial" w:cs="Arial"/>
                <w:b/>
                <w:sz w:val="14"/>
                <w:szCs w:val="14"/>
                <w:lang w:val="en-US" w:eastAsia="ru-RU"/>
              </w:rPr>
              <w:t>AY</w:t>
            </w:r>
            <w:r w:rsidRPr="007113DC">
              <w:rPr>
                <w:rFonts w:ascii="Arial" w:eastAsia="Times New Roman" w:hAnsi="Arial" w:cs="Arial"/>
                <w:b/>
                <w:sz w:val="14"/>
                <w:szCs w:val="14"/>
                <w:lang w:eastAsia="ru-RU"/>
              </w:rPr>
              <w:t>)</w:t>
            </w:r>
          </w:p>
        </w:tc>
        <w:tc>
          <w:tcPr>
            <w:tcW w:w="1814" w:type="dxa"/>
            <w:tcBorders>
              <w:top w:val="single" w:sz="6" w:space="0" w:color="auto"/>
              <w:left w:val="single" w:sz="6" w:space="0" w:color="auto"/>
              <w:bottom w:val="single" w:sz="12" w:space="0" w:color="auto"/>
              <w:right w:val="single" w:sz="6" w:space="0" w:color="auto"/>
            </w:tcBorders>
            <w:shd w:val="clear" w:color="auto" w:fill="FFD200"/>
            <w:vAlign w:val="center"/>
          </w:tcPr>
          <w:p w:rsidR="00A10A6B" w:rsidRPr="007113DC" w:rsidRDefault="00A10A6B" w:rsidP="004766BD">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АКРИЛ-УРЕТАНОВЫЕ (AY),</w:t>
            </w:r>
          </w:p>
          <w:p w:rsidR="00A10A6B" w:rsidRPr="007113DC" w:rsidRDefault="00A10A6B" w:rsidP="004766BD">
            <w:pPr>
              <w:jc w:val="center"/>
              <w:rPr>
                <w:rFonts w:ascii="Arial" w:hAnsi="Arial" w:cs="Arial"/>
                <w:b/>
                <w:caps/>
                <w:sz w:val="14"/>
                <w:szCs w:val="14"/>
              </w:rPr>
            </w:pPr>
            <w:r w:rsidRPr="007113DC">
              <w:rPr>
                <w:rFonts w:ascii="Arial" w:eastAsia="Times New Roman" w:hAnsi="Arial" w:cs="Arial"/>
                <w:b/>
                <w:sz w:val="14"/>
                <w:szCs w:val="14"/>
                <w:lang w:eastAsia="ru-RU"/>
              </w:rPr>
              <w:t>АЛКИД (AK)</w:t>
            </w:r>
          </w:p>
        </w:tc>
        <w:tc>
          <w:tcPr>
            <w:tcW w:w="1814" w:type="dxa"/>
            <w:tcBorders>
              <w:top w:val="single" w:sz="6" w:space="0" w:color="auto"/>
              <w:left w:val="single" w:sz="6" w:space="0" w:color="auto"/>
              <w:bottom w:val="single" w:sz="12" w:space="0" w:color="auto"/>
              <w:right w:val="single" w:sz="6" w:space="0" w:color="auto"/>
            </w:tcBorders>
            <w:shd w:val="clear" w:color="auto" w:fill="FFD200"/>
            <w:vAlign w:val="center"/>
          </w:tcPr>
          <w:p w:rsidR="00A10A6B" w:rsidRPr="007113DC" w:rsidRDefault="00A10A6B" w:rsidP="004766BD">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ЭПОКСИД (</w:t>
            </w:r>
            <w:r w:rsidRPr="007113DC">
              <w:rPr>
                <w:rFonts w:ascii="Arial" w:eastAsia="Times New Roman" w:hAnsi="Arial" w:cs="Arial"/>
                <w:b/>
                <w:sz w:val="14"/>
                <w:szCs w:val="14"/>
                <w:lang w:val="en-US" w:eastAsia="ru-RU"/>
              </w:rPr>
              <w:t>EP</w:t>
            </w:r>
            <w:r w:rsidRPr="007113DC">
              <w:rPr>
                <w:rFonts w:ascii="Arial" w:eastAsia="Times New Roman" w:hAnsi="Arial" w:cs="Arial"/>
                <w:b/>
                <w:sz w:val="14"/>
                <w:szCs w:val="14"/>
                <w:lang w:eastAsia="ru-RU"/>
              </w:rPr>
              <w:t>),</w:t>
            </w:r>
          </w:p>
          <w:p w:rsidR="00A10A6B" w:rsidRPr="007113DC" w:rsidRDefault="00A10A6B" w:rsidP="004766BD">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ПОЛИУРЕТАН (</w:t>
            </w:r>
            <w:r w:rsidRPr="007113DC">
              <w:rPr>
                <w:rFonts w:ascii="Arial" w:eastAsia="Times New Roman" w:hAnsi="Arial" w:cs="Arial"/>
                <w:b/>
                <w:sz w:val="14"/>
                <w:szCs w:val="14"/>
                <w:lang w:val="en-US" w:eastAsia="ru-RU"/>
              </w:rPr>
              <w:t>PUR</w:t>
            </w:r>
            <w:r w:rsidRPr="007113DC">
              <w:rPr>
                <w:rFonts w:ascii="Arial" w:eastAsia="Times New Roman" w:hAnsi="Arial" w:cs="Arial"/>
                <w:b/>
                <w:sz w:val="14"/>
                <w:szCs w:val="14"/>
                <w:lang w:eastAsia="ru-RU"/>
              </w:rPr>
              <w:t>),</w:t>
            </w:r>
          </w:p>
          <w:p w:rsidR="00A10A6B" w:rsidRPr="007113DC" w:rsidRDefault="00A10A6B" w:rsidP="004766BD">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АКРИЛ (</w:t>
            </w:r>
            <w:r w:rsidRPr="007113DC">
              <w:rPr>
                <w:rFonts w:ascii="Arial" w:eastAsia="Times New Roman" w:hAnsi="Arial" w:cs="Arial"/>
                <w:b/>
                <w:sz w:val="14"/>
                <w:szCs w:val="14"/>
                <w:lang w:val="en-US" w:eastAsia="ru-RU"/>
              </w:rPr>
              <w:t>AY</w:t>
            </w:r>
            <w:r w:rsidRPr="007113DC">
              <w:rPr>
                <w:rFonts w:ascii="Arial" w:eastAsia="Times New Roman" w:hAnsi="Arial" w:cs="Arial"/>
                <w:b/>
                <w:sz w:val="14"/>
                <w:szCs w:val="14"/>
                <w:lang w:eastAsia="ru-RU"/>
              </w:rPr>
              <w:t>)</w:t>
            </w:r>
          </w:p>
        </w:tc>
        <w:tc>
          <w:tcPr>
            <w:tcW w:w="1814" w:type="dxa"/>
            <w:tcBorders>
              <w:top w:val="single" w:sz="6" w:space="0" w:color="auto"/>
              <w:left w:val="single" w:sz="6" w:space="0" w:color="auto"/>
              <w:bottom w:val="single" w:sz="12" w:space="0" w:color="auto"/>
              <w:right w:val="single" w:sz="6" w:space="0" w:color="auto"/>
            </w:tcBorders>
            <w:shd w:val="clear" w:color="auto" w:fill="FFD200"/>
            <w:vAlign w:val="center"/>
          </w:tcPr>
          <w:p w:rsidR="00A10A6B" w:rsidRPr="007113DC" w:rsidRDefault="00A10A6B" w:rsidP="00A10A6B">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АКРИЛ-УРЕТАНОВЫЕ (AY)</w:t>
            </w:r>
          </w:p>
        </w:tc>
        <w:tc>
          <w:tcPr>
            <w:tcW w:w="1814" w:type="dxa"/>
            <w:tcBorders>
              <w:top w:val="single" w:sz="6" w:space="0" w:color="auto"/>
              <w:left w:val="single" w:sz="6" w:space="0" w:color="auto"/>
              <w:bottom w:val="single" w:sz="12" w:space="0" w:color="auto"/>
              <w:right w:val="single" w:sz="6" w:space="0" w:color="auto"/>
            </w:tcBorders>
            <w:shd w:val="clear" w:color="auto" w:fill="FFD200"/>
            <w:vAlign w:val="center"/>
          </w:tcPr>
          <w:p w:rsidR="00A10A6B" w:rsidRPr="007113DC" w:rsidRDefault="00A10A6B" w:rsidP="004766BD">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ЭПОКСИД (</w:t>
            </w:r>
            <w:r w:rsidRPr="007113DC">
              <w:rPr>
                <w:rFonts w:ascii="Arial" w:eastAsia="Times New Roman" w:hAnsi="Arial" w:cs="Arial"/>
                <w:b/>
                <w:sz w:val="14"/>
                <w:szCs w:val="14"/>
                <w:lang w:val="en-US" w:eastAsia="ru-RU"/>
              </w:rPr>
              <w:t>EP</w:t>
            </w:r>
            <w:r w:rsidRPr="007113DC">
              <w:rPr>
                <w:rFonts w:ascii="Arial" w:eastAsia="Times New Roman" w:hAnsi="Arial" w:cs="Arial"/>
                <w:b/>
                <w:sz w:val="14"/>
                <w:szCs w:val="14"/>
                <w:lang w:eastAsia="ru-RU"/>
              </w:rPr>
              <w:t>),</w:t>
            </w:r>
          </w:p>
          <w:p w:rsidR="00A10A6B" w:rsidRPr="007113DC" w:rsidRDefault="00A10A6B" w:rsidP="004766BD">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ПОЛИУРЕТАН (</w:t>
            </w:r>
            <w:r w:rsidRPr="007113DC">
              <w:rPr>
                <w:rFonts w:ascii="Arial" w:eastAsia="Times New Roman" w:hAnsi="Arial" w:cs="Arial"/>
                <w:b/>
                <w:sz w:val="14"/>
                <w:szCs w:val="14"/>
                <w:lang w:val="en-US" w:eastAsia="ru-RU"/>
              </w:rPr>
              <w:t>PUR</w:t>
            </w:r>
            <w:r w:rsidRPr="007113DC">
              <w:rPr>
                <w:rFonts w:ascii="Arial" w:eastAsia="Times New Roman" w:hAnsi="Arial" w:cs="Arial"/>
                <w:b/>
                <w:sz w:val="14"/>
                <w:szCs w:val="14"/>
                <w:lang w:eastAsia="ru-RU"/>
              </w:rPr>
              <w:t>),</w:t>
            </w:r>
          </w:p>
          <w:p w:rsidR="00A10A6B" w:rsidRPr="007113DC" w:rsidRDefault="00A10A6B" w:rsidP="004766BD">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АКРИЛ (</w:t>
            </w:r>
            <w:r w:rsidRPr="007113DC">
              <w:rPr>
                <w:rFonts w:ascii="Arial" w:eastAsia="Times New Roman" w:hAnsi="Arial" w:cs="Arial"/>
                <w:b/>
                <w:sz w:val="14"/>
                <w:szCs w:val="14"/>
                <w:lang w:val="en-US" w:eastAsia="ru-RU"/>
              </w:rPr>
              <w:t>AY</w:t>
            </w:r>
            <w:r w:rsidRPr="007113DC">
              <w:rPr>
                <w:rFonts w:ascii="Arial" w:eastAsia="Times New Roman" w:hAnsi="Arial" w:cs="Arial"/>
                <w:b/>
                <w:sz w:val="14"/>
                <w:szCs w:val="14"/>
                <w:lang w:eastAsia="ru-RU"/>
              </w:rPr>
              <w:t>)</w:t>
            </w:r>
          </w:p>
        </w:tc>
        <w:tc>
          <w:tcPr>
            <w:tcW w:w="1814" w:type="dxa"/>
            <w:tcBorders>
              <w:top w:val="single" w:sz="6" w:space="0" w:color="auto"/>
              <w:left w:val="single" w:sz="6" w:space="0" w:color="auto"/>
              <w:bottom w:val="single" w:sz="12" w:space="0" w:color="auto"/>
              <w:right w:val="single" w:sz="12" w:space="0" w:color="auto"/>
            </w:tcBorders>
            <w:shd w:val="clear" w:color="auto" w:fill="FFD200"/>
            <w:vAlign w:val="center"/>
          </w:tcPr>
          <w:p w:rsidR="00A10A6B" w:rsidRPr="007113DC" w:rsidRDefault="00A10A6B" w:rsidP="00A10A6B">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АКРИЛ-УРЕТАНОВЫЕ (AY)</w:t>
            </w:r>
          </w:p>
        </w:tc>
      </w:tr>
      <w:tr w:rsidR="007113DC" w:rsidRPr="007113DC" w:rsidTr="00D2754B">
        <w:trPr>
          <w:trHeight w:val="227"/>
          <w:jc w:val="center"/>
        </w:trPr>
        <w:tc>
          <w:tcPr>
            <w:tcW w:w="7640" w:type="dxa"/>
            <w:gridSpan w:val="2"/>
            <w:tcBorders>
              <w:top w:val="single" w:sz="12" w:space="0" w:color="auto"/>
              <w:left w:val="single" w:sz="12" w:space="0" w:color="auto"/>
              <w:bottom w:val="single" w:sz="12" w:space="0" w:color="auto"/>
              <w:right w:val="single" w:sz="6" w:space="0" w:color="auto"/>
            </w:tcBorders>
            <w:shd w:val="clear" w:color="auto" w:fill="FFD200"/>
            <w:vAlign w:val="center"/>
          </w:tcPr>
          <w:p w:rsidR="00A10A6B" w:rsidRPr="007113DC" w:rsidRDefault="00A10A6B" w:rsidP="004766BD">
            <w:pPr>
              <w:jc w:val="center"/>
              <w:rPr>
                <w:rFonts w:ascii="Arial" w:hAnsi="Arial" w:cs="Arial"/>
                <w:b/>
                <w:caps/>
                <w:sz w:val="16"/>
                <w:szCs w:val="16"/>
              </w:rPr>
            </w:pPr>
            <w:r w:rsidRPr="007113DC">
              <w:rPr>
                <w:rFonts w:ascii="Arial" w:hAnsi="Arial" w:cs="Arial"/>
                <w:b/>
                <w:sz w:val="16"/>
                <w:szCs w:val="16"/>
              </w:rPr>
              <w:t>1</w:t>
            </w:r>
          </w:p>
        </w:tc>
        <w:tc>
          <w:tcPr>
            <w:tcW w:w="1814" w:type="dxa"/>
            <w:tcBorders>
              <w:top w:val="single" w:sz="12" w:space="0" w:color="auto"/>
              <w:left w:val="single" w:sz="6" w:space="0" w:color="auto"/>
              <w:bottom w:val="single" w:sz="12" w:space="0" w:color="auto"/>
              <w:right w:val="single" w:sz="6" w:space="0" w:color="auto"/>
            </w:tcBorders>
            <w:shd w:val="clear" w:color="auto" w:fill="FFD200"/>
            <w:vAlign w:val="center"/>
          </w:tcPr>
          <w:p w:rsidR="00A10A6B" w:rsidRPr="007113DC" w:rsidRDefault="00343EAE" w:rsidP="004766BD">
            <w:pPr>
              <w:jc w:val="center"/>
              <w:rPr>
                <w:rFonts w:ascii="Arial" w:hAnsi="Arial" w:cs="Arial"/>
                <w:b/>
                <w:caps/>
                <w:sz w:val="16"/>
                <w:szCs w:val="16"/>
              </w:rPr>
            </w:pPr>
            <w:r w:rsidRPr="007113DC">
              <w:rPr>
                <w:rFonts w:ascii="Arial" w:hAnsi="Arial" w:cs="Arial"/>
                <w:b/>
                <w:sz w:val="16"/>
                <w:szCs w:val="16"/>
              </w:rPr>
              <w:t>2</w:t>
            </w:r>
          </w:p>
        </w:tc>
        <w:tc>
          <w:tcPr>
            <w:tcW w:w="1814" w:type="dxa"/>
            <w:tcBorders>
              <w:top w:val="single" w:sz="12" w:space="0" w:color="auto"/>
              <w:left w:val="single" w:sz="6" w:space="0" w:color="auto"/>
              <w:bottom w:val="single" w:sz="12" w:space="0" w:color="auto"/>
              <w:right w:val="single" w:sz="6" w:space="0" w:color="auto"/>
            </w:tcBorders>
            <w:shd w:val="clear" w:color="auto" w:fill="FFD200"/>
            <w:vAlign w:val="center"/>
          </w:tcPr>
          <w:p w:rsidR="00A10A6B" w:rsidRPr="007113DC" w:rsidRDefault="00343EAE" w:rsidP="004766BD">
            <w:pPr>
              <w:jc w:val="center"/>
              <w:rPr>
                <w:rFonts w:ascii="Arial" w:hAnsi="Arial" w:cs="Arial"/>
                <w:b/>
                <w:caps/>
                <w:sz w:val="16"/>
                <w:szCs w:val="16"/>
              </w:rPr>
            </w:pPr>
            <w:r w:rsidRPr="007113DC">
              <w:rPr>
                <w:rFonts w:ascii="Arial" w:hAnsi="Arial" w:cs="Arial"/>
                <w:b/>
                <w:sz w:val="16"/>
                <w:szCs w:val="16"/>
              </w:rPr>
              <w:t>3</w:t>
            </w:r>
          </w:p>
        </w:tc>
        <w:tc>
          <w:tcPr>
            <w:tcW w:w="1814" w:type="dxa"/>
            <w:tcBorders>
              <w:top w:val="single" w:sz="12" w:space="0" w:color="auto"/>
              <w:left w:val="single" w:sz="6" w:space="0" w:color="auto"/>
              <w:bottom w:val="single" w:sz="12" w:space="0" w:color="auto"/>
              <w:right w:val="single" w:sz="6" w:space="0" w:color="auto"/>
            </w:tcBorders>
            <w:shd w:val="clear" w:color="auto" w:fill="FFD200"/>
            <w:vAlign w:val="center"/>
          </w:tcPr>
          <w:p w:rsidR="00A10A6B" w:rsidRPr="007113DC" w:rsidRDefault="00343EAE" w:rsidP="004766BD">
            <w:pPr>
              <w:jc w:val="center"/>
              <w:rPr>
                <w:rFonts w:ascii="Arial" w:hAnsi="Arial" w:cs="Arial"/>
                <w:b/>
                <w:caps/>
                <w:sz w:val="16"/>
                <w:szCs w:val="16"/>
              </w:rPr>
            </w:pPr>
            <w:r w:rsidRPr="007113DC">
              <w:rPr>
                <w:rFonts w:ascii="Arial" w:hAnsi="Arial" w:cs="Arial"/>
                <w:b/>
                <w:sz w:val="16"/>
                <w:szCs w:val="16"/>
              </w:rPr>
              <w:t>4</w:t>
            </w:r>
          </w:p>
        </w:tc>
        <w:tc>
          <w:tcPr>
            <w:tcW w:w="1814" w:type="dxa"/>
            <w:tcBorders>
              <w:top w:val="single" w:sz="12" w:space="0" w:color="auto"/>
              <w:left w:val="single" w:sz="6" w:space="0" w:color="auto"/>
              <w:bottom w:val="single" w:sz="12" w:space="0" w:color="auto"/>
              <w:right w:val="single" w:sz="6" w:space="0" w:color="auto"/>
            </w:tcBorders>
            <w:shd w:val="clear" w:color="auto" w:fill="FFD200"/>
            <w:vAlign w:val="center"/>
          </w:tcPr>
          <w:p w:rsidR="00A10A6B" w:rsidRPr="007113DC" w:rsidRDefault="00343EAE" w:rsidP="004766BD">
            <w:pPr>
              <w:jc w:val="center"/>
              <w:rPr>
                <w:rFonts w:ascii="Arial" w:hAnsi="Arial" w:cs="Arial"/>
                <w:b/>
                <w:caps/>
                <w:sz w:val="16"/>
                <w:szCs w:val="16"/>
              </w:rPr>
            </w:pPr>
            <w:r w:rsidRPr="007113DC">
              <w:rPr>
                <w:rFonts w:ascii="Arial" w:hAnsi="Arial" w:cs="Arial"/>
                <w:b/>
                <w:sz w:val="16"/>
                <w:szCs w:val="16"/>
              </w:rPr>
              <w:t>5</w:t>
            </w:r>
          </w:p>
        </w:tc>
        <w:tc>
          <w:tcPr>
            <w:tcW w:w="1814" w:type="dxa"/>
            <w:tcBorders>
              <w:top w:val="single" w:sz="12" w:space="0" w:color="auto"/>
              <w:left w:val="single" w:sz="6" w:space="0" w:color="auto"/>
              <w:bottom w:val="single" w:sz="12" w:space="0" w:color="auto"/>
              <w:right w:val="single" w:sz="6" w:space="0" w:color="auto"/>
            </w:tcBorders>
            <w:shd w:val="clear" w:color="auto" w:fill="FFD200"/>
            <w:vAlign w:val="center"/>
          </w:tcPr>
          <w:p w:rsidR="00A10A6B" w:rsidRPr="007113DC" w:rsidRDefault="00343EAE" w:rsidP="004766BD">
            <w:pPr>
              <w:jc w:val="center"/>
              <w:rPr>
                <w:rFonts w:ascii="Arial" w:hAnsi="Arial" w:cs="Arial"/>
                <w:b/>
                <w:caps/>
                <w:sz w:val="16"/>
                <w:szCs w:val="16"/>
              </w:rPr>
            </w:pPr>
            <w:r w:rsidRPr="007113DC">
              <w:rPr>
                <w:rFonts w:ascii="Arial" w:hAnsi="Arial" w:cs="Arial"/>
                <w:b/>
                <w:sz w:val="16"/>
                <w:szCs w:val="16"/>
              </w:rPr>
              <w:t>6</w:t>
            </w:r>
          </w:p>
        </w:tc>
        <w:tc>
          <w:tcPr>
            <w:tcW w:w="1814" w:type="dxa"/>
            <w:tcBorders>
              <w:top w:val="single" w:sz="12" w:space="0" w:color="auto"/>
              <w:left w:val="single" w:sz="6" w:space="0" w:color="auto"/>
              <w:bottom w:val="single" w:sz="12" w:space="0" w:color="auto"/>
              <w:right w:val="single" w:sz="12" w:space="0" w:color="auto"/>
            </w:tcBorders>
            <w:shd w:val="clear" w:color="auto" w:fill="FFD200"/>
            <w:vAlign w:val="center"/>
          </w:tcPr>
          <w:p w:rsidR="00A10A6B" w:rsidRPr="007113DC" w:rsidRDefault="00343EAE" w:rsidP="004766BD">
            <w:pPr>
              <w:jc w:val="center"/>
              <w:rPr>
                <w:rFonts w:ascii="Arial" w:hAnsi="Arial" w:cs="Arial"/>
                <w:b/>
                <w:caps/>
                <w:sz w:val="16"/>
                <w:szCs w:val="16"/>
              </w:rPr>
            </w:pPr>
            <w:r w:rsidRPr="007113DC">
              <w:rPr>
                <w:rFonts w:ascii="Arial" w:hAnsi="Arial" w:cs="Arial"/>
                <w:b/>
                <w:sz w:val="16"/>
                <w:szCs w:val="16"/>
              </w:rPr>
              <w:t>7</w:t>
            </w:r>
          </w:p>
        </w:tc>
      </w:tr>
      <w:tr w:rsidR="007113DC" w:rsidRPr="007113DC" w:rsidTr="00D2754B">
        <w:trPr>
          <w:trHeight w:val="227"/>
          <w:jc w:val="center"/>
        </w:trPr>
        <w:tc>
          <w:tcPr>
            <w:tcW w:w="1121" w:type="dxa"/>
            <w:vMerge w:val="restart"/>
            <w:tcBorders>
              <w:top w:val="single" w:sz="12" w:space="0" w:color="auto"/>
              <w:bottom w:val="single" w:sz="8" w:space="0" w:color="auto"/>
              <w:right w:val="single" w:sz="8" w:space="0" w:color="auto"/>
            </w:tcBorders>
            <w:shd w:val="clear" w:color="auto" w:fill="FFFFFF"/>
            <w:vAlign w:val="center"/>
          </w:tcPr>
          <w:p w:rsidR="004B5F01" w:rsidRPr="007113DC" w:rsidRDefault="004B5F01" w:rsidP="004766BD">
            <w:pPr>
              <w:spacing w:line="227" w:lineRule="atLeast"/>
              <w:jc w:val="center"/>
              <w:rPr>
                <w:rFonts w:eastAsia="Times New Roman"/>
                <w:sz w:val="20"/>
                <w:szCs w:val="20"/>
                <w:lang w:eastAsia="ru-RU"/>
              </w:rPr>
            </w:pPr>
            <w:r w:rsidRPr="007113DC">
              <w:rPr>
                <w:rFonts w:eastAsia="Times New Roman"/>
                <w:sz w:val="20"/>
                <w:szCs w:val="20"/>
                <w:lang w:eastAsia="ru-RU"/>
              </w:rPr>
              <w:t>С2</w:t>
            </w:r>
          </w:p>
        </w:tc>
        <w:tc>
          <w:tcPr>
            <w:tcW w:w="6519" w:type="dxa"/>
            <w:tcBorders>
              <w:top w:val="single" w:sz="12" w:space="0" w:color="auto"/>
              <w:left w:val="single" w:sz="8" w:space="0" w:color="auto"/>
              <w:bottom w:val="single" w:sz="8" w:space="0" w:color="auto"/>
              <w:right w:val="single" w:sz="8" w:space="0" w:color="auto"/>
            </w:tcBorders>
            <w:shd w:val="clear" w:color="auto" w:fill="FFFFFF"/>
            <w:vAlign w:val="center"/>
          </w:tcPr>
          <w:p w:rsidR="004B5F01" w:rsidRPr="007113DC" w:rsidRDefault="004B5F01" w:rsidP="004766BD">
            <w:pPr>
              <w:spacing w:line="227" w:lineRule="atLeast"/>
              <w:jc w:val="center"/>
              <w:rPr>
                <w:rFonts w:eastAsia="Times New Roman"/>
                <w:sz w:val="20"/>
                <w:szCs w:val="20"/>
                <w:lang w:eastAsia="ru-RU"/>
              </w:rPr>
            </w:pPr>
            <w:r w:rsidRPr="007113DC">
              <w:rPr>
                <w:rFonts w:eastAsia="Times New Roman"/>
                <w:sz w:val="20"/>
                <w:szCs w:val="20"/>
                <w:lang w:val="en-US" w:eastAsia="ru-RU"/>
              </w:rPr>
              <w:t>min</w:t>
            </w:r>
            <w:r w:rsidRPr="007113DC">
              <w:rPr>
                <w:rFonts w:eastAsia="Times New Roman"/>
                <w:sz w:val="20"/>
                <w:szCs w:val="20"/>
                <w:lang w:eastAsia="ru-RU"/>
              </w:rPr>
              <w:t xml:space="preserve"> число слоев</w:t>
            </w:r>
          </w:p>
        </w:tc>
        <w:tc>
          <w:tcPr>
            <w:tcW w:w="1814" w:type="dxa"/>
            <w:tcBorders>
              <w:top w:val="single" w:sz="12" w:space="0" w:color="auto"/>
              <w:left w:val="single" w:sz="8" w:space="0" w:color="auto"/>
              <w:bottom w:val="single" w:sz="8" w:space="0" w:color="auto"/>
              <w:right w:val="single" w:sz="8" w:space="0" w:color="auto"/>
            </w:tcBorders>
            <w:shd w:val="clear" w:color="auto" w:fill="FFFFFF"/>
            <w:vAlign w:val="center"/>
          </w:tcPr>
          <w:p w:rsidR="004B5F01" w:rsidRPr="007113DC" w:rsidRDefault="004B5F01" w:rsidP="004766BD">
            <w:pPr>
              <w:spacing w:line="227" w:lineRule="atLeast"/>
              <w:jc w:val="center"/>
              <w:rPr>
                <w:rFonts w:eastAsia="Times New Roman"/>
                <w:sz w:val="20"/>
                <w:szCs w:val="20"/>
                <w:lang w:val="en-US" w:eastAsia="ru-RU"/>
              </w:rPr>
            </w:pPr>
            <w:r w:rsidRPr="007113DC">
              <w:rPr>
                <w:rFonts w:eastAsia="Times New Roman"/>
                <w:sz w:val="20"/>
                <w:szCs w:val="20"/>
                <w:lang w:val="en-US" w:eastAsia="ru-RU"/>
              </w:rPr>
              <w:t>-</w:t>
            </w:r>
          </w:p>
        </w:tc>
        <w:tc>
          <w:tcPr>
            <w:tcW w:w="1814" w:type="dxa"/>
            <w:tcBorders>
              <w:top w:val="single" w:sz="12" w:space="0" w:color="auto"/>
              <w:left w:val="single" w:sz="8" w:space="0" w:color="auto"/>
              <w:bottom w:val="single" w:sz="8" w:space="0" w:color="auto"/>
              <w:right w:val="single" w:sz="8" w:space="0" w:color="auto"/>
            </w:tcBorders>
            <w:shd w:val="clear" w:color="auto" w:fill="FFFFFF"/>
            <w:vAlign w:val="center"/>
          </w:tcPr>
          <w:p w:rsidR="004B5F01" w:rsidRPr="007113DC" w:rsidRDefault="004B5F01" w:rsidP="004766BD">
            <w:pPr>
              <w:spacing w:line="227" w:lineRule="atLeast"/>
              <w:jc w:val="center"/>
              <w:rPr>
                <w:rFonts w:eastAsia="Times New Roman"/>
                <w:sz w:val="20"/>
                <w:szCs w:val="20"/>
                <w:lang w:val="en-US" w:eastAsia="ru-RU"/>
              </w:rPr>
            </w:pPr>
            <w:r w:rsidRPr="007113DC">
              <w:rPr>
                <w:rFonts w:eastAsia="Times New Roman"/>
                <w:sz w:val="20"/>
                <w:szCs w:val="20"/>
                <w:lang w:val="en-US" w:eastAsia="ru-RU"/>
              </w:rPr>
              <w:t>-</w:t>
            </w:r>
          </w:p>
        </w:tc>
        <w:tc>
          <w:tcPr>
            <w:tcW w:w="1814" w:type="dxa"/>
            <w:tcBorders>
              <w:top w:val="single" w:sz="12" w:space="0" w:color="auto"/>
              <w:left w:val="single" w:sz="8" w:space="0" w:color="auto"/>
              <w:bottom w:val="single" w:sz="8" w:space="0" w:color="auto"/>
              <w:right w:val="single" w:sz="8" w:space="0" w:color="auto"/>
            </w:tcBorders>
            <w:shd w:val="clear" w:color="auto" w:fill="FFFFFF"/>
            <w:vAlign w:val="center"/>
          </w:tcPr>
          <w:p w:rsidR="004B5F01" w:rsidRPr="007113DC" w:rsidRDefault="004B5F01" w:rsidP="004766BD">
            <w:pPr>
              <w:spacing w:line="227" w:lineRule="atLeast"/>
              <w:jc w:val="center"/>
              <w:rPr>
                <w:rFonts w:eastAsia="Times New Roman"/>
                <w:sz w:val="20"/>
                <w:szCs w:val="20"/>
                <w:lang w:eastAsia="ru-RU"/>
              </w:rPr>
            </w:pPr>
            <w:r w:rsidRPr="007113DC">
              <w:rPr>
                <w:rFonts w:eastAsia="Times New Roman"/>
                <w:sz w:val="20"/>
                <w:szCs w:val="20"/>
                <w:lang w:eastAsia="ru-RU"/>
              </w:rPr>
              <w:t>1</w:t>
            </w:r>
          </w:p>
        </w:tc>
        <w:tc>
          <w:tcPr>
            <w:tcW w:w="1814" w:type="dxa"/>
            <w:tcBorders>
              <w:top w:val="single" w:sz="12" w:space="0" w:color="auto"/>
              <w:left w:val="single" w:sz="8" w:space="0" w:color="auto"/>
              <w:bottom w:val="single" w:sz="8" w:space="0" w:color="auto"/>
              <w:right w:val="single" w:sz="8" w:space="0" w:color="auto"/>
            </w:tcBorders>
            <w:shd w:val="clear" w:color="auto" w:fill="FFFFFF"/>
            <w:vAlign w:val="center"/>
          </w:tcPr>
          <w:p w:rsidR="004B5F01" w:rsidRPr="007113DC" w:rsidRDefault="004B5F01" w:rsidP="004766BD">
            <w:pPr>
              <w:spacing w:line="227" w:lineRule="atLeast"/>
              <w:jc w:val="center"/>
              <w:rPr>
                <w:rFonts w:eastAsia="Times New Roman"/>
                <w:sz w:val="20"/>
                <w:szCs w:val="20"/>
                <w:lang w:eastAsia="ru-RU"/>
              </w:rPr>
            </w:pPr>
            <w:r w:rsidRPr="007113DC">
              <w:rPr>
                <w:rFonts w:eastAsia="Times New Roman"/>
                <w:sz w:val="20"/>
                <w:szCs w:val="20"/>
                <w:lang w:eastAsia="ru-RU"/>
              </w:rPr>
              <w:t>1</w:t>
            </w:r>
          </w:p>
        </w:tc>
        <w:tc>
          <w:tcPr>
            <w:tcW w:w="1814" w:type="dxa"/>
            <w:tcBorders>
              <w:top w:val="single" w:sz="12" w:space="0" w:color="auto"/>
              <w:left w:val="single" w:sz="8" w:space="0" w:color="auto"/>
              <w:bottom w:val="single" w:sz="8" w:space="0" w:color="auto"/>
              <w:right w:val="single" w:sz="8" w:space="0" w:color="auto"/>
            </w:tcBorders>
            <w:shd w:val="clear" w:color="auto" w:fill="FFFFFF"/>
            <w:vAlign w:val="center"/>
          </w:tcPr>
          <w:p w:rsidR="004B5F01" w:rsidRPr="007113DC" w:rsidRDefault="004B5F01" w:rsidP="004766BD">
            <w:pPr>
              <w:spacing w:line="227" w:lineRule="atLeast"/>
              <w:jc w:val="center"/>
              <w:rPr>
                <w:rFonts w:eastAsia="Times New Roman"/>
                <w:sz w:val="20"/>
                <w:szCs w:val="20"/>
                <w:lang w:eastAsia="ru-RU"/>
              </w:rPr>
            </w:pPr>
            <w:r w:rsidRPr="007113DC">
              <w:rPr>
                <w:rFonts w:eastAsia="Times New Roman"/>
                <w:sz w:val="20"/>
                <w:szCs w:val="20"/>
                <w:lang w:eastAsia="ru-RU"/>
              </w:rPr>
              <w:t>1</w:t>
            </w:r>
          </w:p>
        </w:tc>
        <w:tc>
          <w:tcPr>
            <w:tcW w:w="1814" w:type="dxa"/>
            <w:tcBorders>
              <w:top w:val="single" w:sz="12" w:space="0" w:color="auto"/>
              <w:left w:val="single" w:sz="8" w:space="0" w:color="auto"/>
              <w:bottom w:val="single" w:sz="8" w:space="0" w:color="auto"/>
            </w:tcBorders>
            <w:shd w:val="clear" w:color="auto" w:fill="FFFFFF"/>
            <w:vAlign w:val="center"/>
          </w:tcPr>
          <w:p w:rsidR="004B5F01" w:rsidRPr="007113DC" w:rsidRDefault="004B5F01" w:rsidP="004766BD">
            <w:pPr>
              <w:spacing w:line="227" w:lineRule="atLeast"/>
              <w:jc w:val="center"/>
              <w:rPr>
                <w:rFonts w:eastAsia="Times New Roman"/>
                <w:sz w:val="20"/>
                <w:szCs w:val="20"/>
                <w:lang w:val="en-US" w:eastAsia="ru-RU"/>
              </w:rPr>
            </w:pPr>
            <w:r w:rsidRPr="007113DC">
              <w:rPr>
                <w:rFonts w:eastAsia="Times New Roman"/>
                <w:sz w:val="20"/>
                <w:szCs w:val="20"/>
                <w:lang w:val="en-US" w:eastAsia="ru-RU"/>
              </w:rPr>
              <w:t>2</w:t>
            </w:r>
          </w:p>
        </w:tc>
      </w:tr>
      <w:tr w:rsidR="007113DC" w:rsidRPr="007113DC" w:rsidTr="00D2754B">
        <w:trPr>
          <w:trHeight w:val="227"/>
          <w:jc w:val="center"/>
        </w:trPr>
        <w:tc>
          <w:tcPr>
            <w:tcW w:w="1121" w:type="dxa"/>
            <w:vMerge/>
            <w:tcBorders>
              <w:top w:val="single" w:sz="8" w:space="0" w:color="auto"/>
              <w:bottom w:val="single" w:sz="8" w:space="0" w:color="auto"/>
              <w:right w:val="single" w:sz="8" w:space="0" w:color="auto"/>
            </w:tcBorders>
            <w:shd w:val="clear" w:color="auto" w:fill="FFFFFF"/>
          </w:tcPr>
          <w:p w:rsidR="004B5F01" w:rsidRPr="007113DC" w:rsidRDefault="004B5F01" w:rsidP="004766BD">
            <w:pPr>
              <w:spacing w:line="227" w:lineRule="atLeast"/>
              <w:jc w:val="center"/>
              <w:rPr>
                <w:rFonts w:eastAsia="Times New Roman"/>
                <w:sz w:val="20"/>
                <w:szCs w:val="20"/>
                <w:lang w:eastAsia="ru-RU"/>
              </w:rPr>
            </w:pPr>
          </w:p>
        </w:tc>
        <w:tc>
          <w:tcPr>
            <w:tcW w:w="6519" w:type="dxa"/>
            <w:tcBorders>
              <w:top w:val="single" w:sz="8" w:space="0" w:color="auto"/>
              <w:left w:val="single" w:sz="8" w:space="0" w:color="auto"/>
              <w:bottom w:val="single" w:sz="8" w:space="0" w:color="auto"/>
              <w:right w:val="single" w:sz="8" w:space="0" w:color="auto"/>
            </w:tcBorders>
            <w:shd w:val="clear" w:color="auto" w:fill="FFFFFF"/>
          </w:tcPr>
          <w:p w:rsidR="004B5F01" w:rsidRPr="007113DC" w:rsidRDefault="004B5F01" w:rsidP="004766BD">
            <w:pPr>
              <w:spacing w:line="227" w:lineRule="atLeast"/>
              <w:jc w:val="center"/>
              <w:rPr>
                <w:rFonts w:eastAsia="Times New Roman"/>
                <w:sz w:val="20"/>
                <w:szCs w:val="20"/>
                <w:lang w:eastAsia="ru-RU"/>
              </w:rPr>
            </w:pPr>
            <w:r w:rsidRPr="007113DC">
              <w:rPr>
                <w:rFonts w:eastAsia="Times New Roman"/>
                <w:sz w:val="20"/>
                <w:szCs w:val="20"/>
                <w:lang w:val="en-US" w:eastAsia="ru-RU"/>
              </w:rPr>
              <w:t>min</w:t>
            </w:r>
            <w:r w:rsidRPr="007113DC">
              <w:rPr>
                <w:rFonts w:eastAsia="Times New Roman"/>
                <w:sz w:val="20"/>
                <w:szCs w:val="20"/>
                <w:lang w:eastAsia="ru-RU"/>
              </w:rPr>
              <w:t xml:space="preserve"> общая толщина отвержденного слоя включая грунтовочный слой, мкм</w:t>
            </w:r>
          </w:p>
        </w:tc>
        <w:tc>
          <w:tcPr>
            <w:tcW w:w="1814" w:type="dxa"/>
            <w:tcBorders>
              <w:top w:val="single" w:sz="8" w:space="0" w:color="auto"/>
              <w:left w:val="single" w:sz="8" w:space="0" w:color="auto"/>
              <w:bottom w:val="single" w:sz="8" w:space="0" w:color="auto"/>
              <w:right w:val="single" w:sz="8" w:space="0" w:color="auto"/>
            </w:tcBorders>
            <w:shd w:val="clear" w:color="auto" w:fill="FFFFFF"/>
            <w:vAlign w:val="center"/>
          </w:tcPr>
          <w:p w:rsidR="004B5F01" w:rsidRPr="007113DC" w:rsidRDefault="004B5F01" w:rsidP="004766BD">
            <w:pPr>
              <w:spacing w:line="227" w:lineRule="atLeast"/>
              <w:jc w:val="center"/>
              <w:rPr>
                <w:rFonts w:eastAsia="Times New Roman"/>
                <w:sz w:val="20"/>
                <w:szCs w:val="20"/>
                <w:lang w:val="en-US" w:eastAsia="ru-RU"/>
              </w:rPr>
            </w:pPr>
            <w:r w:rsidRPr="007113DC">
              <w:rPr>
                <w:rFonts w:eastAsia="Times New Roman"/>
                <w:sz w:val="20"/>
                <w:szCs w:val="20"/>
                <w:lang w:val="en-US" w:eastAsia="ru-RU"/>
              </w:rPr>
              <w:t>-</w:t>
            </w:r>
          </w:p>
        </w:tc>
        <w:tc>
          <w:tcPr>
            <w:tcW w:w="1814" w:type="dxa"/>
            <w:tcBorders>
              <w:top w:val="single" w:sz="8" w:space="0" w:color="auto"/>
              <w:left w:val="single" w:sz="8" w:space="0" w:color="auto"/>
              <w:bottom w:val="single" w:sz="8" w:space="0" w:color="auto"/>
              <w:right w:val="single" w:sz="8" w:space="0" w:color="auto"/>
            </w:tcBorders>
            <w:shd w:val="clear" w:color="auto" w:fill="FFFFFF"/>
            <w:vAlign w:val="center"/>
          </w:tcPr>
          <w:p w:rsidR="004B5F01" w:rsidRPr="007113DC" w:rsidRDefault="004B5F01" w:rsidP="004766BD">
            <w:pPr>
              <w:spacing w:line="227" w:lineRule="atLeast"/>
              <w:jc w:val="center"/>
              <w:rPr>
                <w:rFonts w:eastAsia="Times New Roman"/>
                <w:sz w:val="20"/>
                <w:szCs w:val="20"/>
                <w:lang w:val="en-US" w:eastAsia="ru-RU"/>
              </w:rPr>
            </w:pPr>
            <w:r w:rsidRPr="007113DC">
              <w:rPr>
                <w:rFonts w:eastAsia="Times New Roman"/>
                <w:sz w:val="20"/>
                <w:szCs w:val="20"/>
                <w:lang w:val="en-US" w:eastAsia="ru-RU"/>
              </w:rPr>
              <w:t>-</w:t>
            </w:r>
          </w:p>
        </w:tc>
        <w:tc>
          <w:tcPr>
            <w:tcW w:w="1814" w:type="dxa"/>
            <w:tcBorders>
              <w:top w:val="single" w:sz="8" w:space="0" w:color="auto"/>
              <w:left w:val="single" w:sz="8" w:space="0" w:color="auto"/>
              <w:bottom w:val="single" w:sz="8" w:space="0" w:color="auto"/>
              <w:right w:val="single" w:sz="8" w:space="0" w:color="auto"/>
            </w:tcBorders>
            <w:shd w:val="clear" w:color="auto" w:fill="FFFFFF"/>
            <w:vAlign w:val="center"/>
          </w:tcPr>
          <w:p w:rsidR="004B5F01" w:rsidRPr="007113DC" w:rsidRDefault="004B5F01" w:rsidP="004766BD">
            <w:pPr>
              <w:spacing w:line="227" w:lineRule="atLeast"/>
              <w:jc w:val="center"/>
              <w:rPr>
                <w:rFonts w:eastAsia="Times New Roman"/>
                <w:sz w:val="20"/>
                <w:szCs w:val="20"/>
                <w:lang w:eastAsia="ru-RU"/>
              </w:rPr>
            </w:pPr>
            <w:r w:rsidRPr="007113DC">
              <w:rPr>
                <w:rFonts w:eastAsia="Times New Roman"/>
                <w:sz w:val="20"/>
                <w:szCs w:val="20"/>
                <w:lang w:eastAsia="ru-RU"/>
              </w:rPr>
              <w:t>80</w:t>
            </w:r>
          </w:p>
        </w:tc>
        <w:tc>
          <w:tcPr>
            <w:tcW w:w="1814" w:type="dxa"/>
            <w:tcBorders>
              <w:top w:val="single" w:sz="8" w:space="0" w:color="auto"/>
              <w:left w:val="single" w:sz="8" w:space="0" w:color="auto"/>
              <w:bottom w:val="single" w:sz="8" w:space="0" w:color="auto"/>
              <w:right w:val="single" w:sz="8" w:space="0" w:color="auto"/>
            </w:tcBorders>
            <w:shd w:val="clear" w:color="auto" w:fill="FFFFFF"/>
            <w:vAlign w:val="center"/>
          </w:tcPr>
          <w:p w:rsidR="004B5F01" w:rsidRPr="007113DC" w:rsidRDefault="004B5F01" w:rsidP="004766BD">
            <w:pPr>
              <w:spacing w:line="227" w:lineRule="atLeast"/>
              <w:jc w:val="center"/>
              <w:rPr>
                <w:rFonts w:eastAsia="Times New Roman"/>
                <w:sz w:val="20"/>
                <w:szCs w:val="20"/>
                <w:lang w:eastAsia="ru-RU"/>
              </w:rPr>
            </w:pPr>
            <w:r w:rsidRPr="007113DC">
              <w:rPr>
                <w:rFonts w:eastAsia="Times New Roman"/>
                <w:sz w:val="20"/>
                <w:szCs w:val="20"/>
                <w:lang w:eastAsia="ru-RU"/>
              </w:rPr>
              <w:t>80</w:t>
            </w:r>
          </w:p>
        </w:tc>
        <w:tc>
          <w:tcPr>
            <w:tcW w:w="1814" w:type="dxa"/>
            <w:tcBorders>
              <w:top w:val="single" w:sz="8" w:space="0" w:color="auto"/>
              <w:left w:val="single" w:sz="8" w:space="0" w:color="auto"/>
              <w:bottom w:val="single" w:sz="8" w:space="0" w:color="auto"/>
              <w:right w:val="single" w:sz="8" w:space="0" w:color="auto"/>
            </w:tcBorders>
            <w:shd w:val="clear" w:color="auto" w:fill="FFFFFF"/>
            <w:vAlign w:val="center"/>
          </w:tcPr>
          <w:p w:rsidR="004B5F01" w:rsidRPr="007113DC" w:rsidRDefault="004B5F01" w:rsidP="00A10A6B">
            <w:pPr>
              <w:spacing w:line="227" w:lineRule="atLeast"/>
              <w:jc w:val="center"/>
              <w:rPr>
                <w:rFonts w:eastAsia="Times New Roman"/>
                <w:sz w:val="20"/>
                <w:szCs w:val="20"/>
                <w:lang w:val="en-US" w:eastAsia="ru-RU"/>
              </w:rPr>
            </w:pPr>
            <w:r w:rsidRPr="007113DC">
              <w:rPr>
                <w:rFonts w:eastAsia="Times New Roman"/>
                <w:sz w:val="20"/>
                <w:szCs w:val="20"/>
                <w:lang w:val="en-US" w:eastAsia="ru-RU"/>
              </w:rPr>
              <w:t>1</w:t>
            </w:r>
            <w:r w:rsidRPr="007113DC">
              <w:rPr>
                <w:rFonts w:eastAsia="Times New Roman"/>
                <w:sz w:val="20"/>
                <w:szCs w:val="20"/>
                <w:lang w:eastAsia="ru-RU"/>
              </w:rPr>
              <w:t>2</w:t>
            </w:r>
            <w:r w:rsidRPr="007113DC">
              <w:rPr>
                <w:rFonts w:eastAsia="Times New Roman"/>
                <w:sz w:val="20"/>
                <w:szCs w:val="20"/>
                <w:lang w:val="en-US" w:eastAsia="ru-RU"/>
              </w:rPr>
              <w:t>0</w:t>
            </w:r>
          </w:p>
        </w:tc>
        <w:tc>
          <w:tcPr>
            <w:tcW w:w="1814" w:type="dxa"/>
            <w:tcBorders>
              <w:top w:val="single" w:sz="8" w:space="0" w:color="auto"/>
              <w:left w:val="single" w:sz="8" w:space="0" w:color="auto"/>
              <w:bottom w:val="single" w:sz="8" w:space="0" w:color="auto"/>
            </w:tcBorders>
            <w:shd w:val="clear" w:color="auto" w:fill="FFFFFF"/>
            <w:vAlign w:val="center"/>
          </w:tcPr>
          <w:p w:rsidR="004B5F01" w:rsidRPr="007113DC" w:rsidRDefault="004B5F01" w:rsidP="004766BD">
            <w:pPr>
              <w:spacing w:line="227" w:lineRule="atLeast"/>
              <w:jc w:val="center"/>
              <w:rPr>
                <w:rFonts w:eastAsia="Times New Roman"/>
                <w:sz w:val="20"/>
                <w:szCs w:val="20"/>
                <w:lang w:val="en-US" w:eastAsia="ru-RU"/>
              </w:rPr>
            </w:pPr>
            <w:r w:rsidRPr="007113DC">
              <w:rPr>
                <w:rFonts w:eastAsia="Times New Roman"/>
                <w:sz w:val="20"/>
                <w:szCs w:val="20"/>
                <w:lang w:eastAsia="ru-RU"/>
              </w:rPr>
              <w:t>16</w:t>
            </w:r>
            <w:r w:rsidRPr="007113DC">
              <w:rPr>
                <w:rFonts w:eastAsia="Times New Roman"/>
                <w:sz w:val="20"/>
                <w:szCs w:val="20"/>
                <w:lang w:val="en-US" w:eastAsia="ru-RU"/>
              </w:rPr>
              <w:t>0</w:t>
            </w:r>
          </w:p>
        </w:tc>
      </w:tr>
      <w:tr w:rsidR="007113DC" w:rsidRPr="007113DC" w:rsidTr="00D2754B">
        <w:trPr>
          <w:trHeight w:val="227"/>
          <w:jc w:val="center"/>
        </w:trPr>
        <w:tc>
          <w:tcPr>
            <w:tcW w:w="1121" w:type="dxa"/>
            <w:vMerge w:val="restart"/>
            <w:tcBorders>
              <w:top w:val="single" w:sz="8" w:space="0" w:color="auto"/>
              <w:bottom w:val="single" w:sz="8" w:space="0" w:color="auto"/>
              <w:right w:val="single" w:sz="8" w:space="0" w:color="auto"/>
            </w:tcBorders>
            <w:shd w:val="clear" w:color="auto" w:fill="FFFFFF"/>
            <w:vAlign w:val="center"/>
          </w:tcPr>
          <w:p w:rsidR="00A10A6B" w:rsidRPr="007113DC" w:rsidRDefault="00A10A6B" w:rsidP="004766BD">
            <w:pPr>
              <w:spacing w:line="227" w:lineRule="atLeast"/>
              <w:jc w:val="center"/>
              <w:rPr>
                <w:rFonts w:eastAsia="Times New Roman"/>
                <w:sz w:val="20"/>
                <w:szCs w:val="20"/>
                <w:lang w:eastAsia="ru-RU"/>
              </w:rPr>
            </w:pPr>
            <w:r w:rsidRPr="007113DC">
              <w:rPr>
                <w:rFonts w:eastAsia="Times New Roman"/>
                <w:sz w:val="20"/>
                <w:szCs w:val="20"/>
                <w:lang w:eastAsia="ru-RU"/>
              </w:rPr>
              <w:t>С3</w:t>
            </w:r>
          </w:p>
        </w:tc>
        <w:tc>
          <w:tcPr>
            <w:tcW w:w="6519" w:type="dxa"/>
            <w:tcBorders>
              <w:top w:val="single" w:sz="8" w:space="0" w:color="auto"/>
              <w:left w:val="single" w:sz="8" w:space="0" w:color="auto"/>
              <w:bottom w:val="single" w:sz="8" w:space="0" w:color="auto"/>
              <w:right w:val="single" w:sz="8" w:space="0" w:color="auto"/>
            </w:tcBorders>
            <w:shd w:val="clear" w:color="auto" w:fill="FFFFFF"/>
            <w:vAlign w:val="center"/>
          </w:tcPr>
          <w:p w:rsidR="00A10A6B" w:rsidRPr="007113DC" w:rsidRDefault="00A10A6B" w:rsidP="004766BD">
            <w:pPr>
              <w:spacing w:line="227" w:lineRule="atLeast"/>
              <w:jc w:val="center"/>
              <w:rPr>
                <w:rFonts w:eastAsia="Times New Roman"/>
                <w:sz w:val="20"/>
                <w:szCs w:val="20"/>
                <w:lang w:eastAsia="ru-RU"/>
              </w:rPr>
            </w:pPr>
            <w:r w:rsidRPr="007113DC">
              <w:rPr>
                <w:rFonts w:eastAsia="Times New Roman"/>
                <w:sz w:val="20"/>
                <w:szCs w:val="20"/>
                <w:lang w:val="en-US" w:eastAsia="ru-RU"/>
              </w:rPr>
              <w:t>min</w:t>
            </w:r>
            <w:r w:rsidRPr="007113DC">
              <w:rPr>
                <w:rFonts w:eastAsia="Times New Roman"/>
                <w:sz w:val="20"/>
                <w:szCs w:val="20"/>
                <w:lang w:eastAsia="ru-RU"/>
              </w:rPr>
              <w:t xml:space="preserve"> число слоев</w:t>
            </w:r>
          </w:p>
        </w:tc>
        <w:tc>
          <w:tcPr>
            <w:tcW w:w="1814" w:type="dxa"/>
            <w:tcBorders>
              <w:top w:val="single" w:sz="8" w:space="0" w:color="auto"/>
              <w:left w:val="single" w:sz="8" w:space="0" w:color="auto"/>
              <w:bottom w:val="single" w:sz="8" w:space="0" w:color="auto"/>
              <w:right w:val="single" w:sz="8" w:space="0" w:color="auto"/>
            </w:tcBorders>
            <w:shd w:val="clear" w:color="auto" w:fill="FFFFFF"/>
            <w:vAlign w:val="center"/>
          </w:tcPr>
          <w:p w:rsidR="00A10A6B" w:rsidRPr="007113DC" w:rsidRDefault="00A10A6B" w:rsidP="004766BD">
            <w:pPr>
              <w:spacing w:line="227" w:lineRule="atLeast"/>
              <w:jc w:val="center"/>
              <w:rPr>
                <w:rFonts w:eastAsia="Times New Roman"/>
                <w:sz w:val="20"/>
                <w:szCs w:val="20"/>
                <w:lang w:val="en-US" w:eastAsia="ru-RU"/>
              </w:rPr>
            </w:pPr>
            <w:r w:rsidRPr="007113DC">
              <w:rPr>
                <w:rFonts w:eastAsia="Times New Roman"/>
                <w:sz w:val="20"/>
                <w:szCs w:val="20"/>
                <w:lang w:val="en-US" w:eastAsia="ru-RU"/>
              </w:rPr>
              <w:t>1</w:t>
            </w:r>
          </w:p>
        </w:tc>
        <w:tc>
          <w:tcPr>
            <w:tcW w:w="1814" w:type="dxa"/>
            <w:tcBorders>
              <w:top w:val="single" w:sz="8" w:space="0" w:color="auto"/>
              <w:left w:val="single" w:sz="8" w:space="0" w:color="auto"/>
              <w:bottom w:val="single" w:sz="8" w:space="0" w:color="auto"/>
              <w:right w:val="single" w:sz="8" w:space="0" w:color="auto"/>
            </w:tcBorders>
            <w:shd w:val="clear" w:color="auto" w:fill="FFFFFF"/>
            <w:vAlign w:val="center"/>
          </w:tcPr>
          <w:p w:rsidR="00A10A6B" w:rsidRPr="007113DC" w:rsidRDefault="00A10A6B" w:rsidP="004766BD">
            <w:pPr>
              <w:spacing w:line="227" w:lineRule="atLeast"/>
              <w:jc w:val="center"/>
              <w:rPr>
                <w:rFonts w:eastAsia="Times New Roman"/>
                <w:sz w:val="20"/>
                <w:szCs w:val="20"/>
                <w:lang w:val="en-US" w:eastAsia="ru-RU"/>
              </w:rPr>
            </w:pPr>
            <w:r w:rsidRPr="007113DC">
              <w:rPr>
                <w:rFonts w:eastAsia="Times New Roman"/>
                <w:sz w:val="20"/>
                <w:szCs w:val="20"/>
                <w:lang w:val="en-US" w:eastAsia="ru-RU"/>
              </w:rPr>
              <w:t>1</w:t>
            </w:r>
          </w:p>
        </w:tc>
        <w:tc>
          <w:tcPr>
            <w:tcW w:w="1814" w:type="dxa"/>
            <w:tcBorders>
              <w:top w:val="single" w:sz="8" w:space="0" w:color="auto"/>
              <w:left w:val="single" w:sz="8" w:space="0" w:color="auto"/>
              <w:bottom w:val="single" w:sz="8" w:space="0" w:color="auto"/>
              <w:right w:val="single" w:sz="8" w:space="0" w:color="auto"/>
            </w:tcBorders>
            <w:shd w:val="clear" w:color="auto" w:fill="FFFFFF"/>
            <w:vAlign w:val="center"/>
          </w:tcPr>
          <w:p w:rsidR="00A10A6B" w:rsidRPr="007113DC" w:rsidRDefault="00A10A6B" w:rsidP="004766BD">
            <w:pPr>
              <w:spacing w:line="227" w:lineRule="atLeast"/>
              <w:jc w:val="center"/>
              <w:rPr>
                <w:rFonts w:eastAsia="Times New Roman"/>
                <w:sz w:val="20"/>
                <w:szCs w:val="20"/>
                <w:lang w:eastAsia="ru-RU"/>
              </w:rPr>
            </w:pPr>
            <w:r w:rsidRPr="007113DC">
              <w:rPr>
                <w:rFonts w:eastAsia="Times New Roman"/>
                <w:sz w:val="20"/>
                <w:szCs w:val="20"/>
                <w:lang w:eastAsia="ru-RU"/>
              </w:rPr>
              <w:t>1</w:t>
            </w:r>
          </w:p>
        </w:tc>
        <w:tc>
          <w:tcPr>
            <w:tcW w:w="1814" w:type="dxa"/>
            <w:tcBorders>
              <w:top w:val="single" w:sz="8" w:space="0" w:color="auto"/>
              <w:left w:val="single" w:sz="8" w:space="0" w:color="auto"/>
              <w:bottom w:val="single" w:sz="8" w:space="0" w:color="auto"/>
              <w:right w:val="single" w:sz="8" w:space="0" w:color="auto"/>
            </w:tcBorders>
            <w:shd w:val="clear" w:color="auto" w:fill="FFFFFF"/>
            <w:vAlign w:val="center"/>
          </w:tcPr>
          <w:p w:rsidR="00A10A6B" w:rsidRPr="007113DC" w:rsidRDefault="00A10A6B" w:rsidP="004766BD">
            <w:pPr>
              <w:spacing w:line="227" w:lineRule="atLeast"/>
              <w:jc w:val="center"/>
              <w:rPr>
                <w:rFonts w:eastAsia="Times New Roman"/>
                <w:sz w:val="20"/>
                <w:szCs w:val="20"/>
                <w:lang w:eastAsia="ru-RU"/>
              </w:rPr>
            </w:pPr>
            <w:r w:rsidRPr="007113DC">
              <w:rPr>
                <w:rFonts w:eastAsia="Times New Roman"/>
                <w:sz w:val="20"/>
                <w:szCs w:val="20"/>
                <w:lang w:eastAsia="ru-RU"/>
              </w:rPr>
              <w:t>2</w:t>
            </w:r>
          </w:p>
        </w:tc>
        <w:tc>
          <w:tcPr>
            <w:tcW w:w="1814" w:type="dxa"/>
            <w:tcBorders>
              <w:top w:val="single" w:sz="8" w:space="0" w:color="auto"/>
              <w:left w:val="single" w:sz="8" w:space="0" w:color="auto"/>
              <w:bottom w:val="single" w:sz="8" w:space="0" w:color="auto"/>
              <w:right w:val="single" w:sz="8" w:space="0" w:color="auto"/>
            </w:tcBorders>
            <w:shd w:val="clear" w:color="auto" w:fill="FFFFFF"/>
            <w:vAlign w:val="center"/>
          </w:tcPr>
          <w:p w:rsidR="00A10A6B" w:rsidRPr="007113DC" w:rsidRDefault="00A10A6B" w:rsidP="004766BD">
            <w:pPr>
              <w:spacing w:line="227" w:lineRule="atLeast"/>
              <w:jc w:val="center"/>
              <w:rPr>
                <w:rFonts w:eastAsia="Times New Roman"/>
                <w:sz w:val="20"/>
                <w:szCs w:val="20"/>
                <w:lang w:val="en-US" w:eastAsia="ru-RU"/>
              </w:rPr>
            </w:pPr>
            <w:r w:rsidRPr="007113DC">
              <w:rPr>
                <w:rFonts w:eastAsia="Times New Roman"/>
                <w:sz w:val="20"/>
                <w:szCs w:val="20"/>
                <w:lang w:val="en-US" w:eastAsia="ru-RU"/>
              </w:rPr>
              <w:t>2</w:t>
            </w:r>
          </w:p>
        </w:tc>
        <w:tc>
          <w:tcPr>
            <w:tcW w:w="1814" w:type="dxa"/>
            <w:tcBorders>
              <w:top w:val="single" w:sz="8" w:space="0" w:color="auto"/>
              <w:left w:val="single" w:sz="8" w:space="0" w:color="auto"/>
              <w:bottom w:val="single" w:sz="8" w:space="0" w:color="auto"/>
            </w:tcBorders>
            <w:shd w:val="clear" w:color="auto" w:fill="FFFFFF"/>
            <w:vAlign w:val="center"/>
          </w:tcPr>
          <w:p w:rsidR="00A10A6B" w:rsidRPr="007113DC" w:rsidRDefault="00A10A6B" w:rsidP="004766BD">
            <w:pPr>
              <w:spacing w:line="227" w:lineRule="atLeast"/>
              <w:jc w:val="center"/>
              <w:rPr>
                <w:rFonts w:eastAsia="Times New Roman"/>
                <w:sz w:val="20"/>
                <w:szCs w:val="20"/>
                <w:lang w:val="en-US" w:eastAsia="ru-RU"/>
              </w:rPr>
            </w:pPr>
            <w:r w:rsidRPr="007113DC">
              <w:rPr>
                <w:rFonts w:eastAsia="Times New Roman"/>
                <w:sz w:val="20"/>
                <w:szCs w:val="20"/>
                <w:lang w:val="en-US" w:eastAsia="ru-RU"/>
              </w:rPr>
              <w:t>2</w:t>
            </w:r>
          </w:p>
        </w:tc>
      </w:tr>
      <w:tr w:rsidR="007113DC" w:rsidRPr="007113DC" w:rsidTr="00D2754B">
        <w:trPr>
          <w:trHeight w:val="227"/>
          <w:jc w:val="center"/>
        </w:trPr>
        <w:tc>
          <w:tcPr>
            <w:tcW w:w="1121" w:type="dxa"/>
            <w:vMerge/>
            <w:tcBorders>
              <w:top w:val="single" w:sz="8" w:space="0" w:color="auto"/>
              <w:bottom w:val="single" w:sz="8" w:space="0" w:color="auto"/>
              <w:right w:val="single" w:sz="8" w:space="0" w:color="auto"/>
            </w:tcBorders>
            <w:shd w:val="clear" w:color="auto" w:fill="FFFFFF"/>
            <w:vAlign w:val="center"/>
          </w:tcPr>
          <w:p w:rsidR="00A10A6B" w:rsidRPr="007113DC" w:rsidRDefault="00A10A6B" w:rsidP="004766BD">
            <w:pPr>
              <w:spacing w:line="227" w:lineRule="atLeast"/>
              <w:jc w:val="both"/>
              <w:rPr>
                <w:rFonts w:eastAsia="Times New Roman"/>
                <w:sz w:val="20"/>
                <w:szCs w:val="20"/>
                <w:lang w:eastAsia="ru-RU"/>
              </w:rPr>
            </w:pPr>
          </w:p>
        </w:tc>
        <w:tc>
          <w:tcPr>
            <w:tcW w:w="6519" w:type="dxa"/>
            <w:tcBorders>
              <w:top w:val="single" w:sz="8" w:space="0" w:color="auto"/>
              <w:left w:val="single" w:sz="8" w:space="0" w:color="auto"/>
              <w:bottom w:val="single" w:sz="8" w:space="0" w:color="auto"/>
              <w:right w:val="single" w:sz="8" w:space="0" w:color="auto"/>
            </w:tcBorders>
            <w:shd w:val="clear" w:color="auto" w:fill="FFFFFF"/>
          </w:tcPr>
          <w:p w:rsidR="00A10A6B" w:rsidRPr="007113DC" w:rsidRDefault="00A10A6B" w:rsidP="004766BD">
            <w:pPr>
              <w:spacing w:line="227" w:lineRule="atLeast"/>
              <w:jc w:val="center"/>
              <w:rPr>
                <w:rFonts w:eastAsia="Times New Roman"/>
                <w:sz w:val="20"/>
                <w:szCs w:val="20"/>
                <w:lang w:eastAsia="ru-RU"/>
              </w:rPr>
            </w:pPr>
            <w:r w:rsidRPr="007113DC">
              <w:rPr>
                <w:rFonts w:eastAsia="Times New Roman"/>
                <w:sz w:val="20"/>
                <w:szCs w:val="20"/>
                <w:lang w:val="en-US" w:eastAsia="ru-RU"/>
              </w:rPr>
              <w:t>min</w:t>
            </w:r>
            <w:r w:rsidRPr="007113DC">
              <w:rPr>
                <w:rFonts w:eastAsia="Times New Roman"/>
                <w:sz w:val="20"/>
                <w:szCs w:val="20"/>
                <w:lang w:eastAsia="ru-RU"/>
              </w:rPr>
              <w:t xml:space="preserve"> общая толщина отвержденного слоя</w:t>
            </w:r>
            <w:r w:rsidRPr="007113DC">
              <w:t xml:space="preserve"> </w:t>
            </w:r>
            <w:r w:rsidRPr="007113DC">
              <w:rPr>
                <w:rFonts w:eastAsia="Times New Roman"/>
                <w:sz w:val="20"/>
                <w:szCs w:val="20"/>
                <w:lang w:eastAsia="ru-RU"/>
              </w:rPr>
              <w:t>включая грунтовочный слой, мкм</w:t>
            </w:r>
          </w:p>
        </w:tc>
        <w:tc>
          <w:tcPr>
            <w:tcW w:w="1814" w:type="dxa"/>
            <w:tcBorders>
              <w:top w:val="single" w:sz="8" w:space="0" w:color="auto"/>
              <w:left w:val="single" w:sz="8" w:space="0" w:color="auto"/>
              <w:bottom w:val="single" w:sz="8" w:space="0" w:color="auto"/>
              <w:right w:val="single" w:sz="8" w:space="0" w:color="auto"/>
            </w:tcBorders>
            <w:shd w:val="clear" w:color="auto" w:fill="FFFFFF"/>
            <w:vAlign w:val="center"/>
          </w:tcPr>
          <w:p w:rsidR="00A10A6B" w:rsidRPr="007113DC" w:rsidRDefault="00A10A6B" w:rsidP="004766BD">
            <w:pPr>
              <w:spacing w:line="227" w:lineRule="atLeast"/>
              <w:jc w:val="center"/>
              <w:rPr>
                <w:rFonts w:eastAsia="Times New Roman"/>
                <w:sz w:val="20"/>
                <w:szCs w:val="20"/>
                <w:lang w:val="en-US" w:eastAsia="ru-RU"/>
              </w:rPr>
            </w:pPr>
            <w:r w:rsidRPr="007113DC">
              <w:rPr>
                <w:rFonts w:eastAsia="Times New Roman"/>
                <w:sz w:val="20"/>
                <w:szCs w:val="20"/>
                <w:lang w:eastAsia="ru-RU"/>
              </w:rPr>
              <w:t>8</w:t>
            </w:r>
            <w:r w:rsidRPr="007113DC">
              <w:rPr>
                <w:rFonts w:eastAsia="Times New Roman"/>
                <w:sz w:val="20"/>
                <w:szCs w:val="20"/>
                <w:lang w:val="en-US" w:eastAsia="ru-RU"/>
              </w:rPr>
              <w:t>0</w:t>
            </w:r>
          </w:p>
        </w:tc>
        <w:tc>
          <w:tcPr>
            <w:tcW w:w="1814" w:type="dxa"/>
            <w:tcBorders>
              <w:top w:val="single" w:sz="8" w:space="0" w:color="auto"/>
              <w:left w:val="single" w:sz="8" w:space="0" w:color="auto"/>
              <w:bottom w:val="single" w:sz="8" w:space="0" w:color="auto"/>
              <w:right w:val="single" w:sz="8" w:space="0" w:color="auto"/>
            </w:tcBorders>
            <w:shd w:val="clear" w:color="auto" w:fill="FFFFFF"/>
            <w:vAlign w:val="center"/>
          </w:tcPr>
          <w:p w:rsidR="00A10A6B" w:rsidRPr="007113DC" w:rsidRDefault="00A10A6B" w:rsidP="004766BD">
            <w:pPr>
              <w:spacing w:line="227" w:lineRule="atLeast"/>
              <w:jc w:val="center"/>
              <w:rPr>
                <w:rFonts w:eastAsia="Times New Roman"/>
                <w:sz w:val="20"/>
                <w:szCs w:val="20"/>
                <w:lang w:val="en-US" w:eastAsia="ru-RU"/>
              </w:rPr>
            </w:pPr>
            <w:r w:rsidRPr="007113DC">
              <w:rPr>
                <w:rFonts w:eastAsia="Times New Roman"/>
                <w:sz w:val="20"/>
                <w:szCs w:val="20"/>
                <w:lang w:eastAsia="ru-RU"/>
              </w:rPr>
              <w:t>8</w:t>
            </w:r>
            <w:r w:rsidRPr="007113DC">
              <w:rPr>
                <w:rFonts w:eastAsia="Times New Roman"/>
                <w:sz w:val="20"/>
                <w:szCs w:val="20"/>
                <w:lang w:val="en-US" w:eastAsia="ru-RU"/>
              </w:rPr>
              <w:t>0</w:t>
            </w:r>
          </w:p>
        </w:tc>
        <w:tc>
          <w:tcPr>
            <w:tcW w:w="1814" w:type="dxa"/>
            <w:tcBorders>
              <w:top w:val="single" w:sz="8" w:space="0" w:color="auto"/>
              <w:left w:val="single" w:sz="8" w:space="0" w:color="auto"/>
              <w:bottom w:val="single" w:sz="8" w:space="0" w:color="auto"/>
              <w:right w:val="single" w:sz="8" w:space="0" w:color="auto"/>
            </w:tcBorders>
            <w:shd w:val="clear" w:color="auto" w:fill="FFFFFF"/>
            <w:vAlign w:val="center"/>
          </w:tcPr>
          <w:p w:rsidR="00A10A6B" w:rsidRPr="007113DC" w:rsidRDefault="00A10A6B" w:rsidP="00A10A6B">
            <w:pPr>
              <w:spacing w:line="227" w:lineRule="atLeast"/>
              <w:jc w:val="center"/>
              <w:rPr>
                <w:rFonts w:eastAsia="Times New Roman"/>
                <w:sz w:val="20"/>
                <w:szCs w:val="20"/>
                <w:lang w:val="en-US" w:eastAsia="ru-RU"/>
              </w:rPr>
            </w:pPr>
            <w:r w:rsidRPr="007113DC">
              <w:rPr>
                <w:rFonts w:eastAsia="Times New Roman"/>
                <w:sz w:val="20"/>
                <w:szCs w:val="20"/>
                <w:lang w:val="en-US" w:eastAsia="ru-RU"/>
              </w:rPr>
              <w:t>1</w:t>
            </w:r>
            <w:r w:rsidRPr="007113DC">
              <w:rPr>
                <w:rFonts w:eastAsia="Times New Roman"/>
                <w:sz w:val="20"/>
                <w:szCs w:val="20"/>
                <w:lang w:eastAsia="ru-RU"/>
              </w:rPr>
              <w:t>2</w:t>
            </w:r>
            <w:r w:rsidRPr="007113DC">
              <w:rPr>
                <w:rFonts w:eastAsia="Times New Roman"/>
                <w:sz w:val="20"/>
                <w:szCs w:val="20"/>
                <w:lang w:val="en-US" w:eastAsia="ru-RU"/>
              </w:rPr>
              <w:t>0</w:t>
            </w:r>
          </w:p>
        </w:tc>
        <w:tc>
          <w:tcPr>
            <w:tcW w:w="1814" w:type="dxa"/>
            <w:tcBorders>
              <w:top w:val="single" w:sz="8" w:space="0" w:color="auto"/>
              <w:left w:val="single" w:sz="8" w:space="0" w:color="auto"/>
              <w:bottom w:val="single" w:sz="8" w:space="0" w:color="auto"/>
              <w:right w:val="single" w:sz="8" w:space="0" w:color="auto"/>
            </w:tcBorders>
            <w:shd w:val="clear" w:color="auto" w:fill="FFFFFF"/>
            <w:vAlign w:val="center"/>
          </w:tcPr>
          <w:p w:rsidR="00A10A6B" w:rsidRPr="007113DC" w:rsidRDefault="00A10A6B" w:rsidP="00A10A6B">
            <w:pPr>
              <w:spacing w:line="227" w:lineRule="atLeast"/>
              <w:jc w:val="center"/>
              <w:rPr>
                <w:rFonts w:eastAsia="Times New Roman"/>
                <w:sz w:val="20"/>
                <w:szCs w:val="20"/>
                <w:lang w:val="en-US" w:eastAsia="ru-RU"/>
              </w:rPr>
            </w:pPr>
            <w:r w:rsidRPr="007113DC">
              <w:rPr>
                <w:rFonts w:eastAsia="Times New Roman"/>
                <w:sz w:val="20"/>
                <w:szCs w:val="20"/>
                <w:lang w:eastAsia="ru-RU"/>
              </w:rPr>
              <w:t>16</w:t>
            </w:r>
            <w:r w:rsidRPr="007113DC">
              <w:rPr>
                <w:rFonts w:eastAsia="Times New Roman"/>
                <w:sz w:val="20"/>
                <w:szCs w:val="20"/>
                <w:lang w:val="en-US" w:eastAsia="ru-RU"/>
              </w:rPr>
              <w:t>0</w:t>
            </w:r>
          </w:p>
        </w:tc>
        <w:tc>
          <w:tcPr>
            <w:tcW w:w="1814" w:type="dxa"/>
            <w:tcBorders>
              <w:top w:val="single" w:sz="8" w:space="0" w:color="auto"/>
              <w:left w:val="single" w:sz="8" w:space="0" w:color="auto"/>
              <w:bottom w:val="single" w:sz="8" w:space="0" w:color="auto"/>
              <w:right w:val="single" w:sz="8" w:space="0" w:color="auto"/>
            </w:tcBorders>
            <w:shd w:val="clear" w:color="auto" w:fill="FFFFFF"/>
            <w:vAlign w:val="center"/>
          </w:tcPr>
          <w:p w:rsidR="00A10A6B" w:rsidRPr="007113DC" w:rsidRDefault="00A10A6B" w:rsidP="004766BD">
            <w:pPr>
              <w:spacing w:line="227" w:lineRule="atLeast"/>
              <w:jc w:val="center"/>
              <w:rPr>
                <w:rFonts w:eastAsia="Times New Roman"/>
                <w:sz w:val="20"/>
                <w:szCs w:val="20"/>
                <w:lang w:val="en-US" w:eastAsia="ru-RU"/>
              </w:rPr>
            </w:pPr>
            <w:r w:rsidRPr="007113DC">
              <w:rPr>
                <w:rFonts w:eastAsia="Times New Roman"/>
                <w:sz w:val="20"/>
                <w:szCs w:val="20"/>
                <w:lang w:eastAsia="ru-RU"/>
              </w:rPr>
              <w:t>16</w:t>
            </w:r>
            <w:r w:rsidRPr="007113DC">
              <w:rPr>
                <w:rFonts w:eastAsia="Times New Roman"/>
                <w:sz w:val="20"/>
                <w:szCs w:val="20"/>
                <w:lang w:val="en-US" w:eastAsia="ru-RU"/>
              </w:rPr>
              <w:t>0</w:t>
            </w:r>
          </w:p>
        </w:tc>
        <w:tc>
          <w:tcPr>
            <w:tcW w:w="1814" w:type="dxa"/>
            <w:tcBorders>
              <w:top w:val="single" w:sz="8" w:space="0" w:color="auto"/>
              <w:left w:val="single" w:sz="8" w:space="0" w:color="auto"/>
              <w:bottom w:val="single" w:sz="8" w:space="0" w:color="auto"/>
            </w:tcBorders>
            <w:shd w:val="clear" w:color="auto" w:fill="FFFFFF"/>
            <w:vAlign w:val="center"/>
          </w:tcPr>
          <w:p w:rsidR="00A10A6B" w:rsidRPr="007113DC" w:rsidRDefault="00A10A6B" w:rsidP="00A10A6B">
            <w:pPr>
              <w:spacing w:line="227" w:lineRule="atLeast"/>
              <w:jc w:val="center"/>
              <w:rPr>
                <w:rFonts w:eastAsia="Times New Roman"/>
                <w:sz w:val="20"/>
                <w:szCs w:val="20"/>
                <w:lang w:val="en-US" w:eastAsia="ru-RU"/>
              </w:rPr>
            </w:pPr>
            <w:r w:rsidRPr="007113DC">
              <w:rPr>
                <w:rFonts w:eastAsia="Times New Roman"/>
                <w:sz w:val="20"/>
                <w:szCs w:val="20"/>
                <w:lang w:val="en-US" w:eastAsia="ru-RU"/>
              </w:rPr>
              <w:t>2</w:t>
            </w:r>
            <w:r w:rsidRPr="007113DC">
              <w:rPr>
                <w:rFonts w:eastAsia="Times New Roman"/>
                <w:sz w:val="20"/>
                <w:szCs w:val="20"/>
                <w:lang w:eastAsia="ru-RU"/>
              </w:rPr>
              <w:t>0</w:t>
            </w:r>
            <w:r w:rsidRPr="007113DC">
              <w:rPr>
                <w:rFonts w:eastAsia="Times New Roman"/>
                <w:sz w:val="20"/>
                <w:szCs w:val="20"/>
                <w:lang w:val="en-US" w:eastAsia="ru-RU"/>
              </w:rPr>
              <w:t>0</w:t>
            </w:r>
          </w:p>
        </w:tc>
      </w:tr>
      <w:tr w:rsidR="007113DC" w:rsidRPr="007113DC" w:rsidTr="00D2754B">
        <w:trPr>
          <w:trHeight w:val="227"/>
          <w:jc w:val="center"/>
        </w:trPr>
        <w:tc>
          <w:tcPr>
            <w:tcW w:w="1121" w:type="dxa"/>
            <w:vMerge w:val="restart"/>
            <w:tcBorders>
              <w:top w:val="single" w:sz="8" w:space="0" w:color="auto"/>
              <w:bottom w:val="single" w:sz="8" w:space="0" w:color="auto"/>
              <w:right w:val="single" w:sz="8" w:space="0" w:color="auto"/>
            </w:tcBorders>
            <w:shd w:val="clear" w:color="auto" w:fill="FFFFFF"/>
            <w:vAlign w:val="center"/>
          </w:tcPr>
          <w:p w:rsidR="00A10A6B" w:rsidRPr="007113DC" w:rsidRDefault="00A10A6B" w:rsidP="004766BD">
            <w:pPr>
              <w:spacing w:line="227" w:lineRule="atLeast"/>
              <w:jc w:val="center"/>
              <w:rPr>
                <w:rFonts w:eastAsia="Times New Roman"/>
                <w:sz w:val="20"/>
                <w:szCs w:val="20"/>
                <w:lang w:eastAsia="ru-RU"/>
              </w:rPr>
            </w:pPr>
            <w:r w:rsidRPr="007113DC">
              <w:rPr>
                <w:rFonts w:eastAsia="Times New Roman"/>
                <w:sz w:val="20"/>
                <w:szCs w:val="20"/>
                <w:lang w:eastAsia="ru-RU"/>
              </w:rPr>
              <w:t>С4</w:t>
            </w:r>
          </w:p>
        </w:tc>
        <w:tc>
          <w:tcPr>
            <w:tcW w:w="6519" w:type="dxa"/>
            <w:tcBorders>
              <w:top w:val="single" w:sz="8" w:space="0" w:color="auto"/>
              <w:left w:val="single" w:sz="8" w:space="0" w:color="auto"/>
              <w:bottom w:val="single" w:sz="8" w:space="0" w:color="auto"/>
              <w:right w:val="single" w:sz="8" w:space="0" w:color="auto"/>
            </w:tcBorders>
            <w:shd w:val="clear" w:color="auto" w:fill="FFFFFF"/>
            <w:vAlign w:val="center"/>
          </w:tcPr>
          <w:p w:rsidR="00A10A6B" w:rsidRPr="007113DC" w:rsidRDefault="00A10A6B" w:rsidP="004766BD">
            <w:pPr>
              <w:spacing w:line="227" w:lineRule="atLeast"/>
              <w:jc w:val="center"/>
              <w:rPr>
                <w:rFonts w:eastAsia="Times New Roman"/>
                <w:sz w:val="20"/>
                <w:szCs w:val="20"/>
                <w:lang w:eastAsia="ru-RU"/>
              </w:rPr>
            </w:pPr>
            <w:r w:rsidRPr="007113DC">
              <w:rPr>
                <w:rFonts w:eastAsia="Times New Roman"/>
                <w:sz w:val="20"/>
                <w:szCs w:val="20"/>
                <w:lang w:val="en-US" w:eastAsia="ru-RU"/>
              </w:rPr>
              <w:t>min</w:t>
            </w:r>
            <w:r w:rsidRPr="007113DC">
              <w:rPr>
                <w:rFonts w:eastAsia="Times New Roman"/>
                <w:sz w:val="20"/>
                <w:szCs w:val="20"/>
                <w:lang w:eastAsia="ru-RU"/>
              </w:rPr>
              <w:t xml:space="preserve"> число слоев</w:t>
            </w:r>
          </w:p>
        </w:tc>
        <w:tc>
          <w:tcPr>
            <w:tcW w:w="1814" w:type="dxa"/>
            <w:tcBorders>
              <w:top w:val="single" w:sz="8" w:space="0" w:color="auto"/>
              <w:left w:val="single" w:sz="8" w:space="0" w:color="auto"/>
              <w:bottom w:val="single" w:sz="8" w:space="0" w:color="auto"/>
              <w:right w:val="single" w:sz="8" w:space="0" w:color="auto"/>
            </w:tcBorders>
            <w:shd w:val="clear" w:color="auto" w:fill="FFFFFF"/>
            <w:vAlign w:val="center"/>
          </w:tcPr>
          <w:p w:rsidR="00A10A6B" w:rsidRPr="007113DC" w:rsidRDefault="00A10A6B" w:rsidP="004766BD">
            <w:pPr>
              <w:spacing w:line="227" w:lineRule="atLeast"/>
              <w:jc w:val="center"/>
              <w:rPr>
                <w:rFonts w:eastAsia="Times New Roman"/>
                <w:sz w:val="20"/>
                <w:szCs w:val="20"/>
                <w:lang w:val="en-US" w:eastAsia="ru-RU"/>
              </w:rPr>
            </w:pPr>
            <w:r w:rsidRPr="007113DC">
              <w:rPr>
                <w:rFonts w:eastAsia="Times New Roman"/>
                <w:sz w:val="20"/>
                <w:szCs w:val="20"/>
                <w:lang w:val="en-US" w:eastAsia="ru-RU"/>
              </w:rPr>
              <w:t>2</w:t>
            </w:r>
          </w:p>
        </w:tc>
        <w:tc>
          <w:tcPr>
            <w:tcW w:w="1814" w:type="dxa"/>
            <w:tcBorders>
              <w:top w:val="single" w:sz="8" w:space="0" w:color="auto"/>
              <w:left w:val="single" w:sz="8" w:space="0" w:color="auto"/>
              <w:bottom w:val="single" w:sz="8" w:space="0" w:color="auto"/>
              <w:right w:val="single" w:sz="8" w:space="0" w:color="auto"/>
            </w:tcBorders>
            <w:shd w:val="clear" w:color="auto" w:fill="FFFFFF"/>
            <w:vAlign w:val="center"/>
          </w:tcPr>
          <w:p w:rsidR="00A10A6B" w:rsidRPr="007113DC" w:rsidRDefault="00A10A6B" w:rsidP="004766BD">
            <w:pPr>
              <w:spacing w:line="227" w:lineRule="atLeast"/>
              <w:jc w:val="center"/>
              <w:rPr>
                <w:rFonts w:eastAsia="Times New Roman"/>
                <w:sz w:val="20"/>
                <w:szCs w:val="20"/>
                <w:lang w:val="en-US" w:eastAsia="ru-RU"/>
              </w:rPr>
            </w:pPr>
            <w:r w:rsidRPr="007113DC">
              <w:rPr>
                <w:rFonts w:eastAsia="Times New Roman"/>
                <w:sz w:val="20"/>
                <w:szCs w:val="20"/>
                <w:lang w:val="en-US" w:eastAsia="ru-RU"/>
              </w:rPr>
              <w:t>2</w:t>
            </w:r>
          </w:p>
        </w:tc>
        <w:tc>
          <w:tcPr>
            <w:tcW w:w="1814" w:type="dxa"/>
            <w:tcBorders>
              <w:top w:val="single" w:sz="8" w:space="0" w:color="auto"/>
              <w:left w:val="single" w:sz="8" w:space="0" w:color="auto"/>
              <w:bottom w:val="single" w:sz="8" w:space="0" w:color="auto"/>
              <w:right w:val="single" w:sz="8" w:space="0" w:color="auto"/>
            </w:tcBorders>
            <w:shd w:val="clear" w:color="auto" w:fill="FFFFFF"/>
            <w:vAlign w:val="center"/>
          </w:tcPr>
          <w:p w:rsidR="00A10A6B" w:rsidRPr="007113DC" w:rsidRDefault="00A10A6B" w:rsidP="004766BD">
            <w:pPr>
              <w:spacing w:line="227" w:lineRule="atLeast"/>
              <w:jc w:val="center"/>
              <w:rPr>
                <w:rFonts w:eastAsia="Times New Roman"/>
                <w:sz w:val="20"/>
                <w:szCs w:val="20"/>
                <w:lang w:val="en-US" w:eastAsia="ru-RU"/>
              </w:rPr>
            </w:pPr>
            <w:r w:rsidRPr="007113DC">
              <w:rPr>
                <w:rFonts w:eastAsia="Times New Roman"/>
                <w:sz w:val="20"/>
                <w:szCs w:val="20"/>
                <w:lang w:val="en-US" w:eastAsia="ru-RU"/>
              </w:rPr>
              <w:t>2</w:t>
            </w:r>
          </w:p>
        </w:tc>
        <w:tc>
          <w:tcPr>
            <w:tcW w:w="1814" w:type="dxa"/>
            <w:tcBorders>
              <w:top w:val="single" w:sz="8" w:space="0" w:color="auto"/>
              <w:left w:val="single" w:sz="8" w:space="0" w:color="auto"/>
              <w:bottom w:val="single" w:sz="8" w:space="0" w:color="auto"/>
              <w:right w:val="single" w:sz="8" w:space="0" w:color="auto"/>
            </w:tcBorders>
            <w:shd w:val="clear" w:color="auto" w:fill="FFFFFF"/>
            <w:vAlign w:val="center"/>
          </w:tcPr>
          <w:p w:rsidR="00A10A6B" w:rsidRPr="007113DC" w:rsidRDefault="00A10A6B" w:rsidP="004766BD">
            <w:pPr>
              <w:spacing w:line="227" w:lineRule="atLeast"/>
              <w:jc w:val="center"/>
              <w:rPr>
                <w:rFonts w:eastAsia="Times New Roman"/>
                <w:sz w:val="20"/>
                <w:szCs w:val="20"/>
                <w:lang w:val="en-US" w:eastAsia="ru-RU"/>
              </w:rPr>
            </w:pPr>
            <w:r w:rsidRPr="007113DC">
              <w:rPr>
                <w:rFonts w:eastAsia="Times New Roman"/>
                <w:sz w:val="20"/>
                <w:szCs w:val="20"/>
                <w:lang w:val="en-US" w:eastAsia="ru-RU"/>
              </w:rPr>
              <w:t>2</w:t>
            </w:r>
          </w:p>
        </w:tc>
        <w:tc>
          <w:tcPr>
            <w:tcW w:w="1814" w:type="dxa"/>
            <w:tcBorders>
              <w:top w:val="single" w:sz="8" w:space="0" w:color="auto"/>
              <w:left w:val="single" w:sz="8" w:space="0" w:color="auto"/>
              <w:bottom w:val="single" w:sz="8" w:space="0" w:color="auto"/>
              <w:right w:val="single" w:sz="8" w:space="0" w:color="auto"/>
            </w:tcBorders>
            <w:shd w:val="clear" w:color="auto" w:fill="FFFFFF"/>
            <w:vAlign w:val="center"/>
          </w:tcPr>
          <w:p w:rsidR="00A10A6B" w:rsidRPr="007113DC" w:rsidRDefault="00A10A6B" w:rsidP="004766BD">
            <w:pPr>
              <w:spacing w:line="227" w:lineRule="atLeast"/>
              <w:jc w:val="center"/>
              <w:rPr>
                <w:rFonts w:eastAsia="Times New Roman"/>
                <w:sz w:val="20"/>
                <w:szCs w:val="20"/>
                <w:lang w:val="en-US" w:eastAsia="ru-RU"/>
              </w:rPr>
            </w:pPr>
            <w:r w:rsidRPr="007113DC">
              <w:rPr>
                <w:rFonts w:eastAsia="Times New Roman"/>
                <w:sz w:val="20"/>
                <w:szCs w:val="20"/>
                <w:lang w:val="en-US" w:eastAsia="ru-RU"/>
              </w:rPr>
              <w:t>2</w:t>
            </w:r>
          </w:p>
        </w:tc>
        <w:tc>
          <w:tcPr>
            <w:tcW w:w="1814" w:type="dxa"/>
            <w:tcBorders>
              <w:top w:val="single" w:sz="8" w:space="0" w:color="auto"/>
              <w:left w:val="single" w:sz="8" w:space="0" w:color="auto"/>
              <w:bottom w:val="single" w:sz="8" w:space="0" w:color="auto"/>
            </w:tcBorders>
            <w:shd w:val="clear" w:color="auto" w:fill="FFFFFF"/>
            <w:vAlign w:val="center"/>
          </w:tcPr>
          <w:p w:rsidR="00A10A6B" w:rsidRPr="007113DC" w:rsidRDefault="00A10A6B" w:rsidP="004766BD">
            <w:pPr>
              <w:spacing w:line="227" w:lineRule="atLeast"/>
              <w:jc w:val="center"/>
              <w:rPr>
                <w:rFonts w:eastAsia="Times New Roman"/>
                <w:sz w:val="20"/>
                <w:szCs w:val="20"/>
                <w:lang w:val="en-US" w:eastAsia="ru-RU"/>
              </w:rPr>
            </w:pPr>
            <w:r w:rsidRPr="007113DC">
              <w:rPr>
                <w:rFonts w:eastAsia="Times New Roman"/>
                <w:sz w:val="20"/>
                <w:szCs w:val="20"/>
                <w:lang w:val="en-US" w:eastAsia="ru-RU"/>
              </w:rPr>
              <w:t>-</w:t>
            </w:r>
          </w:p>
        </w:tc>
      </w:tr>
      <w:tr w:rsidR="007113DC" w:rsidRPr="007113DC" w:rsidTr="00D2754B">
        <w:trPr>
          <w:trHeight w:val="227"/>
          <w:jc w:val="center"/>
        </w:trPr>
        <w:tc>
          <w:tcPr>
            <w:tcW w:w="1121" w:type="dxa"/>
            <w:vMerge/>
            <w:tcBorders>
              <w:top w:val="single" w:sz="8" w:space="0" w:color="auto"/>
              <w:bottom w:val="single" w:sz="8" w:space="0" w:color="auto"/>
              <w:right w:val="single" w:sz="8" w:space="0" w:color="auto"/>
            </w:tcBorders>
            <w:shd w:val="clear" w:color="auto" w:fill="FFFFFF"/>
            <w:vAlign w:val="center"/>
          </w:tcPr>
          <w:p w:rsidR="00A10A6B" w:rsidRPr="007113DC" w:rsidRDefault="00A10A6B" w:rsidP="004766BD">
            <w:pPr>
              <w:spacing w:line="227" w:lineRule="atLeast"/>
              <w:jc w:val="both"/>
              <w:rPr>
                <w:rFonts w:eastAsia="Times New Roman"/>
                <w:sz w:val="20"/>
                <w:szCs w:val="20"/>
                <w:lang w:eastAsia="ru-RU"/>
              </w:rPr>
            </w:pPr>
          </w:p>
        </w:tc>
        <w:tc>
          <w:tcPr>
            <w:tcW w:w="6519" w:type="dxa"/>
            <w:tcBorders>
              <w:top w:val="single" w:sz="8" w:space="0" w:color="auto"/>
              <w:left w:val="single" w:sz="8" w:space="0" w:color="auto"/>
              <w:bottom w:val="single" w:sz="8" w:space="0" w:color="auto"/>
              <w:right w:val="single" w:sz="8" w:space="0" w:color="auto"/>
            </w:tcBorders>
            <w:shd w:val="clear" w:color="auto" w:fill="FFFFFF"/>
          </w:tcPr>
          <w:p w:rsidR="00A10A6B" w:rsidRPr="007113DC" w:rsidRDefault="00A10A6B" w:rsidP="004766BD">
            <w:pPr>
              <w:spacing w:line="227" w:lineRule="atLeast"/>
              <w:jc w:val="center"/>
              <w:rPr>
                <w:rFonts w:eastAsia="Times New Roman"/>
                <w:sz w:val="20"/>
                <w:szCs w:val="20"/>
                <w:lang w:eastAsia="ru-RU"/>
              </w:rPr>
            </w:pPr>
            <w:r w:rsidRPr="007113DC">
              <w:rPr>
                <w:rFonts w:eastAsia="Times New Roman"/>
                <w:sz w:val="20"/>
                <w:szCs w:val="20"/>
                <w:lang w:val="en-US" w:eastAsia="ru-RU"/>
              </w:rPr>
              <w:t>min</w:t>
            </w:r>
            <w:r w:rsidRPr="007113DC">
              <w:rPr>
                <w:rFonts w:eastAsia="Times New Roman"/>
                <w:sz w:val="20"/>
                <w:szCs w:val="20"/>
                <w:lang w:eastAsia="ru-RU"/>
              </w:rPr>
              <w:t xml:space="preserve"> общая толщина отвержденного слоя, мкм</w:t>
            </w:r>
          </w:p>
        </w:tc>
        <w:tc>
          <w:tcPr>
            <w:tcW w:w="1814" w:type="dxa"/>
            <w:tcBorders>
              <w:top w:val="single" w:sz="8" w:space="0" w:color="auto"/>
              <w:left w:val="single" w:sz="8" w:space="0" w:color="auto"/>
              <w:bottom w:val="single" w:sz="8" w:space="0" w:color="auto"/>
              <w:right w:val="single" w:sz="8" w:space="0" w:color="auto"/>
            </w:tcBorders>
            <w:shd w:val="clear" w:color="auto" w:fill="FFFFFF"/>
            <w:vAlign w:val="center"/>
          </w:tcPr>
          <w:p w:rsidR="00A10A6B" w:rsidRPr="007113DC" w:rsidRDefault="00A10A6B" w:rsidP="004766BD">
            <w:pPr>
              <w:spacing w:line="227" w:lineRule="atLeast"/>
              <w:jc w:val="center"/>
              <w:rPr>
                <w:rFonts w:eastAsia="Times New Roman"/>
                <w:sz w:val="20"/>
                <w:szCs w:val="20"/>
                <w:lang w:val="en-US" w:eastAsia="ru-RU"/>
              </w:rPr>
            </w:pPr>
            <w:r w:rsidRPr="007113DC">
              <w:rPr>
                <w:rFonts w:eastAsia="Times New Roman"/>
                <w:sz w:val="20"/>
                <w:szCs w:val="20"/>
                <w:lang w:val="en-US" w:eastAsia="ru-RU"/>
              </w:rPr>
              <w:t>180</w:t>
            </w:r>
          </w:p>
        </w:tc>
        <w:tc>
          <w:tcPr>
            <w:tcW w:w="1814" w:type="dxa"/>
            <w:tcBorders>
              <w:top w:val="single" w:sz="8" w:space="0" w:color="auto"/>
              <w:left w:val="single" w:sz="8" w:space="0" w:color="auto"/>
              <w:bottom w:val="single" w:sz="8" w:space="0" w:color="auto"/>
              <w:right w:val="single" w:sz="8" w:space="0" w:color="auto"/>
            </w:tcBorders>
            <w:shd w:val="clear" w:color="auto" w:fill="FFFFFF"/>
            <w:vAlign w:val="center"/>
          </w:tcPr>
          <w:p w:rsidR="00A10A6B" w:rsidRPr="007113DC" w:rsidRDefault="00A10A6B" w:rsidP="004766BD">
            <w:pPr>
              <w:spacing w:line="227" w:lineRule="atLeast"/>
              <w:jc w:val="center"/>
              <w:rPr>
                <w:rFonts w:eastAsia="Times New Roman"/>
                <w:sz w:val="20"/>
                <w:szCs w:val="20"/>
                <w:lang w:val="en-US" w:eastAsia="ru-RU"/>
              </w:rPr>
            </w:pPr>
            <w:r w:rsidRPr="007113DC">
              <w:rPr>
                <w:rFonts w:eastAsia="Times New Roman"/>
                <w:sz w:val="20"/>
                <w:szCs w:val="20"/>
                <w:lang w:val="en-US" w:eastAsia="ru-RU"/>
              </w:rPr>
              <w:t>200</w:t>
            </w:r>
          </w:p>
        </w:tc>
        <w:tc>
          <w:tcPr>
            <w:tcW w:w="1814" w:type="dxa"/>
            <w:tcBorders>
              <w:top w:val="single" w:sz="8" w:space="0" w:color="auto"/>
              <w:left w:val="single" w:sz="8" w:space="0" w:color="auto"/>
              <w:bottom w:val="single" w:sz="8" w:space="0" w:color="auto"/>
              <w:right w:val="single" w:sz="8" w:space="0" w:color="auto"/>
            </w:tcBorders>
            <w:shd w:val="clear" w:color="auto" w:fill="FFFFFF"/>
            <w:vAlign w:val="center"/>
          </w:tcPr>
          <w:p w:rsidR="00A10A6B" w:rsidRPr="007113DC" w:rsidRDefault="00A10A6B" w:rsidP="004766BD">
            <w:pPr>
              <w:spacing w:line="227" w:lineRule="atLeast"/>
              <w:jc w:val="center"/>
              <w:rPr>
                <w:rFonts w:eastAsia="Times New Roman"/>
                <w:sz w:val="20"/>
                <w:szCs w:val="20"/>
                <w:lang w:val="en-US" w:eastAsia="ru-RU"/>
              </w:rPr>
            </w:pPr>
            <w:r w:rsidRPr="007113DC">
              <w:rPr>
                <w:rFonts w:eastAsia="Times New Roman"/>
                <w:sz w:val="20"/>
                <w:szCs w:val="20"/>
                <w:lang w:eastAsia="ru-RU"/>
              </w:rPr>
              <w:t>16</w:t>
            </w:r>
            <w:r w:rsidRPr="007113DC">
              <w:rPr>
                <w:rFonts w:eastAsia="Times New Roman"/>
                <w:sz w:val="20"/>
                <w:szCs w:val="20"/>
                <w:lang w:val="en-US" w:eastAsia="ru-RU"/>
              </w:rPr>
              <w:t>0</w:t>
            </w:r>
          </w:p>
        </w:tc>
        <w:tc>
          <w:tcPr>
            <w:tcW w:w="1814" w:type="dxa"/>
            <w:tcBorders>
              <w:top w:val="single" w:sz="8" w:space="0" w:color="auto"/>
              <w:left w:val="single" w:sz="8" w:space="0" w:color="auto"/>
              <w:bottom w:val="single" w:sz="8" w:space="0" w:color="auto"/>
              <w:right w:val="single" w:sz="8" w:space="0" w:color="auto"/>
            </w:tcBorders>
            <w:shd w:val="clear" w:color="auto" w:fill="FFFFFF"/>
            <w:vAlign w:val="center"/>
          </w:tcPr>
          <w:p w:rsidR="00A10A6B" w:rsidRPr="007113DC" w:rsidRDefault="00A10A6B" w:rsidP="00A10A6B">
            <w:pPr>
              <w:spacing w:line="227" w:lineRule="atLeast"/>
              <w:jc w:val="center"/>
              <w:rPr>
                <w:rFonts w:eastAsia="Times New Roman"/>
                <w:sz w:val="20"/>
                <w:szCs w:val="20"/>
                <w:lang w:val="en-US" w:eastAsia="ru-RU"/>
              </w:rPr>
            </w:pPr>
            <w:r w:rsidRPr="007113DC">
              <w:rPr>
                <w:rFonts w:eastAsia="Times New Roman"/>
                <w:sz w:val="20"/>
                <w:szCs w:val="20"/>
                <w:lang w:val="en-US" w:eastAsia="ru-RU"/>
              </w:rPr>
              <w:t>2</w:t>
            </w:r>
            <w:r w:rsidRPr="007113DC">
              <w:rPr>
                <w:rFonts w:eastAsia="Times New Roman"/>
                <w:sz w:val="20"/>
                <w:szCs w:val="20"/>
                <w:lang w:eastAsia="ru-RU"/>
              </w:rPr>
              <w:t>0</w:t>
            </w:r>
            <w:r w:rsidRPr="007113DC">
              <w:rPr>
                <w:rFonts w:eastAsia="Times New Roman"/>
                <w:sz w:val="20"/>
                <w:szCs w:val="20"/>
                <w:lang w:val="en-US" w:eastAsia="ru-RU"/>
              </w:rPr>
              <w:t>0</w:t>
            </w:r>
          </w:p>
        </w:tc>
        <w:tc>
          <w:tcPr>
            <w:tcW w:w="1814" w:type="dxa"/>
            <w:tcBorders>
              <w:top w:val="single" w:sz="8" w:space="0" w:color="auto"/>
              <w:left w:val="single" w:sz="8" w:space="0" w:color="auto"/>
              <w:bottom w:val="single" w:sz="8" w:space="0" w:color="auto"/>
              <w:right w:val="single" w:sz="8" w:space="0" w:color="auto"/>
            </w:tcBorders>
            <w:shd w:val="clear" w:color="auto" w:fill="FFFFFF"/>
            <w:vAlign w:val="center"/>
          </w:tcPr>
          <w:p w:rsidR="00A10A6B" w:rsidRPr="007113DC" w:rsidRDefault="00A10A6B" w:rsidP="004766BD">
            <w:pPr>
              <w:spacing w:line="227" w:lineRule="atLeast"/>
              <w:jc w:val="center"/>
              <w:rPr>
                <w:rFonts w:eastAsia="Times New Roman"/>
                <w:sz w:val="20"/>
                <w:szCs w:val="20"/>
                <w:lang w:val="en-US" w:eastAsia="ru-RU"/>
              </w:rPr>
            </w:pPr>
            <w:r w:rsidRPr="007113DC">
              <w:rPr>
                <w:rFonts w:eastAsia="Times New Roman"/>
                <w:sz w:val="20"/>
                <w:szCs w:val="20"/>
                <w:lang w:eastAsia="ru-RU"/>
              </w:rPr>
              <w:t>2</w:t>
            </w:r>
            <w:r w:rsidRPr="007113DC">
              <w:rPr>
                <w:rFonts w:eastAsia="Times New Roman"/>
                <w:sz w:val="20"/>
                <w:szCs w:val="20"/>
                <w:lang w:val="en-US" w:eastAsia="ru-RU"/>
              </w:rPr>
              <w:t>00</w:t>
            </w:r>
          </w:p>
        </w:tc>
        <w:tc>
          <w:tcPr>
            <w:tcW w:w="1814" w:type="dxa"/>
            <w:tcBorders>
              <w:top w:val="single" w:sz="8" w:space="0" w:color="auto"/>
              <w:left w:val="single" w:sz="8" w:space="0" w:color="auto"/>
              <w:bottom w:val="single" w:sz="8" w:space="0" w:color="auto"/>
            </w:tcBorders>
            <w:shd w:val="clear" w:color="auto" w:fill="FFFFFF"/>
            <w:vAlign w:val="center"/>
          </w:tcPr>
          <w:p w:rsidR="00A10A6B" w:rsidRPr="007113DC" w:rsidRDefault="00A10A6B" w:rsidP="004766BD">
            <w:pPr>
              <w:spacing w:line="227" w:lineRule="atLeast"/>
              <w:jc w:val="center"/>
              <w:rPr>
                <w:rFonts w:eastAsia="Times New Roman"/>
                <w:sz w:val="20"/>
                <w:szCs w:val="20"/>
                <w:lang w:val="en-US" w:eastAsia="ru-RU"/>
              </w:rPr>
            </w:pPr>
            <w:r w:rsidRPr="007113DC">
              <w:rPr>
                <w:rFonts w:eastAsia="Times New Roman"/>
                <w:sz w:val="20"/>
                <w:szCs w:val="20"/>
                <w:lang w:val="en-US" w:eastAsia="ru-RU"/>
              </w:rPr>
              <w:t>-</w:t>
            </w:r>
          </w:p>
        </w:tc>
      </w:tr>
      <w:tr w:rsidR="007113DC" w:rsidRPr="007113DC" w:rsidTr="00D2754B">
        <w:trPr>
          <w:trHeight w:val="227"/>
          <w:jc w:val="center"/>
        </w:trPr>
        <w:tc>
          <w:tcPr>
            <w:tcW w:w="1121" w:type="dxa"/>
            <w:vMerge w:val="restart"/>
            <w:tcBorders>
              <w:top w:val="single" w:sz="8" w:space="0" w:color="auto"/>
              <w:bottom w:val="single" w:sz="8" w:space="0" w:color="auto"/>
              <w:right w:val="single" w:sz="8" w:space="0" w:color="auto"/>
            </w:tcBorders>
            <w:shd w:val="clear" w:color="auto" w:fill="FFFFFF"/>
            <w:vAlign w:val="center"/>
          </w:tcPr>
          <w:p w:rsidR="00A10A6B" w:rsidRPr="007113DC" w:rsidRDefault="00A10A6B" w:rsidP="004766BD">
            <w:pPr>
              <w:spacing w:line="227" w:lineRule="atLeast"/>
              <w:jc w:val="center"/>
              <w:rPr>
                <w:rFonts w:eastAsia="Times New Roman"/>
                <w:sz w:val="20"/>
                <w:szCs w:val="20"/>
                <w:lang w:eastAsia="ru-RU"/>
              </w:rPr>
            </w:pPr>
            <w:r w:rsidRPr="007113DC">
              <w:rPr>
                <w:rFonts w:eastAsia="Times New Roman"/>
                <w:sz w:val="20"/>
                <w:szCs w:val="20"/>
                <w:lang w:eastAsia="ru-RU"/>
              </w:rPr>
              <w:t>С5</w:t>
            </w:r>
          </w:p>
        </w:tc>
        <w:tc>
          <w:tcPr>
            <w:tcW w:w="6519" w:type="dxa"/>
            <w:tcBorders>
              <w:top w:val="single" w:sz="8" w:space="0" w:color="auto"/>
              <w:left w:val="single" w:sz="8" w:space="0" w:color="auto"/>
              <w:bottom w:val="single" w:sz="8" w:space="0" w:color="auto"/>
              <w:right w:val="single" w:sz="8" w:space="0" w:color="auto"/>
            </w:tcBorders>
            <w:shd w:val="clear" w:color="auto" w:fill="FFFFFF"/>
            <w:vAlign w:val="center"/>
          </w:tcPr>
          <w:p w:rsidR="00A10A6B" w:rsidRPr="007113DC" w:rsidRDefault="00A10A6B" w:rsidP="004766BD">
            <w:pPr>
              <w:spacing w:line="227" w:lineRule="atLeast"/>
              <w:jc w:val="center"/>
              <w:rPr>
                <w:rFonts w:eastAsia="Times New Roman"/>
                <w:sz w:val="20"/>
                <w:szCs w:val="20"/>
                <w:lang w:eastAsia="ru-RU"/>
              </w:rPr>
            </w:pPr>
            <w:r w:rsidRPr="007113DC">
              <w:rPr>
                <w:rFonts w:eastAsia="Times New Roman"/>
                <w:sz w:val="20"/>
                <w:szCs w:val="20"/>
                <w:lang w:val="en-US" w:eastAsia="ru-RU"/>
              </w:rPr>
              <w:t>min</w:t>
            </w:r>
            <w:r w:rsidRPr="007113DC">
              <w:rPr>
                <w:rFonts w:eastAsia="Times New Roman"/>
                <w:sz w:val="20"/>
                <w:szCs w:val="20"/>
                <w:lang w:eastAsia="ru-RU"/>
              </w:rPr>
              <w:t xml:space="preserve"> число слоев</w:t>
            </w:r>
          </w:p>
        </w:tc>
        <w:tc>
          <w:tcPr>
            <w:tcW w:w="1814" w:type="dxa"/>
            <w:tcBorders>
              <w:top w:val="single" w:sz="8" w:space="0" w:color="auto"/>
              <w:left w:val="single" w:sz="8" w:space="0" w:color="auto"/>
              <w:bottom w:val="single" w:sz="8" w:space="0" w:color="auto"/>
              <w:right w:val="single" w:sz="8" w:space="0" w:color="auto"/>
            </w:tcBorders>
            <w:shd w:val="clear" w:color="auto" w:fill="FFFFFF"/>
            <w:vAlign w:val="center"/>
          </w:tcPr>
          <w:p w:rsidR="00A10A6B" w:rsidRPr="007113DC" w:rsidRDefault="00A10A6B" w:rsidP="004766BD">
            <w:pPr>
              <w:spacing w:line="227" w:lineRule="atLeast"/>
              <w:jc w:val="center"/>
              <w:rPr>
                <w:rFonts w:eastAsia="Times New Roman"/>
                <w:sz w:val="20"/>
                <w:szCs w:val="20"/>
                <w:lang w:eastAsia="ru-RU"/>
              </w:rPr>
            </w:pPr>
            <w:r w:rsidRPr="007113DC">
              <w:rPr>
                <w:rFonts w:eastAsia="Times New Roman"/>
                <w:sz w:val="20"/>
                <w:szCs w:val="20"/>
                <w:lang w:eastAsia="ru-RU"/>
              </w:rPr>
              <w:t>1</w:t>
            </w:r>
          </w:p>
        </w:tc>
        <w:tc>
          <w:tcPr>
            <w:tcW w:w="1814" w:type="dxa"/>
            <w:tcBorders>
              <w:top w:val="single" w:sz="8" w:space="0" w:color="auto"/>
              <w:left w:val="single" w:sz="8" w:space="0" w:color="auto"/>
              <w:bottom w:val="single" w:sz="8" w:space="0" w:color="auto"/>
              <w:right w:val="single" w:sz="8" w:space="0" w:color="auto"/>
            </w:tcBorders>
            <w:shd w:val="clear" w:color="auto" w:fill="FFFFFF"/>
            <w:vAlign w:val="center"/>
          </w:tcPr>
          <w:p w:rsidR="00A10A6B" w:rsidRPr="007113DC" w:rsidRDefault="00A10A6B" w:rsidP="004766BD">
            <w:pPr>
              <w:spacing w:line="227" w:lineRule="atLeast"/>
              <w:jc w:val="center"/>
              <w:rPr>
                <w:rFonts w:eastAsia="Times New Roman"/>
                <w:sz w:val="20"/>
                <w:szCs w:val="20"/>
                <w:lang w:eastAsia="ru-RU"/>
              </w:rPr>
            </w:pPr>
            <w:r w:rsidRPr="007113DC">
              <w:rPr>
                <w:rFonts w:eastAsia="Times New Roman"/>
                <w:sz w:val="20"/>
                <w:szCs w:val="20"/>
                <w:lang w:eastAsia="ru-RU"/>
              </w:rPr>
              <w:t>2</w:t>
            </w:r>
          </w:p>
        </w:tc>
        <w:tc>
          <w:tcPr>
            <w:tcW w:w="1814" w:type="dxa"/>
            <w:tcBorders>
              <w:top w:val="single" w:sz="8" w:space="0" w:color="auto"/>
              <w:left w:val="single" w:sz="8" w:space="0" w:color="auto"/>
              <w:bottom w:val="single" w:sz="8" w:space="0" w:color="auto"/>
              <w:right w:val="single" w:sz="8" w:space="0" w:color="auto"/>
            </w:tcBorders>
            <w:shd w:val="clear" w:color="auto" w:fill="FFFFFF"/>
            <w:vAlign w:val="center"/>
          </w:tcPr>
          <w:p w:rsidR="00A10A6B" w:rsidRPr="007113DC" w:rsidRDefault="00A10A6B" w:rsidP="004766BD">
            <w:pPr>
              <w:spacing w:line="227" w:lineRule="atLeast"/>
              <w:jc w:val="center"/>
              <w:rPr>
                <w:rFonts w:eastAsia="Times New Roman"/>
                <w:sz w:val="20"/>
                <w:szCs w:val="20"/>
                <w:lang w:val="en-US" w:eastAsia="ru-RU"/>
              </w:rPr>
            </w:pPr>
            <w:r w:rsidRPr="007113DC">
              <w:rPr>
                <w:rFonts w:eastAsia="Times New Roman"/>
                <w:sz w:val="20"/>
                <w:szCs w:val="20"/>
                <w:lang w:val="en-US" w:eastAsia="ru-RU"/>
              </w:rPr>
              <w:t>2</w:t>
            </w:r>
          </w:p>
        </w:tc>
        <w:tc>
          <w:tcPr>
            <w:tcW w:w="1814" w:type="dxa"/>
            <w:tcBorders>
              <w:top w:val="single" w:sz="8" w:space="0" w:color="auto"/>
              <w:left w:val="single" w:sz="8" w:space="0" w:color="auto"/>
              <w:bottom w:val="single" w:sz="8" w:space="0" w:color="auto"/>
              <w:right w:val="single" w:sz="8" w:space="0" w:color="auto"/>
            </w:tcBorders>
            <w:shd w:val="clear" w:color="auto" w:fill="FFFFFF"/>
            <w:vAlign w:val="center"/>
          </w:tcPr>
          <w:p w:rsidR="00A10A6B" w:rsidRPr="007113DC" w:rsidRDefault="00A10A6B" w:rsidP="004766BD">
            <w:pPr>
              <w:spacing w:line="227" w:lineRule="atLeast"/>
              <w:jc w:val="center"/>
              <w:rPr>
                <w:rFonts w:eastAsia="Times New Roman"/>
                <w:sz w:val="20"/>
                <w:szCs w:val="20"/>
                <w:lang w:val="en-US" w:eastAsia="ru-RU"/>
              </w:rPr>
            </w:pPr>
            <w:r w:rsidRPr="007113DC">
              <w:rPr>
                <w:rFonts w:eastAsia="Times New Roman"/>
                <w:sz w:val="20"/>
                <w:szCs w:val="20"/>
                <w:lang w:val="en-US" w:eastAsia="ru-RU"/>
              </w:rPr>
              <w:t>-</w:t>
            </w:r>
          </w:p>
        </w:tc>
        <w:tc>
          <w:tcPr>
            <w:tcW w:w="1814" w:type="dxa"/>
            <w:tcBorders>
              <w:top w:val="single" w:sz="8" w:space="0" w:color="auto"/>
              <w:left w:val="single" w:sz="8" w:space="0" w:color="auto"/>
              <w:bottom w:val="single" w:sz="8" w:space="0" w:color="auto"/>
              <w:right w:val="single" w:sz="8" w:space="0" w:color="auto"/>
            </w:tcBorders>
            <w:shd w:val="clear" w:color="auto" w:fill="FFFFFF"/>
            <w:vAlign w:val="center"/>
          </w:tcPr>
          <w:p w:rsidR="00A10A6B" w:rsidRPr="007113DC" w:rsidRDefault="00A10A6B" w:rsidP="004766BD">
            <w:pPr>
              <w:spacing w:line="227" w:lineRule="atLeast"/>
              <w:jc w:val="center"/>
              <w:rPr>
                <w:rFonts w:eastAsia="Times New Roman"/>
                <w:sz w:val="20"/>
                <w:szCs w:val="20"/>
                <w:lang w:eastAsia="ru-RU"/>
              </w:rPr>
            </w:pPr>
            <w:r w:rsidRPr="007113DC">
              <w:rPr>
                <w:rFonts w:eastAsia="Times New Roman"/>
                <w:sz w:val="20"/>
                <w:szCs w:val="20"/>
                <w:lang w:eastAsia="ru-RU"/>
              </w:rPr>
              <w:t>2</w:t>
            </w:r>
          </w:p>
        </w:tc>
        <w:tc>
          <w:tcPr>
            <w:tcW w:w="1814" w:type="dxa"/>
            <w:tcBorders>
              <w:top w:val="single" w:sz="8" w:space="0" w:color="auto"/>
              <w:left w:val="single" w:sz="8" w:space="0" w:color="auto"/>
              <w:bottom w:val="single" w:sz="8" w:space="0" w:color="auto"/>
            </w:tcBorders>
            <w:shd w:val="clear" w:color="auto" w:fill="FFFFFF"/>
            <w:vAlign w:val="center"/>
          </w:tcPr>
          <w:p w:rsidR="00A10A6B" w:rsidRPr="007113DC" w:rsidRDefault="00A10A6B" w:rsidP="004766BD">
            <w:pPr>
              <w:spacing w:line="227" w:lineRule="atLeast"/>
              <w:jc w:val="center"/>
              <w:rPr>
                <w:rFonts w:eastAsia="Times New Roman"/>
                <w:sz w:val="20"/>
                <w:szCs w:val="20"/>
                <w:lang w:val="en-US" w:eastAsia="ru-RU"/>
              </w:rPr>
            </w:pPr>
            <w:r w:rsidRPr="007113DC">
              <w:rPr>
                <w:rFonts w:eastAsia="Times New Roman"/>
                <w:sz w:val="20"/>
                <w:szCs w:val="20"/>
                <w:lang w:val="en-US" w:eastAsia="ru-RU"/>
              </w:rPr>
              <w:t>-</w:t>
            </w:r>
          </w:p>
        </w:tc>
      </w:tr>
      <w:tr w:rsidR="007113DC" w:rsidRPr="007113DC" w:rsidTr="00D2754B">
        <w:trPr>
          <w:trHeight w:val="227"/>
          <w:jc w:val="center"/>
        </w:trPr>
        <w:tc>
          <w:tcPr>
            <w:tcW w:w="1121" w:type="dxa"/>
            <w:vMerge/>
            <w:tcBorders>
              <w:top w:val="single" w:sz="8" w:space="0" w:color="auto"/>
              <w:right w:val="single" w:sz="8" w:space="0" w:color="auto"/>
            </w:tcBorders>
            <w:shd w:val="clear" w:color="auto" w:fill="FFFFFF"/>
          </w:tcPr>
          <w:p w:rsidR="00A10A6B" w:rsidRPr="007113DC" w:rsidRDefault="00A10A6B" w:rsidP="004766BD">
            <w:pPr>
              <w:spacing w:line="227" w:lineRule="atLeast"/>
              <w:jc w:val="both"/>
              <w:rPr>
                <w:rFonts w:eastAsia="Times New Roman"/>
                <w:sz w:val="20"/>
                <w:szCs w:val="20"/>
                <w:lang w:eastAsia="ru-RU"/>
              </w:rPr>
            </w:pPr>
          </w:p>
        </w:tc>
        <w:tc>
          <w:tcPr>
            <w:tcW w:w="6519" w:type="dxa"/>
            <w:tcBorders>
              <w:top w:val="single" w:sz="8" w:space="0" w:color="auto"/>
              <w:left w:val="single" w:sz="8" w:space="0" w:color="auto"/>
              <w:right w:val="single" w:sz="8" w:space="0" w:color="auto"/>
            </w:tcBorders>
            <w:shd w:val="clear" w:color="auto" w:fill="FFFFFF"/>
          </w:tcPr>
          <w:p w:rsidR="00A10A6B" w:rsidRPr="007113DC" w:rsidRDefault="00A10A6B" w:rsidP="004766BD">
            <w:pPr>
              <w:spacing w:line="227" w:lineRule="atLeast"/>
              <w:jc w:val="center"/>
              <w:rPr>
                <w:rFonts w:eastAsia="Times New Roman"/>
                <w:sz w:val="20"/>
                <w:szCs w:val="20"/>
                <w:lang w:eastAsia="ru-RU"/>
              </w:rPr>
            </w:pPr>
            <w:r w:rsidRPr="007113DC">
              <w:rPr>
                <w:rFonts w:eastAsia="Times New Roman"/>
                <w:sz w:val="20"/>
                <w:szCs w:val="20"/>
                <w:lang w:val="en-US" w:eastAsia="ru-RU"/>
              </w:rPr>
              <w:t>min</w:t>
            </w:r>
            <w:r w:rsidRPr="007113DC">
              <w:rPr>
                <w:rFonts w:eastAsia="Times New Roman"/>
                <w:sz w:val="20"/>
                <w:szCs w:val="20"/>
                <w:lang w:eastAsia="ru-RU"/>
              </w:rPr>
              <w:t xml:space="preserve"> общая толщина отвержденного слоя</w:t>
            </w:r>
            <w:r w:rsidRPr="007113DC">
              <w:t xml:space="preserve"> </w:t>
            </w:r>
            <w:r w:rsidRPr="007113DC">
              <w:rPr>
                <w:rFonts w:eastAsia="Times New Roman"/>
                <w:sz w:val="20"/>
                <w:szCs w:val="20"/>
                <w:lang w:eastAsia="ru-RU"/>
              </w:rPr>
              <w:t>включая грунтовочный слой, мкм</w:t>
            </w:r>
          </w:p>
        </w:tc>
        <w:tc>
          <w:tcPr>
            <w:tcW w:w="1814" w:type="dxa"/>
            <w:tcBorders>
              <w:top w:val="single" w:sz="8" w:space="0" w:color="auto"/>
              <w:left w:val="single" w:sz="8" w:space="0" w:color="auto"/>
              <w:right w:val="single" w:sz="8" w:space="0" w:color="auto"/>
            </w:tcBorders>
            <w:shd w:val="clear" w:color="auto" w:fill="FFFFFF"/>
            <w:vAlign w:val="center"/>
          </w:tcPr>
          <w:p w:rsidR="00A10A6B" w:rsidRPr="007113DC" w:rsidRDefault="00A10A6B" w:rsidP="004766BD">
            <w:pPr>
              <w:spacing w:line="227" w:lineRule="atLeast"/>
              <w:jc w:val="center"/>
              <w:rPr>
                <w:rFonts w:eastAsia="Times New Roman"/>
                <w:sz w:val="20"/>
                <w:szCs w:val="20"/>
                <w:lang w:val="en-US" w:eastAsia="ru-RU"/>
              </w:rPr>
            </w:pPr>
            <w:r w:rsidRPr="007113DC">
              <w:rPr>
                <w:rFonts w:eastAsia="Times New Roman"/>
                <w:sz w:val="20"/>
                <w:szCs w:val="20"/>
                <w:lang w:eastAsia="ru-RU"/>
              </w:rPr>
              <w:t>12</w:t>
            </w:r>
            <w:r w:rsidRPr="007113DC">
              <w:rPr>
                <w:rFonts w:eastAsia="Times New Roman"/>
                <w:sz w:val="20"/>
                <w:szCs w:val="20"/>
                <w:lang w:val="en-US" w:eastAsia="ru-RU"/>
              </w:rPr>
              <w:t>0</w:t>
            </w:r>
          </w:p>
        </w:tc>
        <w:tc>
          <w:tcPr>
            <w:tcW w:w="1814" w:type="dxa"/>
            <w:tcBorders>
              <w:top w:val="single" w:sz="8" w:space="0" w:color="auto"/>
              <w:left w:val="single" w:sz="8" w:space="0" w:color="auto"/>
              <w:right w:val="single" w:sz="8" w:space="0" w:color="auto"/>
            </w:tcBorders>
            <w:shd w:val="clear" w:color="auto" w:fill="FFFFFF"/>
            <w:vAlign w:val="center"/>
          </w:tcPr>
          <w:p w:rsidR="00A10A6B" w:rsidRPr="007113DC" w:rsidRDefault="00A10A6B" w:rsidP="004766BD">
            <w:pPr>
              <w:spacing w:line="227" w:lineRule="atLeast"/>
              <w:jc w:val="center"/>
              <w:rPr>
                <w:rFonts w:eastAsia="Times New Roman"/>
                <w:sz w:val="20"/>
                <w:szCs w:val="20"/>
                <w:lang w:eastAsia="ru-RU"/>
              </w:rPr>
            </w:pPr>
            <w:r w:rsidRPr="007113DC">
              <w:rPr>
                <w:rFonts w:eastAsia="Times New Roman"/>
                <w:sz w:val="20"/>
                <w:szCs w:val="20"/>
                <w:lang w:eastAsia="ru-RU"/>
              </w:rPr>
              <w:t>160</w:t>
            </w:r>
          </w:p>
        </w:tc>
        <w:tc>
          <w:tcPr>
            <w:tcW w:w="1814" w:type="dxa"/>
            <w:tcBorders>
              <w:top w:val="single" w:sz="8" w:space="0" w:color="auto"/>
              <w:left w:val="single" w:sz="8" w:space="0" w:color="auto"/>
              <w:right w:val="single" w:sz="8" w:space="0" w:color="auto"/>
            </w:tcBorders>
            <w:shd w:val="clear" w:color="auto" w:fill="FFFFFF"/>
            <w:vAlign w:val="center"/>
          </w:tcPr>
          <w:p w:rsidR="00A10A6B" w:rsidRPr="007113DC" w:rsidRDefault="00A10A6B" w:rsidP="004766BD">
            <w:pPr>
              <w:spacing w:line="227" w:lineRule="atLeast"/>
              <w:jc w:val="center"/>
              <w:rPr>
                <w:rFonts w:eastAsia="Times New Roman"/>
                <w:sz w:val="20"/>
                <w:szCs w:val="20"/>
                <w:lang w:val="en-US" w:eastAsia="ru-RU"/>
              </w:rPr>
            </w:pPr>
            <w:r w:rsidRPr="007113DC">
              <w:rPr>
                <w:rFonts w:eastAsia="Times New Roman"/>
                <w:sz w:val="20"/>
                <w:szCs w:val="20"/>
                <w:lang w:eastAsia="ru-RU"/>
              </w:rPr>
              <w:t>2</w:t>
            </w:r>
            <w:r w:rsidRPr="007113DC">
              <w:rPr>
                <w:rFonts w:eastAsia="Times New Roman"/>
                <w:sz w:val="20"/>
                <w:szCs w:val="20"/>
                <w:lang w:val="en-US" w:eastAsia="ru-RU"/>
              </w:rPr>
              <w:t>00</w:t>
            </w:r>
          </w:p>
        </w:tc>
        <w:tc>
          <w:tcPr>
            <w:tcW w:w="1814" w:type="dxa"/>
            <w:tcBorders>
              <w:top w:val="single" w:sz="8" w:space="0" w:color="auto"/>
              <w:left w:val="single" w:sz="8" w:space="0" w:color="auto"/>
              <w:right w:val="single" w:sz="8" w:space="0" w:color="auto"/>
            </w:tcBorders>
            <w:shd w:val="clear" w:color="auto" w:fill="FFFFFF"/>
            <w:vAlign w:val="center"/>
          </w:tcPr>
          <w:p w:rsidR="00A10A6B" w:rsidRPr="007113DC" w:rsidRDefault="00A10A6B" w:rsidP="004766BD">
            <w:pPr>
              <w:spacing w:line="227" w:lineRule="atLeast"/>
              <w:jc w:val="center"/>
              <w:rPr>
                <w:rFonts w:eastAsia="Times New Roman"/>
                <w:sz w:val="20"/>
                <w:szCs w:val="20"/>
                <w:lang w:val="en-US" w:eastAsia="ru-RU"/>
              </w:rPr>
            </w:pPr>
            <w:r w:rsidRPr="007113DC">
              <w:rPr>
                <w:rFonts w:eastAsia="Times New Roman"/>
                <w:sz w:val="20"/>
                <w:szCs w:val="20"/>
                <w:lang w:val="en-US" w:eastAsia="ru-RU"/>
              </w:rPr>
              <w:t>-</w:t>
            </w:r>
          </w:p>
        </w:tc>
        <w:tc>
          <w:tcPr>
            <w:tcW w:w="1814" w:type="dxa"/>
            <w:tcBorders>
              <w:top w:val="single" w:sz="8" w:space="0" w:color="auto"/>
              <w:left w:val="single" w:sz="8" w:space="0" w:color="auto"/>
              <w:right w:val="single" w:sz="8" w:space="0" w:color="auto"/>
            </w:tcBorders>
            <w:shd w:val="clear" w:color="auto" w:fill="FFFFFF"/>
            <w:vAlign w:val="center"/>
          </w:tcPr>
          <w:p w:rsidR="00A10A6B" w:rsidRPr="007113DC" w:rsidRDefault="00A10A6B" w:rsidP="004766BD">
            <w:pPr>
              <w:spacing w:line="227" w:lineRule="atLeast"/>
              <w:jc w:val="center"/>
              <w:rPr>
                <w:rFonts w:eastAsia="Times New Roman"/>
                <w:sz w:val="20"/>
                <w:szCs w:val="20"/>
                <w:lang w:val="en-US" w:eastAsia="ru-RU"/>
              </w:rPr>
            </w:pPr>
            <w:r w:rsidRPr="007113DC">
              <w:rPr>
                <w:rFonts w:eastAsia="Times New Roman"/>
                <w:sz w:val="20"/>
                <w:szCs w:val="20"/>
                <w:lang w:eastAsia="ru-RU"/>
              </w:rPr>
              <w:t>24</w:t>
            </w:r>
            <w:r w:rsidRPr="007113DC">
              <w:rPr>
                <w:rFonts w:eastAsia="Times New Roman"/>
                <w:sz w:val="20"/>
                <w:szCs w:val="20"/>
                <w:lang w:val="en-US" w:eastAsia="ru-RU"/>
              </w:rPr>
              <w:t>0</w:t>
            </w:r>
          </w:p>
        </w:tc>
        <w:tc>
          <w:tcPr>
            <w:tcW w:w="1814" w:type="dxa"/>
            <w:tcBorders>
              <w:top w:val="single" w:sz="8" w:space="0" w:color="auto"/>
              <w:left w:val="single" w:sz="8" w:space="0" w:color="auto"/>
            </w:tcBorders>
            <w:shd w:val="clear" w:color="auto" w:fill="FFFFFF"/>
            <w:vAlign w:val="center"/>
          </w:tcPr>
          <w:p w:rsidR="00A10A6B" w:rsidRPr="007113DC" w:rsidRDefault="00A10A6B" w:rsidP="004766BD">
            <w:pPr>
              <w:spacing w:line="227" w:lineRule="atLeast"/>
              <w:jc w:val="center"/>
              <w:rPr>
                <w:rFonts w:eastAsia="Times New Roman"/>
                <w:sz w:val="20"/>
                <w:szCs w:val="20"/>
                <w:lang w:val="en-US" w:eastAsia="ru-RU"/>
              </w:rPr>
            </w:pPr>
            <w:r w:rsidRPr="007113DC">
              <w:rPr>
                <w:rFonts w:eastAsia="Times New Roman"/>
                <w:sz w:val="20"/>
                <w:szCs w:val="20"/>
                <w:lang w:val="en-US" w:eastAsia="ru-RU"/>
              </w:rPr>
              <w:t>-</w:t>
            </w:r>
          </w:p>
        </w:tc>
      </w:tr>
    </w:tbl>
    <w:p w:rsidR="009855FB" w:rsidRPr="00D5152B" w:rsidRDefault="009855FB" w:rsidP="00D5152B">
      <w:pPr>
        <w:rPr>
          <w:rFonts w:eastAsia="Batang"/>
        </w:rPr>
      </w:pPr>
    </w:p>
    <w:p w:rsidR="00D01757" w:rsidRPr="007113DC" w:rsidRDefault="00D01757" w:rsidP="00D01757">
      <w:pPr>
        <w:pStyle w:val="13"/>
        <w:jc w:val="right"/>
        <w:rPr>
          <w:rFonts w:ascii="Arial" w:hAnsi="Arial" w:cs="Arial"/>
          <w:color w:val="auto"/>
        </w:rPr>
      </w:pPr>
      <w:bookmarkStart w:id="401" w:name="Таблица14"/>
      <w:bookmarkStart w:id="402" w:name="_Ref38581386"/>
      <w:bookmarkStart w:id="403" w:name="Таблица16"/>
      <w:bookmarkEnd w:id="401"/>
      <w:r w:rsidRPr="007113DC">
        <w:rPr>
          <w:rFonts w:ascii="Arial" w:hAnsi="Arial" w:cs="Arial"/>
          <w:color w:val="auto"/>
        </w:rPr>
        <w:t xml:space="preserve">Таблица </w:t>
      </w:r>
      <w:r w:rsidRPr="007113DC">
        <w:rPr>
          <w:rFonts w:ascii="Arial" w:hAnsi="Arial" w:cs="Arial"/>
          <w:color w:val="auto"/>
        </w:rPr>
        <w:fldChar w:fldCharType="begin"/>
      </w:r>
      <w:r w:rsidRPr="007113DC">
        <w:rPr>
          <w:rFonts w:ascii="Arial" w:hAnsi="Arial" w:cs="Arial"/>
          <w:color w:val="auto"/>
        </w:rPr>
        <w:instrText xml:space="preserve"> SEQ Таблица \* ARABIC </w:instrText>
      </w:r>
      <w:r w:rsidRPr="007113DC">
        <w:rPr>
          <w:rFonts w:ascii="Arial" w:hAnsi="Arial" w:cs="Arial"/>
          <w:color w:val="auto"/>
        </w:rPr>
        <w:fldChar w:fldCharType="separate"/>
      </w:r>
      <w:r w:rsidR="00C8417F" w:rsidRPr="007113DC">
        <w:rPr>
          <w:rFonts w:ascii="Arial" w:hAnsi="Arial" w:cs="Arial"/>
          <w:noProof/>
          <w:color w:val="auto"/>
        </w:rPr>
        <w:t>16</w:t>
      </w:r>
      <w:r w:rsidRPr="007113DC">
        <w:rPr>
          <w:rFonts w:ascii="Arial" w:hAnsi="Arial" w:cs="Arial"/>
          <w:color w:val="auto"/>
        </w:rPr>
        <w:fldChar w:fldCharType="end"/>
      </w:r>
      <w:bookmarkEnd w:id="402"/>
    </w:p>
    <w:bookmarkEnd w:id="403"/>
    <w:p w:rsidR="00101F46" w:rsidRPr="007113DC" w:rsidRDefault="00101F46" w:rsidP="00205C62">
      <w:pPr>
        <w:spacing w:after="60"/>
        <w:jc w:val="right"/>
        <w:rPr>
          <w:rFonts w:ascii="Arial" w:eastAsia="Times New Roman" w:hAnsi="Arial" w:cs="Arial"/>
          <w:b/>
          <w:bCs/>
          <w:sz w:val="20"/>
          <w:szCs w:val="20"/>
          <w:lang w:eastAsia="ru-RU"/>
        </w:rPr>
      </w:pPr>
      <w:r w:rsidRPr="007113DC">
        <w:rPr>
          <w:rFonts w:ascii="Arial" w:eastAsia="Times New Roman" w:hAnsi="Arial" w:cs="Arial"/>
          <w:b/>
          <w:bCs/>
          <w:sz w:val="20"/>
          <w:szCs w:val="20"/>
          <w:lang w:eastAsia="ru-RU"/>
        </w:rPr>
        <w:t xml:space="preserve">Сводная таблица значений минимального числа слоев и минимальной толщины </w:t>
      </w:r>
      <w:r w:rsidR="006D5BBF" w:rsidRPr="007113DC">
        <w:rPr>
          <w:rFonts w:ascii="Arial" w:eastAsia="Times New Roman" w:hAnsi="Arial" w:cs="Arial"/>
          <w:b/>
          <w:bCs/>
          <w:sz w:val="20"/>
          <w:szCs w:val="20"/>
          <w:lang w:eastAsia="ru-RU"/>
        </w:rPr>
        <w:t>отвержденного</w:t>
      </w:r>
      <w:r w:rsidRPr="007113DC">
        <w:rPr>
          <w:rFonts w:ascii="Arial" w:eastAsia="Times New Roman" w:hAnsi="Arial" w:cs="Arial"/>
          <w:b/>
          <w:bCs/>
          <w:sz w:val="20"/>
          <w:szCs w:val="20"/>
          <w:lang w:eastAsia="ru-RU"/>
        </w:rPr>
        <w:t xml:space="preserve"> </w:t>
      </w:r>
      <w:r w:rsidR="00094930" w:rsidRPr="007113DC">
        <w:rPr>
          <w:rFonts w:ascii="Arial" w:eastAsia="Times New Roman" w:hAnsi="Arial" w:cs="Arial"/>
          <w:b/>
          <w:bCs/>
          <w:sz w:val="20"/>
          <w:szCs w:val="20"/>
          <w:lang w:eastAsia="ru-RU"/>
        </w:rPr>
        <w:t>ЛКП</w:t>
      </w:r>
      <w:r w:rsidR="00997ED8" w:rsidRPr="007113DC">
        <w:rPr>
          <w:rFonts w:ascii="Arial" w:eastAsia="Times New Roman" w:hAnsi="Arial" w:cs="Arial"/>
          <w:b/>
          <w:bCs/>
          <w:sz w:val="20"/>
          <w:szCs w:val="20"/>
          <w:lang w:eastAsia="ru-RU"/>
        </w:rPr>
        <w:br/>
      </w:r>
      <w:r w:rsidRPr="007113DC">
        <w:rPr>
          <w:rFonts w:ascii="Arial" w:eastAsia="Times New Roman" w:hAnsi="Arial" w:cs="Arial"/>
          <w:b/>
          <w:bCs/>
          <w:sz w:val="20"/>
          <w:szCs w:val="20"/>
          <w:lang w:eastAsia="ru-RU"/>
        </w:rPr>
        <w:t xml:space="preserve"> в зависимости от пр</w:t>
      </w:r>
      <w:r w:rsidR="006E318B" w:rsidRPr="007113DC">
        <w:rPr>
          <w:rFonts w:ascii="Arial" w:eastAsia="Times New Roman" w:hAnsi="Arial" w:cs="Arial"/>
          <w:b/>
          <w:bCs/>
          <w:sz w:val="20"/>
          <w:szCs w:val="20"/>
          <w:lang w:eastAsia="ru-RU"/>
        </w:rPr>
        <w:t>огнозируемого</w:t>
      </w:r>
      <w:r w:rsidRPr="007113DC">
        <w:rPr>
          <w:rFonts w:ascii="Arial" w:eastAsia="Times New Roman" w:hAnsi="Arial" w:cs="Arial"/>
          <w:b/>
          <w:bCs/>
          <w:sz w:val="20"/>
          <w:szCs w:val="20"/>
          <w:lang w:eastAsia="ru-RU"/>
        </w:rPr>
        <w:t xml:space="preserve"> срока службы </w:t>
      </w:r>
      <w:r w:rsidR="009A2BFB" w:rsidRPr="007113DC">
        <w:rPr>
          <w:rFonts w:ascii="Arial" w:eastAsia="Times New Roman" w:hAnsi="Arial" w:cs="Arial"/>
          <w:b/>
          <w:bCs/>
          <w:sz w:val="20"/>
          <w:szCs w:val="20"/>
          <w:lang w:eastAsia="ru-RU"/>
        </w:rPr>
        <w:t xml:space="preserve">для категорий </w:t>
      </w:r>
      <w:r w:rsidR="009A2BFB" w:rsidRPr="007113DC">
        <w:rPr>
          <w:rFonts w:ascii="Arial" w:eastAsia="Times New Roman" w:hAnsi="Arial" w:cs="Arial"/>
          <w:b/>
          <w:bCs/>
          <w:sz w:val="20"/>
          <w:szCs w:val="20"/>
          <w:lang w:val="en-US" w:eastAsia="ru-RU"/>
        </w:rPr>
        <w:t>Im</w:t>
      </w:r>
      <w:r w:rsidR="009A2BFB" w:rsidRPr="007113DC">
        <w:rPr>
          <w:rFonts w:ascii="Arial" w:eastAsia="Times New Roman" w:hAnsi="Arial" w:cs="Arial"/>
          <w:b/>
          <w:bCs/>
          <w:sz w:val="20"/>
          <w:szCs w:val="20"/>
          <w:lang w:eastAsia="ru-RU"/>
        </w:rPr>
        <w:t xml:space="preserve">1, </w:t>
      </w:r>
      <w:r w:rsidR="009A2BFB" w:rsidRPr="007113DC">
        <w:rPr>
          <w:rFonts w:ascii="Arial" w:eastAsia="Times New Roman" w:hAnsi="Arial" w:cs="Arial"/>
          <w:b/>
          <w:bCs/>
          <w:sz w:val="20"/>
          <w:szCs w:val="20"/>
          <w:lang w:val="en-US" w:eastAsia="ru-RU"/>
        </w:rPr>
        <w:t>Im</w:t>
      </w:r>
      <w:r w:rsidR="009A2BFB" w:rsidRPr="007113DC">
        <w:rPr>
          <w:rFonts w:ascii="Arial" w:eastAsia="Times New Roman" w:hAnsi="Arial" w:cs="Arial"/>
          <w:b/>
          <w:bCs/>
          <w:sz w:val="20"/>
          <w:szCs w:val="20"/>
          <w:lang w:eastAsia="ru-RU"/>
        </w:rPr>
        <w:t xml:space="preserve">2, </w:t>
      </w:r>
      <w:r w:rsidR="009A2BFB" w:rsidRPr="007113DC">
        <w:rPr>
          <w:rFonts w:ascii="Arial" w:eastAsia="Times New Roman" w:hAnsi="Arial" w:cs="Arial"/>
          <w:b/>
          <w:bCs/>
          <w:sz w:val="20"/>
          <w:szCs w:val="20"/>
          <w:lang w:val="en-US" w:eastAsia="ru-RU"/>
        </w:rPr>
        <w:t>Im</w:t>
      </w:r>
      <w:r w:rsidR="009A2BFB" w:rsidRPr="007113DC">
        <w:rPr>
          <w:rFonts w:ascii="Arial" w:eastAsia="Times New Roman" w:hAnsi="Arial" w:cs="Arial"/>
          <w:b/>
          <w:bCs/>
          <w:sz w:val="20"/>
          <w:szCs w:val="20"/>
          <w:lang w:eastAsia="ru-RU"/>
        </w:rPr>
        <w:t>3</w:t>
      </w:r>
    </w:p>
    <w:p w:rsidR="00854DA3" w:rsidRPr="007113DC" w:rsidRDefault="00854DA3" w:rsidP="00205C62">
      <w:pPr>
        <w:spacing w:after="60"/>
        <w:jc w:val="right"/>
        <w:rPr>
          <w:rFonts w:ascii="Arial" w:eastAsia="Times New Roman" w:hAnsi="Arial" w:cs="Arial"/>
          <w:b/>
          <w:bCs/>
          <w:sz w:val="20"/>
          <w:szCs w:val="20"/>
          <w:lang w:eastAsia="ru-RU"/>
        </w:rPr>
      </w:pPr>
      <w:r w:rsidRPr="007113DC">
        <w:rPr>
          <w:rFonts w:ascii="Arial" w:eastAsia="Times New Roman" w:hAnsi="Arial" w:cs="Arial"/>
          <w:b/>
          <w:bCs/>
          <w:sz w:val="20"/>
          <w:szCs w:val="20"/>
          <w:lang w:eastAsia="ru-RU"/>
        </w:rPr>
        <w:t>(ISO 12944</w:t>
      </w:r>
      <w:r w:rsidR="002D06D2" w:rsidRPr="007113DC">
        <w:rPr>
          <w:rFonts w:ascii="Arial" w:eastAsia="Times New Roman" w:hAnsi="Arial" w:cs="Arial"/>
          <w:b/>
          <w:bCs/>
          <w:sz w:val="20"/>
          <w:szCs w:val="20"/>
          <w:lang w:eastAsia="ru-RU"/>
        </w:rPr>
        <w:t>-</w:t>
      </w:r>
      <w:r w:rsidRPr="007113DC">
        <w:rPr>
          <w:rFonts w:ascii="Arial" w:eastAsia="Times New Roman" w:hAnsi="Arial" w:cs="Arial"/>
          <w:b/>
          <w:bCs/>
          <w:sz w:val="20"/>
          <w:szCs w:val="20"/>
          <w:lang w:eastAsia="ru-RU"/>
        </w:rPr>
        <w:t>5</w:t>
      </w:r>
      <w:r w:rsidR="002D06D2" w:rsidRPr="007113DC">
        <w:rPr>
          <w:rFonts w:ascii="Arial" w:eastAsia="Times New Roman" w:hAnsi="Arial" w:cs="Arial"/>
          <w:b/>
          <w:bCs/>
          <w:sz w:val="20"/>
          <w:szCs w:val="20"/>
          <w:lang w:eastAsia="ru-RU"/>
        </w:rPr>
        <w:t>:</w:t>
      </w:r>
      <w:r w:rsidRPr="007113DC">
        <w:rPr>
          <w:rFonts w:ascii="Arial" w:eastAsia="Times New Roman" w:hAnsi="Arial" w:cs="Arial"/>
          <w:b/>
          <w:bCs/>
          <w:sz w:val="20"/>
          <w:szCs w:val="20"/>
          <w:lang w:eastAsia="ru-RU"/>
        </w:rPr>
        <w:t>2018)</w:t>
      </w:r>
    </w:p>
    <w:tbl>
      <w:tblPr>
        <w:tblW w:w="15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166"/>
        <w:gridCol w:w="2059"/>
        <w:gridCol w:w="2059"/>
        <w:gridCol w:w="2059"/>
        <w:gridCol w:w="2058"/>
        <w:gridCol w:w="2301"/>
        <w:gridCol w:w="1963"/>
      </w:tblGrid>
      <w:tr w:rsidR="007113DC" w:rsidRPr="007113DC" w:rsidTr="00997ED8">
        <w:trPr>
          <w:trHeight w:val="77"/>
          <w:jc w:val="center"/>
        </w:trPr>
        <w:tc>
          <w:tcPr>
            <w:tcW w:w="3166" w:type="dxa"/>
            <w:tcBorders>
              <w:top w:val="single" w:sz="12" w:space="0" w:color="auto"/>
              <w:left w:val="single" w:sz="12" w:space="0" w:color="auto"/>
            </w:tcBorders>
            <w:shd w:val="clear" w:color="auto" w:fill="FFD200"/>
            <w:vAlign w:val="center"/>
          </w:tcPr>
          <w:p w:rsidR="00101F46" w:rsidRPr="007113DC" w:rsidRDefault="0076409E" w:rsidP="0076409E">
            <w:pPr>
              <w:jc w:val="center"/>
              <w:rPr>
                <w:rFonts w:ascii="Arial" w:eastAsia="Times New Roman" w:hAnsi="Arial" w:cs="Arial"/>
                <w:b/>
                <w:sz w:val="16"/>
                <w:szCs w:val="16"/>
                <w:lang w:eastAsia="ru-RU"/>
              </w:rPr>
            </w:pPr>
            <w:r w:rsidRPr="007113DC">
              <w:rPr>
                <w:rFonts w:ascii="Arial" w:eastAsia="Times New Roman" w:hAnsi="Arial" w:cs="Arial"/>
                <w:b/>
                <w:sz w:val="16"/>
                <w:szCs w:val="16"/>
                <w:lang w:eastAsia="ru-RU"/>
              </w:rPr>
              <w:t>ПРОГНОЗИРУЕМЫЙ СРОК СЛУЖБЫ</w:t>
            </w:r>
          </w:p>
        </w:tc>
        <w:tc>
          <w:tcPr>
            <w:tcW w:w="6177" w:type="dxa"/>
            <w:gridSpan w:val="3"/>
            <w:tcBorders>
              <w:top w:val="single" w:sz="12" w:space="0" w:color="auto"/>
            </w:tcBorders>
            <w:shd w:val="clear" w:color="auto" w:fill="FFD200"/>
            <w:vAlign w:val="center"/>
          </w:tcPr>
          <w:p w:rsidR="00101F46" w:rsidRPr="007113DC" w:rsidRDefault="0076409E" w:rsidP="00F515FA">
            <w:pPr>
              <w:jc w:val="center"/>
              <w:rPr>
                <w:rFonts w:ascii="Arial" w:eastAsia="Times New Roman" w:hAnsi="Arial" w:cs="Arial"/>
                <w:b/>
                <w:sz w:val="16"/>
                <w:szCs w:val="16"/>
                <w:lang w:eastAsia="ru-RU"/>
              </w:rPr>
            </w:pPr>
            <w:r w:rsidRPr="007113DC">
              <w:rPr>
                <w:rFonts w:ascii="Arial" w:eastAsia="Times New Roman" w:hAnsi="Arial" w:cs="Arial"/>
                <w:b/>
                <w:sz w:val="16"/>
                <w:szCs w:val="16"/>
                <w:lang w:eastAsia="ru-RU"/>
              </w:rPr>
              <w:t>ВЫСОКИЙ (</w:t>
            </w:r>
            <w:r w:rsidR="001322E7" w:rsidRPr="007113DC">
              <w:rPr>
                <w:rFonts w:ascii="Arial" w:eastAsia="Times New Roman" w:hAnsi="Arial" w:cs="Arial"/>
                <w:b/>
                <w:sz w:val="16"/>
                <w:szCs w:val="16"/>
                <w:lang w:eastAsia="ru-RU"/>
              </w:rPr>
              <w:t>В</w:t>
            </w:r>
            <w:r w:rsidR="00F515FA" w:rsidRPr="007113DC">
              <w:rPr>
                <w:rFonts w:ascii="Arial" w:eastAsia="Times New Roman" w:hAnsi="Arial" w:cs="Arial"/>
                <w:b/>
                <w:sz w:val="16"/>
                <w:szCs w:val="16"/>
                <w:lang w:eastAsia="ru-RU"/>
              </w:rPr>
              <w:t>)</w:t>
            </w:r>
          </w:p>
        </w:tc>
        <w:tc>
          <w:tcPr>
            <w:tcW w:w="6322" w:type="dxa"/>
            <w:gridSpan w:val="3"/>
            <w:tcBorders>
              <w:top w:val="single" w:sz="12" w:space="0" w:color="auto"/>
              <w:right w:val="single" w:sz="12" w:space="0" w:color="auto"/>
            </w:tcBorders>
            <w:shd w:val="clear" w:color="auto" w:fill="FFD200"/>
            <w:vAlign w:val="center"/>
          </w:tcPr>
          <w:p w:rsidR="00101F46" w:rsidRPr="007113DC" w:rsidRDefault="0076409E" w:rsidP="00F515FA">
            <w:pPr>
              <w:jc w:val="center"/>
              <w:rPr>
                <w:rFonts w:ascii="Arial" w:eastAsia="Times New Roman" w:hAnsi="Arial" w:cs="Arial"/>
                <w:b/>
                <w:sz w:val="16"/>
                <w:szCs w:val="16"/>
                <w:lang w:eastAsia="ru-RU"/>
              </w:rPr>
            </w:pPr>
            <w:r w:rsidRPr="007113DC">
              <w:rPr>
                <w:rFonts w:ascii="Arial" w:eastAsia="Times New Roman" w:hAnsi="Arial" w:cs="Arial"/>
                <w:b/>
                <w:sz w:val="16"/>
                <w:szCs w:val="16"/>
                <w:lang w:eastAsia="ru-RU"/>
              </w:rPr>
              <w:t>ОЧЕНЬ ВЫСОКИЙ</w:t>
            </w:r>
            <w:r w:rsidR="001322E7" w:rsidRPr="007113DC">
              <w:rPr>
                <w:rFonts w:ascii="Arial" w:eastAsia="Times New Roman" w:hAnsi="Arial" w:cs="Arial"/>
                <w:b/>
                <w:sz w:val="16"/>
                <w:szCs w:val="16"/>
                <w:lang w:eastAsia="ru-RU"/>
              </w:rPr>
              <w:t xml:space="preserve"> </w:t>
            </w:r>
            <w:r w:rsidRPr="007113DC">
              <w:rPr>
                <w:rFonts w:ascii="Arial" w:eastAsia="Times New Roman" w:hAnsi="Arial" w:cs="Arial"/>
                <w:b/>
                <w:sz w:val="16"/>
                <w:szCs w:val="16"/>
                <w:lang w:eastAsia="ru-RU"/>
              </w:rPr>
              <w:t>(</w:t>
            </w:r>
            <w:r w:rsidR="001322E7" w:rsidRPr="007113DC">
              <w:rPr>
                <w:rFonts w:ascii="Arial" w:eastAsia="Times New Roman" w:hAnsi="Arial" w:cs="Arial"/>
                <w:b/>
                <w:sz w:val="16"/>
                <w:szCs w:val="16"/>
                <w:lang w:eastAsia="ru-RU"/>
              </w:rPr>
              <w:t>Ов</w:t>
            </w:r>
            <w:r w:rsidRPr="007113DC">
              <w:rPr>
                <w:rFonts w:ascii="Arial" w:eastAsia="Times New Roman" w:hAnsi="Arial" w:cs="Arial"/>
                <w:b/>
                <w:sz w:val="16"/>
                <w:szCs w:val="16"/>
                <w:lang w:eastAsia="ru-RU"/>
              </w:rPr>
              <w:t>)</w:t>
            </w:r>
          </w:p>
        </w:tc>
      </w:tr>
      <w:tr w:rsidR="007113DC" w:rsidRPr="007113DC" w:rsidTr="00B16387">
        <w:trPr>
          <w:trHeight w:val="227"/>
          <w:jc w:val="center"/>
        </w:trPr>
        <w:tc>
          <w:tcPr>
            <w:tcW w:w="3166" w:type="dxa"/>
            <w:tcBorders>
              <w:left w:val="single" w:sz="12" w:space="0" w:color="auto"/>
            </w:tcBorders>
            <w:shd w:val="clear" w:color="auto" w:fill="FFD200"/>
            <w:vAlign w:val="center"/>
          </w:tcPr>
          <w:p w:rsidR="009352D2" w:rsidRPr="007113DC" w:rsidRDefault="009352D2" w:rsidP="0076409E">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ТИП ГРУНТА</w:t>
            </w:r>
          </w:p>
        </w:tc>
        <w:tc>
          <w:tcPr>
            <w:tcW w:w="2059" w:type="dxa"/>
            <w:shd w:val="clear" w:color="auto" w:fill="FFD200"/>
            <w:vAlign w:val="center"/>
          </w:tcPr>
          <w:p w:rsidR="009352D2" w:rsidRPr="007113DC" w:rsidRDefault="009352D2" w:rsidP="0076409E">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ЦИНКНАПОЛ</w:t>
            </w:r>
          </w:p>
          <w:p w:rsidR="009352D2" w:rsidRPr="007113DC" w:rsidRDefault="009352D2" w:rsidP="0076409E">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НЕННАЯ</w:t>
            </w:r>
          </w:p>
        </w:tc>
        <w:tc>
          <w:tcPr>
            <w:tcW w:w="4118" w:type="dxa"/>
            <w:gridSpan w:val="2"/>
            <w:shd w:val="clear" w:color="auto" w:fill="FFD200"/>
            <w:vAlign w:val="center"/>
          </w:tcPr>
          <w:p w:rsidR="009352D2" w:rsidRPr="007113DC" w:rsidRDefault="009352D2" w:rsidP="009352D2">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РАЗЛИЧНАЯ.</w:t>
            </w:r>
          </w:p>
        </w:tc>
        <w:tc>
          <w:tcPr>
            <w:tcW w:w="2058" w:type="dxa"/>
            <w:shd w:val="clear" w:color="auto" w:fill="FFD200"/>
            <w:vAlign w:val="center"/>
          </w:tcPr>
          <w:p w:rsidR="009352D2" w:rsidRPr="007113DC" w:rsidRDefault="009352D2" w:rsidP="0076409E">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ЦИНКНАПОЛ</w:t>
            </w:r>
          </w:p>
          <w:p w:rsidR="009352D2" w:rsidRPr="007113DC" w:rsidRDefault="009352D2" w:rsidP="0076409E">
            <w:pPr>
              <w:jc w:val="center"/>
              <w:rPr>
                <w:rFonts w:ascii="Arial" w:eastAsia="Times New Roman" w:hAnsi="Arial" w:cs="Arial"/>
                <w:b/>
                <w:sz w:val="14"/>
                <w:szCs w:val="14"/>
                <w:lang w:val="en-US" w:eastAsia="ru-RU"/>
              </w:rPr>
            </w:pPr>
            <w:r w:rsidRPr="007113DC">
              <w:rPr>
                <w:rFonts w:ascii="Arial" w:eastAsia="Times New Roman" w:hAnsi="Arial" w:cs="Arial"/>
                <w:b/>
                <w:sz w:val="14"/>
                <w:szCs w:val="14"/>
                <w:lang w:eastAsia="ru-RU"/>
              </w:rPr>
              <w:t>НЕННАЯ</w:t>
            </w:r>
          </w:p>
        </w:tc>
        <w:tc>
          <w:tcPr>
            <w:tcW w:w="4264" w:type="dxa"/>
            <w:gridSpan w:val="2"/>
            <w:tcBorders>
              <w:right w:val="single" w:sz="12" w:space="0" w:color="auto"/>
            </w:tcBorders>
            <w:shd w:val="clear" w:color="auto" w:fill="FFD200"/>
            <w:vAlign w:val="center"/>
          </w:tcPr>
          <w:p w:rsidR="009352D2" w:rsidRPr="007113DC" w:rsidRDefault="009352D2" w:rsidP="009352D2">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РАЗЛИЧНАЯ.</w:t>
            </w:r>
          </w:p>
        </w:tc>
      </w:tr>
      <w:tr w:rsidR="007113DC" w:rsidRPr="007113DC" w:rsidTr="00997ED8">
        <w:trPr>
          <w:trHeight w:val="327"/>
          <w:jc w:val="center"/>
        </w:trPr>
        <w:tc>
          <w:tcPr>
            <w:tcW w:w="3166" w:type="dxa"/>
            <w:tcBorders>
              <w:left w:val="single" w:sz="12" w:space="0" w:color="auto"/>
            </w:tcBorders>
            <w:shd w:val="clear" w:color="auto" w:fill="FFD200"/>
            <w:vAlign w:val="center"/>
            <w:hideMark/>
          </w:tcPr>
          <w:p w:rsidR="009352D2" w:rsidRPr="007113DC" w:rsidRDefault="009352D2" w:rsidP="0076409E">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П</w:t>
            </w:r>
            <w:r w:rsidRPr="007113DC">
              <w:rPr>
                <w:rFonts w:ascii="Arial" w:hAnsi="Arial" w:cs="Arial"/>
                <w:b/>
                <w:sz w:val="14"/>
                <w:szCs w:val="14"/>
              </w:rPr>
              <w:t>ЛЕНКООБРАЗУЮЩАЯ ОСНОВА ГРУНТОВКИ</w:t>
            </w:r>
          </w:p>
        </w:tc>
        <w:tc>
          <w:tcPr>
            <w:tcW w:w="2059" w:type="dxa"/>
            <w:shd w:val="clear" w:color="auto" w:fill="FFD200"/>
            <w:vAlign w:val="center"/>
            <w:hideMark/>
          </w:tcPr>
          <w:p w:rsidR="009352D2" w:rsidRPr="007113DC" w:rsidRDefault="009352D2" w:rsidP="0076409E">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ЭТИЛСИЛИКАТ (</w:t>
            </w:r>
            <w:r w:rsidRPr="007113DC">
              <w:rPr>
                <w:rFonts w:ascii="Arial" w:eastAsia="Times New Roman" w:hAnsi="Arial" w:cs="Arial"/>
                <w:b/>
                <w:sz w:val="14"/>
                <w:szCs w:val="14"/>
                <w:lang w:val="en-US" w:eastAsia="ru-RU"/>
              </w:rPr>
              <w:t>ESI</w:t>
            </w:r>
            <w:r w:rsidRPr="007113DC">
              <w:rPr>
                <w:rFonts w:ascii="Arial" w:eastAsia="Times New Roman" w:hAnsi="Arial" w:cs="Arial"/>
                <w:b/>
                <w:sz w:val="14"/>
                <w:szCs w:val="14"/>
                <w:lang w:eastAsia="ru-RU"/>
              </w:rPr>
              <w:t>),</w:t>
            </w:r>
          </w:p>
          <w:p w:rsidR="009352D2" w:rsidRPr="007113DC" w:rsidRDefault="009352D2" w:rsidP="0076409E">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ЭПОКСИД (</w:t>
            </w:r>
            <w:r w:rsidRPr="007113DC">
              <w:rPr>
                <w:rFonts w:ascii="Arial" w:eastAsia="Times New Roman" w:hAnsi="Arial" w:cs="Arial"/>
                <w:b/>
                <w:sz w:val="14"/>
                <w:szCs w:val="14"/>
                <w:lang w:val="en-US" w:eastAsia="ru-RU"/>
              </w:rPr>
              <w:t>EP</w:t>
            </w:r>
            <w:r w:rsidRPr="007113DC">
              <w:rPr>
                <w:rFonts w:ascii="Arial" w:eastAsia="Times New Roman" w:hAnsi="Arial" w:cs="Arial"/>
                <w:b/>
                <w:sz w:val="14"/>
                <w:szCs w:val="14"/>
                <w:lang w:eastAsia="ru-RU"/>
              </w:rPr>
              <w:t>),</w:t>
            </w:r>
          </w:p>
          <w:p w:rsidR="009352D2" w:rsidRPr="007113DC" w:rsidRDefault="009352D2" w:rsidP="0076409E">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ПОЛИУРЕТАН (</w:t>
            </w:r>
            <w:r w:rsidRPr="007113DC">
              <w:rPr>
                <w:rFonts w:ascii="Arial" w:eastAsia="Times New Roman" w:hAnsi="Arial" w:cs="Arial"/>
                <w:b/>
                <w:sz w:val="14"/>
                <w:szCs w:val="14"/>
                <w:lang w:val="en-US" w:eastAsia="ru-RU"/>
              </w:rPr>
              <w:t>PUR</w:t>
            </w:r>
            <w:r w:rsidRPr="007113DC">
              <w:rPr>
                <w:rFonts w:ascii="Arial" w:eastAsia="Times New Roman" w:hAnsi="Arial" w:cs="Arial"/>
                <w:b/>
                <w:sz w:val="14"/>
                <w:szCs w:val="14"/>
                <w:lang w:eastAsia="ru-RU"/>
              </w:rPr>
              <w:t>)</w:t>
            </w:r>
          </w:p>
        </w:tc>
        <w:tc>
          <w:tcPr>
            <w:tcW w:w="4118" w:type="dxa"/>
            <w:gridSpan w:val="2"/>
            <w:shd w:val="clear" w:color="auto" w:fill="FFD200"/>
            <w:vAlign w:val="center"/>
          </w:tcPr>
          <w:p w:rsidR="009352D2" w:rsidRPr="007113DC" w:rsidRDefault="009352D2" w:rsidP="0076409E">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ЭПОКСИД (</w:t>
            </w:r>
            <w:r w:rsidRPr="007113DC">
              <w:rPr>
                <w:rFonts w:ascii="Arial" w:eastAsia="Times New Roman" w:hAnsi="Arial" w:cs="Arial"/>
                <w:b/>
                <w:sz w:val="14"/>
                <w:szCs w:val="14"/>
                <w:lang w:val="en-US" w:eastAsia="ru-RU"/>
              </w:rPr>
              <w:t>EP</w:t>
            </w:r>
            <w:r w:rsidRPr="007113DC">
              <w:rPr>
                <w:rFonts w:ascii="Arial" w:eastAsia="Times New Roman" w:hAnsi="Arial" w:cs="Arial"/>
                <w:b/>
                <w:sz w:val="14"/>
                <w:szCs w:val="14"/>
                <w:lang w:eastAsia="ru-RU"/>
              </w:rPr>
              <w:t>),</w:t>
            </w:r>
          </w:p>
          <w:p w:rsidR="009352D2" w:rsidRPr="007113DC" w:rsidRDefault="009352D2" w:rsidP="0076409E">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ПОЛИУРЕТАН (</w:t>
            </w:r>
            <w:r w:rsidRPr="007113DC">
              <w:rPr>
                <w:rFonts w:ascii="Arial" w:eastAsia="Times New Roman" w:hAnsi="Arial" w:cs="Arial"/>
                <w:b/>
                <w:sz w:val="14"/>
                <w:szCs w:val="14"/>
                <w:lang w:val="en-US" w:eastAsia="ru-RU"/>
              </w:rPr>
              <w:t>PUR</w:t>
            </w:r>
            <w:r w:rsidRPr="007113DC">
              <w:rPr>
                <w:rFonts w:ascii="Arial" w:eastAsia="Times New Roman" w:hAnsi="Arial" w:cs="Arial"/>
                <w:b/>
                <w:sz w:val="14"/>
                <w:szCs w:val="14"/>
                <w:lang w:eastAsia="ru-RU"/>
              </w:rPr>
              <w:t>),</w:t>
            </w:r>
          </w:p>
          <w:p w:rsidR="009352D2" w:rsidRPr="007113DC" w:rsidRDefault="009352D2" w:rsidP="009352D2">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ЭТИЛСИЛИКАТ (</w:t>
            </w:r>
            <w:r w:rsidRPr="007113DC">
              <w:rPr>
                <w:rFonts w:ascii="Arial" w:eastAsia="Times New Roman" w:hAnsi="Arial" w:cs="Arial"/>
                <w:b/>
                <w:sz w:val="14"/>
                <w:szCs w:val="14"/>
                <w:lang w:val="en-US" w:eastAsia="ru-RU"/>
              </w:rPr>
              <w:t>ESI</w:t>
            </w:r>
            <w:r w:rsidRPr="007113DC">
              <w:rPr>
                <w:rFonts w:ascii="Arial" w:eastAsia="Times New Roman" w:hAnsi="Arial" w:cs="Arial"/>
                <w:b/>
                <w:sz w:val="14"/>
                <w:szCs w:val="14"/>
                <w:lang w:eastAsia="ru-RU"/>
              </w:rPr>
              <w:t>).</w:t>
            </w:r>
          </w:p>
        </w:tc>
        <w:tc>
          <w:tcPr>
            <w:tcW w:w="2058" w:type="dxa"/>
            <w:shd w:val="clear" w:color="auto" w:fill="FFD200"/>
            <w:vAlign w:val="center"/>
          </w:tcPr>
          <w:p w:rsidR="009352D2" w:rsidRPr="007113DC" w:rsidRDefault="009352D2" w:rsidP="0076409E">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ЭТИЛСИЛИКАТ (</w:t>
            </w:r>
            <w:r w:rsidRPr="007113DC">
              <w:rPr>
                <w:rFonts w:ascii="Arial" w:eastAsia="Times New Roman" w:hAnsi="Arial" w:cs="Arial"/>
                <w:b/>
                <w:sz w:val="14"/>
                <w:szCs w:val="14"/>
                <w:lang w:val="en-US" w:eastAsia="ru-RU"/>
              </w:rPr>
              <w:t>ESI</w:t>
            </w:r>
            <w:r w:rsidRPr="007113DC">
              <w:rPr>
                <w:rFonts w:ascii="Arial" w:eastAsia="Times New Roman" w:hAnsi="Arial" w:cs="Arial"/>
                <w:b/>
                <w:sz w:val="14"/>
                <w:szCs w:val="14"/>
                <w:lang w:eastAsia="ru-RU"/>
              </w:rPr>
              <w:t>),</w:t>
            </w:r>
          </w:p>
          <w:p w:rsidR="009352D2" w:rsidRPr="007113DC" w:rsidRDefault="009352D2" w:rsidP="0076409E">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ЭПОКСИД (</w:t>
            </w:r>
            <w:r w:rsidRPr="007113DC">
              <w:rPr>
                <w:rFonts w:ascii="Arial" w:eastAsia="Times New Roman" w:hAnsi="Arial" w:cs="Arial"/>
                <w:b/>
                <w:sz w:val="14"/>
                <w:szCs w:val="14"/>
                <w:lang w:val="en-US" w:eastAsia="ru-RU"/>
              </w:rPr>
              <w:t>EP</w:t>
            </w:r>
            <w:r w:rsidRPr="007113DC">
              <w:rPr>
                <w:rFonts w:ascii="Arial" w:eastAsia="Times New Roman" w:hAnsi="Arial" w:cs="Arial"/>
                <w:b/>
                <w:sz w:val="14"/>
                <w:szCs w:val="14"/>
                <w:lang w:eastAsia="ru-RU"/>
              </w:rPr>
              <w:t>),</w:t>
            </w:r>
          </w:p>
          <w:p w:rsidR="009352D2" w:rsidRPr="007113DC" w:rsidRDefault="009352D2" w:rsidP="0076409E">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ПОЛИУРЕТАН (</w:t>
            </w:r>
            <w:r w:rsidRPr="007113DC">
              <w:rPr>
                <w:rFonts w:ascii="Arial" w:eastAsia="Times New Roman" w:hAnsi="Arial" w:cs="Arial"/>
                <w:b/>
                <w:sz w:val="14"/>
                <w:szCs w:val="14"/>
                <w:lang w:val="en-US" w:eastAsia="ru-RU"/>
              </w:rPr>
              <w:t>PUR</w:t>
            </w:r>
            <w:r w:rsidRPr="007113DC">
              <w:rPr>
                <w:rFonts w:ascii="Arial" w:eastAsia="Times New Roman" w:hAnsi="Arial" w:cs="Arial"/>
                <w:b/>
                <w:sz w:val="14"/>
                <w:szCs w:val="14"/>
                <w:lang w:eastAsia="ru-RU"/>
              </w:rPr>
              <w:t>)</w:t>
            </w:r>
          </w:p>
        </w:tc>
        <w:tc>
          <w:tcPr>
            <w:tcW w:w="4264" w:type="dxa"/>
            <w:gridSpan w:val="2"/>
            <w:tcBorders>
              <w:right w:val="single" w:sz="12" w:space="0" w:color="auto"/>
            </w:tcBorders>
            <w:shd w:val="clear" w:color="auto" w:fill="FFD200"/>
            <w:vAlign w:val="center"/>
          </w:tcPr>
          <w:p w:rsidR="009352D2" w:rsidRPr="007113DC" w:rsidRDefault="009352D2" w:rsidP="0076409E">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ЭПОКСИД (</w:t>
            </w:r>
            <w:r w:rsidRPr="007113DC">
              <w:rPr>
                <w:rFonts w:ascii="Arial" w:eastAsia="Times New Roman" w:hAnsi="Arial" w:cs="Arial"/>
                <w:b/>
                <w:sz w:val="14"/>
                <w:szCs w:val="14"/>
                <w:lang w:val="en-US" w:eastAsia="ru-RU"/>
              </w:rPr>
              <w:t>EP</w:t>
            </w:r>
            <w:r w:rsidRPr="007113DC">
              <w:rPr>
                <w:rFonts w:ascii="Arial" w:eastAsia="Times New Roman" w:hAnsi="Arial" w:cs="Arial"/>
                <w:b/>
                <w:sz w:val="14"/>
                <w:szCs w:val="14"/>
                <w:lang w:eastAsia="ru-RU"/>
              </w:rPr>
              <w:t>),</w:t>
            </w:r>
          </w:p>
          <w:p w:rsidR="009352D2" w:rsidRPr="007113DC" w:rsidRDefault="009352D2" w:rsidP="0076409E">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ПОЛИУРЕТАН (</w:t>
            </w:r>
            <w:r w:rsidRPr="007113DC">
              <w:rPr>
                <w:rFonts w:ascii="Arial" w:eastAsia="Times New Roman" w:hAnsi="Arial" w:cs="Arial"/>
                <w:b/>
                <w:sz w:val="14"/>
                <w:szCs w:val="14"/>
                <w:lang w:val="en-US" w:eastAsia="ru-RU"/>
              </w:rPr>
              <w:t>PUR</w:t>
            </w:r>
            <w:r w:rsidRPr="007113DC">
              <w:rPr>
                <w:rFonts w:ascii="Arial" w:eastAsia="Times New Roman" w:hAnsi="Arial" w:cs="Arial"/>
                <w:b/>
                <w:sz w:val="14"/>
                <w:szCs w:val="14"/>
                <w:lang w:eastAsia="ru-RU"/>
              </w:rPr>
              <w:t>),</w:t>
            </w:r>
          </w:p>
          <w:p w:rsidR="009352D2" w:rsidRPr="007113DC" w:rsidRDefault="009352D2" w:rsidP="009352D2">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ЭТИЛСИЛИКАТ (</w:t>
            </w:r>
            <w:r w:rsidRPr="007113DC">
              <w:rPr>
                <w:rFonts w:ascii="Arial" w:eastAsia="Times New Roman" w:hAnsi="Arial" w:cs="Arial"/>
                <w:b/>
                <w:sz w:val="14"/>
                <w:szCs w:val="14"/>
                <w:lang w:val="en-US" w:eastAsia="ru-RU"/>
              </w:rPr>
              <w:t>ESI</w:t>
            </w:r>
            <w:r w:rsidRPr="007113DC">
              <w:rPr>
                <w:rFonts w:ascii="Arial" w:eastAsia="Times New Roman" w:hAnsi="Arial" w:cs="Arial"/>
                <w:b/>
                <w:sz w:val="14"/>
                <w:szCs w:val="14"/>
                <w:lang w:eastAsia="ru-RU"/>
              </w:rPr>
              <w:t>)</w:t>
            </w:r>
          </w:p>
        </w:tc>
      </w:tr>
      <w:tr w:rsidR="007113DC" w:rsidRPr="007113DC" w:rsidTr="009855FB">
        <w:trPr>
          <w:trHeight w:val="227"/>
          <w:jc w:val="center"/>
        </w:trPr>
        <w:tc>
          <w:tcPr>
            <w:tcW w:w="3166" w:type="dxa"/>
            <w:tcBorders>
              <w:left w:val="single" w:sz="12" w:space="0" w:color="auto"/>
              <w:bottom w:val="single" w:sz="12" w:space="0" w:color="auto"/>
            </w:tcBorders>
            <w:shd w:val="clear" w:color="auto" w:fill="FFD200"/>
            <w:vAlign w:val="center"/>
          </w:tcPr>
          <w:p w:rsidR="00101F46" w:rsidRPr="007113DC" w:rsidRDefault="0076409E" w:rsidP="0076409E">
            <w:pPr>
              <w:jc w:val="center"/>
              <w:rPr>
                <w:rFonts w:ascii="Arial" w:hAnsi="Arial" w:cs="Arial"/>
                <w:b/>
                <w:caps/>
                <w:sz w:val="14"/>
                <w:szCs w:val="14"/>
              </w:rPr>
            </w:pPr>
            <w:r w:rsidRPr="007113DC">
              <w:rPr>
                <w:rFonts w:ascii="Arial" w:hAnsi="Arial" w:cs="Arial"/>
                <w:b/>
                <w:sz w:val="14"/>
                <w:szCs w:val="14"/>
              </w:rPr>
              <w:t>ПЛЕНКООБРАЗУЮЩАЯ ОСНОВА ПОСЛЕДУЮЩИ</w:t>
            </w:r>
            <w:r w:rsidR="005E2F1D" w:rsidRPr="007113DC">
              <w:rPr>
                <w:rFonts w:ascii="Arial" w:hAnsi="Arial" w:cs="Arial"/>
                <w:b/>
                <w:sz w:val="14"/>
                <w:szCs w:val="14"/>
              </w:rPr>
              <w:t>Х -</w:t>
            </w:r>
            <w:r w:rsidRPr="007113DC">
              <w:rPr>
                <w:rFonts w:ascii="Arial" w:hAnsi="Arial" w:cs="Arial"/>
                <w:b/>
                <w:sz w:val="14"/>
                <w:szCs w:val="14"/>
              </w:rPr>
              <w:t xml:space="preserve"> СЛОЕВ</w:t>
            </w:r>
          </w:p>
        </w:tc>
        <w:tc>
          <w:tcPr>
            <w:tcW w:w="2059" w:type="dxa"/>
            <w:tcBorders>
              <w:bottom w:val="single" w:sz="12" w:space="0" w:color="auto"/>
            </w:tcBorders>
            <w:shd w:val="clear" w:color="auto" w:fill="FFD200"/>
            <w:vAlign w:val="center"/>
          </w:tcPr>
          <w:p w:rsidR="00101F46" w:rsidRPr="007113DC" w:rsidRDefault="0076409E" w:rsidP="0076409E">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ЭПОКСИД (</w:t>
            </w:r>
            <w:r w:rsidRPr="007113DC">
              <w:rPr>
                <w:rFonts w:ascii="Arial" w:eastAsia="Times New Roman" w:hAnsi="Arial" w:cs="Arial"/>
                <w:b/>
                <w:sz w:val="14"/>
                <w:szCs w:val="14"/>
                <w:lang w:val="en-US" w:eastAsia="ru-RU"/>
              </w:rPr>
              <w:t>EP</w:t>
            </w:r>
            <w:r w:rsidRPr="007113DC">
              <w:rPr>
                <w:rFonts w:ascii="Arial" w:eastAsia="Times New Roman" w:hAnsi="Arial" w:cs="Arial"/>
                <w:b/>
                <w:sz w:val="14"/>
                <w:szCs w:val="14"/>
                <w:lang w:eastAsia="ru-RU"/>
              </w:rPr>
              <w:t>),</w:t>
            </w:r>
          </w:p>
          <w:p w:rsidR="00101F46" w:rsidRPr="007113DC" w:rsidRDefault="0076409E" w:rsidP="00F56695">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ПОЛИУРЕТАН (</w:t>
            </w:r>
            <w:r w:rsidRPr="007113DC">
              <w:rPr>
                <w:rFonts w:ascii="Arial" w:eastAsia="Times New Roman" w:hAnsi="Arial" w:cs="Arial"/>
                <w:b/>
                <w:sz w:val="14"/>
                <w:szCs w:val="14"/>
                <w:lang w:val="en-US" w:eastAsia="ru-RU"/>
              </w:rPr>
              <w:t>PUR</w:t>
            </w:r>
            <w:r w:rsidRPr="007113DC">
              <w:rPr>
                <w:rFonts w:ascii="Arial" w:eastAsia="Times New Roman" w:hAnsi="Arial" w:cs="Arial"/>
                <w:b/>
                <w:sz w:val="14"/>
                <w:szCs w:val="14"/>
                <w:lang w:eastAsia="ru-RU"/>
              </w:rPr>
              <w:t>)</w:t>
            </w:r>
          </w:p>
        </w:tc>
        <w:tc>
          <w:tcPr>
            <w:tcW w:w="2059" w:type="dxa"/>
            <w:tcBorders>
              <w:bottom w:val="single" w:sz="12" w:space="0" w:color="auto"/>
            </w:tcBorders>
            <w:shd w:val="clear" w:color="auto" w:fill="FFD200"/>
            <w:vAlign w:val="center"/>
          </w:tcPr>
          <w:p w:rsidR="00101F46" w:rsidRPr="007113DC" w:rsidRDefault="0076409E" w:rsidP="0076409E">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ЭПОКСИД (</w:t>
            </w:r>
            <w:r w:rsidRPr="007113DC">
              <w:rPr>
                <w:rFonts w:ascii="Arial" w:eastAsia="Times New Roman" w:hAnsi="Arial" w:cs="Arial"/>
                <w:b/>
                <w:sz w:val="14"/>
                <w:szCs w:val="14"/>
                <w:lang w:val="en-US" w:eastAsia="ru-RU"/>
              </w:rPr>
              <w:t>EP</w:t>
            </w:r>
            <w:r w:rsidRPr="007113DC">
              <w:rPr>
                <w:rFonts w:ascii="Arial" w:eastAsia="Times New Roman" w:hAnsi="Arial" w:cs="Arial"/>
                <w:b/>
                <w:sz w:val="14"/>
                <w:szCs w:val="14"/>
                <w:lang w:eastAsia="ru-RU"/>
              </w:rPr>
              <w:t>),</w:t>
            </w:r>
          </w:p>
          <w:p w:rsidR="00101F46" w:rsidRPr="007113DC" w:rsidRDefault="0076409E" w:rsidP="00F56695">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ПОЛИУРЕТАН (</w:t>
            </w:r>
            <w:r w:rsidRPr="007113DC">
              <w:rPr>
                <w:rFonts w:ascii="Arial" w:eastAsia="Times New Roman" w:hAnsi="Arial" w:cs="Arial"/>
                <w:b/>
                <w:sz w:val="14"/>
                <w:szCs w:val="14"/>
                <w:lang w:val="en-US" w:eastAsia="ru-RU"/>
              </w:rPr>
              <w:t>PUR</w:t>
            </w:r>
            <w:r w:rsidRPr="007113DC">
              <w:rPr>
                <w:rFonts w:ascii="Arial" w:eastAsia="Times New Roman" w:hAnsi="Arial" w:cs="Arial"/>
                <w:b/>
                <w:sz w:val="14"/>
                <w:szCs w:val="14"/>
                <w:lang w:eastAsia="ru-RU"/>
              </w:rPr>
              <w:t>)</w:t>
            </w:r>
          </w:p>
        </w:tc>
        <w:tc>
          <w:tcPr>
            <w:tcW w:w="2059" w:type="dxa"/>
            <w:tcBorders>
              <w:bottom w:val="single" w:sz="12" w:space="0" w:color="auto"/>
            </w:tcBorders>
            <w:shd w:val="clear" w:color="auto" w:fill="FFD200"/>
            <w:vAlign w:val="center"/>
          </w:tcPr>
          <w:p w:rsidR="00F56695" w:rsidRPr="007113DC" w:rsidRDefault="00F56695" w:rsidP="00F56695">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ЭПОКСИД (EP),</w:t>
            </w:r>
          </w:p>
          <w:p w:rsidR="00101F46" w:rsidRPr="007113DC" w:rsidRDefault="00F56695" w:rsidP="00AC3ACC">
            <w:pPr>
              <w:jc w:val="center"/>
              <w:rPr>
                <w:rFonts w:ascii="Arial" w:hAnsi="Arial" w:cs="Arial"/>
                <w:b/>
                <w:caps/>
                <w:sz w:val="14"/>
                <w:szCs w:val="14"/>
              </w:rPr>
            </w:pPr>
            <w:r w:rsidRPr="007113DC">
              <w:rPr>
                <w:rFonts w:ascii="Arial" w:eastAsia="Times New Roman" w:hAnsi="Arial" w:cs="Arial"/>
                <w:b/>
                <w:sz w:val="14"/>
                <w:szCs w:val="14"/>
                <w:lang w:eastAsia="ru-RU"/>
              </w:rPr>
              <w:t>ПОЛИУРЕТАН (PUR)</w:t>
            </w:r>
          </w:p>
        </w:tc>
        <w:tc>
          <w:tcPr>
            <w:tcW w:w="2058" w:type="dxa"/>
            <w:tcBorders>
              <w:bottom w:val="single" w:sz="12" w:space="0" w:color="auto"/>
            </w:tcBorders>
            <w:shd w:val="clear" w:color="auto" w:fill="FFD200"/>
            <w:vAlign w:val="center"/>
          </w:tcPr>
          <w:p w:rsidR="00101F46" w:rsidRPr="007113DC" w:rsidRDefault="0076409E" w:rsidP="0076409E">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ЭПОКСИД (</w:t>
            </w:r>
            <w:r w:rsidRPr="007113DC">
              <w:rPr>
                <w:rFonts w:ascii="Arial" w:eastAsia="Times New Roman" w:hAnsi="Arial" w:cs="Arial"/>
                <w:b/>
                <w:sz w:val="14"/>
                <w:szCs w:val="14"/>
                <w:lang w:val="en-US" w:eastAsia="ru-RU"/>
              </w:rPr>
              <w:t>EP</w:t>
            </w:r>
            <w:r w:rsidRPr="007113DC">
              <w:rPr>
                <w:rFonts w:ascii="Arial" w:eastAsia="Times New Roman" w:hAnsi="Arial" w:cs="Arial"/>
                <w:b/>
                <w:sz w:val="14"/>
                <w:szCs w:val="14"/>
                <w:lang w:eastAsia="ru-RU"/>
              </w:rPr>
              <w:t>),</w:t>
            </w:r>
          </w:p>
          <w:p w:rsidR="00101F46" w:rsidRPr="007113DC" w:rsidRDefault="0076409E" w:rsidP="00F56695">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ПОЛИУРЕТАН (</w:t>
            </w:r>
            <w:r w:rsidRPr="007113DC">
              <w:rPr>
                <w:rFonts w:ascii="Arial" w:eastAsia="Times New Roman" w:hAnsi="Arial" w:cs="Arial"/>
                <w:b/>
                <w:sz w:val="14"/>
                <w:szCs w:val="14"/>
                <w:lang w:val="en-US" w:eastAsia="ru-RU"/>
              </w:rPr>
              <w:t>PUR</w:t>
            </w:r>
            <w:r w:rsidRPr="007113DC">
              <w:rPr>
                <w:rFonts w:ascii="Arial" w:eastAsia="Times New Roman" w:hAnsi="Arial" w:cs="Arial"/>
                <w:b/>
                <w:sz w:val="14"/>
                <w:szCs w:val="14"/>
                <w:lang w:eastAsia="ru-RU"/>
              </w:rPr>
              <w:t>)</w:t>
            </w:r>
          </w:p>
        </w:tc>
        <w:tc>
          <w:tcPr>
            <w:tcW w:w="2301" w:type="dxa"/>
            <w:tcBorders>
              <w:bottom w:val="single" w:sz="12" w:space="0" w:color="auto"/>
            </w:tcBorders>
            <w:shd w:val="clear" w:color="auto" w:fill="FFD200"/>
            <w:vAlign w:val="center"/>
          </w:tcPr>
          <w:p w:rsidR="00101F46" w:rsidRPr="007113DC" w:rsidRDefault="0076409E" w:rsidP="0076409E">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ЭПОКСИД (</w:t>
            </w:r>
            <w:r w:rsidRPr="007113DC">
              <w:rPr>
                <w:rFonts w:ascii="Arial" w:eastAsia="Times New Roman" w:hAnsi="Arial" w:cs="Arial"/>
                <w:b/>
                <w:sz w:val="14"/>
                <w:szCs w:val="14"/>
                <w:lang w:val="en-US" w:eastAsia="ru-RU"/>
              </w:rPr>
              <w:t>EP</w:t>
            </w:r>
            <w:r w:rsidRPr="007113DC">
              <w:rPr>
                <w:rFonts w:ascii="Arial" w:eastAsia="Times New Roman" w:hAnsi="Arial" w:cs="Arial"/>
                <w:b/>
                <w:sz w:val="14"/>
                <w:szCs w:val="14"/>
                <w:lang w:eastAsia="ru-RU"/>
              </w:rPr>
              <w:t>),</w:t>
            </w:r>
          </w:p>
          <w:p w:rsidR="00101F46" w:rsidRPr="007113DC" w:rsidRDefault="0076409E" w:rsidP="00F56695">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ПОЛИУРЕТАН (</w:t>
            </w:r>
            <w:r w:rsidRPr="007113DC">
              <w:rPr>
                <w:rFonts w:ascii="Arial" w:eastAsia="Times New Roman" w:hAnsi="Arial" w:cs="Arial"/>
                <w:b/>
                <w:sz w:val="14"/>
                <w:szCs w:val="14"/>
                <w:lang w:val="en-US" w:eastAsia="ru-RU"/>
              </w:rPr>
              <w:t>PUR</w:t>
            </w:r>
            <w:r w:rsidRPr="007113DC">
              <w:rPr>
                <w:rFonts w:ascii="Arial" w:eastAsia="Times New Roman" w:hAnsi="Arial" w:cs="Arial"/>
                <w:b/>
                <w:sz w:val="14"/>
                <w:szCs w:val="14"/>
                <w:lang w:eastAsia="ru-RU"/>
              </w:rPr>
              <w:t>)</w:t>
            </w:r>
          </w:p>
        </w:tc>
        <w:tc>
          <w:tcPr>
            <w:tcW w:w="1963" w:type="dxa"/>
            <w:tcBorders>
              <w:bottom w:val="single" w:sz="12" w:space="0" w:color="auto"/>
              <w:right w:val="single" w:sz="12" w:space="0" w:color="auto"/>
            </w:tcBorders>
            <w:shd w:val="clear" w:color="auto" w:fill="FFD200"/>
            <w:vAlign w:val="center"/>
          </w:tcPr>
          <w:p w:rsidR="00F56695" w:rsidRPr="007113DC" w:rsidRDefault="00F56695" w:rsidP="00F56695">
            <w:pPr>
              <w:jc w:val="center"/>
              <w:rPr>
                <w:rFonts w:ascii="Arial" w:eastAsia="Times New Roman" w:hAnsi="Arial" w:cs="Arial"/>
                <w:b/>
                <w:sz w:val="14"/>
                <w:szCs w:val="14"/>
                <w:lang w:eastAsia="ru-RU"/>
              </w:rPr>
            </w:pPr>
            <w:r w:rsidRPr="007113DC">
              <w:rPr>
                <w:rFonts w:ascii="Arial" w:eastAsia="Times New Roman" w:hAnsi="Arial" w:cs="Arial"/>
                <w:b/>
                <w:sz w:val="14"/>
                <w:szCs w:val="14"/>
                <w:lang w:eastAsia="ru-RU"/>
              </w:rPr>
              <w:t>ЭПОКСИД (EP),</w:t>
            </w:r>
          </w:p>
          <w:p w:rsidR="00101F46" w:rsidRPr="007113DC" w:rsidRDefault="00F56695" w:rsidP="00AC3ACC">
            <w:pPr>
              <w:jc w:val="center"/>
              <w:rPr>
                <w:rFonts w:ascii="Arial" w:hAnsi="Arial" w:cs="Arial"/>
                <w:b/>
                <w:caps/>
                <w:sz w:val="14"/>
                <w:szCs w:val="14"/>
              </w:rPr>
            </w:pPr>
            <w:r w:rsidRPr="007113DC">
              <w:rPr>
                <w:rFonts w:ascii="Arial" w:eastAsia="Times New Roman" w:hAnsi="Arial" w:cs="Arial"/>
                <w:b/>
                <w:sz w:val="14"/>
                <w:szCs w:val="14"/>
                <w:lang w:eastAsia="ru-RU"/>
              </w:rPr>
              <w:t>ПОЛИУРЕТАН (PUR)</w:t>
            </w:r>
          </w:p>
        </w:tc>
      </w:tr>
      <w:tr w:rsidR="007113DC" w:rsidRPr="007113DC" w:rsidTr="009855FB">
        <w:trPr>
          <w:trHeight w:val="227"/>
          <w:jc w:val="center"/>
        </w:trPr>
        <w:tc>
          <w:tcPr>
            <w:tcW w:w="3166" w:type="dxa"/>
            <w:tcBorders>
              <w:top w:val="single" w:sz="12" w:space="0" w:color="auto"/>
              <w:left w:val="single" w:sz="12" w:space="0" w:color="auto"/>
              <w:bottom w:val="single" w:sz="12" w:space="0" w:color="auto"/>
            </w:tcBorders>
            <w:shd w:val="clear" w:color="auto" w:fill="FFD200"/>
            <w:vAlign w:val="center"/>
          </w:tcPr>
          <w:p w:rsidR="00101F46" w:rsidRPr="007113DC" w:rsidRDefault="0076409E" w:rsidP="00C24AA6">
            <w:pPr>
              <w:jc w:val="center"/>
              <w:rPr>
                <w:rFonts w:ascii="Arial" w:hAnsi="Arial" w:cs="Arial"/>
                <w:b/>
                <w:caps/>
                <w:sz w:val="16"/>
                <w:szCs w:val="16"/>
              </w:rPr>
            </w:pPr>
            <w:r w:rsidRPr="007113DC">
              <w:rPr>
                <w:rFonts w:ascii="Arial" w:hAnsi="Arial" w:cs="Arial"/>
                <w:b/>
                <w:sz w:val="16"/>
                <w:szCs w:val="16"/>
              </w:rPr>
              <w:t>1</w:t>
            </w:r>
          </w:p>
        </w:tc>
        <w:tc>
          <w:tcPr>
            <w:tcW w:w="2059" w:type="dxa"/>
            <w:tcBorders>
              <w:top w:val="single" w:sz="12" w:space="0" w:color="auto"/>
              <w:bottom w:val="single" w:sz="12" w:space="0" w:color="auto"/>
            </w:tcBorders>
            <w:shd w:val="clear" w:color="auto" w:fill="FFD200"/>
            <w:vAlign w:val="center"/>
          </w:tcPr>
          <w:p w:rsidR="00101F46" w:rsidRPr="007113DC" w:rsidRDefault="0076409E" w:rsidP="00C24AA6">
            <w:pPr>
              <w:jc w:val="center"/>
              <w:rPr>
                <w:rFonts w:ascii="Arial" w:hAnsi="Arial" w:cs="Arial"/>
                <w:b/>
                <w:caps/>
                <w:sz w:val="16"/>
                <w:szCs w:val="16"/>
              </w:rPr>
            </w:pPr>
            <w:r w:rsidRPr="007113DC">
              <w:rPr>
                <w:rFonts w:ascii="Arial" w:hAnsi="Arial" w:cs="Arial"/>
                <w:b/>
                <w:sz w:val="16"/>
                <w:szCs w:val="16"/>
              </w:rPr>
              <w:t>2</w:t>
            </w:r>
          </w:p>
        </w:tc>
        <w:tc>
          <w:tcPr>
            <w:tcW w:w="2059" w:type="dxa"/>
            <w:tcBorders>
              <w:top w:val="single" w:sz="12" w:space="0" w:color="auto"/>
              <w:bottom w:val="single" w:sz="12" w:space="0" w:color="auto"/>
            </w:tcBorders>
            <w:shd w:val="clear" w:color="auto" w:fill="FFD200"/>
            <w:vAlign w:val="center"/>
          </w:tcPr>
          <w:p w:rsidR="00101F46" w:rsidRPr="007113DC" w:rsidRDefault="0076409E" w:rsidP="00C24AA6">
            <w:pPr>
              <w:jc w:val="center"/>
              <w:rPr>
                <w:rFonts w:ascii="Arial" w:hAnsi="Arial" w:cs="Arial"/>
                <w:b/>
                <w:caps/>
                <w:sz w:val="16"/>
                <w:szCs w:val="16"/>
              </w:rPr>
            </w:pPr>
            <w:r w:rsidRPr="007113DC">
              <w:rPr>
                <w:rFonts w:ascii="Arial" w:hAnsi="Arial" w:cs="Arial"/>
                <w:b/>
                <w:sz w:val="16"/>
                <w:szCs w:val="16"/>
              </w:rPr>
              <w:t>3</w:t>
            </w:r>
          </w:p>
        </w:tc>
        <w:tc>
          <w:tcPr>
            <w:tcW w:w="2059" w:type="dxa"/>
            <w:tcBorders>
              <w:top w:val="single" w:sz="12" w:space="0" w:color="auto"/>
              <w:bottom w:val="single" w:sz="12" w:space="0" w:color="auto"/>
            </w:tcBorders>
            <w:shd w:val="clear" w:color="auto" w:fill="FFD200"/>
            <w:vAlign w:val="center"/>
          </w:tcPr>
          <w:p w:rsidR="00101F46" w:rsidRPr="007113DC" w:rsidRDefault="0076409E" w:rsidP="00C24AA6">
            <w:pPr>
              <w:jc w:val="center"/>
              <w:rPr>
                <w:rFonts w:ascii="Arial" w:hAnsi="Arial" w:cs="Arial"/>
                <w:b/>
                <w:caps/>
                <w:sz w:val="16"/>
                <w:szCs w:val="16"/>
              </w:rPr>
            </w:pPr>
            <w:r w:rsidRPr="007113DC">
              <w:rPr>
                <w:rFonts w:ascii="Arial" w:hAnsi="Arial" w:cs="Arial"/>
                <w:b/>
                <w:sz w:val="16"/>
                <w:szCs w:val="16"/>
              </w:rPr>
              <w:t>4</w:t>
            </w:r>
          </w:p>
        </w:tc>
        <w:tc>
          <w:tcPr>
            <w:tcW w:w="2058" w:type="dxa"/>
            <w:tcBorders>
              <w:top w:val="single" w:sz="12" w:space="0" w:color="auto"/>
              <w:bottom w:val="single" w:sz="12" w:space="0" w:color="auto"/>
            </w:tcBorders>
            <w:shd w:val="clear" w:color="auto" w:fill="FFD200"/>
            <w:vAlign w:val="center"/>
          </w:tcPr>
          <w:p w:rsidR="00101F46" w:rsidRPr="007113DC" w:rsidRDefault="0076409E" w:rsidP="00C24AA6">
            <w:pPr>
              <w:jc w:val="center"/>
              <w:rPr>
                <w:rFonts w:ascii="Arial" w:hAnsi="Arial" w:cs="Arial"/>
                <w:b/>
                <w:caps/>
                <w:sz w:val="16"/>
                <w:szCs w:val="16"/>
              </w:rPr>
            </w:pPr>
            <w:r w:rsidRPr="007113DC">
              <w:rPr>
                <w:rFonts w:ascii="Arial" w:hAnsi="Arial" w:cs="Arial"/>
                <w:b/>
                <w:sz w:val="16"/>
                <w:szCs w:val="16"/>
              </w:rPr>
              <w:t>5</w:t>
            </w:r>
          </w:p>
        </w:tc>
        <w:tc>
          <w:tcPr>
            <w:tcW w:w="2301" w:type="dxa"/>
            <w:tcBorders>
              <w:top w:val="single" w:sz="12" w:space="0" w:color="auto"/>
              <w:bottom w:val="single" w:sz="12" w:space="0" w:color="auto"/>
            </w:tcBorders>
            <w:shd w:val="clear" w:color="auto" w:fill="FFD200"/>
            <w:vAlign w:val="center"/>
          </w:tcPr>
          <w:p w:rsidR="00101F46" w:rsidRPr="007113DC" w:rsidRDefault="0076409E" w:rsidP="00C24AA6">
            <w:pPr>
              <w:jc w:val="center"/>
              <w:rPr>
                <w:rFonts w:ascii="Arial" w:hAnsi="Arial" w:cs="Arial"/>
                <w:b/>
                <w:caps/>
                <w:sz w:val="16"/>
                <w:szCs w:val="16"/>
              </w:rPr>
            </w:pPr>
            <w:r w:rsidRPr="007113DC">
              <w:rPr>
                <w:rFonts w:ascii="Arial" w:hAnsi="Arial" w:cs="Arial"/>
                <w:b/>
                <w:sz w:val="16"/>
                <w:szCs w:val="16"/>
              </w:rPr>
              <w:t>6</w:t>
            </w:r>
          </w:p>
        </w:tc>
        <w:tc>
          <w:tcPr>
            <w:tcW w:w="1963" w:type="dxa"/>
            <w:tcBorders>
              <w:top w:val="single" w:sz="12" w:space="0" w:color="auto"/>
              <w:bottom w:val="single" w:sz="12" w:space="0" w:color="auto"/>
              <w:right w:val="single" w:sz="12" w:space="0" w:color="auto"/>
            </w:tcBorders>
            <w:shd w:val="clear" w:color="auto" w:fill="FFD200"/>
            <w:vAlign w:val="center"/>
          </w:tcPr>
          <w:p w:rsidR="00101F46" w:rsidRPr="007113DC" w:rsidRDefault="0076409E" w:rsidP="00C24AA6">
            <w:pPr>
              <w:jc w:val="center"/>
              <w:rPr>
                <w:rFonts w:ascii="Arial" w:hAnsi="Arial" w:cs="Arial"/>
                <w:b/>
                <w:caps/>
                <w:sz w:val="16"/>
                <w:szCs w:val="16"/>
              </w:rPr>
            </w:pPr>
            <w:r w:rsidRPr="007113DC">
              <w:rPr>
                <w:rFonts w:ascii="Arial" w:hAnsi="Arial" w:cs="Arial"/>
                <w:b/>
                <w:sz w:val="16"/>
                <w:szCs w:val="16"/>
              </w:rPr>
              <w:t>7</w:t>
            </w:r>
          </w:p>
        </w:tc>
      </w:tr>
      <w:tr w:rsidR="007113DC" w:rsidRPr="007113DC" w:rsidTr="004D6925">
        <w:trPr>
          <w:trHeight w:val="262"/>
          <w:jc w:val="center"/>
        </w:trPr>
        <w:tc>
          <w:tcPr>
            <w:tcW w:w="3166" w:type="dxa"/>
            <w:tcBorders>
              <w:top w:val="single" w:sz="12" w:space="0" w:color="auto"/>
              <w:left w:val="single" w:sz="12" w:space="0" w:color="auto"/>
            </w:tcBorders>
            <w:shd w:val="clear" w:color="auto" w:fill="FFFFFF"/>
            <w:vAlign w:val="center"/>
          </w:tcPr>
          <w:p w:rsidR="00101F46" w:rsidRPr="007113DC" w:rsidRDefault="009A2BFB" w:rsidP="009A2BFB">
            <w:pPr>
              <w:spacing w:line="227" w:lineRule="atLeast"/>
              <w:jc w:val="center"/>
              <w:rPr>
                <w:rFonts w:eastAsia="Times New Roman"/>
                <w:sz w:val="20"/>
                <w:szCs w:val="20"/>
                <w:lang w:eastAsia="ru-RU"/>
              </w:rPr>
            </w:pPr>
            <w:r w:rsidRPr="007113DC">
              <w:rPr>
                <w:rFonts w:eastAsia="Times New Roman"/>
                <w:sz w:val="20"/>
                <w:szCs w:val="20"/>
                <w:lang w:eastAsia="ru-RU"/>
              </w:rPr>
              <w:t>Минимальное</w:t>
            </w:r>
            <w:r w:rsidR="00101F46" w:rsidRPr="007113DC">
              <w:rPr>
                <w:rFonts w:eastAsia="Times New Roman"/>
                <w:sz w:val="20"/>
                <w:szCs w:val="20"/>
                <w:lang w:eastAsia="ru-RU"/>
              </w:rPr>
              <w:t xml:space="preserve"> число слоев</w:t>
            </w:r>
          </w:p>
        </w:tc>
        <w:tc>
          <w:tcPr>
            <w:tcW w:w="2059" w:type="dxa"/>
            <w:tcBorders>
              <w:top w:val="single" w:sz="12" w:space="0" w:color="auto"/>
            </w:tcBorders>
            <w:shd w:val="clear" w:color="auto" w:fill="FFFFFF"/>
            <w:vAlign w:val="center"/>
          </w:tcPr>
          <w:p w:rsidR="00101F46" w:rsidRPr="007113DC" w:rsidRDefault="009A2BFB" w:rsidP="009A2BFB">
            <w:pPr>
              <w:spacing w:line="227" w:lineRule="atLeast"/>
              <w:jc w:val="center"/>
              <w:rPr>
                <w:rFonts w:eastAsia="Times New Roman"/>
                <w:sz w:val="20"/>
                <w:szCs w:val="20"/>
                <w:lang w:eastAsia="ru-RU"/>
              </w:rPr>
            </w:pPr>
            <w:r w:rsidRPr="007113DC">
              <w:rPr>
                <w:rFonts w:eastAsia="Times New Roman"/>
                <w:sz w:val="20"/>
                <w:szCs w:val="20"/>
                <w:lang w:eastAsia="ru-RU"/>
              </w:rPr>
              <w:t>2</w:t>
            </w:r>
          </w:p>
        </w:tc>
        <w:tc>
          <w:tcPr>
            <w:tcW w:w="2059" w:type="dxa"/>
            <w:tcBorders>
              <w:top w:val="single" w:sz="12" w:space="0" w:color="auto"/>
            </w:tcBorders>
            <w:shd w:val="clear" w:color="auto" w:fill="FFFFFF"/>
            <w:vAlign w:val="center"/>
          </w:tcPr>
          <w:p w:rsidR="00101F46" w:rsidRPr="007113DC" w:rsidRDefault="009A2BFB" w:rsidP="009A2BFB">
            <w:pPr>
              <w:spacing w:line="227" w:lineRule="atLeast"/>
              <w:jc w:val="center"/>
              <w:rPr>
                <w:rFonts w:eastAsia="Times New Roman"/>
                <w:sz w:val="20"/>
                <w:szCs w:val="20"/>
                <w:lang w:eastAsia="ru-RU"/>
              </w:rPr>
            </w:pPr>
            <w:r w:rsidRPr="007113DC">
              <w:rPr>
                <w:rFonts w:eastAsia="Times New Roman"/>
                <w:sz w:val="20"/>
                <w:szCs w:val="20"/>
                <w:lang w:eastAsia="ru-RU"/>
              </w:rPr>
              <w:t>2</w:t>
            </w:r>
          </w:p>
        </w:tc>
        <w:tc>
          <w:tcPr>
            <w:tcW w:w="2059" w:type="dxa"/>
            <w:tcBorders>
              <w:top w:val="single" w:sz="12" w:space="0" w:color="auto"/>
            </w:tcBorders>
            <w:shd w:val="clear" w:color="auto" w:fill="FFFFFF"/>
            <w:vAlign w:val="center"/>
          </w:tcPr>
          <w:p w:rsidR="00101F46" w:rsidRPr="007113DC" w:rsidRDefault="009A2BFB" w:rsidP="009A2BFB">
            <w:pPr>
              <w:spacing w:line="227" w:lineRule="atLeast"/>
              <w:jc w:val="center"/>
              <w:rPr>
                <w:rFonts w:eastAsia="Times New Roman"/>
                <w:sz w:val="20"/>
                <w:szCs w:val="20"/>
                <w:lang w:eastAsia="ru-RU"/>
              </w:rPr>
            </w:pPr>
            <w:r w:rsidRPr="007113DC">
              <w:rPr>
                <w:rFonts w:eastAsia="Times New Roman"/>
                <w:sz w:val="20"/>
                <w:szCs w:val="20"/>
                <w:lang w:eastAsia="ru-RU"/>
              </w:rPr>
              <w:t>1</w:t>
            </w:r>
          </w:p>
        </w:tc>
        <w:tc>
          <w:tcPr>
            <w:tcW w:w="2058" w:type="dxa"/>
            <w:tcBorders>
              <w:top w:val="single" w:sz="12" w:space="0" w:color="auto"/>
            </w:tcBorders>
            <w:shd w:val="clear" w:color="auto" w:fill="FFFFFF"/>
            <w:vAlign w:val="center"/>
          </w:tcPr>
          <w:p w:rsidR="00101F46" w:rsidRPr="007113DC" w:rsidRDefault="009A2BFB" w:rsidP="009A2BFB">
            <w:pPr>
              <w:spacing w:line="227" w:lineRule="atLeast"/>
              <w:jc w:val="center"/>
              <w:rPr>
                <w:rFonts w:eastAsia="Times New Roman"/>
                <w:sz w:val="20"/>
                <w:szCs w:val="20"/>
                <w:lang w:eastAsia="ru-RU"/>
              </w:rPr>
            </w:pPr>
            <w:r w:rsidRPr="007113DC">
              <w:rPr>
                <w:rFonts w:eastAsia="Times New Roman"/>
                <w:sz w:val="20"/>
                <w:szCs w:val="20"/>
                <w:lang w:eastAsia="ru-RU"/>
              </w:rPr>
              <w:t>2</w:t>
            </w:r>
          </w:p>
        </w:tc>
        <w:tc>
          <w:tcPr>
            <w:tcW w:w="2301" w:type="dxa"/>
            <w:tcBorders>
              <w:top w:val="single" w:sz="12" w:space="0" w:color="auto"/>
            </w:tcBorders>
            <w:shd w:val="clear" w:color="auto" w:fill="FFFFFF"/>
            <w:vAlign w:val="center"/>
          </w:tcPr>
          <w:p w:rsidR="00101F46" w:rsidRPr="007113DC" w:rsidRDefault="009A2BFB" w:rsidP="009A2BFB">
            <w:pPr>
              <w:spacing w:line="227" w:lineRule="atLeast"/>
              <w:jc w:val="center"/>
              <w:rPr>
                <w:rFonts w:eastAsia="Times New Roman"/>
                <w:sz w:val="20"/>
                <w:szCs w:val="20"/>
                <w:lang w:eastAsia="ru-RU"/>
              </w:rPr>
            </w:pPr>
            <w:r w:rsidRPr="007113DC">
              <w:rPr>
                <w:rFonts w:eastAsia="Times New Roman"/>
                <w:sz w:val="20"/>
                <w:szCs w:val="20"/>
                <w:lang w:eastAsia="ru-RU"/>
              </w:rPr>
              <w:t>2</w:t>
            </w:r>
          </w:p>
        </w:tc>
        <w:tc>
          <w:tcPr>
            <w:tcW w:w="1963" w:type="dxa"/>
            <w:tcBorders>
              <w:top w:val="single" w:sz="12" w:space="0" w:color="auto"/>
              <w:right w:val="single" w:sz="12" w:space="0" w:color="auto"/>
            </w:tcBorders>
            <w:shd w:val="clear" w:color="auto" w:fill="FFFFFF"/>
            <w:vAlign w:val="center"/>
          </w:tcPr>
          <w:p w:rsidR="00101F46" w:rsidRPr="007113DC" w:rsidRDefault="009A2BFB" w:rsidP="009A2BFB">
            <w:pPr>
              <w:spacing w:line="227" w:lineRule="atLeast"/>
              <w:jc w:val="center"/>
              <w:rPr>
                <w:rFonts w:eastAsia="Times New Roman"/>
                <w:sz w:val="20"/>
                <w:szCs w:val="20"/>
                <w:lang w:eastAsia="ru-RU"/>
              </w:rPr>
            </w:pPr>
            <w:r w:rsidRPr="007113DC">
              <w:rPr>
                <w:rFonts w:eastAsia="Times New Roman"/>
                <w:sz w:val="20"/>
                <w:szCs w:val="20"/>
                <w:lang w:eastAsia="ru-RU"/>
              </w:rPr>
              <w:t>1</w:t>
            </w:r>
          </w:p>
        </w:tc>
      </w:tr>
      <w:tr w:rsidR="007113DC" w:rsidRPr="007113DC" w:rsidTr="009855FB">
        <w:trPr>
          <w:trHeight w:val="480"/>
          <w:jc w:val="center"/>
        </w:trPr>
        <w:tc>
          <w:tcPr>
            <w:tcW w:w="3166" w:type="dxa"/>
            <w:tcBorders>
              <w:left w:val="single" w:sz="12" w:space="0" w:color="auto"/>
              <w:bottom w:val="single" w:sz="12" w:space="0" w:color="auto"/>
            </w:tcBorders>
            <w:shd w:val="clear" w:color="auto" w:fill="FFFFFF"/>
            <w:vAlign w:val="center"/>
          </w:tcPr>
          <w:p w:rsidR="00101F46" w:rsidRPr="007113DC" w:rsidRDefault="009A2BFB" w:rsidP="00C24AA6">
            <w:pPr>
              <w:spacing w:line="227" w:lineRule="atLeast"/>
              <w:jc w:val="center"/>
              <w:rPr>
                <w:rFonts w:eastAsia="Times New Roman"/>
                <w:sz w:val="20"/>
                <w:szCs w:val="20"/>
                <w:lang w:eastAsia="ru-RU"/>
              </w:rPr>
            </w:pPr>
            <w:r w:rsidRPr="007113DC">
              <w:rPr>
                <w:rFonts w:eastAsia="Times New Roman"/>
                <w:sz w:val="20"/>
                <w:szCs w:val="20"/>
                <w:lang w:eastAsia="ru-RU"/>
              </w:rPr>
              <w:t xml:space="preserve">Минимальная </w:t>
            </w:r>
            <w:r w:rsidR="00BA7FF1" w:rsidRPr="007113DC">
              <w:rPr>
                <w:rFonts w:eastAsia="Times New Roman"/>
                <w:sz w:val="20"/>
                <w:szCs w:val="20"/>
                <w:lang w:eastAsia="ru-RU"/>
              </w:rPr>
              <w:t xml:space="preserve">общая </w:t>
            </w:r>
            <w:r w:rsidR="00101F46" w:rsidRPr="007113DC">
              <w:rPr>
                <w:rFonts w:eastAsia="Times New Roman"/>
                <w:sz w:val="20"/>
                <w:szCs w:val="20"/>
                <w:lang w:eastAsia="ru-RU"/>
              </w:rPr>
              <w:t xml:space="preserve">толщина </w:t>
            </w:r>
            <w:r w:rsidR="006D5BBF" w:rsidRPr="007113DC">
              <w:rPr>
                <w:rFonts w:eastAsia="Times New Roman"/>
                <w:sz w:val="20"/>
                <w:szCs w:val="20"/>
                <w:lang w:eastAsia="ru-RU"/>
              </w:rPr>
              <w:t>отвержденного</w:t>
            </w:r>
            <w:r w:rsidR="00101F46" w:rsidRPr="007113DC">
              <w:rPr>
                <w:rFonts w:eastAsia="Times New Roman"/>
                <w:sz w:val="20"/>
                <w:szCs w:val="20"/>
                <w:lang w:eastAsia="ru-RU"/>
              </w:rPr>
              <w:t xml:space="preserve"> слоя</w:t>
            </w:r>
            <w:r w:rsidR="00F4755B" w:rsidRPr="007113DC">
              <w:t xml:space="preserve"> </w:t>
            </w:r>
            <w:r w:rsidR="00F4755B" w:rsidRPr="007113DC">
              <w:rPr>
                <w:rFonts w:eastAsia="Times New Roman"/>
                <w:sz w:val="20"/>
                <w:szCs w:val="20"/>
                <w:lang w:eastAsia="ru-RU"/>
              </w:rPr>
              <w:t>включая грунтовочный слой, мкм</w:t>
            </w:r>
          </w:p>
        </w:tc>
        <w:tc>
          <w:tcPr>
            <w:tcW w:w="2059" w:type="dxa"/>
            <w:tcBorders>
              <w:bottom w:val="single" w:sz="12" w:space="0" w:color="auto"/>
            </w:tcBorders>
            <w:shd w:val="clear" w:color="auto" w:fill="FFFFFF"/>
            <w:vAlign w:val="center"/>
          </w:tcPr>
          <w:p w:rsidR="00101F46" w:rsidRPr="007113DC" w:rsidRDefault="009A2BFB" w:rsidP="009A2BFB">
            <w:pPr>
              <w:spacing w:line="227" w:lineRule="atLeast"/>
              <w:jc w:val="center"/>
              <w:rPr>
                <w:rFonts w:eastAsia="Times New Roman"/>
                <w:sz w:val="20"/>
                <w:szCs w:val="20"/>
                <w:lang w:eastAsia="ru-RU"/>
              </w:rPr>
            </w:pPr>
            <w:r w:rsidRPr="007113DC">
              <w:rPr>
                <w:rFonts w:eastAsia="Times New Roman"/>
                <w:sz w:val="20"/>
                <w:szCs w:val="20"/>
                <w:lang w:eastAsia="ru-RU"/>
              </w:rPr>
              <w:t>360</w:t>
            </w:r>
          </w:p>
        </w:tc>
        <w:tc>
          <w:tcPr>
            <w:tcW w:w="2059" w:type="dxa"/>
            <w:tcBorders>
              <w:bottom w:val="single" w:sz="12" w:space="0" w:color="auto"/>
            </w:tcBorders>
            <w:shd w:val="clear" w:color="auto" w:fill="FFFFFF"/>
            <w:vAlign w:val="center"/>
          </w:tcPr>
          <w:p w:rsidR="00101F46" w:rsidRPr="007113DC" w:rsidRDefault="009A2BFB" w:rsidP="009A2BFB">
            <w:pPr>
              <w:spacing w:line="227" w:lineRule="atLeast"/>
              <w:jc w:val="center"/>
              <w:rPr>
                <w:rFonts w:eastAsia="Times New Roman"/>
                <w:sz w:val="20"/>
                <w:szCs w:val="20"/>
                <w:lang w:eastAsia="ru-RU"/>
              </w:rPr>
            </w:pPr>
            <w:r w:rsidRPr="007113DC">
              <w:rPr>
                <w:rFonts w:eastAsia="Times New Roman"/>
                <w:sz w:val="20"/>
                <w:szCs w:val="20"/>
                <w:lang w:eastAsia="ru-RU"/>
              </w:rPr>
              <w:t>380</w:t>
            </w:r>
          </w:p>
        </w:tc>
        <w:tc>
          <w:tcPr>
            <w:tcW w:w="2059" w:type="dxa"/>
            <w:tcBorders>
              <w:bottom w:val="single" w:sz="12" w:space="0" w:color="auto"/>
            </w:tcBorders>
            <w:shd w:val="clear" w:color="auto" w:fill="FFFFFF"/>
            <w:vAlign w:val="center"/>
          </w:tcPr>
          <w:p w:rsidR="00101F46" w:rsidRPr="007113DC" w:rsidRDefault="009A2BFB" w:rsidP="009A2BFB">
            <w:pPr>
              <w:spacing w:line="227" w:lineRule="atLeast"/>
              <w:jc w:val="center"/>
              <w:rPr>
                <w:rFonts w:eastAsia="Times New Roman"/>
                <w:sz w:val="20"/>
                <w:szCs w:val="20"/>
                <w:lang w:eastAsia="ru-RU"/>
              </w:rPr>
            </w:pPr>
            <w:r w:rsidRPr="007113DC">
              <w:rPr>
                <w:rFonts w:eastAsia="Times New Roman"/>
                <w:sz w:val="20"/>
                <w:szCs w:val="20"/>
                <w:lang w:eastAsia="ru-RU"/>
              </w:rPr>
              <w:t>400</w:t>
            </w:r>
          </w:p>
        </w:tc>
        <w:tc>
          <w:tcPr>
            <w:tcW w:w="2058" w:type="dxa"/>
            <w:tcBorders>
              <w:bottom w:val="single" w:sz="12" w:space="0" w:color="auto"/>
            </w:tcBorders>
            <w:shd w:val="clear" w:color="auto" w:fill="FFFFFF"/>
            <w:vAlign w:val="center"/>
          </w:tcPr>
          <w:p w:rsidR="00101F46" w:rsidRPr="007113DC" w:rsidRDefault="009A2BFB" w:rsidP="009A2BFB">
            <w:pPr>
              <w:spacing w:line="227" w:lineRule="atLeast"/>
              <w:jc w:val="center"/>
              <w:rPr>
                <w:rFonts w:eastAsia="Times New Roman"/>
                <w:sz w:val="20"/>
                <w:szCs w:val="20"/>
                <w:lang w:eastAsia="ru-RU"/>
              </w:rPr>
            </w:pPr>
            <w:r w:rsidRPr="007113DC">
              <w:rPr>
                <w:rFonts w:eastAsia="Times New Roman"/>
                <w:sz w:val="20"/>
                <w:szCs w:val="20"/>
                <w:lang w:eastAsia="ru-RU"/>
              </w:rPr>
              <w:t>500</w:t>
            </w:r>
          </w:p>
        </w:tc>
        <w:tc>
          <w:tcPr>
            <w:tcW w:w="2301" w:type="dxa"/>
            <w:tcBorders>
              <w:bottom w:val="single" w:sz="12" w:space="0" w:color="auto"/>
            </w:tcBorders>
            <w:shd w:val="clear" w:color="auto" w:fill="FFFFFF"/>
            <w:vAlign w:val="center"/>
          </w:tcPr>
          <w:p w:rsidR="00101F46" w:rsidRPr="007113DC" w:rsidRDefault="009A2BFB" w:rsidP="009A2BFB">
            <w:pPr>
              <w:spacing w:line="227" w:lineRule="atLeast"/>
              <w:jc w:val="center"/>
              <w:rPr>
                <w:rFonts w:eastAsia="Times New Roman"/>
                <w:sz w:val="20"/>
                <w:szCs w:val="20"/>
                <w:lang w:eastAsia="ru-RU"/>
              </w:rPr>
            </w:pPr>
            <w:r w:rsidRPr="007113DC">
              <w:rPr>
                <w:rFonts w:eastAsia="Times New Roman"/>
                <w:sz w:val="20"/>
                <w:szCs w:val="20"/>
                <w:lang w:eastAsia="ru-RU"/>
              </w:rPr>
              <w:t>540</w:t>
            </w:r>
          </w:p>
        </w:tc>
        <w:tc>
          <w:tcPr>
            <w:tcW w:w="1963" w:type="dxa"/>
            <w:tcBorders>
              <w:bottom w:val="single" w:sz="12" w:space="0" w:color="auto"/>
              <w:right w:val="single" w:sz="12" w:space="0" w:color="auto"/>
            </w:tcBorders>
            <w:shd w:val="clear" w:color="auto" w:fill="FFFFFF"/>
            <w:vAlign w:val="center"/>
          </w:tcPr>
          <w:p w:rsidR="00101F46" w:rsidRPr="007113DC" w:rsidRDefault="009A2BFB" w:rsidP="009A2BFB">
            <w:pPr>
              <w:spacing w:line="227" w:lineRule="atLeast"/>
              <w:jc w:val="center"/>
              <w:rPr>
                <w:rFonts w:eastAsia="Times New Roman"/>
                <w:sz w:val="20"/>
                <w:szCs w:val="20"/>
                <w:lang w:eastAsia="ru-RU"/>
              </w:rPr>
            </w:pPr>
            <w:r w:rsidRPr="007113DC">
              <w:rPr>
                <w:rFonts w:eastAsia="Times New Roman"/>
                <w:sz w:val="20"/>
                <w:szCs w:val="20"/>
                <w:lang w:eastAsia="ru-RU"/>
              </w:rPr>
              <w:t>600</w:t>
            </w:r>
          </w:p>
        </w:tc>
      </w:tr>
    </w:tbl>
    <w:p w:rsidR="0069659E" w:rsidRPr="007113DC" w:rsidRDefault="0069659E" w:rsidP="004D6925">
      <w:pPr>
        <w:pStyle w:val="13"/>
        <w:rPr>
          <w:color w:val="auto"/>
          <w:lang w:eastAsia="ru-RU"/>
        </w:rPr>
        <w:sectPr w:rsidR="0069659E" w:rsidRPr="007113DC" w:rsidSect="001832D6">
          <w:headerReference w:type="even" r:id="rId57"/>
          <w:headerReference w:type="default" r:id="rId58"/>
          <w:footerReference w:type="default" r:id="rId59"/>
          <w:headerReference w:type="first" r:id="rId60"/>
          <w:pgSz w:w="16838" w:h="11906" w:orient="landscape" w:code="9"/>
          <w:pgMar w:top="1247" w:right="567" w:bottom="1021" w:left="510" w:header="737" w:footer="680" w:gutter="0"/>
          <w:cols w:space="708"/>
          <w:docGrid w:linePitch="360"/>
        </w:sectPr>
      </w:pPr>
    </w:p>
    <w:p w:rsidR="00D01757" w:rsidRPr="007113DC" w:rsidRDefault="00D01757" w:rsidP="00D01757">
      <w:pPr>
        <w:pStyle w:val="13"/>
        <w:jc w:val="right"/>
        <w:rPr>
          <w:rFonts w:ascii="Arial" w:hAnsi="Arial" w:cs="Arial"/>
          <w:color w:val="auto"/>
        </w:rPr>
      </w:pPr>
      <w:bookmarkStart w:id="404" w:name="Таблица15"/>
      <w:bookmarkStart w:id="405" w:name="_Ref38581421"/>
      <w:bookmarkEnd w:id="404"/>
      <w:r w:rsidRPr="007113DC">
        <w:rPr>
          <w:rFonts w:ascii="Arial" w:hAnsi="Arial" w:cs="Arial"/>
          <w:color w:val="auto"/>
        </w:rPr>
        <w:lastRenderedPageBreak/>
        <w:t xml:space="preserve">Таблица </w:t>
      </w:r>
      <w:r w:rsidRPr="007113DC">
        <w:rPr>
          <w:rFonts w:ascii="Arial" w:hAnsi="Arial" w:cs="Arial"/>
          <w:color w:val="auto"/>
        </w:rPr>
        <w:fldChar w:fldCharType="begin"/>
      </w:r>
      <w:r w:rsidRPr="007113DC">
        <w:rPr>
          <w:rFonts w:ascii="Arial" w:hAnsi="Arial" w:cs="Arial"/>
          <w:color w:val="auto"/>
        </w:rPr>
        <w:instrText xml:space="preserve"> SEQ Таблица \* ARABIC </w:instrText>
      </w:r>
      <w:r w:rsidRPr="007113DC">
        <w:rPr>
          <w:rFonts w:ascii="Arial" w:hAnsi="Arial" w:cs="Arial"/>
          <w:color w:val="auto"/>
        </w:rPr>
        <w:fldChar w:fldCharType="separate"/>
      </w:r>
      <w:r w:rsidR="00C8417F" w:rsidRPr="007113DC">
        <w:rPr>
          <w:rFonts w:ascii="Arial" w:hAnsi="Arial" w:cs="Arial"/>
          <w:noProof/>
          <w:color w:val="auto"/>
        </w:rPr>
        <w:t>17</w:t>
      </w:r>
      <w:r w:rsidRPr="007113DC">
        <w:rPr>
          <w:rFonts w:ascii="Arial" w:hAnsi="Arial" w:cs="Arial"/>
          <w:color w:val="auto"/>
        </w:rPr>
        <w:fldChar w:fldCharType="end"/>
      </w:r>
      <w:bookmarkEnd w:id="405"/>
    </w:p>
    <w:p w:rsidR="00FB59DB" w:rsidRPr="007113DC" w:rsidRDefault="00B8170C" w:rsidP="007F74DF">
      <w:pPr>
        <w:pStyle w:val="13"/>
        <w:jc w:val="right"/>
        <w:rPr>
          <w:rFonts w:ascii="Arial" w:hAnsi="Arial" w:cs="Arial"/>
          <w:color w:val="auto"/>
        </w:rPr>
      </w:pPr>
      <w:r w:rsidRPr="007113DC">
        <w:rPr>
          <w:rFonts w:ascii="Arial" w:hAnsi="Arial" w:cs="Arial"/>
          <w:color w:val="auto"/>
        </w:rPr>
        <w:t>Системы покрытий для категории коррозионной активности С1, С2</w:t>
      </w:r>
    </w:p>
    <w:p w:rsidR="00854DA3" w:rsidRPr="007113DC" w:rsidRDefault="002D06D2" w:rsidP="007F74DF">
      <w:pPr>
        <w:spacing w:after="60"/>
        <w:jc w:val="right"/>
        <w:rPr>
          <w:rFonts w:ascii="Arial" w:eastAsia="Times New Roman" w:hAnsi="Arial" w:cs="Arial"/>
          <w:b/>
          <w:bCs/>
          <w:sz w:val="20"/>
          <w:szCs w:val="24"/>
          <w:lang w:eastAsia="ar-SA"/>
        </w:rPr>
      </w:pPr>
      <w:r w:rsidRPr="007113DC">
        <w:rPr>
          <w:rFonts w:ascii="Arial" w:eastAsia="Times New Roman" w:hAnsi="Arial" w:cs="Arial"/>
          <w:b/>
          <w:bCs/>
          <w:sz w:val="20"/>
          <w:szCs w:val="24"/>
          <w:lang w:eastAsia="ar-SA"/>
        </w:rPr>
        <w:t>(ISO 12944-</w:t>
      </w:r>
      <w:r w:rsidR="00854DA3" w:rsidRPr="007113DC">
        <w:rPr>
          <w:rFonts w:ascii="Arial" w:eastAsia="Times New Roman" w:hAnsi="Arial" w:cs="Arial"/>
          <w:b/>
          <w:bCs/>
          <w:sz w:val="20"/>
          <w:szCs w:val="24"/>
          <w:lang w:eastAsia="ar-SA"/>
        </w:rPr>
        <w:t>5</w:t>
      </w:r>
      <w:r w:rsidRPr="007113DC">
        <w:rPr>
          <w:rFonts w:ascii="Arial" w:eastAsia="Times New Roman" w:hAnsi="Arial" w:cs="Arial"/>
          <w:b/>
          <w:bCs/>
          <w:sz w:val="20"/>
          <w:szCs w:val="24"/>
          <w:lang w:eastAsia="ar-SA"/>
        </w:rPr>
        <w:t>:</w:t>
      </w:r>
      <w:r w:rsidR="00854DA3" w:rsidRPr="007113DC">
        <w:rPr>
          <w:rFonts w:ascii="Arial" w:eastAsia="Times New Roman" w:hAnsi="Arial" w:cs="Arial"/>
          <w:b/>
          <w:bCs/>
          <w:sz w:val="20"/>
          <w:szCs w:val="24"/>
          <w:lang w:eastAsia="ar-SA"/>
        </w:rPr>
        <w:t>2018)</w:t>
      </w:r>
    </w:p>
    <w:tbl>
      <w:tblPr>
        <w:tblW w:w="4880"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6"/>
        <w:gridCol w:w="2124"/>
        <w:gridCol w:w="1425"/>
        <w:gridCol w:w="858"/>
        <w:gridCol w:w="1282"/>
        <w:gridCol w:w="2133"/>
        <w:gridCol w:w="995"/>
        <w:gridCol w:w="1566"/>
        <w:gridCol w:w="1403"/>
        <w:gridCol w:w="1403"/>
        <w:gridCol w:w="1269"/>
      </w:tblGrid>
      <w:tr w:rsidR="007113DC" w:rsidRPr="007113DC" w:rsidTr="00EE7289">
        <w:trPr>
          <w:trHeight w:val="20"/>
        </w:trPr>
        <w:tc>
          <w:tcPr>
            <w:tcW w:w="364" w:type="pct"/>
            <w:vMerge w:val="restart"/>
            <w:tcBorders>
              <w:top w:val="single" w:sz="12" w:space="0" w:color="auto"/>
              <w:left w:val="single" w:sz="12" w:space="0" w:color="auto"/>
              <w:bottom w:val="single" w:sz="6" w:space="0" w:color="auto"/>
              <w:right w:val="single" w:sz="6" w:space="0" w:color="auto"/>
            </w:tcBorders>
            <w:shd w:val="clear" w:color="auto" w:fill="FFD200"/>
            <w:vAlign w:val="center"/>
          </w:tcPr>
          <w:p w:rsidR="00ED715B" w:rsidRPr="007113DC" w:rsidRDefault="00ED715B" w:rsidP="00971358">
            <w:pPr>
              <w:spacing w:before="20" w:after="20"/>
              <w:jc w:val="center"/>
              <w:rPr>
                <w:rFonts w:ascii="Arial" w:hAnsi="Arial" w:cs="Arial"/>
                <w:b/>
                <w:caps/>
                <w:spacing w:val="-4"/>
                <w:sz w:val="16"/>
                <w:szCs w:val="16"/>
              </w:rPr>
            </w:pPr>
            <w:r w:rsidRPr="007113DC">
              <w:rPr>
                <w:rFonts w:ascii="Arial" w:hAnsi="Arial" w:cs="Arial"/>
                <w:b/>
                <w:caps/>
                <w:spacing w:val="-4"/>
                <w:sz w:val="16"/>
                <w:szCs w:val="16"/>
              </w:rPr>
              <w:t>сИСТЕМА</w:t>
            </w:r>
          </w:p>
          <w:p w:rsidR="00ED715B" w:rsidRPr="007113DC" w:rsidRDefault="00ED715B" w:rsidP="006335D7">
            <w:pPr>
              <w:spacing w:before="20" w:after="20"/>
              <w:jc w:val="center"/>
              <w:rPr>
                <w:rFonts w:ascii="Arial" w:hAnsi="Arial" w:cs="Arial"/>
                <w:b/>
                <w:caps/>
                <w:sz w:val="16"/>
                <w:szCs w:val="16"/>
                <w:lang w:val="en-US"/>
              </w:rPr>
            </w:pPr>
            <w:r w:rsidRPr="007113DC">
              <w:rPr>
                <w:rFonts w:ascii="Arial" w:hAnsi="Arial" w:cs="Arial"/>
                <w:b/>
                <w:caps/>
                <w:sz w:val="16"/>
                <w:szCs w:val="16"/>
              </w:rPr>
              <w:t>№</w:t>
            </w:r>
          </w:p>
        </w:tc>
        <w:tc>
          <w:tcPr>
            <w:tcW w:w="1824" w:type="pct"/>
            <w:gridSpan w:val="4"/>
            <w:tcBorders>
              <w:top w:val="single" w:sz="12" w:space="0" w:color="auto"/>
              <w:left w:val="single" w:sz="6" w:space="0" w:color="auto"/>
              <w:bottom w:val="single" w:sz="6" w:space="0" w:color="auto"/>
              <w:right w:val="single" w:sz="6" w:space="0" w:color="auto"/>
            </w:tcBorders>
            <w:shd w:val="clear" w:color="auto" w:fill="FFD200"/>
            <w:vAlign w:val="center"/>
          </w:tcPr>
          <w:p w:rsidR="00ED715B" w:rsidRPr="007113DC" w:rsidRDefault="00ED715B" w:rsidP="004A3C00">
            <w:pPr>
              <w:spacing w:before="20" w:after="20"/>
              <w:jc w:val="center"/>
              <w:rPr>
                <w:rFonts w:ascii="Arial" w:hAnsi="Arial" w:cs="Arial"/>
                <w:b/>
                <w:caps/>
                <w:sz w:val="16"/>
                <w:szCs w:val="16"/>
              </w:rPr>
            </w:pPr>
            <w:r w:rsidRPr="007113DC">
              <w:rPr>
                <w:rFonts w:ascii="Arial" w:hAnsi="Arial" w:cs="Arial"/>
                <w:b/>
                <w:caps/>
                <w:sz w:val="16"/>
                <w:szCs w:val="16"/>
              </w:rPr>
              <w:t>Грунтовочный ЛКМ</w:t>
            </w:r>
          </w:p>
        </w:tc>
        <w:tc>
          <w:tcPr>
            <w:tcW w:w="684" w:type="pct"/>
            <w:tcBorders>
              <w:top w:val="single" w:sz="12" w:space="0" w:color="auto"/>
              <w:left w:val="single" w:sz="6" w:space="0" w:color="auto"/>
              <w:bottom w:val="single" w:sz="6" w:space="0" w:color="auto"/>
              <w:right w:val="single" w:sz="6" w:space="0" w:color="auto"/>
            </w:tcBorders>
            <w:shd w:val="clear" w:color="auto" w:fill="FFD200"/>
            <w:vAlign w:val="center"/>
          </w:tcPr>
          <w:p w:rsidR="00ED715B" w:rsidRPr="007113DC" w:rsidRDefault="00ED715B" w:rsidP="00FB59DB">
            <w:pPr>
              <w:spacing w:before="20" w:after="20"/>
              <w:jc w:val="center"/>
              <w:rPr>
                <w:rFonts w:ascii="Arial" w:hAnsi="Arial" w:cs="Arial"/>
                <w:b/>
                <w:caps/>
                <w:sz w:val="16"/>
                <w:szCs w:val="16"/>
              </w:rPr>
            </w:pPr>
            <w:r w:rsidRPr="007113DC">
              <w:rPr>
                <w:rFonts w:ascii="Arial" w:hAnsi="Arial" w:cs="Arial"/>
                <w:b/>
                <w:caps/>
                <w:sz w:val="16"/>
                <w:szCs w:val="16"/>
              </w:rPr>
              <w:t>следующий слой</w:t>
            </w:r>
          </w:p>
        </w:tc>
        <w:tc>
          <w:tcPr>
            <w:tcW w:w="821" w:type="pct"/>
            <w:gridSpan w:val="2"/>
            <w:tcBorders>
              <w:top w:val="single" w:sz="12" w:space="0" w:color="auto"/>
              <w:left w:val="single" w:sz="6" w:space="0" w:color="auto"/>
              <w:bottom w:val="single" w:sz="6" w:space="0" w:color="auto"/>
              <w:right w:val="single" w:sz="6" w:space="0" w:color="auto"/>
            </w:tcBorders>
            <w:shd w:val="clear" w:color="auto" w:fill="FFD200"/>
            <w:vAlign w:val="center"/>
          </w:tcPr>
          <w:p w:rsidR="00ED715B" w:rsidRPr="007113DC" w:rsidRDefault="00ED715B" w:rsidP="00140761">
            <w:pPr>
              <w:spacing w:before="20" w:after="20"/>
              <w:jc w:val="center"/>
              <w:rPr>
                <w:rFonts w:ascii="Arial" w:hAnsi="Arial" w:cs="Arial"/>
                <w:b/>
                <w:caps/>
                <w:sz w:val="16"/>
                <w:szCs w:val="16"/>
              </w:rPr>
            </w:pPr>
            <w:r w:rsidRPr="007113DC">
              <w:rPr>
                <w:rFonts w:ascii="Arial" w:hAnsi="Arial" w:cs="Arial"/>
                <w:b/>
                <w:caps/>
                <w:sz w:val="16"/>
                <w:szCs w:val="16"/>
              </w:rPr>
              <w:t>лакокрасочная система</w:t>
            </w:r>
          </w:p>
        </w:tc>
        <w:tc>
          <w:tcPr>
            <w:tcW w:w="1307" w:type="pct"/>
            <w:gridSpan w:val="3"/>
            <w:tcBorders>
              <w:top w:val="single" w:sz="12" w:space="0" w:color="auto"/>
              <w:left w:val="single" w:sz="6" w:space="0" w:color="auto"/>
              <w:bottom w:val="single" w:sz="6" w:space="0" w:color="auto"/>
              <w:right w:val="single" w:sz="12" w:space="0" w:color="auto"/>
            </w:tcBorders>
            <w:shd w:val="clear" w:color="auto" w:fill="FFD200"/>
            <w:vAlign w:val="center"/>
          </w:tcPr>
          <w:p w:rsidR="00ED715B" w:rsidRPr="007113DC" w:rsidRDefault="00ED715B" w:rsidP="00ED715B">
            <w:pPr>
              <w:spacing w:before="20" w:after="20"/>
              <w:jc w:val="center"/>
              <w:rPr>
                <w:rFonts w:ascii="Arial" w:hAnsi="Arial" w:cs="Arial"/>
                <w:b/>
                <w:caps/>
                <w:sz w:val="16"/>
                <w:szCs w:val="16"/>
              </w:rPr>
            </w:pPr>
            <w:r w:rsidRPr="007113DC">
              <w:rPr>
                <w:rFonts w:ascii="Arial" w:hAnsi="Arial" w:cs="Arial"/>
                <w:b/>
                <w:caps/>
                <w:sz w:val="16"/>
                <w:szCs w:val="16"/>
              </w:rPr>
              <w:t>прогнозируемый Срок службы</w:t>
            </w:r>
          </w:p>
        </w:tc>
      </w:tr>
      <w:tr w:rsidR="007113DC" w:rsidRPr="007113DC" w:rsidTr="006F53E3">
        <w:trPr>
          <w:trHeight w:val="874"/>
        </w:trPr>
        <w:tc>
          <w:tcPr>
            <w:tcW w:w="364" w:type="pct"/>
            <w:vMerge/>
            <w:tcBorders>
              <w:top w:val="single" w:sz="6" w:space="0" w:color="auto"/>
              <w:left w:val="single" w:sz="12" w:space="0" w:color="auto"/>
              <w:bottom w:val="single" w:sz="12" w:space="0" w:color="auto"/>
              <w:right w:val="single" w:sz="6" w:space="0" w:color="auto"/>
            </w:tcBorders>
            <w:shd w:val="clear" w:color="auto" w:fill="FFD200"/>
            <w:vAlign w:val="center"/>
          </w:tcPr>
          <w:p w:rsidR="00003653" w:rsidRPr="007113DC" w:rsidRDefault="00003653" w:rsidP="00FB59DB">
            <w:pPr>
              <w:spacing w:before="20" w:after="20"/>
              <w:jc w:val="center"/>
              <w:rPr>
                <w:rFonts w:ascii="Arial" w:hAnsi="Arial" w:cs="Arial"/>
                <w:b/>
                <w:caps/>
                <w:sz w:val="16"/>
                <w:szCs w:val="16"/>
              </w:rPr>
            </w:pPr>
          </w:p>
        </w:tc>
        <w:tc>
          <w:tcPr>
            <w:tcW w:w="681" w:type="pct"/>
            <w:tcBorders>
              <w:top w:val="single" w:sz="6" w:space="0" w:color="auto"/>
              <w:left w:val="single" w:sz="6" w:space="0" w:color="auto"/>
              <w:bottom w:val="single" w:sz="12" w:space="0" w:color="auto"/>
              <w:right w:val="single" w:sz="6" w:space="0" w:color="auto"/>
            </w:tcBorders>
            <w:shd w:val="clear" w:color="auto" w:fill="FFD200"/>
            <w:vAlign w:val="center"/>
          </w:tcPr>
          <w:p w:rsidR="00003653" w:rsidRPr="007113DC" w:rsidRDefault="00007763" w:rsidP="00FB59DB">
            <w:pPr>
              <w:spacing w:before="20" w:after="20"/>
              <w:jc w:val="center"/>
              <w:rPr>
                <w:rFonts w:ascii="Arial" w:hAnsi="Arial" w:cs="Arial"/>
                <w:b/>
                <w:caps/>
                <w:sz w:val="14"/>
                <w:szCs w:val="14"/>
              </w:rPr>
            </w:pPr>
            <w:r>
              <w:rPr>
                <w:rFonts w:ascii="Arial" w:hAnsi="Arial" w:cs="Arial"/>
                <w:b/>
                <w:caps/>
                <w:sz w:val="14"/>
                <w:szCs w:val="14"/>
              </w:rPr>
              <w:t>пленкообразующее вЕ</w:t>
            </w:r>
            <w:r w:rsidR="00003653" w:rsidRPr="007113DC">
              <w:rPr>
                <w:rFonts w:ascii="Arial" w:hAnsi="Arial" w:cs="Arial"/>
                <w:b/>
                <w:caps/>
                <w:sz w:val="14"/>
                <w:szCs w:val="14"/>
              </w:rPr>
              <w:t>щество</w:t>
            </w:r>
          </w:p>
        </w:tc>
        <w:tc>
          <w:tcPr>
            <w:tcW w:w="457" w:type="pct"/>
            <w:tcBorders>
              <w:top w:val="single" w:sz="6" w:space="0" w:color="auto"/>
              <w:left w:val="single" w:sz="6" w:space="0" w:color="auto"/>
              <w:bottom w:val="single" w:sz="12" w:space="0" w:color="auto"/>
              <w:right w:val="single" w:sz="6" w:space="0" w:color="auto"/>
            </w:tcBorders>
            <w:shd w:val="clear" w:color="auto" w:fill="FFD200"/>
            <w:vAlign w:val="center"/>
          </w:tcPr>
          <w:p w:rsidR="00003653" w:rsidRPr="007113DC" w:rsidRDefault="00003653" w:rsidP="006335D7">
            <w:pPr>
              <w:spacing w:before="20" w:after="20"/>
              <w:jc w:val="center"/>
              <w:rPr>
                <w:rFonts w:ascii="Arial" w:hAnsi="Arial" w:cs="Arial"/>
                <w:b/>
                <w:caps/>
                <w:sz w:val="14"/>
                <w:szCs w:val="14"/>
                <w:lang w:val="en-US"/>
              </w:rPr>
            </w:pPr>
            <w:r w:rsidRPr="007113DC">
              <w:rPr>
                <w:rFonts w:ascii="Arial" w:hAnsi="Arial" w:cs="Arial"/>
                <w:b/>
                <w:caps/>
                <w:sz w:val="14"/>
                <w:szCs w:val="14"/>
              </w:rPr>
              <w:t>тип грунтовки</w:t>
            </w:r>
          </w:p>
        </w:tc>
        <w:tc>
          <w:tcPr>
            <w:tcW w:w="275" w:type="pct"/>
            <w:tcBorders>
              <w:top w:val="single" w:sz="6" w:space="0" w:color="auto"/>
              <w:left w:val="single" w:sz="6" w:space="0" w:color="auto"/>
              <w:bottom w:val="single" w:sz="12" w:space="0" w:color="auto"/>
              <w:right w:val="single" w:sz="6" w:space="0" w:color="auto"/>
            </w:tcBorders>
            <w:shd w:val="clear" w:color="auto" w:fill="FFD200"/>
            <w:vAlign w:val="center"/>
          </w:tcPr>
          <w:p w:rsidR="00003653" w:rsidRPr="007113DC" w:rsidRDefault="00003653" w:rsidP="006B0E01">
            <w:pPr>
              <w:spacing w:before="20" w:after="20"/>
              <w:jc w:val="center"/>
              <w:rPr>
                <w:rFonts w:ascii="Arial" w:hAnsi="Arial" w:cs="Arial"/>
                <w:b/>
                <w:caps/>
                <w:sz w:val="14"/>
                <w:szCs w:val="14"/>
              </w:rPr>
            </w:pPr>
            <w:r w:rsidRPr="007113DC">
              <w:rPr>
                <w:rFonts w:ascii="Arial" w:hAnsi="Arial" w:cs="Arial"/>
                <w:b/>
                <w:caps/>
                <w:sz w:val="14"/>
                <w:szCs w:val="14"/>
              </w:rPr>
              <w:t>число слоев</w:t>
            </w:r>
          </w:p>
        </w:tc>
        <w:tc>
          <w:tcPr>
            <w:tcW w:w="410" w:type="pct"/>
            <w:tcBorders>
              <w:top w:val="single" w:sz="6" w:space="0" w:color="auto"/>
              <w:left w:val="single" w:sz="6" w:space="0" w:color="auto"/>
              <w:bottom w:val="single" w:sz="12" w:space="0" w:color="auto"/>
              <w:right w:val="single" w:sz="6" w:space="0" w:color="auto"/>
            </w:tcBorders>
            <w:shd w:val="clear" w:color="auto" w:fill="FFD200"/>
            <w:vAlign w:val="center"/>
          </w:tcPr>
          <w:p w:rsidR="00003653" w:rsidRPr="007113DC" w:rsidRDefault="00003653" w:rsidP="00140761">
            <w:pPr>
              <w:spacing w:before="20" w:after="20"/>
              <w:ind w:left="-57" w:right="-57"/>
              <w:jc w:val="center"/>
              <w:rPr>
                <w:rFonts w:ascii="Arial" w:hAnsi="Arial" w:cs="Arial"/>
                <w:b/>
                <w:caps/>
                <w:sz w:val="14"/>
                <w:szCs w:val="14"/>
              </w:rPr>
            </w:pPr>
            <w:r w:rsidRPr="007113DC">
              <w:rPr>
                <w:rFonts w:ascii="Arial" w:hAnsi="Arial" w:cs="Arial"/>
                <w:b/>
                <w:caps/>
                <w:sz w:val="14"/>
                <w:szCs w:val="14"/>
              </w:rPr>
              <w:t>сумарная ТОЛЩИНА СУХОЙ ПЛЕНКИ (</w:t>
            </w:r>
            <w:r w:rsidRPr="007113DC">
              <w:rPr>
                <w:rFonts w:ascii="Arial" w:hAnsi="Arial" w:cs="Arial"/>
                <w:b/>
                <w:caps/>
                <w:sz w:val="14"/>
                <w:szCs w:val="14"/>
                <w:lang w:val="en-US"/>
              </w:rPr>
              <w:t>ndft</w:t>
            </w:r>
            <w:r w:rsidRPr="007113DC">
              <w:rPr>
                <w:rFonts w:ascii="Arial" w:hAnsi="Arial" w:cs="Arial"/>
                <w:b/>
                <w:caps/>
                <w:sz w:val="14"/>
                <w:szCs w:val="14"/>
              </w:rPr>
              <w:t>), МКМ</w:t>
            </w:r>
          </w:p>
        </w:tc>
        <w:tc>
          <w:tcPr>
            <w:tcW w:w="684" w:type="pct"/>
            <w:tcBorders>
              <w:top w:val="single" w:sz="6" w:space="0" w:color="auto"/>
              <w:left w:val="single" w:sz="6" w:space="0" w:color="auto"/>
              <w:bottom w:val="single" w:sz="12" w:space="0" w:color="auto"/>
              <w:right w:val="single" w:sz="6" w:space="0" w:color="auto"/>
            </w:tcBorders>
            <w:shd w:val="clear" w:color="auto" w:fill="FFD200"/>
            <w:vAlign w:val="center"/>
          </w:tcPr>
          <w:p w:rsidR="00003653" w:rsidRPr="007113DC" w:rsidRDefault="00003653" w:rsidP="00FB59DB">
            <w:pPr>
              <w:spacing w:before="20" w:after="20"/>
              <w:jc w:val="center"/>
              <w:rPr>
                <w:rFonts w:ascii="Arial" w:hAnsi="Arial" w:cs="Arial"/>
                <w:b/>
                <w:caps/>
                <w:sz w:val="14"/>
                <w:szCs w:val="14"/>
              </w:rPr>
            </w:pPr>
            <w:r w:rsidRPr="007113DC">
              <w:rPr>
                <w:rFonts w:ascii="Arial" w:hAnsi="Arial" w:cs="Arial"/>
                <w:b/>
                <w:caps/>
                <w:sz w:val="14"/>
                <w:szCs w:val="14"/>
              </w:rPr>
              <w:t>тип пленкообразующего вещества</w:t>
            </w:r>
          </w:p>
        </w:tc>
        <w:tc>
          <w:tcPr>
            <w:tcW w:w="319" w:type="pct"/>
            <w:tcBorders>
              <w:top w:val="single" w:sz="6" w:space="0" w:color="auto"/>
              <w:left w:val="single" w:sz="6" w:space="0" w:color="auto"/>
              <w:bottom w:val="single" w:sz="12" w:space="0" w:color="auto"/>
              <w:right w:val="single" w:sz="6" w:space="0" w:color="auto"/>
            </w:tcBorders>
            <w:shd w:val="clear" w:color="auto" w:fill="FFD200"/>
            <w:vAlign w:val="center"/>
          </w:tcPr>
          <w:p w:rsidR="00003653" w:rsidRPr="007113DC" w:rsidRDefault="00003653" w:rsidP="00FB59DB">
            <w:pPr>
              <w:spacing w:before="20" w:after="20"/>
              <w:jc w:val="center"/>
              <w:rPr>
                <w:rFonts w:ascii="Arial" w:hAnsi="Arial" w:cs="Arial"/>
                <w:b/>
                <w:caps/>
                <w:sz w:val="14"/>
                <w:szCs w:val="14"/>
              </w:rPr>
            </w:pPr>
            <w:r w:rsidRPr="007113DC">
              <w:rPr>
                <w:rFonts w:ascii="Arial" w:hAnsi="Arial" w:cs="Arial"/>
                <w:b/>
                <w:caps/>
                <w:sz w:val="14"/>
                <w:szCs w:val="14"/>
              </w:rPr>
              <w:t>общее число слоев</w:t>
            </w:r>
          </w:p>
        </w:tc>
        <w:tc>
          <w:tcPr>
            <w:tcW w:w="502" w:type="pct"/>
            <w:tcBorders>
              <w:top w:val="single" w:sz="6" w:space="0" w:color="auto"/>
              <w:left w:val="single" w:sz="6" w:space="0" w:color="auto"/>
              <w:bottom w:val="single" w:sz="12" w:space="0" w:color="auto"/>
              <w:right w:val="single" w:sz="6" w:space="0" w:color="auto"/>
            </w:tcBorders>
            <w:shd w:val="clear" w:color="auto" w:fill="FFD200"/>
            <w:vAlign w:val="center"/>
          </w:tcPr>
          <w:p w:rsidR="00003653" w:rsidRPr="007113DC" w:rsidRDefault="00003653" w:rsidP="00FB59DB">
            <w:pPr>
              <w:jc w:val="center"/>
              <w:rPr>
                <w:rFonts w:ascii="Arial" w:hAnsi="Arial" w:cs="Arial"/>
                <w:b/>
                <w:caps/>
                <w:sz w:val="14"/>
                <w:szCs w:val="14"/>
              </w:rPr>
            </w:pPr>
            <w:r w:rsidRPr="007113DC">
              <w:rPr>
                <w:rFonts w:ascii="Arial" w:hAnsi="Arial" w:cs="Arial"/>
                <w:b/>
                <w:caps/>
                <w:sz w:val="14"/>
                <w:szCs w:val="14"/>
              </w:rPr>
              <w:t>сумарная ТОЛЩИНА СУХОЙ ПЛЕНКИ (</w:t>
            </w:r>
            <w:r w:rsidRPr="007113DC">
              <w:rPr>
                <w:rFonts w:ascii="Arial" w:hAnsi="Arial" w:cs="Arial"/>
                <w:b/>
                <w:caps/>
                <w:sz w:val="14"/>
                <w:szCs w:val="14"/>
                <w:lang w:val="en-US"/>
              </w:rPr>
              <w:t>ndft</w:t>
            </w:r>
            <w:r w:rsidRPr="007113DC">
              <w:rPr>
                <w:rFonts w:ascii="Arial" w:hAnsi="Arial" w:cs="Arial"/>
                <w:b/>
                <w:caps/>
                <w:sz w:val="14"/>
                <w:szCs w:val="14"/>
              </w:rPr>
              <w:t>), МКМ</w:t>
            </w:r>
            <w:r w:rsidR="00F511EA" w:rsidRPr="007113DC">
              <w:rPr>
                <w:rFonts w:ascii="Arial" w:hAnsi="Arial" w:cs="Arial"/>
                <w:b/>
                <w:caps/>
                <w:sz w:val="14"/>
                <w:szCs w:val="14"/>
              </w:rPr>
              <w:t>»</w:t>
            </w:r>
          </w:p>
        </w:tc>
        <w:tc>
          <w:tcPr>
            <w:tcW w:w="450" w:type="pct"/>
            <w:tcBorders>
              <w:top w:val="single" w:sz="6" w:space="0" w:color="auto"/>
              <w:left w:val="single" w:sz="6" w:space="0" w:color="auto"/>
              <w:bottom w:val="single" w:sz="12" w:space="0" w:color="auto"/>
              <w:right w:val="single" w:sz="6" w:space="0" w:color="auto"/>
            </w:tcBorders>
            <w:shd w:val="clear" w:color="auto" w:fill="FFD200"/>
            <w:vAlign w:val="center"/>
          </w:tcPr>
          <w:p w:rsidR="00003653" w:rsidRPr="007113DC" w:rsidRDefault="00003653" w:rsidP="00140761">
            <w:pPr>
              <w:spacing w:before="20" w:after="20"/>
              <w:ind w:left="-57" w:right="-57"/>
              <w:jc w:val="center"/>
              <w:rPr>
                <w:rFonts w:ascii="Arial" w:hAnsi="Arial" w:cs="Arial"/>
                <w:b/>
                <w:caps/>
                <w:sz w:val="14"/>
                <w:szCs w:val="14"/>
              </w:rPr>
            </w:pPr>
            <w:r w:rsidRPr="007113DC">
              <w:rPr>
                <w:rFonts w:ascii="Arial" w:hAnsi="Arial" w:cs="Arial"/>
                <w:b/>
                <w:caps/>
                <w:sz w:val="14"/>
                <w:szCs w:val="14"/>
              </w:rPr>
              <w:t xml:space="preserve">средний </w:t>
            </w:r>
          </w:p>
          <w:p w:rsidR="00003653" w:rsidRPr="007113DC" w:rsidRDefault="00534B9F" w:rsidP="00140761">
            <w:pPr>
              <w:spacing w:before="20" w:after="20"/>
              <w:ind w:left="-57" w:right="-57"/>
              <w:jc w:val="center"/>
              <w:rPr>
                <w:rFonts w:ascii="Arial" w:hAnsi="Arial" w:cs="Arial"/>
                <w:b/>
                <w:caps/>
                <w:sz w:val="14"/>
                <w:szCs w:val="14"/>
              </w:rPr>
            </w:pPr>
            <w:r w:rsidRPr="007113DC">
              <w:rPr>
                <w:rFonts w:ascii="Arial" w:hAnsi="Arial" w:cs="Arial"/>
                <w:b/>
                <w:caps/>
                <w:sz w:val="14"/>
                <w:szCs w:val="14"/>
              </w:rPr>
              <w:t xml:space="preserve"> </w:t>
            </w:r>
            <w:r w:rsidR="00003653" w:rsidRPr="007113DC">
              <w:rPr>
                <w:rFonts w:ascii="Arial" w:hAnsi="Arial" w:cs="Arial"/>
                <w:b/>
                <w:caps/>
                <w:sz w:val="14"/>
                <w:szCs w:val="14"/>
              </w:rPr>
              <w:t>(С</w:t>
            </w:r>
            <w:r w:rsidR="00003653" w:rsidRPr="007113DC">
              <w:rPr>
                <w:rFonts w:ascii="Arial" w:hAnsi="Arial" w:cs="Arial"/>
                <w:b/>
                <w:caps/>
                <w:sz w:val="10"/>
                <w:szCs w:val="10"/>
              </w:rPr>
              <w:t>р</w:t>
            </w:r>
            <w:r w:rsidR="00003653" w:rsidRPr="007113DC">
              <w:rPr>
                <w:rFonts w:ascii="Arial" w:hAnsi="Arial" w:cs="Arial"/>
                <w:b/>
                <w:caps/>
                <w:sz w:val="14"/>
                <w:szCs w:val="14"/>
              </w:rPr>
              <w:t>)</w:t>
            </w:r>
          </w:p>
        </w:tc>
        <w:tc>
          <w:tcPr>
            <w:tcW w:w="450" w:type="pct"/>
            <w:tcBorders>
              <w:top w:val="single" w:sz="6" w:space="0" w:color="auto"/>
              <w:left w:val="single" w:sz="6" w:space="0" w:color="auto"/>
              <w:bottom w:val="single" w:sz="12" w:space="0" w:color="auto"/>
              <w:right w:val="single" w:sz="6" w:space="0" w:color="auto"/>
            </w:tcBorders>
            <w:shd w:val="clear" w:color="auto" w:fill="FFD200"/>
            <w:vAlign w:val="center"/>
          </w:tcPr>
          <w:p w:rsidR="00003653" w:rsidRPr="007113DC" w:rsidRDefault="00003653" w:rsidP="001322E7">
            <w:pPr>
              <w:spacing w:before="20" w:after="20"/>
              <w:ind w:left="-57" w:right="-57"/>
              <w:jc w:val="center"/>
              <w:rPr>
                <w:rFonts w:ascii="Arial" w:hAnsi="Arial" w:cs="Arial"/>
                <w:b/>
                <w:caps/>
                <w:sz w:val="14"/>
                <w:szCs w:val="14"/>
              </w:rPr>
            </w:pPr>
            <w:r w:rsidRPr="007113DC">
              <w:rPr>
                <w:rFonts w:ascii="Arial" w:hAnsi="Arial" w:cs="Arial"/>
                <w:b/>
                <w:caps/>
                <w:sz w:val="14"/>
                <w:szCs w:val="14"/>
              </w:rPr>
              <w:t>высокий</w:t>
            </w:r>
          </w:p>
        </w:tc>
        <w:tc>
          <w:tcPr>
            <w:tcW w:w="407" w:type="pct"/>
            <w:tcBorders>
              <w:top w:val="single" w:sz="6" w:space="0" w:color="auto"/>
              <w:left w:val="single" w:sz="6" w:space="0" w:color="auto"/>
              <w:bottom w:val="single" w:sz="12" w:space="0" w:color="auto"/>
              <w:right w:val="single" w:sz="12" w:space="0" w:color="auto"/>
            </w:tcBorders>
            <w:shd w:val="clear" w:color="auto" w:fill="FFD200"/>
            <w:vAlign w:val="center"/>
          </w:tcPr>
          <w:p w:rsidR="00003653" w:rsidRPr="007113DC" w:rsidRDefault="00003653" w:rsidP="00140761">
            <w:pPr>
              <w:spacing w:before="20" w:after="20"/>
              <w:ind w:left="-57" w:right="-57"/>
              <w:jc w:val="center"/>
              <w:rPr>
                <w:rFonts w:ascii="Arial" w:hAnsi="Arial" w:cs="Arial"/>
                <w:b/>
                <w:caps/>
                <w:sz w:val="14"/>
                <w:szCs w:val="14"/>
              </w:rPr>
            </w:pPr>
            <w:r w:rsidRPr="007113DC">
              <w:rPr>
                <w:rFonts w:ascii="Arial" w:hAnsi="Arial" w:cs="Arial"/>
                <w:b/>
                <w:caps/>
                <w:sz w:val="14"/>
                <w:szCs w:val="14"/>
              </w:rPr>
              <w:t>очень высокий</w:t>
            </w:r>
          </w:p>
          <w:p w:rsidR="00003653" w:rsidRPr="007113DC" w:rsidRDefault="00534B9F" w:rsidP="00140761">
            <w:pPr>
              <w:spacing w:before="20" w:after="20"/>
              <w:ind w:left="-57" w:right="-57"/>
              <w:jc w:val="center"/>
              <w:rPr>
                <w:rFonts w:ascii="Arial" w:hAnsi="Arial" w:cs="Arial"/>
                <w:b/>
                <w:caps/>
                <w:sz w:val="14"/>
                <w:szCs w:val="14"/>
              </w:rPr>
            </w:pPr>
            <w:r w:rsidRPr="007113DC">
              <w:rPr>
                <w:rFonts w:ascii="Arial" w:hAnsi="Arial" w:cs="Arial"/>
                <w:b/>
                <w:caps/>
                <w:sz w:val="14"/>
                <w:szCs w:val="14"/>
              </w:rPr>
              <w:t xml:space="preserve"> </w:t>
            </w:r>
            <w:r w:rsidR="00003653" w:rsidRPr="007113DC">
              <w:rPr>
                <w:rFonts w:ascii="Arial" w:hAnsi="Arial" w:cs="Arial"/>
                <w:b/>
                <w:caps/>
                <w:sz w:val="14"/>
                <w:szCs w:val="14"/>
              </w:rPr>
              <w:t>(О</w:t>
            </w:r>
            <w:r w:rsidR="00003653" w:rsidRPr="007113DC">
              <w:rPr>
                <w:rFonts w:ascii="Arial" w:hAnsi="Arial" w:cs="Arial"/>
                <w:b/>
                <w:caps/>
                <w:sz w:val="10"/>
                <w:szCs w:val="10"/>
              </w:rPr>
              <w:t>в</w:t>
            </w:r>
            <w:r w:rsidR="00003653" w:rsidRPr="007113DC">
              <w:rPr>
                <w:rFonts w:ascii="Arial" w:hAnsi="Arial" w:cs="Arial"/>
                <w:b/>
                <w:caps/>
                <w:sz w:val="14"/>
                <w:szCs w:val="14"/>
              </w:rPr>
              <w:t>)</w:t>
            </w:r>
          </w:p>
        </w:tc>
      </w:tr>
      <w:tr w:rsidR="007113DC" w:rsidRPr="007113DC" w:rsidTr="006F53E3">
        <w:trPr>
          <w:trHeight w:val="20"/>
        </w:trPr>
        <w:tc>
          <w:tcPr>
            <w:tcW w:w="364" w:type="pct"/>
            <w:tcBorders>
              <w:top w:val="single" w:sz="12" w:space="0" w:color="auto"/>
              <w:left w:val="single" w:sz="12" w:space="0" w:color="auto"/>
              <w:bottom w:val="single" w:sz="12" w:space="0" w:color="auto"/>
              <w:right w:val="single" w:sz="6" w:space="0" w:color="auto"/>
            </w:tcBorders>
            <w:shd w:val="clear" w:color="auto" w:fill="FFD200"/>
          </w:tcPr>
          <w:p w:rsidR="00003653" w:rsidRPr="007113DC" w:rsidRDefault="00003653" w:rsidP="00FB59DB">
            <w:pPr>
              <w:spacing w:before="20" w:after="20"/>
              <w:jc w:val="center"/>
              <w:rPr>
                <w:rFonts w:ascii="Arial" w:hAnsi="Arial" w:cs="Arial"/>
                <w:b/>
                <w:caps/>
                <w:sz w:val="16"/>
                <w:szCs w:val="16"/>
                <w:lang w:val="en-US"/>
              </w:rPr>
            </w:pPr>
            <w:r w:rsidRPr="007113DC">
              <w:rPr>
                <w:rFonts w:ascii="Arial" w:hAnsi="Arial" w:cs="Arial"/>
                <w:b/>
                <w:caps/>
                <w:sz w:val="16"/>
                <w:szCs w:val="16"/>
                <w:lang w:val="en-US"/>
              </w:rPr>
              <w:t>1</w:t>
            </w:r>
          </w:p>
        </w:tc>
        <w:tc>
          <w:tcPr>
            <w:tcW w:w="681" w:type="pct"/>
            <w:tcBorders>
              <w:top w:val="single" w:sz="12" w:space="0" w:color="auto"/>
              <w:left w:val="single" w:sz="6" w:space="0" w:color="auto"/>
              <w:bottom w:val="single" w:sz="12" w:space="0" w:color="auto"/>
              <w:right w:val="single" w:sz="6" w:space="0" w:color="auto"/>
            </w:tcBorders>
            <w:shd w:val="clear" w:color="auto" w:fill="FFD200"/>
            <w:vAlign w:val="center"/>
          </w:tcPr>
          <w:p w:rsidR="00003653" w:rsidRPr="007113DC" w:rsidRDefault="00516BD2" w:rsidP="00FB59DB">
            <w:pPr>
              <w:spacing w:before="20" w:after="20"/>
              <w:jc w:val="center"/>
              <w:rPr>
                <w:rFonts w:ascii="Arial" w:hAnsi="Arial" w:cs="Arial"/>
                <w:b/>
                <w:caps/>
                <w:sz w:val="16"/>
                <w:szCs w:val="16"/>
              </w:rPr>
            </w:pPr>
            <w:r w:rsidRPr="007113DC">
              <w:rPr>
                <w:rFonts w:ascii="Arial" w:hAnsi="Arial" w:cs="Arial"/>
                <w:b/>
                <w:caps/>
                <w:sz w:val="16"/>
                <w:szCs w:val="16"/>
              </w:rPr>
              <w:t>2</w:t>
            </w:r>
          </w:p>
        </w:tc>
        <w:tc>
          <w:tcPr>
            <w:tcW w:w="457" w:type="pct"/>
            <w:tcBorders>
              <w:top w:val="single" w:sz="12" w:space="0" w:color="auto"/>
              <w:left w:val="single" w:sz="6" w:space="0" w:color="auto"/>
              <w:bottom w:val="single" w:sz="12" w:space="0" w:color="auto"/>
              <w:right w:val="single" w:sz="6" w:space="0" w:color="auto"/>
            </w:tcBorders>
            <w:shd w:val="clear" w:color="auto" w:fill="FFD200"/>
            <w:vAlign w:val="center"/>
          </w:tcPr>
          <w:p w:rsidR="00003653" w:rsidRPr="007113DC" w:rsidRDefault="00516BD2" w:rsidP="00FB59DB">
            <w:pPr>
              <w:spacing w:before="20" w:after="20"/>
              <w:jc w:val="center"/>
              <w:rPr>
                <w:rFonts w:ascii="Arial" w:hAnsi="Arial" w:cs="Arial"/>
                <w:b/>
                <w:caps/>
                <w:sz w:val="16"/>
                <w:szCs w:val="16"/>
              </w:rPr>
            </w:pPr>
            <w:r w:rsidRPr="007113DC">
              <w:rPr>
                <w:rFonts w:ascii="Arial" w:hAnsi="Arial" w:cs="Arial"/>
                <w:b/>
                <w:caps/>
                <w:sz w:val="16"/>
                <w:szCs w:val="16"/>
              </w:rPr>
              <w:t>3</w:t>
            </w:r>
          </w:p>
        </w:tc>
        <w:tc>
          <w:tcPr>
            <w:tcW w:w="275" w:type="pct"/>
            <w:tcBorders>
              <w:top w:val="single" w:sz="12" w:space="0" w:color="auto"/>
              <w:left w:val="single" w:sz="6" w:space="0" w:color="auto"/>
              <w:bottom w:val="single" w:sz="12" w:space="0" w:color="auto"/>
              <w:right w:val="single" w:sz="6" w:space="0" w:color="auto"/>
            </w:tcBorders>
            <w:shd w:val="clear" w:color="auto" w:fill="FFD200"/>
            <w:vAlign w:val="center"/>
          </w:tcPr>
          <w:p w:rsidR="00003653" w:rsidRPr="007113DC" w:rsidRDefault="00516BD2" w:rsidP="00FB59DB">
            <w:pPr>
              <w:spacing w:before="20" w:after="20"/>
              <w:jc w:val="center"/>
              <w:rPr>
                <w:rFonts w:ascii="Arial" w:hAnsi="Arial" w:cs="Arial"/>
                <w:b/>
                <w:caps/>
                <w:sz w:val="16"/>
                <w:szCs w:val="16"/>
              </w:rPr>
            </w:pPr>
            <w:r w:rsidRPr="007113DC">
              <w:rPr>
                <w:rFonts w:ascii="Arial" w:hAnsi="Arial" w:cs="Arial"/>
                <w:b/>
                <w:caps/>
                <w:sz w:val="16"/>
                <w:szCs w:val="16"/>
              </w:rPr>
              <w:t>4</w:t>
            </w:r>
          </w:p>
        </w:tc>
        <w:tc>
          <w:tcPr>
            <w:tcW w:w="410" w:type="pct"/>
            <w:tcBorders>
              <w:top w:val="single" w:sz="12" w:space="0" w:color="auto"/>
              <w:left w:val="single" w:sz="6" w:space="0" w:color="auto"/>
              <w:bottom w:val="single" w:sz="12" w:space="0" w:color="auto"/>
              <w:right w:val="single" w:sz="6" w:space="0" w:color="auto"/>
            </w:tcBorders>
            <w:shd w:val="clear" w:color="auto" w:fill="FFD200"/>
            <w:vAlign w:val="center"/>
          </w:tcPr>
          <w:p w:rsidR="00003653" w:rsidRPr="007113DC" w:rsidRDefault="00516BD2" w:rsidP="00FB59DB">
            <w:pPr>
              <w:spacing w:before="20" w:after="20"/>
              <w:jc w:val="center"/>
              <w:rPr>
                <w:rFonts w:ascii="Arial" w:hAnsi="Arial" w:cs="Arial"/>
                <w:b/>
                <w:caps/>
                <w:sz w:val="16"/>
                <w:szCs w:val="16"/>
              </w:rPr>
            </w:pPr>
            <w:r w:rsidRPr="007113DC">
              <w:rPr>
                <w:rFonts w:ascii="Arial" w:hAnsi="Arial" w:cs="Arial"/>
                <w:b/>
                <w:caps/>
                <w:sz w:val="16"/>
                <w:szCs w:val="16"/>
              </w:rPr>
              <w:t>5</w:t>
            </w:r>
          </w:p>
        </w:tc>
        <w:tc>
          <w:tcPr>
            <w:tcW w:w="684" w:type="pct"/>
            <w:tcBorders>
              <w:top w:val="single" w:sz="12" w:space="0" w:color="auto"/>
              <w:left w:val="single" w:sz="6" w:space="0" w:color="auto"/>
              <w:bottom w:val="single" w:sz="12" w:space="0" w:color="auto"/>
              <w:right w:val="single" w:sz="6" w:space="0" w:color="auto"/>
            </w:tcBorders>
            <w:shd w:val="clear" w:color="auto" w:fill="FFD200"/>
            <w:vAlign w:val="center"/>
          </w:tcPr>
          <w:p w:rsidR="00003653" w:rsidRPr="007113DC" w:rsidRDefault="00516BD2" w:rsidP="00516BD2">
            <w:pPr>
              <w:spacing w:before="20" w:after="20"/>
              <w:jc w:val="center"/>
              <w:rPr>
                <w:rFonts w:ascii="Arial" w:hAnsi="Arial" w:cs="Arial"/>
                <w:b/>
                <w:caps/>
                <w:sz w:val="16"/>
                <w:szCs w:val="16"/>
              </w:rPr>
            </w:pPr>
            <w:r w:rsidRPr="007113DC">
              <w:rPr>
                <w:rFonts w:ascii="Arial" w:hAnsi="Arial" w:cs="Arial"/>
                <w:b/>
                <w:caps/>
                <w:sz w:val="16"/>
                <w:szCs w:val="16"/>
              </w:rPr>
              <w:t>6</w:t>
            </w:r>
          </w:p>
        </w:tc>
        <w:tc>
          <w:tcPr>
            <w:tcW w:w="319" w:type="pct"/>
            <w:tcBorders>
              <w:top w:val="single" w:sz="12" w:space="0" w:color="auto"/>
              <w:left w:val="single" w:sz="6" w:space="0" w:color="auto"/>
              <w:bottom w:val="single" w:sz="12" w:space="0" w:color="auto"/>
              <w:right w:val="single" w:sz="6" w:space="0" w:color="auto"/>
            </w:tcBorders>
            <w:shd w:val="clear" w:color="auto" w:fill="FFD200"/>
            <w:vAlign w:val="center"/>
          </w:tcPr>
          <w:p w:rsidR="00003653" w:rsidRPr="007113DC" w:rsidRDefault="00516BD2" w:rsidP="00516BD2">
            <w:pPr>
              <w:spacing w:before="20" w:after="20"/>
              <w:jc w:val="center"/>
              <w:rPr>
                <w:rFonts w:ascii="Arial" w:hAnsi="Arial" w:cs="Arial"/>
                <w:b/>
                <w:caps/>
                <w:sz w:val="16"/>
                <w:szCs w:val="16"/>
              </w:rPr>
            </w:pPr>
            <w:r w:rsidRPr="007113DC">
              <w:rPr>
                <w:rFonts w:ascii="Arial" w:hAnsi="Arial" w:cs="Arial"/>
                <w:b/>
                <w:caps/>
                <w:sz w:val="16"/>
                <w:szCs w:val="16"/>
              </w:rPr>
              <w:t>7</w:t>
            </w:r>
          </w:p>
        </w:tc>
        <w:tc>
          <w:tcPr>
            <w:tcW w:w="502" w:type="pct"/>
            <w:tcBorders>
              <w:top w:val="single" w:sz="12" w:space="0" w:color="auto"/>
              <w:left w:val="single" w:sz="6" w:space="0" w:color="auto"/>
              <w:bottom w:val="single" w:sz="12" w:space="0" w:color="auto"/>
              <w:right w:val="single" w:sz="6" w:space="0" w:color="auto"/>
            </w:tcBorders>
            <w:shd w:val="clear" w:color="auto" w:fill="FFD200"/>
            <w:vAlign w:val="center"/>
          </w:tcPr>
          <w:p w:rsidR="00003653" w:rsidRPr="007113DC" w:rsidRDefault="00516BD2" w:rsidP="00516BD2">
            <w:pPr>
              <w:spacing w:before="20" w:after="20"/>
              <w:jc w:val="center"/>
              <w:rPr>
                <w:rFonts w:ascii="Arial" w:hAnsi="Arial" w:cs="Arial"/>
                <w:b/>
                <w:caps/>
                <w:sz w:val="16"/>
                <w:szCs w:val="16"/>
              </w:rPr>
            </w:pPr>
            <w:r w:rsidRPr="007113DC">
              <w:rPr>
                <w:rFonts w:ascii="Arial" w:hAnsi="Arial" w:cs="Arial"/>
                <w:b/>
                <w:caps/>
                <w:sz w:val="16"/>
                <w:szCs w:val="16"/>
              </w:rPr>
              <w:t>8</w:t>
            </w:r>
          </w:p>
        </w:tc>
        <w:tc>
          <w:tcPr>
            <w:tcW w:w="450" w:type="pct"/>
            <w:tcBorders>
              <w:top w:val="single" w:sz="12" w:space="0" w:color="auto"/>
              <w:left w:val="single" w:sz="6" w:space="0" w:color="auto"/>
              <w:bottom w:val="single" w:sz="12" w:space="0" w:color="auto"/>
              <w:right w:val="single" w:sz="6" w:space="0" w:color="auto"/>
            </w:tcBorders>
            <w:shd w:val="clear" w:color="auto" w:fill="FFD200"/>
          </w:tcPr>
          <w:p w:rsidR="00003653" w:rsidRPr="007113DC" w:rsidRDefault="00516BD2" w:rsidP="00516BD2">
            <w:pPr>
              <w:spacing w:before="20" w:after="20"/>
              <w:jc w:val="center"/>
              <w:rPr>
                <w:rFonts w:ascii="Arial" w:hAnsi="Arial" w:cs="Arial"/>
                <w:b/>
                <w:caps/>
                <w:sz w:val="16"/>
                <w:szCs w:val="16"/>
              </w:rPr>
            </w:pPr>
            <w:r w:rsidRPr="007113DC">
              <w:rPr>
                <w:rFonts w:ascii="Arial" w:hAnsi="Arial" w:cs="Arial"/>
                <w:b/>
                <w:caps/>
                <w:sz w:val="16"/>
                <w:szCs w:val="16"/>
              </w:rPr>
              <w:t>9</w:t>
            </w:r>
          </w:p>
        </w:tc>
        <w:tc>
          <w:tcPr>
            <w:tcW w:w="450" w:type="pct"/>
            <w:tcBorders>
              <w:top w:val="single" w:sz="12" w:space="0" w:color="auto"/>
              <w:left w:val="single" w:sz="6" w:space="0" w:color="auto"/>
              <w:bottom w:val="single" w:sz="12" w:space="0" w:color="auto"/>
              <w:right w:val="single" w:sz="6" w:space="0" w:color="auto"/>
            </w:tcBorders>
            <w:shd w:val="clear" w:color="auto" w:fill="FFD200"/>
          </w:tcPr>
          <w:p w:rsidR="00003653" w:rsidRPr="007113DC" w:rsidRDefault="00516BD2" w:rsidP="00516BD2">
            <w:pPr>
              <w:spacing w:before="20" w:after="20"/>
              <w:jc w:val="center"/>
              <w:rPr>
                <w:rFonts w:ascii="Arial" w:hAnsi="Arial" w:cs="Arial"/>
                <w:b/>
                <w:caps/>
                <w:sz w:val="16"/>
                <w:szCs w:val="16"/>
              </w:rPr>
            </w:pPr>
            <w:r w:rsidRPr="007113DC">
              <w:rPr>
                <w:rFonts w:ascii="Arial" w:hAnsi="Arial" w:cs="Arial"/>
                <w:b/>
                <w:caps/>
                <w:sz w:val="16"/>
                <w:szCs w:val="16"/>
              </w:rPr>
              <w:t>10</w:t>
            </w:r>
          </w:p>
        </w:tc>
        <w:tc>
          <w:tcPr>
            <w:tcW w:w="407" w:type="pct"/>
            <w:tcBorders>
              <w:top w:val="single" w:sz="12" w:space="0" w:color="auto"/>
              <w:left w:val="single" w:sz="6" w:space="0" w:color="auto"/>
              <w:bottom w:val="single" w:sz="12" w:space="0" w:color="auto"/>
              <w:right w:val="single" w:sz="12" w:space="0" w:color="auto"/>
            </w:tcBorders>
            <w:shd w:val="clear" w:color="auto" w:fill="FFD200"/>
            <w:vAlign w:val="center"/>
          </w:tcPr>
          <w:p w:rsidR="00003653" w:rsidRPr="007113DC" w:rsidRDefault="00003653" w:rsidP="00516BD2">
            <w:pPr>
              <w:spacing w:before="20" w:after="20"/>
              <w:jc w:val="center"/>
              <w:rPr>
                <w:rFonts w:ascii="Arial" w:hAnsi="Arial" w:cs="Arial"/>
                <w:b/>
                <w:caps/>
                <w:sz w:val="16"/>
                <w:szCs w:val="16"/>
              </w:rPr>
            </w:pPr>
            <w:r w:rsidRPr="007113DC">
              <w:rPr>
                <w:rFonts w:ascii="Arial" w:hAnsi="Arial" w:cs="Arial"/>
                <w:b/>
                <w:caps/>
                <w:sz w:val="16"/>
                <w:szCs w:val="16"/>
              </w:rPr>
              <w:t>1</w:t>
            </w:r>
            <w:r w:rsidR="00516BD2" w:rsidRPr="007113DC">
              <w:rPr>
                <w:rFonts w:ascii="Arial" w:hAnsi="Arial" w:cs="Arial"/>
                <w:b/>
                <w:caps/>
                <w:sz w:val="16"/>
                <w:szCs w:val="16"/>
              </w:rPr>
              <w:t>1</w:t>
            </w:r>
          </w:p>
        </w:tc>
      </w:tr>
      <w:tr w:rsidR="007113DC" w:rsidRPr="007113DC" w:rsidTr="00EE7289">
        <w:trPr>
          <w:trHeight w:val="690"/>
        </w:trPr>
        <w:tc>
          <w:tcPr>
            <w:tcW w:w="364" w:type="pct"/>
            <w:tcBorders>
              <w:top w:val="single" w:sz="8" w:space="0" w:color="auto"/>
              <w:left w:val="single" w:sz="12" w:space="0" w:color="auto"/>
              <w:bottom w:val="single" w:sz="8" w:space="0" w:color="auto"/>
              <w:right w:val="single" w:sz="8" w:space="0" w:color="auto"/>
            </w:tcBorders>
            <w:vAlign w:val="center"/>
          </w:tcPr>
          <w:p w:rsidR="00003653" w:rsidRPr="007113DC" w:rsidRDefault="00003653" w:rsidP="00B54B09">
            <w:pPr>
              <w:pStyle w:val="aff4"/>
              <w:numPr>
                <w:ilvl w:val="0"/>
                <w:numId w:val="20"/>
              </w:numPr>
              <w:jc w:val="center"/>
              <w:rPr>
                <w:rFonts w:ascii="Arial" w:hAnsi="Arial" w:cs="Arial"/>
                <w:sz w:val="20"/>
                <w:szCs w:val="20"/>
                <w:lang w:val="en-US"/>
              </w:rPr>
            </w:pPr>
          </w:p>
        </w:tc>
        <w:tc>
          <w:tcPr>
            <w:tcW w:w="681" w:type="pct"/>
            <w:tcBorders>
              <w:top w:val="single" w:sz="8" w:space="0" w:color="auto"/>
              <w:left w:val="single" w:sz="8" w:space="0" w:color="auto"/>
              <w:bottom w:val="single" w:sz="8" w:space="0" w:color="auto"/>
              <w:right w:val="single" w:sz="8" w:space="0" w:color="auto"/>
            </w:tcBorders>
            <w:shd w:val="clear" w:color="auto" w:fill="auto"/>
            <w:vAlign w:val="center"/>
          </w:tcPr>
          <w:p w:rsidR="00003653" w:rsidRPr="007113DC" w:rsidRDefault="00003653" w:rsidP="00E66EC3">
            <w:pPr>
              <w:jc w:val="center"/>
              <w:rPr>
                <w:sz w:val="20"/>
                <w:szCs w:val="20"/>
              </w:rPr>
            </w:pPr>
            <w:r w:rsidRPr="007113DC">
              <w:rPr>
                <w:sz w:val="20"/>
                <w:szCs w:val="20"/>
              </w:rPr>
              <w:t>А</w:t>
            </w:r>
            <w:r w:rsidR="00AC3ACC" w:rsidRPr="007113DC">
              <w:rPr>
                <w:sz w:val="20"/>
                <w:szCs w:val="20"/>
              </w:rPr>
              <w:t>крил-уретановые</w:t>
            </w:r>
            <w:r w:rsidRPr="007113DC">
              <w:rPr>
                <w:sz w:val="20"/>
                <w:szCs w:val="20"/>
              </w:rPr>
              <w:t xml:space="preserve"> (</w:t>
            </w:r>
            <w:r w:rsidRPr="007113DC">
              <w:rPr>
                <w:sz w:val="20"/>
                <w:szCs w:val="20"/>
                <w:lang w:val="en-US"/>
              </w:rPr>
              <w:t>AY</w:t>
            </w:r>
            <w:r w:rsidRPr="007113DC">
              <w:rPr>
                <w:sz w:val="20"/>
                <w:szCs w:val="20"/>
              </w:rPr>
              <w:t>),</w:t>
            </w:r>
          </w:p>
          <w:p w:rsidR="00003653" w:rsidRPr="007113DC" w:rsidRDefault="00AC3ACC" w:rsidP="00E66EC3">
            <w:pPr>
              <w:jc w:val="center"/>
              <w:rPr>
                <w:sz w:val="20"/>
                <w:szCs w:val="20"/>
              </w:rPr>
            </w:pPr>
            <w:r w:rsidRPr="007113DC">
              <w:rPr>
                <w:sz w:val="20"/>
                <w:szCs w:val="20"/>
              </w:rPr>
              <w:t>Алкид</w:t>
            </w:r>
            <w:r w:rsidR="00003653" w:rsidRPr="007113DC">
              <w:rPr>
                <w:sz w:val="20"/>
                <w:szCs w:val="20"/>
              </w:rPr>
              <w:t xml:space="preserve"> (</w:t>
            </w:r>
            <w:r w:rsidR="00003653" w:rsidRPr="007113DC">
              <w:rPr>
                <w:sz w:val="20"/>
                <w:szCs w:val="20"/>
                <w:lang w:val="en-US"/>
              </w:rPr>
              <w:t>AK</w:t>
            </w:r>
            <w:r w:rsidR="00003653" w:rsidRPr="007113DC">
              <w:rPr>
                <w:sz w:val="20"/>
                <w:szCs w:val="20"/>
              </w:rPr>
              <w:t>)</w:t>
            </w:r>
          </w:p>
        </w:tc>
        <w:tc>
          <w:tcPr>
            <w:tcW w:w="457" w:type="pct"/>
            <w:tcBorders>
              <w:top w:val="single" w:sz="8" w:space="0" w:color="auto"/>
              <w:left w:val="single" w:sz="8" w:space="0" w:color="auto"/>
              <w:bottom w:val="single" w:sz="8" w:space="0" w:color="auto"/>
              <w:right w:val="single" w:sz="8" w:space="0" w:color="auto"/>
            </w:tcBorders>
            <w:shd w:val="clear" w:color="auto" w:fill="auto"/>
            <w:vAlign w:val="center"/>
          </w:tcPr>
          <w:p w:rsidR="00003653" w:rsidRPr="007113DC" w:rsidRDefault="00003653" w:rsidP="00E66EC3">
            <w:pPr>
              <w:jc w:val="center"/>
              <w:rPr>
                <w:sz w:val="20"/>
                <w:szCs w:val="20"/>
              </w:rPr>
            </w:pPr>
            <w:r w:rsidRPr="007113DC">
              <w:rPr>
                <w:sz w:val="20"/>
                <w:szCs w:val="20"/>
              </w:rPr>
              <w:t>различная</w:t>
            </w:r>
          </w:p>
        </w:tc>
        <w:tc>
          <w:tcPr>
            <w:tcW w:w="275" w:type="pct"/>
            <w:tcBorders>
              <w:top w:val="single" w:sz="8" w:space="0" w:color="auto"/>
              <w:left w:val="single" w:sz="8" w:space="0" w:color="auto"/>
              <w:bottom w:val="single" w:sz="8" w:space="0" w:color="auto"/>
              <w:right w:val="single" w:sz="8" w:space="0" w:color="auto"/>
            </w:tcBorders>
            <w:shd w:val="clear" w:color="auto" w:fill="auto"/>
            <w:vAlign w:val="center"/>
          </w:tcPr>
          <w:p w:rsidR="00003653" w:rsidRPr="007113DC" w:rsidRDefault="00003653" w:rsidP="00E66EC3">
            <w:pPr>
              <w:autoSpaceDE w:val="0"/>
              <w:autoSpaceDN w:val="0"/>
              <w:adjustRightInd w:val="0"/>
              <w:jc w:val="center"/>
              <w:rPr>
                <w:sz w:val="20"/>
                <w:szCs w:val="20"/>
              </w:rPr>
            </w:pPr>
            <w:r w:rsidRPr="007113DC">
              <w:rPr>
                <w:sz w:val="20"/>
                <w:szCs w:val="20"/>
              </w:rPr>
              <w:t>1</w:t>
            </w:r>
          </w:p>
        </w:tc>
        <w:tc>
          <w:tcPr>
            <w:tcW w:w="410" w:type="pct"/>
            <w:tcBorders>
              <w:top w:val="single" w:sz="8" w:space="0" w:color="auto"/>
              <w:left w:val="single" w:sz="8" w:space="0" w:color="auto"/>
              <w:bottom w:val="single" w:sz="8" w:space="0" w:color="auto"/>
              <w:right w:val="single" w:sz="8" w:space="0" w:color="auto"/>
            </w:tcBorders>
            <w:shd w:val="clear" w:color="auto" w:fill="auto"/>
            <w:vAlign w:val="center"/>
          </w:tcPr>
          <w:p w:rsidR="00003653" w:rsidRPr="007113DC" w:rsidRDefault="00003653" w:rsidP="00E66EC3">
            <w:pPr>
              <w:autoSpaceDE w:val="0"/>
              <w:autoSpaceDN w:val="0"/>
              <w:adjustRightInd w:val="0"/>
              <w:jc w:val="center"/>
              <w:rPr>
                <w:sz w:val="20"/>
                <w:szCs w:val="20"/>
              </w:rPr>
            </w:pPr>
            <w:r w:rsidRPr="007113DC">
              <w:rPr>
                <w:sz w:val="20"/>
                <w:szCs w:val="20"/>
              </w:rPr>
              <w:t>40-100</w:t>
            </w:r>
          </w:p>
        </w:tc>
        <w:tc>
          <w:tcPr>
            <w:tcW w:w="684" w:type="pct"/>
            <w:tcBorders>
              <w:top w:val="single" w:sz="8" w:space="0" w:color="auto"/>
              <w:left w:val="single" w:sz="8" w:space="0" w:color="auto"/>
              <w:bottom w:val="single" w:sz="8" w:space="0" w:color="auto"/>
              <w:right w:val="single" w:sz="8" w:space="0" w:color="auto"/>
            </w:tcBorders>
            <w:shd w:val="clear" w:color="auto" w:fill="auto"/>
            <w:vAlign w:val="center"/>
          </w:tcPr>
          <w:p w:rsidR="00AC3ACC" w:rsidRPr="007113DC" w:rsidRDefault="00AC3ACC" w:rsidP="00AC3ACC">
            <w:pPr>
              <w:jc w:val="center"/>
              <w:rPr>
                <w:sz w:val="20"/>
                <w:szCs w:val="20"/>
              </w:rPr>
            </w:pPr>
            <w:r w:rsidRPr="007113DC">
              <w:rPr>
                <w:sz w:val="20"/>
                <w:szCs w:val="20"/>
              </w:rPr>
              <w:t>Акрил-уретановые (AY),</w:t>
            </w:r>
          </w:p>
          <w:p w:rsidR="00003653" w:rsidRPr="007113DC" w:rsidRDefault="00AC3ACC" w:rsidP="00AC3ACC">
            <w:pPr>
              <w:autoSpaceDE w:val="0"/>
              <w:autoSpaceDN w:val="0"/>
              <w:adjustRightInd w:val="0"/>
              <w:jc w:val="center"/>
              <w:rPr>
                <w:sz w:val="20"/>
                <w:szCs w:val="20"/>
              </w:rPr>
            </w:pPr>
            <w:r w:rsidRPr="007113DC">
              <w:rPr>
                <w:sz w:val="20"/>
                <w:szCs w:val="20"/>
              </w:rPr>
              <w:t>Алкид (AK)</w:t>
            </w:r>
          </w:p>
        </w:tc>
        <w:tc>
          <w:tcPr>
            <w:tcW w:w="319" w:type="pct"/>
            <w:tcBorders>
              <w:top w:val="single" w:sz="8" w:space="0" w:color="auto"/>
              <w:left w:val="single" w:sz="8" w:space="0" w:color="auto"/>
              <w:bottom w:val="single" w:sz="8" w:space="0" w:color="auto"/>
              <w:right w:val="single" w:sz="8" w:space="0" w:color="auto"/>
            </w:tcBorders>
            <w:shd w:val="clear" w:color="auto" w:fill="auto"/>
            <w:vAlign w:val="center"/>
          </w:tcPr>
          <w:p w:rsidR="00003653" w:rsidRPr="007113DC" w:rsidRDefault="00003653" w:rsidP="00E66EC3">
            <w:pPr>
              <w:autoSpaceDE w:val="0"/>
              <w:autoSpaceDN w:val="0"/>
              <w:adjustRightInd w:val="0"/>
              <w:jc w:val="center"/>
              <w:rPr>
                <w:sz w:val="20"/>
                <w:szCs w:val="20"/>
              </w:rPr>
            </w:pPr>
            <w:r w:rsidRPr="007113DC">
              <w:rPr>
                <w:sz w:val="20"/>
                <w:szCs w:val="20"/>
              </w:rPr>
              <w:t>1-2</w:t>
            </w:r>
          </w:p>
        </w:tc>
        <w:tc>
          <w:tcPr>
            <w:tcW w:w="502" w:type="pct"/>
            <w:tcBorders>
              <w:top w:val="single" w:sz="8" w:space="0" w:color="auto"/>
              <w:left w:val="single" w:sz="8" w:space="0" w:color="auto"/>
              <w:bottom w:val="single" w:sz="8" w:space="0" w:color="auto"/>
              <w:right w:val="single" w:sz="8" w:space="0" w:color="auto"/>
            </w:tcBorders>
            <w:shd w:val="clear" w:color="auto" w:fill="auto"/>
            <w:vAlign w:val="center"/>
          </w:tcPr>
          <w:p w:rsidR="00003653" w:rsidRPr="007113DC" w:rsidRDefault="00003653" w:rsidP="00E66EC3">
            <w:pPr>
              <w:autoSpaceDE w:val="0"/>
              <w:autoSpaceDN w:val="0"/>
              <w:adjustRightInd w:val="0"/>
              <w:jc w:val="center"/>
              <w:rPr>
                <w:sz w:val="20"/>
                <w:szCs w:val="20"/>
              </w:rPr>
            </w:pPr>
            <w:r w:rsidRPr="007113DC">
              <w:rPr>
                <w:sz w:val="20"/>
                <w:szCs w:val="20"/>
              </w:rPr>
              <w:t>100</w:t>
            </w:r>
          </w:p>
        </w:tc>
        <w:tc>
          <w:tcPr>
            <w:tcW w:w="450" w:type="pct"/>
            <w:tcBorders>
              <w:top w:val="single" w:sz="8" w:space="0" w:color="auto"/>
              <w:left w:val="single" w:sz="8" w:space="0" w:color="auto"/>
              <w:bottom w:val="single" w:sz="8" w:space="0" w:color="auto"/>
              <w:right w:val="single" w:sz="8" w:space="0" w:color="auto"/>
            </w:tcBorders>
            <w:shd w:val="clear" w:color="auto" w:fill="auto"/>
            <w:vAlign w:val="center"/>
          </w:tcPr>
          <w:p w:rsidR="00003653" w:rsidRPr="007113DC" w:rsidRDefault="00003653" w:rsidP="00E66EC3">
            <w:pPr>
              <w:autoSpaceDE w:val="0"/>
              <w:autoSpaceDN w:val="0"/>
              <w:adjustRightInd w:val="0"/>
              <w:jc w:val="center"/>
              <w:rPr>
                <w:sz w:val="20"/>
                <w:szCs w:val="20"/>
              </w:rPr>
            </w:pPr>
            <w:r w:rsidRPr="007113DC">
              <w:rPr>
                <w:sz w:val="20"/>
                <w:szCs w:val="20"/>
              </w:rPr>
              <w:t>+</w:t>
            </w:r>
          </w:p>
        </w:tc>
        <w:tc>
          <w:tcPr>
            <w:tcW w:w="450" w:type="pct"/>
            <w:tcBorders>
              <w:top w:val="single" w:sz="8" w:space="0" w:color="auto"/>
              <w:left w:val="single" w:sz="8" w:space="0" w:color="auto"/>
              <w:bottom w:val="single" w:sz="8" w:space="0" w:color="auto"/>
              <w:right w:val="single" w:sz="8" w:space="0" w:color="auto"/>
            </w:tcBorders>
            <w:shd w:val="clear" w:color="auto" w:fill="auto"/>
            <w:vAlign w:val="center"/>
          </w:tcPr>
          <w:p w:rsidR="00003653" w:rsidRPr="007113DC" w:rsidRDefault="00003653" w:rsidP="00E66EC3">
            <w:pPr>
              <w:autoSpaceDE w:val="0"/>
              <w:autoSpaceDN w:val="0"/>
              <w:adjustRightInd w:val="0"/>
              <w:jc w:val="center"/>
              <w:rPr>
                <w:sz w:val="20"/>
                <w:szCs w:val="20"/>
              </w:rPr>
            </w:pPr>
          </w:p>
        </w:tc>
        <w:tc>
          <w:tcPr>
            <w:tcW w:w="407" w:type="pct"/>
            <w:tcBorders>
              <w:top w:val="single" w:sz="8" w:space="0" w:color="auto"/>
              <w:left w:val="single" w:sz="8" w:space="0" w:color="auto"/>
              <w:bottom w:val="single" w:sz="8" w:space="0" w:color="auto"/>
              <w:right w:val="single" w:sz="12" w:space="0" w:color="auto"/>
            </w:tcBorders>
            <w:shd w:val="clear" w:color="auto" w:fill="auto"/>
            <w:vAlign w:val="center"/>
          </w:tcPr>
          <w:p w:rsidR="00003653" w:rsidRPr="007113DC" w:rsidRDefault="00003653" w:rsidP="00E66EC3">
            <w:pPr>
              <w:autoSpaceDE w:val="0"/>
              <w:autoSpaceDN w:val="0"/>
              <w:adjustRightInd w:val="0"/>
              <w:jc w:val="center"/>
              <w:rPr>
                <w:sz w:val="20"/>
                <w:szCs w:val="20"/>
              </w:rPr>
            </w:pPr>
          </w:p>
        </w:tc>
      </w:tr>
      <w:tr w:rsidR="007113DC" w:rsidRPr="007113DC" w:rsidTr="00EE7289">
        <w:trPr>
          <w:trHeight w:val="690"/>
        </w:trPr>
        <w:tc>
          <w:tcPr>
            <w:tcW w:w="364" w:type="pct"/>
            <w:tcBorders>
              <w:top w:val="single" w:sz="8" w:space="0" w:color="auto"/>
              <w:left w:val="single" w:sz="12" w:space="0" w:color="auto"/>
              <w:bottom w:val="single" w:sz="8" w:space="0" w:color="auto"/>
              <w:right w:val="single" w:sz="8" w:space="0" w:color="auto"/>
            </w:tcBorders>
            <w:vAlign w:val="center"/>
          </w:tcPr>
          <w:p w:rsidR="00003653" w:rsidRPr="007113DC" w:rsidRDefault="00003653" w:rsidP="00B54B09">
            <w:pPr>
              <w:pStyle w:val="aff4"/>
              <w:numPr>
                <w:ilvl w:val="0"/>
                <w:numId w:val="20"/>
              </w:numPr>
              <w:jc w:val="center"/>
              <w:rPr>
                <w:rFonts w:ascii="Arial" w:hAnsi="Arial" w:cs="Arial"/>
                <w:sz w:val="20"/>
                <w:szCs w:val="20"/>
                <w:lang w:val="en-US"/>
              </w:rPr>
            </w:pPr>
          </w:p>
        </w:tc>
        <w:tc>
          <w:tcPr>
            <w:tcW w:w="681" w:type="pct"/>
            <w:tcBorders>
              <w:top w:val="single" w:sz="8" w:space="0" w:color="auto"/>
              <w:left w:val="single" w:sz="8" w:space="0" w:color="auto"/>
              <w:bottom w:val="single" w:sz="8" w:space="0" w:color="auto"/>
              <w:right w:val="single" w:sz="8" w:space="0" w:color="auto"/>
            </w:tcBorders>
            <w:shd w:val="clear" w:color="auto" w:fill="auto"/>
            <w:vAlign w:val="center"/>
          </w:tcPr>
          <w:p w:rsidR="00AC3ACC" w:rsidRPr="007113DC" w:rsidRDefault="00AC3ACC" w:rsidP="00AC3ACC">
            <w:pPr>
              <w:jc w:val="center"/>
              <w:rPr>
                <w:sz w:val="20"/>
                <w:szCs w:val="20"/>
              </w:rPr>
            </w:pPr>
            <w:r w:rsidRPr="007113DC">
              <w:rPr>
                <w:sz w:val="20"/>
                <w:szCs w:val="20"/>
              </w:rPr>
              <w:t>Акрил-уретановые (AY),</w:t>
            </w:r>
          </w:p>
          <w:p w:rsidR="00003653" w:rsidRPr="007113DC" w:rsidRDefault="00AC3ACC" w:rsidP="00AC3ACC">
            <w:pPr>
              <w:jc w:val="center"/>
              <w:rPr>
                <w:sz w:val="20"/>
                <w:szCs w:val="20"/>
              </w:rPr>
            </w:pPr>
            <w:r w:rsidRPr="007113DC">
              <w:rPr>
                <w:sz w:val="20"/>
                <w:szCs w:val="20"/>
              </w:rPr>
              <w:t>Алкид (AK)</w:t>
            </w:r>
          </w:p>
        </w:tc>
        <w:tc>
          <w:tcPr>
            <w:tcW w:w="457" w:type="pct"/>
            <w:tcBorders>
              <w:top w:val="single" w:sz="8" w:space="0" w:color="auto"/>
              <w:left w:val="single" w:sz="8" w:space="0" w:color="auto"/>
              <w:bottom w:val="single" w:sz="8" w:space="0" w:color="auto"/>
              <w:right w:val="single" w:sz="8" w:space="0" w:color="auto"/>
            </w:tcBorders>
            <w:shd w:val="clear" w:color="auto" w:fill="auto"/>
            <w:vAlign w:val="center"/>
          </w:tcPr>
          <w:p w:rsidR="00003653" w:rsidRPr="007113DC" w:rsidRDefault="00003653" w:rsidP="00E66EC3">
            <w:pPr>
              <w:jc w:val="center"/>
              <w:rPr>
                <w:sz w:val="20"/>
                <w:szCs w:val="20"/>
              </w:rPr>
            </w:pPr>
            <w:r w:rsidRPr="007113DC">
              <w:rPr>
                <w:sz w:val="20"/>
                <w:szCs w:val="20"/>
              </w:rPr>
              <w:t>различная</w:t>
            </w:r>
          </w:p>
        </w:tc>
        <w:tc>
          <w:tcPr>
            <w:tcW w:w="275" w:type="pct"/>
            <w:tcBorders>
              <w:top w:val="single" w:sz="8" w:space="0" w:color="auto"/>
              <w:left w:val="single" w:sz="8" w:space="0" w:color="auto"/>
              <w:bottom w:val="single" w:sz="8" w:space="0" w:color="auto"/>
              <w:right w:val="single" w:sz="8" w:space="0" w:color="auto"/>
            </w:tcBorders>
            <w:shd w:val="clear" w:color="auto" w:fill="auto"/>
            <w:vAlign w:val="center"/>
          </w:tcPr>
          <w:p w:rsidR="00003653" w:rsidRPr="007113DC" w:rsidRDefault="00003653" w:rsidP="00E66EC3">
            <w:pPr>
              <w:autoSpaceDE w:val="0"/>
              <w:autoSpaceDN w:val="0"/>
              <w:adjustRightInd w:val="0"/>
              <w:jc w:val="center"/>
              <w:rPr>
                <w:sz w:val="20"/>
                <w:szCs w:val="20"/>
              </w:rPr>
            </w:pPr>
            <w:r w:rsidRPr="007113DC">
              <w:rPr>
                <w:sz w:val="20"/>
                <w:szCs w:val="20"/>
              </w:rPr>
              <w:t>1</w:t>
            </w:r>
          </w:p>
        </w:tc>
        <w:tc>
          <w:tcPr>
            <w:tcW w:w="410" w:type="pct"/>
            <w:tcBorders>
              <w:top w:val="single" w:sz="8" w:space="0" w:color="auto"/>
              <w:left w:val="single" w:sz="8" w:space="0" w:color="auto"/>
              <w:bottom w:val="single" w:sz="8" w:space="0" w:color="auto"/>
              <w:right w:val="single" w:sz="8" w:space="0" w:color="auto"/>
            </w:tcBorders>
            <w:shd w:val="clear" w:color="auto" w:fill="auto"/>
            <w:vAlign w:val="center"/>
          </w:tcPr>
          <w:p w:rsidR="00003653" w:rsidRPr="007113DC" w:rsidRDefault="00003653" w:rsidP="00E66EC3">
            <w:pPr>
              <w:autoSpaceDE w:val="0"/>
              <w:autoSpaceDN w:val="0"/>
              <w:adjustRightInd w:val="0"/>
              <w:jc w:val="center"/>
              <w:rPr>
                <w:sz w:val="20"/>
                <w:szCs w:val="20"/>
              </w:rPr>
            </w:pPr>
            <w:r w:rsidRPr="007113DC">
              <w:rPr>
                <w:sz w:val="20"/>
                <w:szCs w:val="20"/>
              </w:rPr>
              <w:t>60-160</w:t>
            </w:r>
          </w:p>
        </w:tc>
        <w:tc>
          <w:tcPr>
            <w:tcW w:w="684" w:type="pct"/>
            <w:tcBorders>
              <w:top w:val="single" w:sz="8" w:space="0" w:color="auto"/>
              <w:left w:val="single" w:sz="8" w:space="0" w:color="auto"/>
              <w:bottom w:val="single" w:sz="8" w:space="0" w:color="auto"/>
              <w:right w:val="single" w:sz="8" w:space="0" w:color="auto"/>
            </w:tcBorders>
            <w:shd w:val="clear" w:color="auto" w:fill="auto"/>
            <w:vAlign w:val="center"/>
          </w:tcPr>
          <w:p w:rsidR="00AC3ACC" w:rsidRPr="007113DC" w:rsidRDefault="00AC3ACC" w:rsidP="00AC3ACC">
            <w:pPr>
              <w:jc w:val="center"/>
              <w:rPr>
                <w:sz w:val="20"/>
                <w:szCs w:val="20"/>
              </w:rPr>
            </w:pPr>
            <w:r w:rsidRPr="007113DC">
              <w:rPr>
                <w:sz w:val="20"/>
                <w:szCs w:val="20"/>
              </w:rPr>
              <w:t>Акрил-уретановые (AY),</w:t>
            </w:r>
          </w:p>
          <w:p w:rsidR="00003653" w:rsidRPr="007113DC" w:rsidRDefault="00AC3ACC" w:rsidP="00AC3ACC">
            <w:pPr>
              <w:jc w:val="center"/>
              <w:rPr>
                <w:sz w:val="20"/>
                <w:szCs w:val="20"/>
              </w:rPr>
            </w:pPr>
            <w:r w:rsidRPr="007113DC">
              <w:rPr>
                <w:sz w:val="20"/>
                <w:szCs w:val="20"/>
              </w:rPr>
              <w:t>Алкид (AK)</w:t>
            </w:r>
          </w:p>
        </w:tc>
        <w:tc>
          <w:tcPr>
            <w:tcW w:w="319" w:type="pct"/>
            <w:tcBorders>
              <w:top w:val="single" w:sz="8" w:space="0" w:color="auto"/>
              <w:left w:val="single" w:sz="8" w:space="0" w:color="auto"/>
              <w:bottom w:val="single" w:sz="8" w:space="0" w:color="auto"/>
              <w:right w:val="single" w:sz="8" w:space="0" w:color="auto"/>
            </w:tcBorders>
            <w:shd w:val="clear" w:color="auto" w:fill="auto"/>
            <w:vAlign w:val="center"/>
          </w:tcPr>
          <w:p w:rsidR="00003653" w:rsidRPr="007113DC" w:rsidRDefault="00003653" w:rsidP="00E66EC3">
            <w:pPr>
              <w:autoSpaceDE w:val="0"/>
              <w:autoSpaceDN w:val="0"/>
              <w:adjustRightInd w:val="0"/>
              <w:jc w:val="center"/>
              <w:rPr>
                <w:sz w:val="20"/>
                <w:szCs w:val="20"/>
              </w:rPr>
            </w:pPr>
            <w:r w:rsidRPr="007113DC">
              <w:rPr>
                <w:sz w:val="20"/>
                <w:szCs w:val="20"/>
              </w:rPr>
              <w:t>1-2</w:t>
            </w:r>
          </w:p>
        </w:tc>
        <w:tc>
          <w:tcPr>
            <w:tcW w:w="502" w:type="pct"/>
            <w:tcBorders>
              <w:top w:val="single" w:sz="8" w:space="0" w:color="auto"/>
              <w:left w:val="single" w:sz="8" w:space="0" w:color="auto"/>
              <w:bottom w:val="single" w:sz="8" w:space="0" w:color="auto"/>
              <w:right w:val="single" w:sz="8" w:space="0" w:color="auto"/>
            </w:tcBorders>
            <w:shd w:val="clear" w:color="auto" w:fill="auto"/>
            <w:vAlign w:val="center"/>
          </w:tcPr>
          <w:p w:rsidR="00003653" w:rsidRPr="007113DC" w:rsidRDefault="00003653" w:rsidP="00E66EC3">
            <w:pPr>
              <w:autoSpaceDE w:val="0"/>
              <w:autoSpaceDN w:val="0"/>
              <w:adjustRightInd w:val="0"/>
              <w:jc w:val="center"/>
              <w:rPr>
                <w:sz w:val="20"/>
                <w:szCs w:val="20"/>
              </w:rPr>
            </w:pPr>
            <w:r w:rsidRPr="007113DC">
              <w:rPr>
                <w:sz w:val="20"/>
                <w:szCs w:val="20"/>
              </w:rPr>
              <w:t>160</w:t>
            </w:r>
          </w:p>
        </w:tc>
        <w:tc>
          <w:tcPr>
            <w:tcW w:w="450" w:type="pct"/>
            <w:tcBorders>
              <w:top w:val="single" w:sz="8" w:space="0" w:color="auto"/>
              <w:left w:val="single" w:sz="8" w:space="0" w:color="auto"/>
              <w:bottom w:val="single" w:sz="8" w:space="0" w:color="auto"/>
              <w:right w:val="single" w:sz="8" w:space="0" w:color="auto"/>
            </w:tcBorders>
            <w:shd w:val="clear" w:color="auto" w:fill="auto"/>
            <w:vAlign w:val="center"/>
          </w:tcPr>
          <w:p w:rsidR="00003653" w:rsidRPr="007113DC" w:rsidRDefault="00003653" w:rsidP="00E66EC3">
            <w:pPr>
              <w:autoSpaceDE w:val="0"/>
              <w:autoSpaceDN w:val="0"/>
              <w:adjustRightInd w:val="0"/>
              <w:jc w:val="center"/>
              <w:rPr>
                <w:sz w:val="20"/>
                <w:szCs w:val="20"/>
              </w:rPr>
            </w:pPr>
            <w:r w:rsidRPr="007113DC">
              <w:rPr>
                <w:sz w:val="20"/>
                <w:szCs w:val="20"/>
              </w:rPr>
              <w:t>+</w:t>
            </w:r>
          </w:p>
        </w:tc>
        <w:tc>
          <w:tcPr>
            <w:tcW w:w="450" w:type="pct"/>
            <w:tcBorders>
              <w:top w:val="single" w:sz="8" w:space="0" w:color="auto"/>
              <w:left w:val="single" w:sz="8" w:space="0" w:color="auto"/>
              <w:bottom w:val="single" w:sz="8" w:space="0" w:color="auto"/>
              <w:right w:val="single" w:sz="8" w:space="0" w:color="auto"/>
            </w:tcBorders>
            <w:shd w:val="clear" w:color="auto" w:fill="auto"/>
            <w:vAlign w:val="center"/>
          </w:tcPr>
          <w:p w:rsidR="00003653" w:rsidRPr="007113DC" w:rsidRDefault="00003653" w:rsidP="00E66EC3">
            <w:pPr>
              <w:autoSpaceDE w:val="0"/>
              <w:autoSpaceDN w:val="0"/>
              <w:adjustRightInd w:val="0"/>
              <w:jc w:val="center"/>
              <w:rPr>
                <w:sz w:val="20"/>
                <w:szCs w:val="20"/>
              </w:rPr>
            </w:pPr>
            <w:r w:rsidRPr="007113DC">
              <w:rPr>
                <w:sz w:val="20"/>
                <w:szCs w:val="20"/>
              </w:rPr>
              <w:t>+</w:t>
            </w:r>
          </w:p>
        </w:tc>
        <w:tc>
          <w:tcPr>
            <w:tcW w:w="407" w:type="pct"/>
            <w:tcBorders>
              <w:top w:val="single" w:sz="8" w:space="0" w:color="auto"/>
              <w:left w:val="single" w:sz="8" w:space="0" w:color="auto"/>
              <w:bottom w:val="single" w:sz="8" w:space="0" w:color="auto"/>
              <w:right w:val="single" w:sz="12" w:space="0" w:color="auto"/>
            </w:tcBorders>
            <w:shd w:val="clear" w:color="auto" w:fill="auto"/>
            <w:vAlign w:val="center"/>
          </w:tcPr>
          <w:p w:rsidR="00003653" w:rsidRPr="007113DC" w:rsidRDefault="00003653" w:rsidP="00E66EC3">
            <w:pPr>
              <w:autoSpaceDE w:val="0"/>
              <w:autoSpaceDN w:val="0"/>
              <w:adjustRightInd w:val="0"/>
              <w:jc w:val="center"/>
              <w:rPr>
                <w:sz w:val="20"/>
                <w:szCs w:val="20"/>
              </w:rPr>
            </w:pPr>
          </w:p>
        </w:tc>
      </w:tr>
      <w:tr w:rsidR="007113DC" w:rsidRPr="007113DC" w:rsidTr="00EE7289">
        <w:trPr>
          <w:trHeight w:val="690"/>
        </w:trPr>
        <w:tc>
          <w:tcPr>
            <w:tcW w:w="364" w:type="pct"/>
            <w:tcBorders>
              <w:top w:val="single" w:sz="8" w:space="0" w:color="auto"/>
              <w:left w:val="single" w:sz="12" w:space="0" w:color="auto"/>
              <w:bottom w:val="single" w:sz="8" w:space="0" w:color="auto"/>
              <w:right w:val="single" w:sz="8" w:space="0" w:color="auto"/>
            </w:tcBorders>
            <w:vAlign w:val="center"/>
          </w:tcPr>
          <w:p w:rsidR="00003653" w:rsidRPr="007113DC" w:rsidRDefault="00003653" w:rsidP="00B54B09">
            <w:pPr>
              <w:pStyle w:val="aff4"/>
              <w:numPr>
                <w:ilvl w:val="0"/>
                <w:numId w:val="20"/>
              </w:numPr>
              <w:jc w:val="center"/>
              <w:rPr>
                <w:rFonts w:ascii="Arial" w:hAnsi="Arial" w:cs="Arial"/>
                <w:sz w:val="20"/>
                <w:szCs w:val="20"/>
                <w:lang w:val="en-US"/>
              </w:rPr>
            </w:pPr>
          </w:p>
        </w:tc>
        <w:tc>
          <w:tcPr>
            <w:tcW w:w="681" w:type="pct"/>
            <w:tcBorders>
              <w:top w:val="single" w:sz="8" w:space="0" w:color="auto"/>
              <w:left w:val="single" w:sz="8" w:space="0" w:color="auto"/>
              <w:bottom w:val="single" w:sz="8" w:space="0" w:color="auto"/>
              <w:right w:val="single" w:sz="8" w:space="0" w:color="auto"/>
            </w:tcBorders>
            <w:shd w:val="clear" w:color="auto" w:fill="auto"/>
            <w:vAlign w:val="center"/>
          </w:tcPr>
          <w:p w:rsidR="00AC3ACC" w:rsidRPr="007113DC" w:rsidRDefault="00AC3ACC" w:rsidP="00AC3ACC">
            <w:pPr>
              <w:jc w:val="center"/>
              <w:rPr>
                <w:sz w:val="20"/>
                <w:szCs w:val="20"/>
              </w:rPr>
            </w:pPr>
            <w:r w:rsidRPr="007113DC">
              <w:rPr>
                <w:sz w:val="20"/>
                <w:szCs w:val="20"/>
              </w:rPr>
              <w:t>Акрил-уретановые (AY),</w:t>
            </w:r>
          </w:p>
          <w:p w:rsidR="00003653" w:rsidRPr="007113DC" w:rsidRDefault="00AC3ACC" w:rsidP="00AC3ACC">
            <w:pPr>
              <w:jc w:val="center"/>
              <w:rPr>
                <w:sz w:val="20"/>
                <w:szCs w:val="20"/>
              </w:rPr>
            </w:pPr>
            <w:r w:rsidRPr="007113DC">
              <w:rPr>
                <w:sz w:val="20"/>
                <w:szCs w:val="20"/>
              </w:rPr>
              <w:t>Алкид (AK)</w:t>
            </w:r>
          </w:p>
        </w:tc>
        <w:tc>
          <w:tcPr>
            <w:tcW w:w="457" w:type="pct"/>
            <w:tcBorders>
              <w:top w:val="single" w:sz="8" w:space="0" w:color="auto"/>
              <w:left w:val="single" w:sz="8" w:space="0" w:color="auto"/>
              <w:bottom w:val="single" w:sz="8" w:space="0" w:color="auto"/>
              <w:right w:val="single" w:sz="8" w:space="0" w:color="auto"/>
            </w:tcBorders>
            <w:shd w:val="clear" w:color="auto" w:fill="auto"/>
            <w:vAlign w:val="center"/>
          </w:tcPr>
          <w:p w:rsidR="00003653" w:rsidRPr="007113DC" w:rsidRDefault="00003653" w:rsidP="00E66EC3">
            <w:pPr>
              <w:jc w:val="center"/>
              <w:rPr>
                <w:sz w:val="20"/>
                <w:szCs w:val="20"/>
              </w:rPr>
            </w:pPr>
            <w:r w:rsidRPr="007113DC">
              <w:rPr>
                <w:sz w:val="20"/>
                <w:szCs w:val="20"/>
              </w:rPr>
              <w:t>различная</w:t>
            </w:r>
          </w:p>
        </w:tc>
        <w:tc>
          <w:tcPr>
            <w:tcW w:w="275" w:type="pct"/>
            <w:tcBorders>
              <w:top w:val="single" w:sz="8" w:space="0" w:color="auto"/>
              <w:left w:val="single" w:sz="8" w:space="0" w:color="auto"/>
              <w:bottom w:val="single" w:sz="8" w:space="0" w:color="auto"/>
              <w:right w:val="single" w:sz="8" w:space="0" w:color="auto"/>
            </w:tcBorders>
            <w:shd w:val="clear" w:color="auto" w:fill="auto"/>
            <w:vAlign w:val="center"/>
          </w:tcPr>
          <w:p w:rsidR="00003653" w:rsidRPr="007113DC" w:rsidRDefault="00003653" w:rsidP="00E66EC3">
            <w:pPr>
              <w:autoSpaceDE w:val="0"/>
              <w:autoSpaceDN w:val="0"/>
              <w:adjustRightInd w:val="0"/>
              <w:jc w:val="center"/>
              <w:rPr>
                <w:sz w:val="20"/>
                <w:szCs w:val="20"/>
              </w:rPr>
            </w:pPr>
            <w:r w:rsidRPr="007113DC">
              <w:rPr>
                <w:sz w:val="20"/>
                <w:szCs w:val="20"/>
              </w:rPr>
              <w:t>1</w:t>
            </w:r>
          </w:p>
        </w:tc>
        <w:tc>
          <w:tcPr>
            <w:tcW w:w="410" w:type="pct"/>
            <w:tcBorders>
              <w:top w:val="single" w:sz="8" w:space="0" w:color="auto"/>
              <w:left w:val="single" w:sz="8" w:space="0" w:color="auto"/>
              <w:bottom w:val="single" w:sz="8" w:space="0" w:color="auto"/>
              <w:right w:val="single" w:sz="8" w:space="0" w:color="auto"/>
            </w:tcBorders>
            <w:shd w:val="clear" w:color="auto" w:fill="auto"/>
            <w:vAlign w:val="center"/>
          </w:tcPr>
          <w:p w:rsidR="00003653" w:rsidRPr="007113DC" w:rsidRDefault="00003653" w:rsidP="00E66EC3">
            <w:pPr>
              <w:autoSpaceDE w:val="0"/>
              <w:autoSpaceDN w:val="0"/>
              <w:adjustRightInd w:val="0"/>
              <w:jc w:val="center"/>
              <w:rPr>
                <w:sz w:val="20"/>
                <w:szCs w:val="20"/>
              </w:rPr>
            </w:pPr>
            <w:r w:rsidRPr="007113DC">
              <w:rPr>
                <w:sz w:val="20"/>
                <w:szCs w:val="20"/>
              </w:rPr>
              <w:t>60-80</w:t>
            </w:r>
          </w:p>
        </w:tc>
        <w:tc>
          <w:tcPr>
            <w:tcW w:w="684" w:type="pct"/>
            <w:tcBorders>
              <w:top w:val="single" w:sz="8" w:space="0" w:color="auto"/>
              <w:left w:val="single" w:sz="8" w:space="0" w:color="auto"/>
              <w:bottom w:val="single" w:sz="8" w:space="0" w:color="auto"/>
              <w:right w:val="single" w:sz="8" w:space="0" w:color="auto"/>
            </w:tcBorders>
            <w:shd w:val="clear" w:color="auto" w:fill="auto"/>
            <w:vAlign w:val="center"/>
          </w:tcPr>
          <w:p w:rsidR="00AC3ACC" w:rsidRPr="007113DC" w:rsidRDefault="00AC3ACC" w:rsidP="00AC3ACC">
            <w:pPr>
              <w:jc w:val="center"/>
              <w:rPr>
                <w:sz w:val="20"/>
                <w:szCs w:val="20"/>
              </w:rPr>
            </w:pPr>
            <w:r w:rsidRPr="007113DC">
              <w:rPr>
                <w:sz w:val="20"/>
                <w:szCs w:val="20"/>
              </w:rPr>
              <w:t>Акрил-уретановые (AY),</w:t>
            </w:r>
          </w:p>
          <w:p w:rsidR="00003653" w:rsidRPr="007113DC" w:rsidRDefault="00AC3ACC" w:rsidP="00AC3ACC">
            <w:pPr>
              <w:jc w:val="center"/>
              <w:rPr>
                <w:sz w:val="20"/>
                <w:szCs w:val="20"/>
              </w:rPr>
            </w:pPr>
            <w:r w:rsidRPr="007113DC">
              <w:rPr>
                <w:sz w:val="20"/>
                <w:szCs w:val="20"/>
              </w:rPr>
              <w:t>Алкид (AK)</w:t>
            </w:r>
          </w:p>
        </w:tc>
        <w:tc>
          <w:tcPr>
            <w:tcW w:w="319" w:type="pct"/>
            <w:tcBorders>
              <w:top w:val="single" w:sz="8" w:space="0" w:color="auto"/>
              <w:left w:val="single" w:sz="8" w:space="0" w:color="auto"/>
              <w:bottom w:val="single" w:sz="8" w:space="0" w:color="auto"/>
              <w:right w:val="single" w:sz="8" w:space="0" w:color="auto"/>
            </w:tcBorders>
            <w:shd w:val="clear" w:color="auto" w:fill="auto"/>
            <w:vAlign w:val="center"/>
          </w:tcPr>
          <w:p w:rsidR="00003653" w:rsidRPr="007113DC" w:rsidRDefault="00003653" w:rsidP="00E66EC3">
            <w:pPr>
              <w:autoSpaceDE w:val="0"/>
              <w:autoSpaceDN w:val="0"/>
              <w:adjustRightInd w:val="0"/>
              <w:jc w:val="center"/>
              <w:rPr>
                <w:sz w:val="20"/>
                <w:szCs w:val="20"/>
              </w:rPr>
            </w:pPr>
            <w:r w:rsidRPr="007113DC">
              <w:rPr>
                <w:sz w:val="20"/>
                <w:szCs w:val="20"/>
              </w:rPr>
              <w:t>2-3</w:t>
            </w:r>
          </w:p>
        </w:tc>
        <w:tc>
          <w:tcPr>
            <w:tcW w:w="502" w:type="pct"/>
            <w:tcBorders>
              <w:top w:val="single" w:sz="8" w:space="0" w:color="auto"/>
              <w:left w:val="single" w:sz="8" w:space="0" w:color="auto"/>
              <w:bottom w:val="single" w:sz="8" w:space="0" w:color="auto"/>
              <w:right w:val="single" w:sz="8" w:space="0" w:color="auto"/>
            </w:tcBorders>
            <w:shd w:val="clear" w:color="auto" w:fill="auto"/>
            <w:vAlign w:val="center"/>
          </w:tcPr>
          <w:p w:rsidR="00003653" w:rsidRPr="007113DC" w:rsidRDefault="00003653" w:rsidP="00E66EC3">
            <w:pPr>
              <w:autoSpaceDE w:val="0"/>
              <w:autoSpaceDN w:val="0"/>
              <w:adjustRightInd w:val="0"/>
              <w:jc w:val="center"/>
              <w:rPr>
                <w:sz w:val="20"/>
                <w:szCs w:val="20"/>
              </w:rPr>
            </w:pPr>
            <w:r w:rsidRPr="007113DC">
              <w:rPr>
                <w:sz w:val="20"/>
                <w:szCs w:val="20"/>
              </w:rPr>
              <w:t>200</w:t>
            </w:r>
          </w:p>
        </w:tc>
        <w:tc>
          <w:tcPr>
            <w:tcW w:w="450" w:type="pct"/>
            <w:tcBorders>
              <w:top w:val="single" w:sz="8" w:space="0" w:color="auto"/>
              <w:left w:val="single" w:sz="8" w:space="0" w:color="auto"/>
              <w:bottom w:val="single" w:sz="8" w:space="0" w:color="auto"/>
              <w:right w:val="single" w:sz="8" w:space="0" w:color="auto"/>
            </w:tcBorders>
            <w:shd w:val="clear" w:color="auto" w:fill="auto"/>
            <w:vAlign w:val="center"/>
          </w:tcPr>
          <w:p w:rsidR="00003653" w:rsidRPr="007113DC" w:rsidRDefault="00003653" w:rsidP="00E66EC3">
            <w:pPr>
              <w:autoSpaceDE w:val="0"/>
              <w:autoSpaceDN w:val="0"/>
              <w:adjustRightInd w:val="0"/>
              <w:jc w:val="center"/>
              <w:rPr>
                <w:sz w:val="20"/>
                <w:szCs w:val="20"/>
              </w:rPr>
            </w:pPr>
            <w:r w:rsidRPr="007113DC">
              <w:rPr>
                <w:sz w:val="20"/>
                <w:szCs w:val="20"/>
              </w:rPr>
              <w:t>+</w:t>
            </w:r>
          </w:p>
        </w:tc>
        <w:tc>
          <w:tcPr>
            <w:tcW w:w="450" w:type="pct"/>
            <w:tcBorders>
              <w:top w:val="single" w:sz="8" w:space="0" w:color="auto"/>
              <w:left w:val="single" w:sz="8" w:space="0" w:color="auto"/>
              <w:bottom w:val="single" w:sz="8" w:space="0" w:color="auto"/>
              <w:right w:val="single" w:sz="8" w:space="0" w:color="auto"/>
            </w:tcBorders>
            <w:shd w:val="clear" w:color="auto" w:fill="auto"/>
            <w:vAlign w:val="center"/>
          </w:tcPr>
          <w:p w:rsidR="00003653" w:rsidRPr="007113DC" w:rsidRDefault="00003653" w:rsidP="00E66EC3">
            <w:pPr>
              <w:autoSpaceDE w:val="0"/>
              <w:autoSpaceDN w:val="0"/>
              <w:adjustRightInd w:val="0"/>
              <w:jc w:val="center"/>
              <w:rPr>
                <w:sz w:val="20"/>
                <w:szCs w:val="20"/>
              </w:rPr>
            </w:pPr>
            <w:r w:rsidRPr="007113DC">
              <w:rPr>
                <w:sz w:val="20"/>
                <w:szCs w:val="20"/>
              </w:rPr>
              <w:t>+</w:t>
            </w:r>
          </w:p>
        </w:tc>
        <w:tc>
          <w:tcPr>
            <w:tcW w:w="407" w:type="pct"/>
            <w:tcBorders>
              <w:top w:val="single" w:sz="8" w:space="0" w:color="auto"/>
              <w:left w:val="single" w:sz="8" w:space="0" w:color="auto"/>
              <w:bottom w:val="single" w:sz="8" w:space="0" w:color="auto"/>
              <w:right w:val="single" w:sz="12" w:space="0" w:color="auto"/>
            </w:tcBorders>
            <w:shd w:val="clear" w:color="auto" w:fill="auto"/>
            <w:vAlign w:val="center"/>
          </w:tcPr>
          <w:p w:rsidR="00003653" w:rsidRPr="007113DC" w:rsidRDefault="00003653" w:rsidP="00E66EC3">
            <w:pPr>
              <w:autoSpaceDE w:val="0"/>
              <w:autoSpaceDN w:val="0"/>
              <w:adjustRightInd w:val="0"/>
              <w:jc w:val="center"/>
              <w:rPr>
                <w:sz w:val="20"/>
                <w:szCs w:val="20"/>
              </w:rPr>
            </w:pPr>
            <w:r w:rsidRPr="007113DC">
              <w:rPr>
                <w:sz w:val="20"/>
                <w:szCs w:val="20"/>
              </w:rPr>
              <w:t>+</w:t>
            </w:r>
          </w:p>
        </w:tc>
      </w:tr>
      <w:tr w:rsidR="007113DC" w:rsidRPr="007113DC" w:rsidTr="00EE7289">
        <w:trPr>
          <w:trHeight w:val="690"/>
        </w:trPr>
        <w:tc>
          <w:tcPr>
            <w:tcW w:w="364" w:type="pct"/>
            <w:tcBorders>
              <w:top w:val="single" w:sz="8" w:space="0" w:color="auto"/>
              <w:left w:val="single" w:sz="12" w:space="0" w:color="auto"/>
              <w:bottom w:val="single" w:sz="8" w:space="0" w:color="auto"/>
              <w:right w:val="single" w:sz="8" w:space="0" w:color="auto"/>
            </w:tcBorders>
            <w:vAlign w:val="center"/>
          </w:tcPr>
          <w:p w:rsidR="00003653" w:rsidRPr="007113DC" w:rsidRDefault="00003653" w:rsidP="00B54B09">
            <w:pPr>
              <w:pStyle w:val="aff4"/>
              <w:numPr>
                <w:ilvl w:val="0"/>
                <w:numId w:val="20"/>
              </w:numPr>
              <w:jc w:val="center"/>
              <w:rPr>
                <w:rFonts w:ascii="Arial" w:hAnsi="Arial" w:cs="Arial"/>
                <w:sz w:val="20"/>
                <w:szCs w:val="20"/>
              </w:rPr>
            </w:pPr>
          </w:p>
        </w:tc>
        <w:tc>
          <w:tcPr>
            <w:tcW w:w="681" w:type="pct"/>
            <w:tcBorders>
              <w:top w:val="single" w:sz="8" w:space="0" w:color="auto"/>
              <w:left w:val="single" w:sz="8" w:space="0" w:color="auto"/>
              <w:bottom w:val="single" w:sz="8" w:space="0" w:color="auto"/>
              <w:right w:val="single" w:sz="8" w:space="0" w:color="auto"/>
            </w:tcBorders>
            <w:vAlign w:val="center"/>
          </w:tcPr>
          <w:p w:rsidR="00003653" w:rsidRPr="007113DC" w:rsidRDefault="00003653" w:rsidP="005F0743">
            <w:pPr>
              <w:jc w:val="center"/>
              <w:rPr>
                <w:sz w:val="20"/>
                <w:szCs w:val="20"/>
              </w:rPr>
            </w:pPr>
            <w:r w:rsidRPr="007113DC">
              <w:rPr>
                <w:sz w:val="20"/>
                <w:szCs w:val="20"/>
              </w:rPr>
              <w:t>Эпоксид (</w:t>
            </w:r>
            <w:r w:rsidRPr="007113DC">
              <w:rPr>
                <w:sz w:val="20"/>
                <w:szCs w:val="20"/>
                <w:lang w:val="en-US"/>
              </w:rPr>
              <w:t>EP</w:t>
            </w:r>
            <w:r w:rsidRPr="007113DC">
              <w:rPr>
                <w:sz w:val="20"/>
                <w:szCs w:val="20"/>
              </w:rPr>
              <w:t>),</w:t>
            </w:r>
          </w:p>
          <w:p w:rsidR="00003653" w:rsidRPr="007113DC" w:rsidRDefault="00003653" w:rsidP="005F0743">
            <w:pPr>
              <w:jc w:val="center"/>
              <w:rPr>
                <w:sz w:val="20"/>
                <w:szCs w:val="20"/>
              </w:rPr>
            </w:pPr>
            <w:r w:rsidRPr="007113DC">
              <w:rPr>
                <w:sz w:val="20"/>
                <w:szCs w:val="20"/>
              </w:rPr>
              <w:t>Полиуретан (</w:t>
            </w:r>
            <w:r w:rsidRPr="007113DC">
              <w:rPr>
                <w:sz w:val="20"/>
                <w:szCs w:val="20"/>
                <w:lang w:val="en-US"/>
              </w:rPr>
              <w:t>PUR</w:t>
            </w:r>
            <w:r w:rsidRPr="007113DC">
              <w:rPr>
                <w:sz w:val="20"/>
                <w:szCs w:val="20"/>
              </w:rPr>
              <w:t>),</w:t>
            </w:r>
          </w:p>
          <w:p w:rsidR="00003653" w:rsidRPr="007113DC" w:rsidRDefault="00003653" w:rsidP="005F0743">
            <w:pPr>
              <w:jc w:val="center"/>
              <w:rPr>
                <w:sz w:val="20"/>
                <w:szCs w:val="20"/>
              </w:rPr>
            </w:pPr>
            <w:r w:rsidRPr="007113DC">
              <w:rPr>
                <w:sz w:val="20"/>
                <w:szCs w:val="20"/>
              </w:rPr>
              <w:t>Этилсиликат (</w:t>
            </w:r>
            <w:r w:rsidRPr="007113DC">
              <w:rPr>
                <w:sz w:val="20"/>
                <w:szCs w:val="20"/>
                <w:lang w:val="en-US"/>
              </w:rPr>
              <w:t>ESI</w:t>
            </w:r>
            <w:r w:rsidRPr="007113DC">
              <w:rPr>
                <w:sz w:val="20"/>
                <w:szCs w:val="20"/>
              </w:rPr>
              <w:t>)</w:t>
            </w:r>
          </w:p>
        </w:tc>
        <w:tc>
          <w:tcPr>
            <w:tcW w:w="457" w:type="pct"/>
            <w:tcBorders>
              <w:top w:val="single" w:sz="8" w:space="0" w:color="auto"/>
              <w:left w:val="single" w:sz="8" w:space="0" w:color="auto"/>
              <w:bottom w:val="single" w:sz="8" w:space="0" w:color="auto"/>
              <w:right w:val="single" w:sz="8" w:space="0" w:color="auto"/>
            </w:tcBorders>
            <w:vAlign w:val="center"/>
          </w:tcPr>
          <w:p w:rsidR="00003653" w:rsidRPr="007113DC" w:rsidRDefault="00003653" w:rsidP="005F0743">
            <w:pPr>
              <w:jc w:val="center"/>
              <w:rPr>
                <w:sz w:val="20"/>
                <w:szCs w:val="20"/>
              </w:rPr>
            </w:pPr>
            <w:r w:rsidRPr="007113DC">
              <w:rPr>
                <w:sz w:val="20"/>
                <w:szCs w:val="20"/>
              </w:rPr>
              <w:t>различная</w:t>
            </w:r>
          </w:p>
        </w:tc>
        <w:tc>
          <w:tcPr>
            <w:tcW w:w="275" w:type="pct"/>
            <w:tcBorders>
              <w:top w:val="single" w:sz="8" w:space="0" w:color="auto"/>
              <w:left w:val="single" w:sz="8" w:space="0" w:color="auto"/>
              <w:bottom w:val="single" w:sz="8" w:space="0" w:color="auto"/>
              <w:right w:val="single" w:sz="8" w:space="0" w:color="auto"/>
            </w:tcBorders>
            <w:vAlign w:val="center"/>
          </w:tcPr>
          <w:p w:rsidR="00003653" w:rsidRPr="007113DC" w:rsidRDefault="00003653" w:rsidP="005F0743">
            <w:pPr>
              <w:jc w:val="center"/>
              <w:rPr>
                <w:sz w:val="20"/>
                <w:szCs w:val="20"/>
              </w:rPr>
            </w:pPr>
            <w:r w:rsidRPr="007113DC">
              <w:rPr>
                <w:sz w:val="20"/>
                <w:szCs w:val="20"/>
              </w:rPr>
              <w:t>1</w:t>
            </w:r>
          </w:p>
        </w:tc>
        <w:tc>
          <w:tcPr>
            <w:tcW w:w="410" w:type="pct"/>
            <w:tcBorders>
              <w:top w:val="single" w:sz="8" w:space="0" w:color="auto"/>
              <w:left w:val="single" w:sz="8" w:space="0" w:color="auto"/>
              <w:bottom w:val="single" w:sz="8" w:space="0" w:color="auto"/>
              <w:right w:val="single" w:sz="8" w:space="0" w:color="auto"/>
            </w:tcBorders>
            <w:vAlign w:val="center"/>
          </w:tcPr>
          <w:p w:rsidR="00003653" w:rsidRPr="007113DC" w:rsidRDefault="00003653" w:rsidP="005F0743">
            <w:pPr>
              <w:jc w:val="center"/>
              <w:rPr>
                <w:sz w:val="20"/>
                <w:szCs w:val="20"/>
              </w:rPr>
            </w:pPr>
            <w:r w:rsidRPr="007113DC">
              <w:rPr>
                <w:sz w:val="20"/>
                <w:szCs w:val="20"/>
              </w:rPr>
              <w:t>60-120</w:t>
            </w:r>
          </w:p>
        </w:tc>
        <w:tc>
          <w:tcPr>
            <w:tcW w:w="684" w:type="pct"/>
            <w:tcBorders>
              <w:top w:val="single" w:sz="8" w:space="0" w:color="auto"/>
              <w:left w:val="single" w:sz="8" w:space="0" w:color="auto"/>
              <w:bottom w:val="single" w:sz="8" w:space="0" w:color="auto"/>
              <w:right w:val="single" w:sz="8" w:space="0" w:color="auto"/>
            </w:tcBorders>
            <w:vAlign w:val="center"/>
          </w:tcPr>
          <w:p w:rsidR="00003653" w:rsidRPr="007113DC" w:rsidRDefault="00003653" w:rsidP="00E66EC3">
            <w:pPr>
              <w:jc w:val="center"/>
              <w:rPr>
                <w:sz w:val="20"/>
                <w:szCs w:val="20"/>
              </w:rPr>
            </w:pPr>
            <w:r w:rsidRPr="007113DC">
              <w:rPr>
                <w:sz w:val="20"/>
                <w:szCs w:val="20"/>
              </w:rPr>
              <w:t>Эпоксид (</w:t>
            </w:r>
            <w:r w:rsidRPr="007113DC">
              <w:rPr>
                <w:sz w:val="20"/>
                <w:szCs w:val="20"/>
                <w:lang w:val="en-US"/>
              </w:rPr>
              <w:t>EP</w:t>
            </w:r>
            <w:r w:rsidRPr="007113DC">
              <w:rPr>
                <w:sz w:val="20"/>
                <w:szCs w:val="20"/>
              </w:rPr>
              <w:t>),</w:t>
            </w:r>
          </w:p>
          <w:p w:rsidR="00003653" w:rsidRPr="007113DC" w:rsidRDefault="00003653" w:rsidP="00E66EC3">
            <w:pPr>
              <w:jc w:val="center"/>
              <w:rPr>
                <w:sz w:val="20"/>
                <w:szCs w:val="20"/>
              </w:rPr>
            </w:pPr>
            <w:r w:rsidRPr="007113DC">
              <w:rPr>
                <w:sz w:val="20"/>
                <w:szCs w:val="20"/>
              </w:rPr>
              <w:t>Полиуретан (</w:t>
            </w:r>
            <w:r w:rsidRPr="007113DC">
              <w:rPr>
                <w:sz w:val="20"/>
                <w:szCs w:val="20"/>
                <w:lang w:val="en-US"/>
              </w:rPr>
              <w:t>PUR</w:t>
            </w:r>
            <w:r w:rsidRPr="007113DC">
              <w:rPr>
                <w:sz w:val="20"/>
                <w:szCs w:val="20"/>
              </w:rPr>
              <w:t>),</w:t>
            </w:r>
          </w:p>
          <w:p w:rsidR="00003653" w:rsidRPr="007113DC" w:rsidRDefault="00F56695" w:rsidP="00E66EC3">
            <w:pPr>
              <w:jc w:val="center"/>
              <w:rPr>
                <w:sz w:val="20"/>
                <w:szCs w:val="20"/>
              </w:rPr>
            </w:pPr>
            <w:r w:rsidRPr="007113DC">
              <w:rPr>
                <w:sz w:val="20"/>
                <w:szCs w:val="20"/>
              </w:rPr>
              <w:t>Акрил-уретановые (AY)</w:t>
            </w:r>
          </w:p>
        </w:tc>
        <w:tc>
          <w:tcPr>
            <w:tcW w:w="319" w:type="pct"/>
            <w:tcBorders>
              <w:top w:val="single" w:sz="8" w:space="0" w:color="auto"/>
              <w:left w:val="single" w:sz="8" w:space="0" w:color="auto"/>
              <w:bottom w:val="single" w:sz="8" w:space="0" w:color="auto"/>
              <w:right w:val="single" w:sz="8" w:space="0" w:color="auto"/>
            </w:tcBorders>
            <w:vAlign w:val="center"/>
          </w:tcPr>
          <w:p w:rsidR="00003653" w:rsidRPr="007113DC" w:rsidRDefault="00003653" w:rsidP="005F0743">
            <w:pPr>
              <w:pStyle w:val="afff0"/>
              <w:spacing w:after="0" w:line="100" w:lineRule="atLeast"/>
              <w:jc w:val="center"/>
              <w:rPr>
                <w:rFonts w:ascii="Times New Roman" w:hAnsi="Times New Roman" w:cs="Times New Roman"/>
                <w:color w:val="auto"/>
                <w:sz w:val="20"/>
                <w:szCs w:val="20"/>
              </w:rPr>
            </w:pPr>
            <w:r w:rsidRPr="007113DC">
              <w:rPr>
                <w:rFonts w:ascii="Times New Roman" w:hAnsi="Times New Roman" w:cs="Times New Roman"/>
                <w:color w:val="auto"/>
                <w:sz w:val="20"/>
                <w:szCs w:val="20"/>
              </w:rPr>
              <w:t>1-2</w:t>
            </w:r>
          </w:p>
        </w:tc>
        <w:tc>
          <w:tcPr>
            <w:tcW w:w="502" w:type="pct"/>
            <w:tcBorders>
              <w:top w:val="single" w:sz="8" w:space="0" w:color="auto"/>
              <w:left w:val="single" w:sz="8" w:space="0" w:color="auto"/>
              <w:bottom w:val="single" w:sz="8" w:space="0" w:color="auto"/>
              <w:right w:val="single" w:sz="8" w:space="0" w:color="auto"/>
            </w:tcBorders>
            <w:vAlign w:val="center"/>
          </w:tcPr>
          <w:p w:rsidR="00003653" w:rsidRPr="007113DC" w:rsidRDefault="00003653" w:rsidP="005F0743">
            <w:pPr>
              <w:pStyle w:val="afff0"/>
              <w:spacing w:after="0" w:line="100" w:lineRule="atLeast"/>
              <w:jc w:val="center"/>
              <w:rPr>
                <w:rFonts w:ascii="Times New Roman" w:hAnsi="Times New Roman" w:cs="Times New Roman"/>
                <w:color w:val="auto"/>
                <w:sz w:val="20"/>
                <w:szCs w:val="20"/>
              </w:rPr>
            </w:pPr>
            <w:r w:rsidRPr="007113DC">
              <w:rPr>
                <w:rFonts w:ascii="Times New Roman" w:hAnsi="Times New Roman" w:cs="Times New Roman"/>
                <w:color w:val="auto"/>
                <w:sz w:val="20"/>
                <w:szCs w:val="20"/>
              </w:rPr>
              <w:t>120</w:t>
            </w:r>
          </w:p>
        </w:tc>
        <w:tc>
          <w:tcPr>
            <w:tcW w:w="450" w:type="pct"/>
            <w:tcBorders>
              <w:top w:val="single" w:sz="8" w:space="0" w:color="auto"/>
              <w:left w:val="single" w:sz="8" w:space="0" w:color="auto"/>
              <w:bottom w:val="single" w:sz="8" w:space="0" w:color="auto"/>
              <w:right w:val="single" w:sz="8" w:space="0" w:color="auto"/>
            </w:tcBorders>
            <w:vAlign w:val="center"/>
          </w:tcPr>
          <w:p w:rsidR="00003653" w:rsidRPr="007113DC" w:rsidRDefault="00003653" w:rsidP="005F0743">
            <w:pPr>
              <w:autoSpaceDE w:val="0"/>
              <w:autoSpaceDN w:val="0"/>
              <w:adjustRightInd w:val="0"/>
              <w:jc w:val="center"/>
              <w:rPr>
                <w:sz w:val="20"/>
                <w:szCs w:val="20"/>
              </w:rPr>
            </w:pPr>
            <w:r w:rsidRPr="007113DC">
              <w:rPr>
                <w:sz w:val="20"/>
                <w:szCs w:val="20"/>
              </w:rPr>
              <w:t>+</w:t>
            </w:r>
          </w:p>
        </w:tc>
        <w:tc>
          <w:tcPr>
            <w:tcW w:w="450" w:type="pct"/>
            <w:tcBorders>
              <w:top w:val="single" w:sz="8" w:space="0" w:color="auto"/>
              <w:left w:val="single" w:sz="8" w:space="0" w:color="auto"/>
              <w:bottom w:val="single" w:sz="8" w:space="0" w:color="auto"/>
              <w:right w:val="single" w:sz="8" w:space="0" w:color="auto"/>
            </w:tcBorders>
            <w:vAlign w:val="center"/>
          </w:tcPr>
          <w:p w:rsidR="00003653" w:rsidRPr="007113DC" w:rsidRDefault="00003653" w:rsidP="005F0743">
            <w:pPr>
              <w:autoSpaceDE w:val="0"/>
              <w:autoSpaceDN w:val="0"/>
              <w:adjustRightInd w:val="0"/>
              <w:jc w:val="center"/>
              <w:rPr>
                <w:sz w:val="20"/>
                <w:szCs w:val="20"/>
              </w:rPr>
            </w:pPr>
            <w:r w:rsidRPr="007113DC">
              <w:rPr>
                <w:sz w:val="20"/>
                <w:szCs w:val="20"/>
              </w:rPr>
              <w:t>+</w:t>
            </w:r>
          </w:p>
        </w:tc>
        <w:tc>
          <w:tcPr>
            <w:tcW w:w="407" w:type="pct"/>
            <w:tcBorders>
              <w:top w:val="single" w:sz="8" w:space="0" w:color="auto"/>
              <w:left w:val="single" w:sz="8" w:space="0" w:color="auto"/>
              <w:bottom w:val="single" w:sz="8" w:space="0" w:color="auto"/>
              <w:right w:val="single" w:sz="12" w:space="0" w:color="auto"/>
            </w:tcBorders>
          </w:tcPr>
          <w:p w:rsidR="00003653" w:rsidRPr="007113DC" w:rsidRDefault="00003653" w:rsidP="005F0743">
            <w:pPr>
              <w:rPr>
                <w:sz w:val="20"/>
                <w:szCs w:val="20"/>
              </w:rPr>
            </w:pPr>
          </w:p>
        </w:tc>
      </w:tr>
      <w:tr w:rsidR="007113DC" w:rsidRPr="007113DC" w:rsidTr="00EE7289">
        <w:trPr>
          <w:trHeight w:val="690"/>
        </w:trPr>
        <w:tc>
          <w:tcPr>
            <w:tcW w:w="364" w:type="pct"/>
            <w:tcBorders>
              <w:top w:val="single" w:sz="8" w:space="0" w:color="auto"/>
              <w:left w:val="single" w:sz="12" w:space="0" w:color="auto"/>
              <w:bottom w:val="single" w:sz="8" w:space="0" w:color="auto"/>
              <w:right w:val="single" w:sz="8" w:space="0" w:color="auto"/>
            </w:tcBorders>
            <w:vAlign w:val="center"/>
          </w:tcPr>
          <w:p w:rsidR="00003653" w:rsidRPr="007113DC" w:rsidRDefault="00003653" w:rsidP="00B54B09">
            <w:pPr>
              <w:pStyle w:val="aff4"/>
              <w:numPr>
                <w:ilvl w:val="0"/>
                <w:numId w:val="20"/>
              </w:numPr>
              <w:jc w:val="center"/>
              <w:rPr>
                <w:rFonts w:ascii="Arial" w:hAnsi="Arial" w:cs="Arial"/>
                <w:sz w:val="20"/>
                <w:szCs w:val="20"/>
              </w:rPr>
            </w:pPr>
          </w:p>
        </w:tc>
        <w:tc>
          <w:tcPr>
            <w:tcW w:w="681" w:type="pct"/>
            <w:tcBorders>
              <w:top w:val="single" w:sz="8" w:space="0" w:color="auto"/>
              <w:left w:val="single" w:sz="8" w:space="0" w:color="auto"/>
              <w:bottom w:val="single" w:sz="8" w:space="0" w:color="auto"/>
              <w:right w:val="single" w:sz="8" w:space="0" w:color="auto"/>
            </w:tcBorders>
            <w:vAlign w:val="center"/>
          </w:tcPr>
          <w:p w:rsidR="00003653" w:rsidRPr="007113DC" w:rsidRDefault="00003653" w:rsidP="00E66EC3">
            <w:pPr>
              <w:jc w:val="center"/>
              <w:rPr>
                <w:sz w:val="20"/>
                <w:szCs w:val="20"/>
              </w:rPr>
            </w:pPr>
            <w:r w:rsidRPr="007113DC">
              <w:rPr>
                <w:sz w:val="20"/>
                <w:szCs w:val="20"/>
              </w:rPr>
              <w:t>Эпоксид (</w:t>
            </w:r>
            <w:r w:rsidRPr="007113DC">
              <w:rPr>
                <w:sz w:val="20"/>
                <w:szCs w:val="20"/>
                <w:lang w:val="en-US"/>
              </w:rPr>
              <w:t>EP</w:t>
            </w:r>
            <w:r w:rsidRPr="007113DC">
              <w:rPr>
                <w:sz w:val="20"/>
                <w:szCs w:val="20"/>
              </w:rPr>
              <w:t>),</w:t>
            </w:r>
          </w:p>
          <w:p w:rsidR="00003653" w:rsidRPr="007113DC" w:rsidRDefault="00003653" w:rsidP="00E66EC3">
            <w:pPr>
              <w:jc w:val="center"/>
              <w:rPr>
                <w:sz w:val="20"/>
                <w:szCs w:val="20"/>
              </w:rPr>
            </w:pPr>
            <w:r w:rsidRPr="007113DC">
              <w:rPr>
                <w:sz w:val="20"/>
                <w:szCs w:val="20"/>
              </w:rPr>
              <w:t>Полиуретан (</w:t>
            </w:r>
            <w:r w:rsidRPr="007113DC">
              <w:rPr>
                <w:sz w:val="20"/>
                <w:szCs w:val="20"/>
                <w:lang w:val="en-US"/>
              </w:rPr>
              <w:t>PUR</w:t>
            </w:r>
            <w:r w:rsidRPr="007113DC">
              <w:rPr>
                <w:sz w:val="20"/>
                <w:szCs w:val="20"/>
              </w:rPr>
              <w:t>),</w:t>
            </w:r>
          </w:p>
          <w:p w:rsidR="00003653" w:rsidRPr="007113DC" w:rsidRDefault="00003653" w:rsidP="00E66EC3">
            <w:pPr>
              <w:jc w:val="center"/>
              <w:rPr>
                <w:sz w:val="20"/>
                <w:szCs w:val="20"/>
              </w:rPr>
            </w:pPr>
            <w:r w:rsidRPr="007113DC">
              <w:rPr>
                <w:sz w:val="20"/>
                <w:szCs w:val="20"/>
              </w:rPr>
              <w:t>Этилсиликат (</w:t>
            </w:r>
            <w:r w:rsidRPr="007113DC">
              <w:rPr>
                <w:sz w:val="20"/>
                <w:szCs w:val="20"/>
                <w:lang w:val="en-US"/>
              </w:rPr>
              <w:t>ESI</w:t>
            </w:r>
            <w:r w:rsidRPr="007113DC">
              <w:rPr>
                <w:sz w:val="20"/>
                <w:szCs w:val="20"/>
              </w:rPr>
              <w:t>)</w:t>
            </w:r>
          </w:p>
        </w:tc>
        <w:tc>
          <w:tcPr>
            <w:tcW w:w="457" w:type="pct"/>
            <w:tcBorders>
              <w:top w:val="single" w:sz="8" w:space="0" w:color="auto"/>
              <w:left w:val="single" w:sz="8" w:space="0" w:color="auto"/>
              <w:bottom w:val="single" w:sz="8" w:space="0" w:color="auto"/>
              <w:right w:val="single" w:sz="8" w:space="0" w:color="auto"/>
            </w:tcBorders>
            <w:vAlign w:val="center"/>
          </w:tcPr>
          <w:p w:rsidR="00003653" w:rsidRPr="007113DC" w:rsidRDefault="00003653" w:rsidP="005F0743">
            <w:pPr>
              <w:jc w:val="center"/>
              <w:rPr>
                <w:sz w:val="20"/>
                <w:szCs w:val="20"/>
              </w:rPr>
            </w:pPr>
            <w:r w:rsidRPr="007113DC">
              <w:rPr>
                <w:sz w:val="20"/>
                <w:szCs w:val="20"/>
              </w:rPr>
              <w:t>различная</w:t>
            </w:r>
          </w:p>
        </w:tc>
        <w:tc>
          <w:tcPr>
            <w:tcW w:w="275" w:type="pct"/>
            <w:tcBorders>
              <w:top w:val="single" w:sz="8" w:space="0" w:color="auto"/>
              <w:left w:val="single" w:sz="8" w:space="0" w:color="auto"/>
              <w:bottom w:val="single" w:sz="8" w:space="0" w:color="auto"/>
              <w:right w:val="single" w:sz="8" w:space="0" w:color="auto"/>
            </w:tcBorders>
            <w:vAlign w:val="center"/>
          </w:tcPr>
          <w:p w:rsidR="00003653" w:rsidRPr="007113DC" w:rsidRDefault="00003653" w:rsidP="005F0743">
            <w:pPr>
              <w:jc w:val="center"/>
              <w:rPr>
                <w:sz w:val="20"/>
                <w:szCs w:val="20"/>
              </w:rPr>
            </w:pPr>
            <w:r w:rsidRPr="007113DC">
              <w:rPr>
                <w:sz w:val="20"/>
                <w:szCs w:val="20"/>
              </w:rPr>
              <w:t>1</w:t>
            </w:r>
          </w:p>
        </w:tc>
        <w:tc>
          <w:tcPr>
            <w:tcW w:w="410" w:type="pct"/>
            <w:tcBorders>
              <w:top w:val="single" w:sz="8" w:space="0" w:color="auto"/>
              <w:left w:val="single" w:sz="8" w:space="0" w:color="auto"/>
              <w:bottom w:val="single" w:sz="8" w:space="0" w:color="auto"/>
              <w:right w:val="single" w:sz="8" w:space="0" w:color="auto"/>
            </w:tcBorders>
            <w:vAlign w:val="center"/>
          </w:tcPr>
          <w:p w:rsidR="00003653" w:rsidRPr="007113DC" w:rsidRDefault="00003653" w:rsidP="005F0743">
            <w:pPr>
              <w:jc w:val="center"/>
              <w:rPr>
                <w:sz w:val="20"/>
                <w:szCs w:val="20"/>
              </w:rPr>
            </w:pPr>
            <w:r w:rsidRPr="007113DC">
              <w:rPr>
                <w:sz w:val="20"/>
                <w:szCs w:val="20"/>
              </w:rPr>
              <w:t>80-100</w:t>
            </w:r>
          </w:p>
        </w:tc>
        <w:tc>
          <w:tcPr>
            <w:tcW w:w="684" w:type="pct"/>
            <w:tcBorders>
              <w:top w:val="single" w:sz="8" w:space="0" w:color="auto"/>
              <w:left w:val="single" w:sz="8" w:space="0" w:color="auto"/>
              <w:bottom w:val="single" w:sz="8" w:space="0" w:color="auto"/>
              <w:right w:val="single" w:sz="8" w:space="0" w:color="auto"/>
            </w:tcBorders>
            <w:vAlign w:val="center"/>
          </w:tcPr>
          <w:p w:rsidR="00003653" w:rsidRPr="007113DC" w:rsidRDefault="00003653" w:rsidP="00971358">
            <w:pPr>
              <w:jc w:val="center"/>
              <w:rPr>
                <w:sz w:val="20"/>
                <w:szCs w:val="20"/>
              </w:rPr>
            </w:pPr>
            <w:r w:rsidRPr="007113DC">
              <w:rPr>
                <w:sz w:val="20"/>
                <w:szCs w:val="20"/>
              </w:rPr>
              <w:t>Эпоксид (</w:t>
            </w:r>
            <w:r w:rsidRPr="007113DC">
              <w:rPr>
                <w:sz w:val="20"/>
                <w:szCs w:val="20"/>
                <w:lang w:val="en-US"/>
              </w:rPr>
              <w:t>EP</w:t>
            </w:r>
            <w:r w:rsidRPr="007113DC">
              <w:rPr>
                <w:sz w:val="20"/>
                <w:szCs w:val="20"/>
              </w:rPr>
              <w:t>),</w:t>
            </w:r>
          </w:p>
          <w:p w:rsidR="00003653" w:rsidRPr="007113DC" w:rsidRDefault="00003653" w:rsidP="00971358">
            <w:pPr>
              <w:jc w:val="center"/>
              <w:rPr>
                <w:sz w:val="20"/>
                <w:szCs w:val="20"/>
              </w:rPr>
            </w:pPr>
            <w:r w:rsidRPr="007113DC">
              <w:rPr>
                <w:sz w:val="20"/>
                <w:szCs w:val="20"/>
              </w:rPr>
              <w:t>Полиуретан (</w:t>
            </w:r>
            <w:r w:rsidRPr="007113DC">
              <w:rPr>
                <w:sz w:val="20"/>
                <w:szCs w:val="20"/>
                <w:lang w:val="en-US"/>
              </w:rPr>
              <w:t>PUR</w:t>
            </w:r>
            <w:r w:rsidRPr="007113DC">
              <w:rPr>
                <w:sz w:val="20"/>
                <w:szCs w:val="20"/>
              </w:rPr>
              <w:t>),</w:t>
            </w:r>
          </w:p>
          <w:p w:rsidR="00003653" w:rsidRPr="007113DC" w:rsidRDefault="00F56695" w:rsidP="00971358">
            <w:pPr>
              <w:jc w:val="center"/>
              <w:rPr>
                <w:sz w:val="20"/>
                <w:szCs w:val="20"/>
              </w:rPr>
            </w:pPr>
            <w:r w:rsidRPr="007113DC">
              <w:rPr>
                <w:sz w:val="20"/>
                <w:szCs w:val="20"/>
              </w:rPr>
              <w:t>Акрил-уретановые (AY)</w:t>
            </w:r>
          </w:p>
        </w:tc>
        <w:tc>
          <w:tcPr>
            <w:tcW w:w="319" w:type="pct"/>
            <w:tcBorders>
              <w:top w:val="single" w:sz="8" w:space="0" w:color="auto"/>
              <w:left w:val="single" w:sz="8" w:space="0" w:color="auto"/>
              <w:bottom w:val="single" w:sz="8" w:space="0" w:color="auto"/>
              <w:right w:val="single" w:sz="8" w:space="0" w:color="auto"/>
            </w:tcBorders>
            <w:vAlign w:val="center"/>
          </w:tcPr>
          <w:p w:rsidR="00003653" w:rsidRPr="007113DC" w:rsidRDefault="00003653" w:rsidP="005F0743">
            <w:pPr>
              <w:pStyle w:val="afff0"/>
              <w:spacing w:after="0" w:line="100" w:lineRule="atLeast"/>
              <w:jc w:val="center"/>
              <w:rPr>
                <w:rFonts w:ascii="Times New Roman" w:hAnsi="Times New Roman" w:cs="Times New Roman"/>
                <w:color w:val="auto"/>
                <w:sz w:val="20"/>
                <w:szCs w:val="20"/>
              </w:rPr>
            </w:pPr>
            <w:r w:rsidRPr="007113DC">
              <w:rPr>
                <w:rFonts w:ascii="Times New Roman" w:hAnsi="Times New Roman" w:cs="Times New Roman"/>
                <w:color w:val="auto"/>
                <w:sz w:val="20"/>
                <w:szCs w:val="20"/>
              </w:rPr>
              <w:t>2</w:t>
            </w:r>
          </w:p>
        </w:tc>
        <w:tc>
          <w:tcPr>
            <w:tcW w:w="502" w:type="pct"/>
            <w:tcBorders>
              <w:top w:val="single" w:sz="8" w:space="0" w:color="auto"/>
              <w:left w:val="single" w:sz="8" w:space="0" w:color="auto"/>
              <w:bottom w:val="single" w:sz="8" w:space="0" w:color="auto"/>
              <w:right w:val="single" w:sz="8" w:space="0" w:color="auto"/>
            </w:tcBorders>
            <w:vAlign w:val="center"/>
          </w:tcPr>
          <w:p w:rsidR="00003653" w:rsidRPr="007113DC" w:rsidRDefault="00003653" w:rsidP="005F0743">
            <w:pPr>
              <w:pStyle w:val="afff0"/>
              <w:spacing w:after="0" w:line="100" w:lineRule="atLeast"/>
              <w:jc w:val="center"/>
              <w:rPr>
                <w:rFonts w:ascii="Times New Roman" w:hAnsi="Times New Roman" w:cs="Times New Roman"/>
                <w:color w:val="auto"/>
                <w:sz w:val="20"/>
                <w:szCs w:val="20"/>
              </w:rPr>
            </w:pPr>
            <w:r w:rsidRPr="007113DC">
              <w:rPr>
                <w:rFonts w:ascii="Times New Roman" w:hAnsi="Times New Roman" w:cs="Times New Roman"/>
                <w:color w:val="auto"/>
                <w:sz w:val="20"/>
                <w:szCs w:val="20"/>
              </w:rPr>
              <w:t>180</w:t>
            </w:r>
          </w:p>
        </w:tc>
        <w:tc>
          <w:tcPr>
            <w:tcW w:w="450" w:type="pct"/>
            <w:tcBorders>
              <w:top w:val="single" w:sz="8" w:space="0" w:color="auto"/>
              <w:left w:val="single" w:sz="8" w:space="0" w:color="auto"/>
              <w:bottom w:val="single" w:sz="8" w:space="0" w:color="auto"/>
              <w:right w:val="single" w:sz="8" w:space="0" w:color="auto"/>
            </w:tcBorders>
            <w:vAlign w:val="center"/>
          </w:tcPr>
          <w:p w:rsidR="00003653" w:rsidRPr="007113DC" w:rsidRDefault="00003653" w:rsidP="00B25E14">
            <w:pPr>
              <w:autoSpaceDE w:val="0"/>
              <w:autoSpaceDN w:val="0"/>
              <w:adjustRightInd w:val="0"/>
              <w:jc w:val="center"/>
              <w:rPr>
                <w:sz w:val="20"/>
                <w:szCs w:val="20"/>
              </w:rPr>
            </w:pPr>
            <w:r w:rsidRPr="007113DC">
              <w:rPr>
                <w:sz w:val="20"/>
                <w:szCs w:val="20"/>
              </w:rPr>
              <w:t>+</w:t>
            </w:r>
          </w:p>
        </w:tc>
        <w:tc>
          <w:tcPr>
            <w:tcW w:w="450" w:type="pct"/>
            <w:tcBorders>
              <w:top w:val="single" w:sz="8" w:space="0" w:color="auto"/>
              <w:left w:val="single" w:sz="8" w:space="0" w:color="auto"/>
              <w:bottom w:val="single" w:sz="8" w:space="0" w:color="auto"/>
              <w:right w:val="single" w:sz="8" w:space="0" w:color="auto"/>
            </w:tcBorders>
            <w:vAlign w:val="center"/>
          </w:tcPr>
          <w:p w:rsidR="00003653" w:rsidRPr="007113DC" w:rsidRDefault="00003653" w:rsidP="00B25E14">
            <w:pPr>
              <w:autoSpaceDE w:val="0"/>
              <w:autoSpaceDN w:val="0"/>
              <w:adjustRightInd w:val="0"/>
              <w:jc w:val="center"/>
              <w:rPr>
                <w:sz w:val="20"/>
                <w:szCs w:val="20"/>
              </w:rPr>
            </w:pPr>
            <w:r w:rsidRPr="007113DC">
              <w:rPr>
                <w:sz w:val="20"/>
                <w:szCs w:val="20"/>
              </w:rPr>
              <w:t>+</w:t>
            </w:r>
          </w:p>
        </w:tc>
        <w:tc>
          <w:tcPr>
            <w:tcW w:w="407" w:type="pct"/>
            <w:tcBorders>
              <w:top w:val="single" w:sz="8" w:space="0" w:color="auto"/>
              <w:left w:val="single" w:sz="8" w:space="0" w:color="auto"/>
              <w:bottom w:val="single" w:sz="8" w:space="0" w:color="auto"/>
              <w:right w:val="single" w:sz="12" w:space="0" w:color="auto"/>
            </w:tcBorders>
            <w:vAlign w:val="center"/>
          </w:tcPr>
          <w:p w:rsidR="00003653" w:rsidRPr="007113DC" w:rsidRDefault="00003653" w:rsidP="00B25E14">
            <w:pPr>
              <w:autoSpaceDE w:val="0"/>
              <w:autoSpaceDN w:val="0"/>
              <w:adjustRightInd w:val="0"/>
              <w:jc w:val="center"/>
              <w:rPr>
                <w:sz w:val="20"/>
                <w:szCs w:val="20"/>
              </w:rPr>
            </w:pPr>
            <w:r w:rsidRPr="007113DC">
              <w:rPr>
                <w:sz w:val="20"/>
                <w:szCs w:val="20"/>
              </w:rPr>
              <w:t>+</w:t>
            </w:r>
          </w:p>
        </w:tc>
      </w:tr>
      <w:tr w:rsidR="007113DC" w:rsidRPr="007113DC" w:rsidTr="00EE7289">
        <w:trPr>
          <w:trHeight w:val="690"/>
        </w:trPr>
        <w:tc>
          <w:tcPr>
            <w:tcW w:w="364" w:type="pct"/>
            <w:tcBorders>
              <w:top w:val="single" w:sz="8" w:space="0" w:color="auto"/>
              <w:left w:val="single" w:sz="12" w:space="0" w:color="auto"/>
              <w:bottom w:val="single" w:sz="8" w:space="0" w:color="auto"/>
              <w:right w:val="single" w:sz="8" w:space="0" w:color="auto"/>
            </w:tcBorders>
            <w:vAlign w:val="center"/>
          </w:tcPr>
          <w:p w:rsidR="00003653" w:rsidRPr="007113DC" w:rsidRDefault="00003653" w:rsidP="00B54B09">
            <w:pPr>
              <w:pStyle w:val="aff4"/>
              <w:numPr>
                <w:ilvl w:val="0"/>
                <w:numId w:val="20"/>
              </w:numPr>
              <w:jc w:val="center"/>
              <w:rPr>
                <w:rFonts w:ascii="Arial" w:hAnsi="Arial" w:cs="Arial"/>
                <w:sz w:val="20"/>
                <w:szCs w:val="20"/>
              </w:rPr>
            </w:pPr>
          </w:p>
        </w:tc>
        <w:tc>
          <w:tcPr>
            <w:tcW w:w="681" w:type="pct"/>
            <w:tcBorders>
              <w:top w:val="single" w:sz="8" w:space="0" w:color="auto"/>
              <w:left w:val="single" w:sz="8" w:space="0" w:color="auto"/>
              <w:bottom w:val="single" w:sz="8" w:space="0" w:color="auto"/>
              <w:right w:val="single" w:sz="8" w:space="0" w:color="auto"/>
            </w:tcBorders>
            <w:vAlign w:val="center"/>
          </w:tcPr>
          <w:p w:rsidR="00003653" w:rsidRPr="007113DC" w:rsidRDefault="00003653" w:rsidP="00E66EC3">
            <w:pPr>
              <w:jc w:val="center"/>
              <w:rPr>
                <w:sz w:val="20"/>
                <w:szCs w:val="20"/>
              </w:rPr>
            </w:pPr>
            <w:r w:rsidRPr="007113DC">
              <w:rPr>
                <w:sz w:val="20"/>
                <w:szCs w:val="20"/>
              </w:rPr>
              <w:t>Эпоксид (</w:t>
            </w:r>
            <w:r w:rsidRPr="007113DC">
              <w:rPr>
                <w:sz w:val="20"/>
                <w:szCs w:val="20"/>
                <w:lang w:val="en-US"/>
              </w:rPr>
              <w:t>EP</w:t>
            </w:r>
            <w:r w:rsidRPr="007113DC">
              <w:rPr>
                <w:sz w:val="20"/>
                <w:szCs w:val="20"/>
              </w:rPr>
              <w:t>),</w:t>
            </w:r>
          </w:p>
          <w:p w:rsidR="00003653" w:rsidRPr="007113DC" w:rsidRDefault="00003653" w:rsidP="00E66EC3">
            <w:pPr>
              <w:jc w:val="center"/>
              <w:rPr>
                <w:sz w:val="20"/>
                <w:szCs w:val="20"/>
              </w:rPr>
            </w:pPr>
            <w:r w:rsidRPr="007113DC">
              <w:rPr>
                <w:sz w:val="20"/>
                <w:szCs w:val="20"/>
              </w:rPr>
              <w:t>Полиуретан (</w:t>
            </w:r>
            <w:r w:rsidRPr="007113DC">
              <w:rPr>
                <w:sz w:val="20"/>
                <w:szCs w:val="20"/>
                <w:lang w:val="en-US"/>
              </w:rPr>
              <w:t>PUR</w:t>
            </w:r>
            <w:r w:rsidRPr="007113DC">
              <w:rPr>
                <w:sz w:val="20"/>
                <w:szCs w:val="20"/>
              </w:rPr>
              <w:t>),</w:t>
            </w:r>
          </w:p>
          <w:p w:rsidR="00003653" w:rsidRPr="007113DC" w:rsidRDefault="00003653" w:rsidP="00E66EC3">
            <w:pPr>
              <w:jc w:val="center"/>
              <w:rPr>
                <w:sz w:val="20"/>
                <w:szCs w:val="20"/>
              </w:rPr>
            </w:pPr>
            <w:r w:rsidRPr="007113DC">
              <w:rPr>
                <w:sz w:val="20"/>
                <w:szCs w:val="20"/>
              </w:rPr>
              <w:t>Этилсиликат (</w:t>
            </w:r>
            <w:r w:rsidRPr="007113DC">
              <w:rPr>
                <w:sz w:val="20"/>
                <w:szCs w:val="20"/>
                <w:lang w:val="en-US"/>
              </w:rPr>
              <w:t>ESI</w:t>
            </w:r>
            <w:r w:rsidRPr="007113DC">
              <w:rPr>
                <w:sz w:val="20"/>
                <w:szCs w:val="20"/>
              </w:rPr>
              <w:t>)</w:t>
            </w:r>
          </w:p>
        </w:tc>
        <w:tc>
          <w:tcPr>
            <w:tcW w:w="457" w:type="pct"/>
            <w:tcBorders>
              <w:top w:val="single" w:sz="8" w:space="0" w:color="auto"/>
              <w:left w:val="single" w:sz="8" w:space="0" w:color="auto"/>
              <w:bottom w:val="single" w:sz="8" w:space="0" w:color="auto"/>
              <w:right w:val="single" w:sz="8" w:space="0" w:color="auto"/>
            </w:tcBorders>
            <w:vAlign w:val="center"/>
          </w:tcPr>
          <w:p w:rsidR="00003653" w:rsidRPr="007113DC" w:rsidRDefault="00003653" w:rsidP="00E66EC3">
            <w:pPr>
              <w:rPr>
                <w:sz w:val="20"/>
                <w:szCs w:val="20"/>
              </w:rPr>
            </w:pPr>
            <w:r w:rsidRPr="007113DC">
              <w:rPr>
                <w:sz w:val="20"/>
                <w:szCs w:val="20"/>
              </w:rPr>
              <w:t>Цинк</w:t>
            </w:r>
          </w:p>
          <w:p w:rsidR="00003653" w:rsidRPr="007113DC" w:rsidRDefault="00003653" w:rsidP="00E66EC3">
            <w:pPr>
              <w:rPr>
                <w:sz w:val="20"/>
                <w:szCs w:val="20"/>
              </w:rPr>
            </w:pPr>
            <w:r w:rsidRPr="007113DC">
              <w:rPr>
                <w:sz w:val="20"/>
                <w:szCs w:val="20"/>
              </w:rPr>
              <w:t>наполненная</w:t>
            </w:r>
          </w:p>
        </w:tc>
        <w:tc>
          <w:tcPr>
            <w:tcW w:w="275" w:type="pct"/>
            <w:tcBorders>
              <w:top w:val="single" w:sz="8" w:space="0" w:color="auto"/>
              <w:left w:val="single" w:sz="8" w:space="0" w:color="auto"/>
              <w:bottom w:val="single" w:sz="8" w:space="0" w:color="auto"/>
              <w:right w:val="single" w:sz="8" w:space="0" w:color="auto"/>
            </w:tcBorders>
            <w:vAlign w:val="center"/>
          </w:tcPr>
          <w:p w:rsidR="00003653" w:rsidRPr="007113DC" w:rsidRDefault="00003653" w:rsidP="005F0743">
            <w:pPr>
              <w:jc w:val="center"/>
              <w:rPr>
                <w:sz w:val="20"/>
                <w:szCs w:val="20"/>
              </w:rPr>
            </w:pPr>
            <w:r w:rsidRPr="007113DC">
              <w:rPr>
                <w:sz w:val="20"/>
                <w:szCs w:val="20"/>
              </w:rPr>
              <w:t>1</w:t>
            </w:r>
          </w:p>
        </w:tc>
        <w:tc>
          <w:tcPr>
            <w:tcW w:w="410" w:type="pct"/>
            <w:tcBorders>
              <w:top w:val="single" w:sz="8" w:space="0" w:color="auto"/>
              <w:left w:val="single" w:sz="8" w:space="0" w:color="auto"/>
              <w:bottom w:val="single" w:sz="8" w:space="0" w:color="auto"/>
              <w:right w:val="single" w:sz="8" w:space="0" w:color="auto"/>
            </w:tcBorders>
            <w:vAlign w:val="center"/>
          </w:tcPr>
          <w:p w:rsidR="00003653" w:rsidRPr="007113DC" w:rsidRDefault="00003653" w:rsidP="005F0743">
            <w:pPr>
              <w:jc w:val="center"/>
              <w:rPr>
                <w:sz w:val="20"/>
                <w:szCs w:val="20"/>
              </w:rPr>
            </w:pPr>
            <w:r w:rsidRPr="007113DC">
              <w:rPr>
                <w:sz w:val="20"/>
                <w:szCs w:val="20"/>
              </w:rPr>
              <w:t>60</w:t>
            </w:r>
          </w:p>
        </w:tc>
        <w:tc>
          <w:tcPr>
            <w:tcW w:w="684" w:type="pct"/>
            <w:tcBorders>
              <w:top w:val="single" w:sz="8" w:space="0" w:color="auto"/>
              <w:left w:val="single" w:sz="8" w:space="0" w:color="auto"/>
              <w:bottom w:val="single" w:sz="8" w:space="0" w:color="auto"/>
              <w:right w:val="single" w:sz="8" w:space="0" w:color="auto"/>
            </w:tcBorders>
            <w:vAlign w:val="center"/>
          </w:tcPr>
          <w:p w:rsidR="00003653" w:rsidRPr="007113DC" w:rsidRDefault="00003653" w:rsidP="005F0743">
            <w:pPr>
              <w:jc w:val="center"/>
              <w:rPr>
                <w:sz w:val="20"/>
                <w:szCs w:val="20"/>
              </w:rPr>
            </w:pPr>
            <w:r w:rsidRPr="007113DC">
              <w:rPr>
                <w:sz w:val="20"/>
                <w:szCs w:val="20"/>
              </w:rPr>
              <w:t>-</w:t>
            </w:r>
          </w:p>
        </w:tc>
        <w:tc>
          <w:tcPr>
            <w:tcW w:w="319" w:type="pct"/>
            <w:tcBorders>
              <w:top w:val="single" w:sz="8" w:space="0" w:color="auto"/>
              <w:left w:val="single" w:sz="8" w:space="0" w:color="auto"/>
              <w:bottom w:val="single" w:sz="8" w:space="0" w:color="auto"/>
              <w:right w:val="single" w:sz="8" w:space="0" w:color="auto"/>
            </w:tcBorders>
            <w:vAlign w:val="center"/>
          </w:tcPr>
          <w:p w:rsidR="00003653" w:rsidRPr="007113DC" w:rsidRDefault="00003653" w:rsidP="005F0743">
            <w:pPr>
              <w:pStyle w:val="afff0"/>
              <w:spacing w:after="0" w:line="100" w:lineRule="atLeast"/>
              <w:jc w:val="center"/>
              <w:rPr>
                <w:rFonts w:ascii="Times New Roman" w:hAnsi="Times New Roman" w:cs="Times New Roman"/>
                <w:color w:val="auto"/>
                <w:sz w:val="20"/>
                <w:szCs w:val="20"/>
              </w:rPr>
            </w:pPr>
            <w:r w:rsidRPr="007113DC">
              <w:rPr>
                <w:rFonts w:ascii="Times New Roman" w:hAnsi="Times New Roman" w:cs="Times New Roman"/>
                <w:color w:val="auto"/>
                <w:sz w:val="20"/>
                <w:szCs w:val="20"/>
              </w:rPr>
              <w:t>1</w:t>
            </w:r>
          </w:p>
        </w:tc>
        <w:tc>
          <w:tcPr>
            <w:tcW w:w="502" w:type="pct"/>
            <w:tcBorders>
              <w:top w:val="single" w:sz="8" w:space="0" w:color="auto"/>
              <w:left w:val="single" w:sz="8" w:space="0" w:color="auto"/>
              <w:bottom w:val="single" w:sz="8" w:space="0" w:color="auto"/>
              <w:right w:val="single" w:sz="8" w:space="0" w:color="auto"/>
            </w:tcBorders>
            <w:vAlign w:val="center"/>
          </w:tcPr>
          <w:p w:rsidR="00003653" w:rsidRPr="007113DC" w:rsidRDefault="00003653" w:rsidP="005F0743">
            <w:pPr>
              <w:pStyle w:val="afff0"/>
              <w:spacing w:after="0" w:line="100" w:lineRule="atLeast"/>
              <w:jc w:val="center"/>
              <w:rPr>
                <w:rFonts w:ascii="Times New Roman" w:hAnsi="Times New Roman" w:cs="Times New Roman"/>
                <w:color w:val="auto"/>
                <w:sz w:val="20"/>
                <w:szCs w:val="20"/>
              </w:rPr>
            </w:pPr>
            <w:r w:rsidRPr="007113DC">
              <w:rPr>
                <w:rFonts w:ascii="Times New Roman" w:hAnsi="Times New Roman" w:cs="Times New Roman"/>
                <w:color w:val="auto"/>
                <w:sz w:val="20"/>
                <w:szCs w:val="20"/>
              </w:rPr>
              <w:t>60</w:t>
            </w:r>
          </w:p>
        </w:tc>
        <w:tc>
          <w:tcPr>
            <w:tcW w:w="450" w:type="pct"/>
            <w:tcBorders>
              <w:top w:val="single" w:sz="8" w:space="0" w:color="auto"/>
              <w:left w:val="single" w:sz="8" w:space="0" w:color="auto"/>
              <w:bottom w:val="single" w:sz="8" w:space="0" w:color="auto"/>
              <w:right w:val="single" w:sz="8" w:space="0" w:color="auto"/>
            </w:tcBorders>
            <w:vAlign w:val="center"/>
          </w:tcPr>
          <w:p w:rsidR="00003653" w:rsidRPr="007113DC" w:rsidRDefault="00003653" w:rsidP="00B25E14">
            <w:pPr>
              <w:autoSpaceDE w:val="0"/>
              <w:autoSpaceDN w:val="0"/>
              <w:adjustRightInd w:val="0"/>
              <w:jc w:val="center"/>
              <w:rPr>
                <w:sz w:val="20"/>
                <w:szCs w:val="20"/>
              </w:rPr>
            </w:pPr>
            <w:r w:rsidRPr="007113DC">
              <w:rPr>
                <w:sz w:val="20"/>
                <w:szCs w:val="20"/>
              </w:rPr>
              <w:t>+</w:t>
            </w:r>
          </w:p>
        </w:tc>
        <w:tc>
          <w:tcPr>
            <w:tcW w:w="450" w:type="pct"/>
            <w:tcBorders>
              <w:top w:val="single" w:sz="8" w:space="0" w:color="auto"/>
              <w:left w:val="single" w:sz="8" w:space="0" w:color="auto"/>
              <w:bottom w:val="single" w:sz="8" w:space="0" w:color="auto"/>
              <w:right w:val="single" w:sz="8" w:space="0" w:color="auto"/>
            </w:tcBorders>
            <w:vAlign w:val="center"/>
          </w:tcPr>
          <w:p w:rsidR="00003653" w:rsidRPr="007113DC" w:rsidRDefault="00003653" w:rsidP="00B25E14">
            <w:pPr>
              <w:autoSpaceDE w:val="0"/>
              <w:autoSpaceDN w:val="0"/>
              <w:adjustRightInd w:val="0"/>
              <w:jc w:val="center"/>
              <w:rPr>
                <w:sz w:val="20"/>
                <w:szCs w:val="20"/>
              </w:rPr>
            </w:pPr>
            <w:r w:rsidRPr="007113DC">
              <w:rPr>
                <w:sz w:val="20"/>
                <w:szCs w:val="20"/>
              </w:rPr>
              <w:t>+</w:t>
            </w:r>
          </w:p>
        </w:tc>
        <w:tc>
          <w:tcPr>
            <w:tcW w:w="407" w:type="pct"/>
            <w:tcBorders>
              <w:top w:val="single" w:sz="8" w:space="0" w:color="auto"/>
              <w:left w:val="single" w:sz="8" w:space="0" w:color="auto"/>
              <w:bottom w:val="single" w:sz="8" w:space="0" w:color="auto"/>
              <w:right w:val="single" w:sz="12" w:space="0" w:color="auto"/>
            </w:tcBorders>
            <w:vAlign w:val="center"/>
          </w:tcPr>
          <w:p w:rsidR="00003653" w:rsidRPr="007113DC" w:rsidRDefault="00003653" w:rsidP="00B25E14">
            <w:pPr>
              <w:autoSpaceDE w:val="0"/>
              <w:autoSpaceDN w:val="0"/>
              <w:adjustRightInd w:val="0"/>
              <w:jc w:val="center"/>
              <w:rPr>
                <w:sz w:val="20"/>
                <w:szCs w:val="20"/>
              </w:rPr>
            </w:pPr>
          </w:p>
        </w:tc>
      </w:tr>
      <w:tr w:rsidR="007113DC" w:rsidRPr="007113DC" w:rsidTr="00EE7289">
        <w:trPr>
          <w:trHeight w:val="690"/>
        </w:trPr>
        <w:tc>
          <w:tcPr>
            <w:tcW w:w="364" w:type="pct"/>
            <w:tcBorders>
              <w:top w:val="single" w:sz="8" w:space="0" w:color="auto"/>
              <w:left w:val="single" w:sz="12" w:space="0" w:color="auto"/>
              <w:bottom w:val="single" w:sz="12" w:space="0" w:color="auto"/>
              <w:right w:val="single" w:sz="8" w:space="0" w:color="auto"/>
            </w:tcBorders>
            <w:vAlign w:val="center"/>
          </w:tcPr>
          <w:p w:rsidR="00003653" w:rsidRPr="007113DC" w:rsidRDefault="00003653" w:rsidP="00B54B09">
            <w:pPr>
              <w:pStyle w:val="aff4"/>
              <w:numPr>
                <w:ilvl w:val="0"/>
                <w:numId w:val="20"/>
              </w:numPr>
              <w:jc w:val="center"/>
              <w:rPr>
                <w:rFonts w:ascii="Arial" w:hAnsi="Arial" w:cs="Arial"/>
                <w:sz w:val="20"/>
                <w:szCs w:val="20"/>
              </w:rPr>
            </w:pPr>
          </w:p>
        </w:tc>
        <w:tc>
          <w:tcPr>
            <w:tcW w:w="681" w:type="pct"/>
            <w:tcBorders>
              <w:top w:val="single" w:sz="8" w:space="0" w:color="auto"/>
              <w:left w:val="single" w:sz="8" w:space="0" w:color="auto"/>
              <w:bottom w:val="single" w:sz="12" w:space="0" w:color="auto"/>
              <w:right w:val="single" w:sz="8" w:space="0" w:color="auto"/>
            </w:tcBorders>
            <w:vAlign w:val="center"/>
          </w:tcPr>
          <w:p w:rsidR="00003653" w:rsidRPr="007113DC" w:rsidRDefault="00003653" w:rsidP="00E66EC3">
            <w:pPr>
              <w:jc w:val="center"/>
              <w:rPr>
                <w:sz w:val="20"/>
                <w:szCs w:val="20"/>
              </w:rPr>
            </w:pPr>
            <w:r w:rsidRPr="007113DC">
              <w:rPr>
                <w:sz w:val="20"/>
                <w:szCs w:val="20"/>
              </w:rPr>
              <w:t>Эпоксид (</w:t>
            </w:r>
            <w:r w:rsidRPr="007113DC">
              <w:rPr>
                <w:sz w:val="20"/>
                <w:szCs w:val="20"/>
                <w:lang w:val="en-US"/>
              </w:rPr>
              <w:t>EP</w:t>
            </w:r>
            <w:r w:rsidRPr="007113DC">
              <w:rPr>
                <w:sz w:val="20"/>
                <w:szCs w:val="20"/>
              </w:rPr>
              <w:t>),</w:t>
            </w:r>
          </w:p>
          <w:p w:rsidR="00003653" w:rsidRPr="007113DC" w:rsidRDefault="00003653" w:rsidP="00E66EC3">
            <w:pPr>
              <w:jc w:val="center"/>
              <w:rPr>
                <w:sz w:val="20"/>
                <w:szCs w:val="20"/>
              </w:rPr>
            </w:pPr>
            <w:r w:rsidRPr="007113DC">
              <w:rPr>
                <w:sz w:val="20"/>
                <w:szCs w:val="20"/>
              </w:rPr>
              <w:t>Полиуретан (</w:t>
            </w:r>
            <w:r w:rsidRPr="007113DC">
              <w:rPr>
                <w:sz w:val="20"/>
                <w:szCs w:val="20"/>
                <w:lang w:val="en-US"/>
              </w:rPr>
              <w:t>PUR</w:t>
            </w:r>
            <w:r w:rsidRPr="007113DC">
              <w:rPr>
                <w:sz w:val="20"/>
                <w:szCs w:val="20"/>
              </w:rPr>
              <w:t>),</w:t>
            </w:r>
          </w:p>
          <w:p w:rsidR="00003653" w:rsidRPr="007113DC" w:rsidRDefault="00003653" w:rsidP="00E66EC3">
            <w:pPr>
              <w:jc w:val="center"/>
              <w:rPr>
                <w:sz w:val="20"/>
                <w:szCs w:val="20"/>
              </w:rPr>
            </w:pPr>
            <w:r w:rsidRPr="007113DC">
              <w:rPr>
                <w:sz w:val="20"/>
                <w:szCs w:val="20"/>
              </w:rPr>
              <w:t>Этилсиликат (</w:t>
            </w:r>
            <w:r w:rsidRPr="007113DC">
              <w:rPr>
                <w:sz w:val="20"/>
                <w:szCs w:val="20"/>
                <w:lang w:val="en-US"/>
              </w:rPr>
              <w:t>ESI</w:t>
            </w:r>
            <w:r w:rsidRPr="007113DC">
              <w:rPr>
                <w:sz w:val="20"/>
                <w:szCs w:val="20"/>
              </w:rPr>
              <w:t>)</w:t>
            </w:r>
          </w:p>
        </w:tc>
        <w:tc>
          <w:tcPr>
            <w:tcW w:w="457" w:type="pct"/>
            <w:tcBorders>
              <w:top w:val="single" w:sz="8" w:space="0" w:color="auto"/>
              <w:left w:val="single" w:sz="8" w:space="0" w:color="auto"/>
              <w:bottom w:val="single" w:sz="12" w:space="0" w:color="auto"/>
              <w:right w:val="single" w:sz="8" w:space="0" w:color="auto"/>
            </w:tcBorders>
            <w:vAlign w:val="center"/>
          </w:tcPr>
          <w:p w:rsidR="00003653" w:rsidRPr="007113DC" w:rsidRDefault="00003653" w:rsidP="00B25E14">
            <w:pPr>
              <w:rPr>
                <w:sz w:val="20"/>
                <w:szCs w:val="20"/>
              </w:rPr>
            </w:pPr>
            <w:r w:rsidRPr="007113DC">
              <w:rPr>
                <w:sz w:val="20"/>
                <w:szCs w:val="20"/>
              </w:rPr>
              <w:t>Цинк</w:t>
            </w:r>
          </w:p>
          <w:p w:rsidR="00003653" w:rsidRPr="007113DC" w:rsidRDefault="00003653" w:rsidP="00B25E14">
            <w:pPr>
              <w:rPr>
                <w:sz w:val="20"/>
                <w:szCs w:val="20"/>
              </w:rPr>
            </w:pPr>
            <w:r w:rsidRPr="007113DC">
              <w:rPr>
                <w:sz w:val="20"/>
                <w:szCs w:val="20"/>
              </w:rPr>
              <w:t>наполненная</w:t>
            </w:r>
          </w:p>
        </w:tc>
        <w:tc>
          <w:tcPr>
            <w:tcW w:w="275" w:type="pct"/>
            <w:tcBorders>
              <w:top w:val="single" w:sz="8" w:space="0" w:color="auto"/>
              <w:left w:val="single" w:sz="8" w:space="0" w:color="auto"/>
              <w:bottom w:val="single" w:sz="12" w:space="0" w:color="auto"/>
              <w:right w:val="single" w:sz="8" w:space="0" w:color="auto"/>
            </w:tcBorders>
            <w:vAlign w:val="center"/>
          </w:tcPr>
          <w:p w:rsidR="00003653" w:rsidRPr="007113DC" w:rsidRDefault="00003653" w:rsidP="005F0743">
            <w:pPr>
              <w:autoSpaceDE w:val="0"/>
              <w:autoSpaceDN w:val="0"/>
              <w:adjustRightInd w:val="0"/>
              <w:jc w:val="center"/>
              <w:rPr>
                <w:sz w:val="20"/>
                <w:szCs w:val="20"/>
              </w:rPr>
            </w:pPr>
            <w:r w:rsidRPr="007113DC">
              <w:rPr>
                <w:sz w:val="20"/>
                <w:szCs w:val="20"/>
              </w:rPr>
              <w:t>1</w:t>
            </w:r>
          </w:p>
        </w:tc>
        <w:tc>
          <w:tcPr>
            <w:tcW w:w="410" w:type="pct"/>
            <w:tcBorders>
              <w:top w:val="single" w:sz="8" w:space="0" w:color="auto"/>
              <w:left w:val="single" w:sz="8" w:space="0" w:color="auto"/>
              <w:bottom w:val="single" w:sz="12" w:space="0" w:color="auto"/>
              <w:right w:val="single" w:sz="8" w:space="0" w:color="auto"/>
            </w:tcBorders>
            <w:vAlign w:val="center"/>
          </w:tcPr>
          <w:p w:rsidR="00003653" w:rsidRPr="007113DC" w:rsidRDefault="00003653" w:rsidP="005F0743">
            <w:pPr>
              <w:autoSpaceDE w:val="0"/>
              <w:autoSpaceDN w:val="0"/>
              <w:adjustRightInd w:val="0"/>
              <w:jc w:val="center"/>
              <w:rPr>
                <w:sz w:val="20"/>
                <w:szCs w:val="20"/>
              </w:rPr>
            </w:pPr>
            <w:r w:rsidRPr="007113DC">
              <w:rPr>
                <w:sz w:val="20"/>
                <w:szCs w:val="20"/>
              </w:rPr>
              <w:t>60-80</w:t>
            </w:r>
          </w:p>
        </w:tc>
        <w:tc>
          <w:tcPr>
            <w:tcW w:w="684" w:type="pct"/>
            <w:tcBorders>
              <w:top w:val="single" w:sz="8" w:space="0" w:color="auto"/>
              <w:left w:val="single" w:sz="8" w:space="0" w:color="auto"/>
              <w:bottom w:val="single" w:sz="12" w:space="0" w:color="auto"/>
              <w:right w:val="single" w:sz="8" w:space="0" w:color="auto"/>
            </w:tcBorders>
            <w:vAlign w:val="center"/>
          </w:tcPr>
          <w:p w:rsidR="00003653" w:rsidRPr="007113DC" w:rsidRDefault="00003653" w:rsidP="00971358">
            <w:pPr>
              <w:jc w:val="center"/>
              <w:rPr>
                <w:sz w:val="20"/>
                <w:szCs w:val="20"/>
              </w:rPr>
            </w:pPr>
            <w:r w:rsidRPr="007113DC">
              <w:rPr>
                <w:sz w:val="20"/>
                <w:szCs w:val="20"/>
              </w:rPr>
              <w:t>Эпоксид (</w:t>
            </w:r>
            <w:r w:rsidRPr="007113DC">
              <w:rPr>
                <w:sz w:val="20"/>
                <w:szCs w:val="20"/>
                <w:lang w:val="en-US"/>
              </w:rPr>
              <w:t>EP</w:t>
            </w:r>
            <w:r w:rsidRPr="007113DC">
              <w:rPr>
                <w:sz w:val="20"/>
                <w:szCs w:val="20"/>
              </w:rPr>
              <w:t>),</w:t>
            </w:r>
          </w:p>
          <w:p w:rsidR="00003653" w:rsidRPr="007113DC" w:rsidRDefault="00003653" w:rsidP="00971358">
            <w:pPr>
              <w:jc w:val="center"/>
              <w:rPr>
                <w:sz w:val="20"/>
                <w:szCs w:val="20"/>
              </w:rPr>
            </w:pPr>
            <w:r w:rsidRPr="007113DC">
              <w:rPr>
                <w:sz w:val="20"/>
                <w:szCs w:val="20"/>
              </w:rPr>
              <w:t>Полиуретан (</w:t>
            </w:r>
            <w:r w:rsidRPr="007113DC">
              <w:rPr>
                <w:sz w:val="20"/>
                <w:szCs w:val="20"/>
                <w:lang w:val="en-US"/>
              </w:rPr>
              <w:t>PUR</w:t>
            </w:r>
            <w:r w:rsidRPr="007113DC">
              <w:rPr>
                <w:sz w:val="20"/>
                <w:szCs w:val="20"/>
              </w:rPr>
              <w:t>),</w:t>
            </w:r>
          </w:p>
          <w:p w:rsidR="00003653" w:rsidRPr="007113DC" w:rsidRDefault="00F56695" w:rsidP="00971358">
            <w:pPr>
              <w:jc w:val="center"/>
              <w:rPr>
                <w:sz w:val="20"/>
                <w:szCs w:val="20"/>
              </w:rPr>
            </w:pPr>
            <w:r w:rsidRPr="007113DC">
              <w:rPr>
                <w:sz w:val="20"/>
                <w:szCs w:val="20"/>
              </w:rPr>
              <w:t>Акрил-уретановые (AY)</w:t>
            </w:r>
          </w:p>
        </w:tc>
        <w:tc>
          <w:tcPr>
            <w:tcW w:w="319" w:type="pct"/>
            <w:tcBorders>
              <w:top w:val="single" w:sz="8" w:space="0" w:color="auto"/>
              <w:left w:val="single" w:sz="8" w:space="0" w:color="auto"/>
              <w:bottom w:val="single" w:sz="12" w:space="0" w:color="auto"/>
              <w:right w:val="single" w:sz="8" w:space="0" w:color="auto"/>
            </w:tcBorders>
            <w:vAlign w:val="center"/>
          </w:tcPr>
          <w:p w:rsidR="00003653" w:rsidRPr="007113DC" w:rsidRDefault="00003653" w:rsidP="005F0743">
            <w:pPr>
              <w:autoSpaceDE w:val="0"/>
              <w:autoSpaceDN w:val="0"/>
              <w:adjustRightInd w:val="0"/>
              <w:jc w:val="center"/>
              <w:rPr>
                <w:sz w:val="20"/>
                <w:szCs w:val="20"/>
              </w:rPr>
            </w:pPr>
            <w:r w:rsidRPr="007113DC">
              <w:rPr>
                <w:sz w:val="20"/>
                <w:szCs w:val="20"/>
              </w:rPr>
              <w:t>2</w:t>
            </w:r>
          </w:p>
        </w:tc>
        <w:tc>
          <w:tcPr>
            <w:tcW w:w="502" w:type="pct"/>
            <w:tcBorders>
              <w:top w:val="single" w:sz="8" w:space="0" w:color="auto"/>
              <w:left w:val="single" w:sz="8" w:space="0" w:color="auto"/>
              <w:bottom w:val="single" w:sz="12" w:space="0" w:color="auto"/>
              <w:right w:val="single" w:sz="8" w:space="0" w:color="auto"/>
            </w:tcBorders>
            <w:vAlign w:val="center"/>
          </w:tcPr>
          <w:p w:rsidR="00003653" w:rsidRPr="007113DC" w:rsidRDefault="00003653" w:rsidP="005F0743">
            <w:pPr>
              <w:autoSpaceDE w:val="0"/>
              <w:autoSpaceDN w:val="0"/>
              <w:adjustRightInd w:val="0"/>
              <w:jc w:val="center"/>
              <w:rPr>
                <w:sz w:val="20"/>
                <w:szCs w:val="20"/>
              </w:rPr>
            </w:pPr>
            <w:r w:rsidRPr="007113DC">
              <w:rPr>
                <w:sz w:val="20"/>
                <w:szCs w:val="20"/>
              </w:rPr>
              <w:t>160</w:t>
            </w:r>
          </w:p>
        </w:tc>
        <w:tc>
          <w:tcPr>
            <w:tcW w:w="450" w:type="pct"/>
            <w:tcBorders>
              <w:top w:val="single" w:sz="8" w:space="0" w:color="auto"/>
              <w:left w:val="single" w:sz="8" w:space="0" w:color="auto"/>
              <w:bottom w:val="single" w:sz="12" w:space="0" w:color="auto"/>
              <w:right w:val="single" w:sz="8" w:space="0" w:color="auto"/>
            </w:tcBorders>
            <w:vAlign w:val="center"/>
          </w:tcPr>
          <w:p w:rsidR="00003653" w:rsidRPr="007113DC" w:rsidRDefault="00003653" w:rsidP="00B25E14">
            <w:pPr>
              <w:autoSpaceDE w:val="0"/>
              <w:autoSpaceDN w:val="0"/>
              <w:adjustRightInd w:val="0"/>
              <w:jc w:val="center"/>
              <w:rPr>
                <w:sz w:val="20"/>
                <w:szCs w:val="20"/>
              </w:rPr>
            </w:pPr>
            <w:r w:rsidRPr="007113DC">
              <w:rPr>
                <w:sz w:val="20"/>
                <w:szCs w:val="20"/>
              </w:rPr>
              <w:t>+</w:t>
            </w:r>
          </w:p>
        </w:tc>
        <w:tc>
          <w:tcPr>
            <w:tcW w:w="450" w:type="pct"/>
            <w:tcBorders>
              <w:top w:val="single" w:sz="8" w:space="0" w:color="auto"/>
              <w:left w:val="single" w:sz="8" w:space="0" w:color="auto"/>
              <w:bottom w:val="single" w:sz="12" w:space="0" w:color="auto"/>
              <w:right w:val="single" w:sz="8" w:space="0" w:color="auto"/>
            </w:tcBorders>
            <w:vAlign w:val="center"/>
          </w:tcPr>
          <w:p w:rsidR="00003653" w:rsidRPr="007113DC" w:rsidRDefault="00003653" w:rsidP="00B25E14">
            <w:pPr>
              <w:autoSpaceDE w:val="0"/>
              <w:autoSpaceDN w:val="0"/>
              <w:adjustRightInd w:val="0"/>
              <w:jc w:val="center"/>
              <w:rPr>
                <w:sz w:val="20"/>
                <w:szCs w:val="20"/>
              </w:rPr>
            </w:pPr>
            <w:r w:rsidRPr="007113DC">
              <w:rPr>
                <w:sz w:val="20"/>
                <w:szCs w:val="20"/>
              </w:rPr>
              <w:t>+</w:t>
            </w:r>
          </w:p>
        </w:tc>
        <w:tc>
          <w:tcPr>
            <w:tcW w:w="407" w:type="pct"/>
            <w:tcBorders>
              <w:top w:val="single" w:sz="8" w:space="0" w:color="auto"/>
              <w:left w:val="single" w:sz="8" w:space="0" w:color="auto"/>
              <w:bottom w:val="single" w:sz="12" w:space="0" w:color="auto"/>
              <w:right w:val="single" w:sz="12" w:space="0" w:color="auto"/>
            </w:tcBorders>
            <w:vAlign w:val="center"/>
          </w:tcPr>
          <w:p w:rsidR="00003653" w:rsidRPr="007113DC" w:rsidRDefault="00003653" w:rsidP="00B25E14">
            <w:pPr>
              <w:autoSpaceDE w:val="0"/>
              <w:autoSpaceDN w:val="0"/>
              <w:adjustRightInd w:val="0"/>
              <w:jc w:val="center"/>
              <w:rPr>
                <w:sz w:val="20"/>
                <w:szCs w:val="20"/>
              </w:rPr>
            </w:pPr>
            <w:r w:rsidRPr="007113DC">
              <w:rPr>
                <w:sz w:val="20"/>
                <w:szCs w:val="20"/>
              </w:rPr>
              <w:t>+</w:t>
            </w:r>
          </w:p>
        </w:tc>
      </w:tr>
    </w:tbl>
    <w:p w:rsidR="003E0991" w:rsidRPr="007F74DF" w:rsidRDefault="003E0991" w:rsidP="00A26C0E">
      <w:pPr>
        <w:rPr>
          <w:rFonts w:eastAsia="Batang"/>
        </w:rPr>
      </w:pPr>
    </w:p>
    <w:p w:rsidR="006335D7" w:rsidRPr="007F74DF" w:rsidRDefault="006335D7" w:rsidP="007F74DF">
      <w:pPr>
        <w:rPr>
          <w:rFonts w:eastAsia="Batang"/>
        </w:rPr>
      </w:pPr>
    </w:p>
    <w:p w:rsidR="00D01757" w:rsidRPr="007113DC" w:rsidRDefault="00D01757" w:rsidP="007F74DF">
      <w:pPr>
        <w:pStyle w:val="13"/>
        <w:keepNext/>
        <w:keepLines/>
        <w:jc w:val="right"/>
        <w:rPr>
          <w:rFonts w:ascii="Arial" w:hAnsi="Arial" w:cs="Arial"/>
          <w:color w:val="auto"/>
        </w:rPr>
      </w:pPr>
      <w:bookmarkStart w:id="406" w:name="_Ref38581432"/>
      <w:r w:rsidRPr="007113DC">
        <w:rPr>
          <w:rFonts w:ascii="Arial" w:hAnsi="Arial" w:cs="Arial"/>
          <w:color w:val="auto"/>
        </w:rPr>
        <w:lastRenderedPageBreak/>
        <w:t xml:space="preserve">Таблица </w:t>
      </w:r>
      <w:r w:rsidRPr="007113DC">
        <w:rPr>
          <w:rFonts w:ascii="Arial" w:hAnsi="Arial" w:cs="Arial"/>
          <w:color w:val="auto"/>
        </w:rPr>
        <w:fldChar w:fldCharType="begin"/>
      </w:r>
      <w:r w:rsidRPr="007113DC">
        <w:rPr>
          <w:rFonts w:ascii="Arial" w:hAnsi="Arial" w:cs="Arial"/>
          <w:color w:val="auto"/>
        </w:rPr>
        <w:instrText xml:space="preserve"> SEQ Таблица \* ARABIC </w:instrText>
      </w:r>
      <w:r w:rsidRPr="007113DC">
        <w:rPr>
          <w:rFonts w:ascii="Arial" w:hAnsi="Arial" w:cs="Arial"/>
          <w:color w:val="auto"/>
        </w:rPr>
        <w:fldChar w:fldCharType="separate"/>
      </w:r>
      <w:r w:rsidR="00C8417F" w:rsidRPr="007113DC">
        <w:rPr>
          <w:rFonts w:ascii="Arial" w:hAnsi="Arial" w:cs="Arial"/>
          <w:noProof/>
          <w:color w:val="auto"/>
        </w:rPr>
        <w:t>18</w:t>
      </w:r>
      <w:r w:rsidRPr="007113DC">
        <w:rPr>
          <w:rFonts w:ascii="Arial" w:hAnsi="Arial" w:cs="Arial"/>
          <w:color w:val="auto"/>
        </w:rPr>
        <w:fldChar w:fldCharType="end"/>
      </w:r>
      <w:bookmarkEnd w:id="406"/>
    </w:p>
    <w:p w:rsidR="00854DA3" w:rsidRPr="007113DC" w:rsidRDefault="0061322B" w:rsidP="00A90E15">
      <w:pPr>
        <w:pStyle w:val="13"/>
        <w:keepNext/>
        <w:keepLines/>
        <w:jc w:val="right"/>
        <w:rPr>
          <w:rFonts w:ascii="Arial" w:hAnsi="Arial" w:cs="Arial"/>
          <w:color w:val="auto"/>
        </w:rPr>
      </w:pPr>
      <w:r w:rsidRPr="007113DC">
        <w:rPr>
          <w:rFonts w:ascii="Arial" w:hAnsi="Arial" w:cs="Arial"/>
          <w:color w:val="auto"/>
        </w:rPr>
        <w:t>Системы покрытий для категории коррозионной активности С3</w:t>
      </w:r>
    </w:p>
    <w:p w:rsidR="0061322B" w:rsidRPr="007113DC" w:rsidRDefault="00854DA3" w:rsidP="007F74DF">
      <w:pPr>
        <w:pStyle w:val="13"/>
        <w:keepNext/>
        <w:keepLines/>
        <w:spacing w:after="60"/>
        <w:jc w:val="right"/>
        <w:rPr>
          <w:rFonts w:ascii="Arial" w:hAnsi="Arial" w:cs="Arial"/>
          <w:color w:val="auto"/>
        </w:rPr>
      </w:pPr>
      <w:r w:rsidRPr="007113DC">
        <w:rPr>
          <w:rFonts w:ascii="Arial" w:hAnsi="Arial" w:cs="Arial"/>
          <w:color w:val="auto"/>
        </w:rPr>
        <w:t>(</w:t>
      </w:r>
      <w:r w:rsidRPr="007113DC">
        <w:rPr>
          <w:rFonts w:ascii="Arial" w:hAnsi="Arial" w:cs="Arial"/>
          <w:color w:val="auto"/>
          <w:lang w:val="en-US"/>
        </w:rPr>
        <w:t>ISO 12944</w:t>
      </w:r>
      <w:r w:rsidR="002D06D2" w:rsidRPr="007113DC">
        <w:rPr>
          <w:rFonts w:ascii="Arial" w:hAnsi="Arial" w:cs="Arial"/>
          <w:color w:val="auto"/>
        </w:rPr>
        <w:t>-</w:t>
      </w:r>
      <w:r w:rsidRPr="007113DC">
        <w:rPr>
          <w:rFonts w:ascii="Arial" w:hAnsi="Arial" w:cs="Arial"/>
          <w:color w:val="auto"/>
          <w:lang w:val="en-US"/>
        </w:rPr>
        <w:t>5</w:t>
      </w:r>
      <w:r w:rsidR="002D06D2" w:rsidRPr="007113DC">
        <w:rPr>
          <w:rFonts w:ascii="Arial" w:hAnsi="Arial" w:cs="Arial"/>
          <w:color w:val="auto"/>
        </w:rPr>
        <w:t>:</w:t>
      </w:r>
      <w:r w:rsidRPr="007113DC">
        <w:rPr>
          <w:rFonts w:ascii="Arial" w:hAnsi="Arial" w:cs="Arial"/>
          <w:color w:val="auto"/>
          <w:lang w:val="en-US"/>
        </w:rPr>
        <w:t>2018)</w:t>
      </w:r>
    </w:p>
    <w:tbl>
      <w:tblPr>
        <w:tblW w:w="4880"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2267"/>
        <w:gridCol w:w="1419"/>
        <w:gridCol w:w="851"/>
        <w:gridCol w:w="1276"/>
        <w:gridCol w:w="2551"/>
        <w:gridCol w:w="1272"/>
        <w:gridCol w:w="1422"/>
        <w:gridCol w:w="1419"/>
        <w:gridCol w:w="992"/>
        <w:gridCol w:w="1132"/>
      </w:tblGrid>
      <w:tr w:rsidR="007113DC" w:rsidRPr="007113DC" w:rsidTr="00F850F1">
        <w:trPr>
          <w:trHeight w:val="20"/>
        </w:trPr>
        <w:tc>
          <w:tcPr>
            <w:tcW w:w="318" w:type="pct"/>
            <w:vMerge w:val="restart"/>
            <w:tcBorders>
              <w:top w:val="single" w:sz="12" w:space="0" w:color="auto"/>
              <w:left w:val="single" w:sz="12" w:space="0" w:color="auto"/>
              <w:bottom w:val="single" w:sz="6" w:space="0" w:color="auto"/>
              <w:right w:val="single" w:sz="6" w:space="0" w:color="auto"/>
            </w:tcBorders>
            <w:shd w:val="clear" w:color="auto" w:fill="FFD200"/>
            <w:vAlign w:val="center"/>
          </w:tcPr>
          <w:p w:rsidR="00971358" w:rsidRPr="007113DC" w:rsidRDefault="00971358" w:rsidP="007F74DF">
            <w:pPr>
              <w:keepNext/>
              <w:keepLines/>
              <w:spacing w:before="20" w:after="20"/>
              <w:jc w:val="center"/>
              <w:rPr>
                <w:rFonts w:ascii="Arial" w:hAnsi="Arial" w:cs="Arial"/>
                <w:b/>
                <w:caps/>
                <w:spacing w:val="-4"/>
                <w:sz w:val="16"/>
                <w:szCs w:val="16"/>
              </w:rPr>
            </w:pPr>
            <w:r w:rsidRPr="007113DC">
              <w:rPr>
                <w:rFonts w:ascii="Arial" w:hAnsi="Arial" w:cs="Arial"/>
                <w:b/>
                <w:caps/>
                <w:spacing w:val="-4"/>
                <w:sz w:val="16"/>
                <w:szCs w:val="16"/>
              </w:rPr>
              <w:t>сИСТЕМА</w:t>
            </w:r>
          </w:p>
          <w:p w:rsidR="00971358" w:rsidRPr="007113DC" w:rsidRDefault="00971358" w:rsidP="007F74DF">
            <w:pPr>
              <w:keepNext/>
              <w:keepLines/>
              <w:spacing w:before="20" w:after="20"/>
              <w:jc w:val="center"/>
              <w:rPr>
                <w:rFonts w:ascii="Arial" w:hAnsi="Arial" w:cs="Arial"/>
                <w:b/>
                <w:caps/>
                <w:sz w:val="16"/>
              </w:rPr>
            </w:pPr>
            <w:r w:rsidRPr="007113DC">
              <w:rPr>
                <w:rFonts w:ascii="Arial" w:hAnsi="Arial" w:cs="Arial"/>
                <w:b/>
                <w:caps/>
                <w:sz w:val="16"/>
                <w:szCs w:val="16"/>
              </w:rPr>
              <w:t>№</w:t>
            </w:r>
          </w:p>
        </w:tc>
        <w:tc>
          <w:tcPr>
            <w:tcW w:w="1864" w:type="pct"/>
            <w:gridSpan w:val="4"/>
            <w:tcBorders>
              <w:top w:val="single" w:sz="12" w:space="0" w:color="auto"/>
              <w:left w:val="single" w:sz="6" w:space="0" w:color="auto"/>
              <w:bottom w:val="single" w:sz="6" w:space="0" w:color="auto"/>
              <w:right w:val="single" w:sz="6" w:space="0" w:color="auto"/>
            </w:tcBorders>
            <w:shd w:val="clear" w:color="auto" w:fill="FFD200"/>
            <w:vAlign w:val="center"/>
          </w:tcPr>
          <w:p w:rsidR="00971358" w:rsidRPr="007113DC" w:rsidRDefault="00971358" w:rsidP="007F74DF">
            <w:pPr>
              <w:keepNext/>
              <w:keepLines/>
              <w:spacing w:before="20" w:after="20"/>
              <w:jc w:val="center"/>
              <w:rPr>
                <w:rFonts w:ascii="Arial" w:hAnsi="Arial" w:cs="Arial"/>
                <w:b/>
                <w:caps/>
                <w:sz w:val="16"/>
              </w:rPr>
            </w:pPr>
            <w:r w:rsidRPr="007113DC">
              <w:rPr>
                <w:rFonts w:ascii="Arial" w:hAnsi="Arial" w:cs="Arial"/>
                <w:b/>
                <w:caps/>
                <w:sz w:val="16"/>
              </w:rPr>
              <w:t>Грунтовочный ЛКМ</w:t>
            </w:r>
          </w:p>
        </w:tc>
        <w:tc>
          <w:tcPr>
            <w:tcW w:w="818" w:type="pct"/>
            <w:tcBorders>
              <w:top w:val="single" w:sz="12" w:space="0" w:color="auto"/>
              <w:left w:val="single" w:sz="6" w:space="0" w:color="auto"/>
              <w:bottom w:val="single" w:sz="6" w:space="0" w:color="auto"/>
              <w:right w:val="single" w:sz="6" w:space="0" w:color="auto"/>
            </w:tcBorders>
            <w:shd w:val="clear" w:color="auto" w:fill="FFD200"/>
            <w:vAlign w:val="center"/>
          </w:tcPr>
          <w:p w:rsidR="00971358" w:rsidRPr="007113DC" w:rsidRDefault="00971358" w:rsidP="007F74DF">
            <w:pPr>
              <w:keepNext/>
              <w:keepLines/>
              <w:spacing w:before="20" w:after="20"/>
              <w:jc w:val="center"/>
              <w:rPr>
                <w:rFonts w:ascii="Arial" w:hAnsi="Arial" w:cs="Arial"/>
                <w:b/>
                <w:caps/>
                <w:sz w:val="16"/>
              </w:rPr>
            </w:pPr>
            <w:r w:rsidRPr="007113DC">
              <w:rPr>
                <w:rFonts w:ascii="Arial" w:hAnsi="Arial" w:cs="Arial"/>
                <w:b/>
                <w:caps/>
                <w:sz w:val="16"/>
              </w:rPr>
              <w:t>следующий слой</w:t>
            </w:r>
          </w:p>
        </w:tc>
        <w:tc>
          <w:tcPr>
            <w:tcW w:w="864" w:type="pct"/>
            <w:gridSpan w:val="2"/>
            <w:tcBorders>
              <w:top w:val="single" w:sz="12" w:space="0" w:color="auto"/>
              <w:left w:val="single" w:sz="6" w:space="0" w:color="auto"/>
              <w:bottom w:val="single" w:sz="6" w:space="0" w:color="auto"/>
              <w:right w:val="single" w:sz="6" w:space="0" w:color="auto"/>
            </w:tcBorders>
            <w:shd w:val="clear" w:color="auto" w:fill="FFD200"/>
            <w:vAlign w:val="center"/>
          </w:tcPr>
          <w:p w:rsidR="00971358" w:rsidRPr="007113DC" w:rsidRDefault="00971358" w:rsidP="007F74DF">
            <w:pPr>
              <w:keepNext/>
              <w:keepLines/>
              <w:spacing w:before="20" w:after="20"/>
              <w:jc w:val="center"/>
              <w:rPr>
                <w:rFonts w:ascii="Arial" w:hAnsi="Arial" w:cs="Arial"/>
                <w:b/>
                <w:caps/>
                <w:sz w:val="16"/>
              </w:rPr>
            </w:pPr>
            <w:r w:rsidRPr="007113DC">
              <w:rPr>
                <w:rFonts w:ascii="Arial" w:hAnsi="Arial" w:cs="Arial"/>
                <w:b/>
                <w:caps/>
                <w:sz w:val="16"/>
              </w:rPr>
              <w:t>лакокрасочная система</w:t>
            </w:r>
          </w:p>
        </w:tc>
        <w:tc>
          <w:tcPr>
            <w:tcW w:w="1136" w:type="pct"/>
            <w:gridSpan w:val="3"/>
            <w:tcBorders>
              <w:top w:val="single" w:sz="12" w:space="0" w:color="auto"/>
              <w:left w:val="single" w:sz="6" w:space="0" w:color="auto"/>
              <w:bottom w:val="single" w:sz="6" w:space="0" w:color="auto"/>
              <w:right w:val="single" w:sz="12" w:space="0" w:color="auto"/>
            </w:tcBorders>
            <w:shd w:val="clear" w:color="auto" w:fill="FFD200"/>
          </w:tcPr>
          <w:p w:rsidR="00971358" w:rsidRPr="007113DC" w:rsidRDefault="00971358" w:rsidP="007F74DF">
            <w:pPr>
              <w:keepNext/>
              <w:keepLines/>
              <w:spacing w:before="20" w:after="20"/>
              <w:jc w:val="center"/>
              <w:rPr>
                <w:rFonts w:ascii="Arial" w:hAnsi="Arial" w:cs="Arial"/>
                <w:b/>
                <w:caps/>
                <w:sz w:val="16"/>
              </w:rPr>
            </w:pPr>
            <w:r w:rsidRPr="007113DC">
              <w:rPr>
                <w:rFonts w:ascii="Arial" w:hAnsi="Arial" w:cs="Arial"/>
                <w:b/>
                <w:caps/>
                <w:sz w:val="16"/>
              </w:rPr>
              <w:t>прогнозируемый Срок службы</w:t>
            </w:r>
          </w:p>
        </w:tc>
      </w:tr>
      <w:tr w:rsidR="007113DC" w:rsidRPr="007113DC" w:rsidTr="00F850F1">
        <w:trPr>
          <w:trHeight w:val="919"/>
        </w:trPr>
        <w:tc>
          <w:tcPr>
            <w:tcW w:w="318" w:type="pct"/>
            <w:vMerge/>
            <w:tcBorders>
              <w:top w:val="single" w:sz="6" w:space="0" w:color="auto"/>
              <w:left w:val="single" w:sz="12" w:space="0" w:color="auto"/>
              <w:bottom w:val="single" w:sz="12" w:space="0" w:color="auto"/>
              <w:right w:val="single" w:sz="6" w:space="0" w:color="auto"/>
            </w:tcBorders>
            <w:shd w:val="clear" w:color="auto" w:fill="FFD200"/>
          </w:tcPr>
          <w:p w:rsidR="00167406" w:rsidRPr="007113DC" w:rsidRDefault="00167406" w:rsidP="007F74DF">
            <w:pPr>
              <w:keepNext/>
              <w:keepLines/>
              <w:spacing w:before="20" w:after="20"/>
              <w:jc w:val="center"/>
              <w:rPr>
                <w:rFonts w:ascii="Arial" w:hAnsi="Arial" w:cs="Arial"/>
                <w:b/>
                <w:caps/>
                <w:sz w:val="14"/>
                <w:szCs w:val="14"/>
              </w:rPr>
            </w:pPr>
          </w:p>
        </w:tc>
        <w:tc>
          <w:tcPr>
            <w:tcW w:w="727" w:type="pct"/>
            <w:tcBorders>
              <w:top w:val="single" w:sz="6" w:space="0" w:color="auto"/>
              <w:left w:val="single" w:sz="6" w:space="0" w:color="auto"/>
              <w:bottom w:val="single" w:sz="12" w:space="0" w:color="auto"/>
              <w:right w:val="single" w:sz="6" w:space="0" w:color="auto"/>
            </w:tcBorders>
            <w:shd w:val="clear" w:color="auto" w:fill="FFD200"/>
            <w:vAlign w:val="center"/>
          </w:tcPr>
          <w:p w:rsidR="00167406" w:rsidRPr="007113DC" w:rsidRDefault="00007763" w:rsidP="007F74DF">
            <w:pPr>
              <w:keepNext/>
              <w:keepLines/>
              <w:spacing w:before="20" w:after="20"/>
              <w:jc w:val="center"/>
              <w:rPr>
                <w:rFonts w:ascii="Arial" w:hAnsi="Arial" w:cs="Arial"/>
                <w:b/>
                <w:caps/>
                <w:sz w:val="14"/>
                <w:szCs w:val="14"/>
              </w:rPr>
            </w:pPr>
            <w:r>
              <w:rPr>
                <w:rFonts w:ascii="Arial" w:hAnsi="Arial" w:cs="Arial"/>
                <w:b/>
                <w:caps/>
                <w:sz w:val="14"/>
                <w:szCs w:val="14"/>
              </w:rPr>
              <w:t>пленкообразующее вЕ</w:t>
            </w:r>
            <w:r w:rsidR="00167406" w:rsidRPr="007113DC">
              <w:rPr>
                <w:rFonts w:ascii="Arial" w:hAnsi="Arial" w:cs="Arial"/>
                <w:b/>
                <w:caps/>
                <w:sz w:val="14"/>
                <w:szCs w:val="14"/>
              </w:rPr>
              <w:t>щество</w:t>
            </w:r>
          </w:p>
        </w:tc>
        <w:tc>
          <w:tcPr>
            <w:tcW w:w="455" w:type="pct"/>
            <w:tcBorders>
              <w:top w:val="single" w:sz="6" w:space="0" w:color="auto"/>
              <w:left w:val="single" w:sz="6" w:space="0" w:color="auto"/>
              <w:bottom w:val="single" w:sz="12" w:space="0" w:color="auto"/>
              <w:right w:val="single" w:sz="6" w:space="0" w:color="auto"/>
            </w:tcBorders>
            <w:shd w:val="clear" w:color="auto" w:fill="FFD200"/>
            <w:vAlign w:val="center"/>
          </w:tcPr>
          <w:p w:rsidR="00167406" w:rsidRPr="007113DC" w:rsidRDefault="00167406" w:rsidP="007F74DF">
            <w:pPr>
              <w:keepNext/>
              <w:keepLines/>
              <w:spacing w:before="20" w:after="20"/>
              <w:jc w:val="center"/>
              <w:rPr>
                <w:rFonts w:ascii="Arial" w:hAnsi="Arial" w:cs="Arial"/>
                <w:b/>
                <w:caps/>
                <w:sz w:val="14"/>
                <w:szCs w:val="14"/>
                <w:lang w:val="en-US"/>
              </w:rPr>
            </w:pPr>
            <w:r w:rsidRPr="007113DC">
              <w:rPr>
                <w:rFonts w:ascii="Arial" w:hAnsi="Arial" w:cs="Arial"/>
                <w:b/>
                <w:caps/>
                <w:sz w:val="14"/>
                <w:szCs w:val="14"/>
              </w:rPr>
              <w:t>тип грунтовки</w:t>
            </w:r>
          </w:p>
        </w:tc>
        <w:tc>
          <w:tcPr>
            <w:tcW w:w="273" w:type="pct"/>
            <w:tcBorders>
              <w:top w:val="single" w:sz="6" w:space="0" w:color="auto"/>
              <w:left w:val="single" w:sz="6" w:space="0" w:color="auto"/>
              <w:bottom w:val="single" w:sz="12" w:space="0" w:color="auto"/>
              <w:right w:val="single" w:sz="6" w:space="0" w:color="auto"/>
            </w:tcBorders>
            <w:shd w:val="clear" w:color="auto" w:fill="FFD200"/>
            <w:vAlign w:val="center"/>
          </w:tcPr>
          <w:p w:rsidR="00167406" w:rsidRPr="007113DC" w:rsidRDefault="00167406" w:rsidP="007F74DF">
            <w:pPr>
              <w:keepNext/>
              <w:keepLines/>
              <w:spacing w:before="20" w:after="20"/>
              <w:jc w:val="center"/>
              <w:rPr>
                <w:rFonts w:ascii="Arial" w:hAnsi="Arial" w:cs="Arial"/>
                <w:b/>
                <w:caps/>
                <w:sz w:val="14"/>
                <w:szCs w:val="14"/>
              </w:rPr>
            </w:pPr>
            <w:r w:rsidRPr="007113DC">
              <w:rPr>
                <w:rFonts w:ascii="Arial" w:hAnsi="Arial" w:cs="Arial"/>
                <w:b/>
                <w:caps/>
                <w:sz w:val="14"/>
                <w:szCs w:val="14"/>
              </w:rPr>
              <w:t>число слоев</w:t>
            </w:r>
          </w:p>
        </w:tc>
        <w:tc>
          <w:tcPr>
            <w:tcW w:w="409" w:type="pct"/>
            <w:tcBorders>
              <w:top w:val="single" w:sz="6" w:space="0" w:color="auto"/>
              <w:left w:val="single" w:sz="6" w:space="0" w:color="auto"/>
              <w:bottom w:val="single" w:sz="12" w:space="0" w:color="auto"/>
              <w:right w:val="single" w:sz="6" w:space="0" w:color="auto"/>
            </w:tcBorders>
            <w:shd w:val="clear" w:color="auto" w:fill="FFD200"/>
            <w:vAlign w:val="center"/>
          </w:tcPr>
          <w:p w:rsidR="00167406" w:rsidRPr="007113DC" w:rsidRDefault="00167406" w:rsidP="007F74DF">
            <w:pPr>
              <w:keepNext/>
              <w:keepLines/>
              <w:spacing w:before="20" w:after="20"/>
              <w:ind w:left="-57" w:right="-57"/>
              <w:jc w:val="center"/>
              <w:rPr>
                <w:rFonts w:ascii="Arial" w:hAnsi="Arial" w:cs="Arial"/>
                <w:b/>
                <w:caps/>
                <w:sz w:val="14"/>
                <w:szCs w:val="14"/>
              </w:rPr>
            </w:pPr>
            <w:r w:rsidRPr="007113DC">
              <w:rPr>
                <w:rFonts w:ascii="Arial" w:hAnsi="Arial" w:cs="Arial"/>
                <w:b/>
                <w:caps/>
                <w:sz w:val="14"/>
                <w:szCs w:val="14"/>
              </w:rPr>
              <w:t>сумарная ТОЛЩИНА СУХОЙ ПЛЕНКИ (</w:t>
            </w:r>
            <w:r w:rsidRPr="007113DC">
              <w:rPr>
                <w:rFonts w:ascii="Arial" w:hAnsi="Arial" w:cs="Arial"/>
                <w:b/>
                <w:caps/>
                <w:sz w:val="14"/>
                <w:szCs w:val="14"/>
                <w:lang w:val="en-US"/>
              </w:rPr>
              <w:t>ndft</w:t>
            </w:r>
            <w:r w:rsidRPr="007113DC">
              <w:rPr>
                <w:rFonts w:ascii="Arial" w:hAnsi="Arial" w:cs="Arial"/>
                <w:b/>
                <w:caps/>
                <w:sz w:val="14"/>
                <w:szCs w:val="14"/>
              </w:rPr>
              <w:t>), МКМ</w:t>
            </w:r>
          </w:p>
        </w:tc>
        <w:tc>
          <w:tcPr>
            <w:tcW w:w="818" w:type="pct"/>
            <w:tcBorders>
              <w:top w:val="single" w:sz="6" w:space="0" w:color="auto"/>
              <w:left w:val="single" w:sz="6" w:space="0" w:color="auto"/>
              <w:bottom w:val="single" w:sz="12" w:space="0" w:color="auto"/>
              <w:right w:val="single" w:sz="6" w:space="0" w:color="auto"/>
            </w:tcBorders>
            <w:shd w:val="clear" w:color="auto" w:fill="FFD200"/>
            <w:vAlign w:val="center"/>
          </w:tcPr>
          <w:p w:rsidR="00167406" w:rsidRPr="007113DC" w:rsidRDefault="00167406" w:rsidP="007F74DF">
            <w:pPr>
              <w:keepNext/>
              <w:keepLines/>
              <w:spacing w:before="20" w:after="20"/>
              <w:jc w:val="center"/>
              <w:rPr>
                <w:rFonts w:ascii="Arial" w:hAnsi="Arial" w:cs="Arial"/>
                <w:b/>
                <w:caps/>
                <w:sz w:val="14"/>
                <w:szCs w:val="14"/>
              </w:rPr>
            </w:pPr>
            <w:r w:rsidRPr="007113DC">
              <w:rPr>
                <w:rFonts w:ascii="Arial" w:hAnsi="Arial" w:cs="Arial"/>
                <w:b/>
                <w:caps/>
                <w:sz w:val="14"/>
                <w:szCs w:val="14"/>
              </w:rPr>
              <w:t>тип пленкообразующего вещества</w:t>
            </w:r>
          </w:p>
        </w:tc>
        <w:tc>
          <w:tcPr>
            <w:tcW w:w="408" w:type="pct"/>
            <w:tcBorders>
              <w:top w:val="single" w:sz="6" w:space="0" w:color="auto"/>
              <w:left w:val="single" w:sz="6" w:space="0" w:color="auto"/>
              <w:bottom w:val="single" w:sz="12" w:space="0" w:color="auto"/>
              <w:right w:val="single" w:sz="6" w:space="0" w:color="auto"/>
            </w:tcBorders>
            <w:shd w:val="clear" w:color="auto" w:fill="FFD200"/>
            <w:vAlign w:val="center"/>
          </w:tcPr>
          <w:p w:rsidR="00167406" w:rsidRPr="007113DC" w:rsidRDefault="00167406" w:rsidP="007F74DF">
            <w:pPr>
              <w:keepNext/>
              <w:keepLines/>
              <w:spacing w:before="20" w:after="20"/>
              <w:jc w:val="center"/>
              <w:rPr>
                <w:rFonts w:ascii="Arial" w:hAnsi="Arial" w:cs="Arial"/>
                <w:b/>
                <w:caps/>
                <w:sz w:val="14"/>
                <w:szCs w:val="14"/>
              </w:rPr>
            </w:pPr>
            <w:r w:rsidRPr="007113DC">
              <w:rPr>
                <w:rFonts w:ascii="Arial" w:hAnsi="Arial" w:cs="Arial"/>
                <w:b/>
                <w:caps/>
                <w:sz w:val="14"/>
                <w:szCs w:val="14"/>
              </w:rPr>
              <w:t>общее число слоев</w:t>
            </w:r>
          </w:p>
        </w:tc>
        <w:tc>
          <w:tcPr>
            <w:tcW w:w="455" w:type="pct"/>
            <w:tcBorders>
              <w:top w:val="single" w:sz="6" w:space="0" w:color="auto"/>
              <w:left w:val="single" w:sz="6" w:space="0" w:color="auto"/>
              <w:bottom w:val="single" w:sz="12" w:space="0" w:color="auto"/>
              <w:right w:val="single" w:sz="6" w:space="0" w:color="auto"/>
            </w:tcBorders>
            <w:shd w:val="clear" w:color="auto" w:fill="FFD200"/>
            <w:vAlign w:val="center"/>
          </w:tcPr>
          <w:p w:rsidR="00167406" w:rsidRPr="007113DC" w:rsidRDefault="00167406" w:rsidP="007F74DF">
            <w:pPr>
              <w:keepNext/>
              <w:keepLines/>
              <w:jc w:val="center"/>
              <w:rPr>
                <w:rFonts w:ascii="Arial" w:hAnsi="Arial" w:cs="Arial"/>
                <w:b/>
                <w:caps/>
                <w:sz w:val="14"/>
                <w:szCs w:val="14"/>
              </w:rPr>
            </w:pPr>
            <w:r w:rsidRPr="007113DC">
              <w:rPr>
                <w:rFonts w:ascii="Arial" w:hAnsi="Arial" w:cs="Arial"/>
                <w:b/>
                <w:caps/>
                <w:sz w:val="14"/>
                <w:szCs w:val="14"/>
              </w:rPr>
              <w:t>сумарная ТОЛЩИНА СУХОЙ ПЛЕНКИ (</w:t>
            </w:r>
            <w:r w:rsidRPr="007113DC">
              <w:rPr>
                <w:rFonts w:ascii="Arial" w:hAnsi="Arial" w:cs="Arial"/>
                <w:b/>
                <w:caps/>
                <w:sz w:val="14"/>
                <w:szCs w:val="14"/>
                <w:lang w:val="en-US"/>
              </w:rPr>
              <w:t>ndft</w:t>
            </w:r>
            <w:r w:rsidRPr="007113DC">
              <w:rPr>
                <w:rFonts w:ascii="Arial" w:hAnsi="Arial" w:cs="Arial"/>
                <w:b/>
                <w:caps/>
                <w:sz w:val="14"/>
                <w:szCs w:val="14"/>
              </w:rPr>
              <w:t>), МКМ</w:t>
            </w:r>
            <w:r w:rsidR="00F511EA" w:rsidRPr="007113DC">
              <w:rPr>
                <w:rFonts w:ascii="Arial" w:hAnsi="Arial" w:cs="Arial"/>
                <w:b/>
                <w:caps/>
                <w:sz w:val="14"/>
                <w:szCs w:val="14"/>
              </w:rPr>
              <w:t>»</w:t>
            </w:r>
          </w:p>
        </w:tc>
        <w:tc>
          <w:tcPr>
            <w:tcW w:w="455" w:type="pct"/>
            <w:tcBorders>
              <w:top w:val="single" w:sz="6" w:space="0" w:color="auto"/>
              <w:left w:val="single" w:sz="6" w:space="0" w:color="auto"/>
              <w:bottom w:val="single" w:sz="12" w:space="0" w:color="auto"/>
              <w:right w:val="single" w:sz="6" w:space="0" w:color="auto"/>
            </w:tcBorders>
            <w:shd w:val="clear" w:color="auto" w:fill="FFD200"/>
            <w:vAlign w:val="center"/>
          </w:tcPr>
          <w:p w:rsidR="00167406" w:rsidRPr="007113DC" w:rsidRDefault="00167406" w:rsidP="007F74DF">
            <w:pPr>
              <w:keepNext/>
              <w:keepLines/>
              <w:spacing w:before="20" w:after="20"/>
              <w:ind w:left="-57" w:right="-57"/>
              <w:jc w:val="center"/>
              <w:rPr>
                <w:rFonts w:ascii="Arial" w:hAnsi="Arial" w:cs="Arial"/>
                <w:b/>
                <w:caps/>
                <w:sz w:val="14"/>
                <w:szCs w:val="14"/>
              </w:rPr>
            </w:pPr>
            <w:r w:rsidRPr="007113DC">
              <w:rPr>
                <w:rFonts w:ascii="Arial" w:hAnsi="Arial" w:cs="Arial"/>
                <w:b/>
                <w:caps/>
                <w:sz w:val="14"/>
                <w:szCs w:val="14"/>
              </w:rPr>
              <w:t xml:space="preserve">средний </w:t>
            </w:r>
          </w:p>
          <w:p w:rsidR="00167406" w:rsidRPr="007113DC" w:rsidRDefault="00534B9F" w:rsidP="007F74DF">
            <w:pPr>
              <w:keepNext/>
              <w:keepLines/>
              <w:spacing w:before="20" w:after="20"/>
              <w:ind w:left="-57" w:right="-57"/>
              <w:jc w:val="center"/>
              <w:rPr>
                <w:rFonts w:ascii="Arial" w:hAnsi="Arial" w:cs="Arial"/>
                <w:b/>
                <w:caps/>
                <w:sz w:val="14"/>
                <w:szCs w:val="14"/>
              </w:rPr>
            </w:pPr>
            <w:r w:rsidRPr="007113DC">
              <w:rPr>
                <w:rFonts w:ascii="Arial" w:hAnsi="Arial" w:cs="Arial"/>
                <w:b/>
                <w:caps/>
                <w:sz w:val="14"/>
                <w:szCs w:val="14"/>
              </w:rPr>
              <w:t xml:space="preserve"> </w:t>
            </w:r>
            <w:r w:rsidR="00167406" w:rsidRPr="007113DC">
              <w:rPr>
                <w:rFonts w:ascii="Arial" w:hAnsi="Arial" w:cs="Arial"/>
                <w:b/>
                <w:caps/>
                <w:sz w:val="14"/>
                <w:szCs w:val="14"/>
              </w:rPr>
              <w:t>(С</w:t>
            </w:r>
            <w:r w:rsidR="00167406" w:rsidRPr="007113DC">
              <w:rPr>
                <w:rFonts w:ascii="Arial" w:hAnsi="Arial" w:cs="Arial"/>
                <w:b/>
                <w:caps/>
                <w:sz w:val="10"/>
                <w:szCs w:val="10"/>
              </w:rPr>
              <w:t>р</w:t>
            </w:r>
            <w:r w:rsidR="00167406" w:rsidRPr="007113DC">
              <w:rPr>
                <w:rFonts w:ascii="Arial" w:hAnsi="Arial" w:cs="Arial"/>
                <w:b/>
                <w:caps/>
                <w:sz w:val="14"/>
                <w:szCs w:val="14"/>
              </w:rPr>
              <w:t>)</w:t>
            </w:r>
          </w:p>
        </w:tc>
        <w:tc>
          <w:tcPr>
            <w:tcW w:w="318" w:type="pct"/>
            <w:tcBorders>
              <w:top w:val="single" w:sz="6" w:space="0" w:color="auto"/>
              <w:left w:val="single" w:sz="6" w:space="0" w:color="auto"/>
              <w:bottom w:val="single" w:sz="12" w:space="0" w:color="auto"/>
              <w:right w:val="single" w:sz="6" w:space="0" w:color="auto"/>
            </w:tcBorders>
            <w:shd w:val="clear" w:color="auto" w:fill="FFD200"/>
            <w:vAlign w:val="center"/>
          </w:tcPr>
          <w:p w:rsidR="00167406" w:rsidRPr="007113DC" w:rsidRDefault="00167406" w:rsidP="007F74DF">
            <w:pPr>
              <w:keepNext/>
              <w:keepLines/>
              <w:spacing w:before="20" w:after="20"/>
              <w:ind w:left="-57" w:right="-57"/>
              <w:jc w:val="center"/>
              <w:rPr>
                <w:rFonts w:ascii="Arial" w:hAnsi="Arial" w:cs="Arial"/>
                <w:b/>
                <w:caps/>
                <w:sz w:val="14"/>
                <w:szCs w:val="14"/>
              </w:rPr>
            </w:pPr>
            <w:r w:rsidRPr="007113DC">
              <w:rPr>
                <w:rFonts w:ascii="Arial" w:hAnsi="Arial" w:cs="Arial"/>
                <w:b/>
                <w:caps/>
                <w:sz w:val="14"/>
                <w:szCs w:val="14"/>
              </w:rPr>
              <w:t>высокий</w:t>
            </w:r>
          </w:p>
          <w:p w:rsidR="00167406" w:rsidRPr="007113DC" w:rsidRDefault="00534B9F" w:rsidP="007F74DF">
            <w:pPr>
              <w:keepNext/>
              <w:keepLines/>
              <w:spacing w:before="20" w:after="20"/>
              <w:ind w:left="-57" w:right="-57"/>
              <w:jc w:val="center"/>
              <w:rPr>
                <w:rFonts w:ascii="Arial" w:hAnsi="Arial" w:cs="Arial"/>
                <w:b/>
                <w:caps/>
                <w:sz w:val="14"/>
                <w:szCs w:val="14"/>
              </w:rPr>
            </w:pPr>
            <w:r w:rsidRPr="007113DC">
              <w:rPr>
                <w:rFonts w:ascii="Arial" w:hAnsi="Arial" w:cs="Arial"/>
                <w:b/>
                <w:caps/>
                <w:sz w:val="14"/>
                <w:szCs w:val="14"/>
              </w:rPr>
              <w:t xml:space="preserve"> </w:t>
            </w:r>
            <w:r w:rsidR="00167406" w:rsidRPr="007113DC">
              <w:rPr>
                <w:rFonts w:ascii="Arial" w:hAnsi="Arial" w:cs="Arial"/>
                <w:b/>
                <w:caps/>
                <w:sz w:val="14"/>
                <w:szCs w:val="14"/>
              </w:rPr>
              <w:t>(В)</w:t>
            </w:r>
          </w:p>
        </w:tc>
        <w:tc>
          <w:tcPr>
            <w:tcW w:w="363" w:type="pct"/>
            <w:tcBorders>
              <w:top w:val="single" w:sz="6" w:space="0" w:color="auto"/>
              <w:left w:val="single" w:sz="6" w:space="0" w:color="auto"/>
              <w:bottom w:val="single" w:sz="12" w:space="0" w:color="auto"/>
              <w:right w:val="single" w:sz="12" w:space="0" w:color="auto"/>
            </w:tcBorders>
            <w:shd w:val="clear" w:color="auto" w:fill="FFD200"/>
            <w:vAlign w:val="center"/>
          </w:tcPr>
          <w:p w:rsidR="00167406" w:rsidRPr="007113DC" w:rsidRDefault="00167406" w:rsidP="007F74DF">
            <w:pPr>
              <w:keepNext/>
              <w:keepLines/>
              <w:spacing w:before="20" w:after="20"/>
              <w:ind w:left="-57" w:right="-57"/>
              <w:jc w:val="center"/>
              <w:rPr>
                <w:rFonts w:ascii="Arial" w:hAnsi="Arial" w:cs="Arial"/>
                <w:b/>
                <w:caps/>
                <w:sz w:val="14"/>
                <w:szCs w:val="14"/>
              </w:rPr>
            </w:pPr>
            <w:r w:rsidRPr="007113DC">
              <w:rPr>
                <w:rFonts w:ascii="Arial" w:hAnsi="Arial" w:cs="Arial"/>
                <w:b/>
                <w:caps/>
                <w:sz w:val="14"/>
                <w:szCs w:val="14"/>
              </w:rPr>
              <w:t>очень высокий</w:t>
            </w:r>
          </w:p>
          <w:p w:rsidR="00167406" w:rsidRPr="007113DC" w:rsidRDefault="00534B9F" w:rsidP="007F74DF">
            <w:pPr>
              <w:keepNext/>
              <w:keepLines/>
              <w:spacing w:before="20" w:after="20"/>
              <w:ind w:left="-57" w:right="-57"/>
              <w:jc w:val="center"/>
              <w:rPr>
                <w:rFonts w:ascii="Arial" w:hAnsi="Arial" w:cs="Arial"/>
                <w:b/>
                <w:caps/>
                <w:sz w:val="14"/>
                <w:szCs w:val="14"/>
              </w:rPr>
            </w:pPr>
            <w:r w:rsidRPr="007113DC">
              <w:rPr>
                <w:rFonts w:ascii="Arial" w:hAnsi="Arial" w:cs="Arial"/>
                <w:b/>
                <w:caps/>
                <w:sz w:val="14"/>
                <w:szCs w:val="14"/>
              </w:rPr>
              <w:t xml:space="preserve"> </w:t>
            </w:r>
            <w:r w:rsidR="00167406" w:rsidRPr="007113DC">
              <w:rPr>
                <w:rFonts w:ascii="Arial" w:hAnsi="Arial" w:cs="Arial"/>
                <w:b/>
                <w:caps/>
                <w:sz w:val="14"/>
                <w:szCs w:val="14"/>
              </w:rPr>
              <w:t>(О</w:t>
            </w:r>
            <w:r w:rsidR="00167406" w:rsidRPr="007113DC">
              <w:rPr>
                <w:rFonts w:ascii="Arial" w:hAnsi="Arial" w:cs="Arial"/>
                <w:b/>
                <w:caps/>
                <w:sz w:val="10"/>
                <w:szCs w:val="10"/>
              </w:rPr>
              <w:t>в</w:t>
            </w:r>
            <w:r w:rsidR="00167406" w:rsidRPr="007113DC">
              <w:rPr>
                <w:rFonts w:ascii="Arial" w:hAnsi="Arial" w:cs="Arial"/>
                <w:b/>
                <w:caps/>
                <w:sz w:val="14"/>
                <w:szCs w:val="14"/>
              </w:rPr>
              <w:t>)</w:t>
            </w:r>
          </w:p>
        </w:tc>
      </w:tr>
      <w:tr w:rsidR="007113DC" w:rsidRPr="007113DC" w:rsidTr="00F850F1">
        <w:trPr>
          <w:trHeight w:val="20"/>
        </w:trPr>
        <w:tc>
          <w:tcPr>
            <w:tcW w:w="318" w:type="pct"/>
            <w:tcBorders>
              <w:top w:val="single" w:sz="12" w:space="0" w:color="auto"/>
              <w:left w:val="single" w:sz="12" w:space="0" w:color="auto"/>
              <w:bottom w:val="single" w:sz="12" w:space="0" w:color="auto"/>
              <w:right w:val="single" w:sz="6" w:space="0" w:color="auto"/>
            </w:tcBorders>
            <w:shd w:val="clear" w:color="auto" w:fill="FFD200"/>
          </w:tcPr>
          <w:p w:rsidR="00167406" w:rsidRPr="007113DC" w:rsidRDefault="00167406" w:rsidP="006335D7">
            <w:pPr>
              <w:spacing w:before="20" w:after="20"/>
              <w:jc w:val="center"/>
              <w:rPr>
                <w:rFonts w:ascii="Arial" w:hAnsi="Arial" w:cs="Arial"/>
                <w:b/>
                <w:caps/>
                <w:sz w:val="16"/>
                <w:szCs w:val="16"/>
                <w:lang w:val="en-US"/>
              </w:rPr>
            </w:pPr>
            <w:r w:rsidRPr="007113DC">
              <w:rPr>
                <w:rFonts w:ascii="Arial" w:hAnsi="Arial" w:cs="Arial"/>
                <w:b/>
                <w:caps/>
                <w:sz w:val="16"/>
                <w:szCs w:val="16"/>
                <w:lang w:val="en-US"/>
              </w:rPr>
              <w:t>1</w:t>
            </w:r>
          </w:p>
        </w:tc>
        <w:tc>
          <w:tcPr>
            <w:tcW w:w="727" w:type="pct"/>
            <w:tcBorders>
              <w:top w:val="single" w:sz="12" w:space="0" w:color="auto"/>
              <w:left w:val="single" w:sz="6" w:space="0" w:color="auto"/>
              <w:bottom w:val="single" w:sz="12" w:space="0" w:color="auto"/>
              <w:right w:val="single" w:sz="6" w:space="0" w:color="auto"/>
            </w:tcBorders>
            <w:shd w:val="clear" w:color="auto" w:fill="FFD200"/>
            <w:vAlign w:val="center"/>
          </w:tcPr>
          <w:p w:rsidR="00167406" w:rsidRPr="007113DC" w:rsidRDefault="00167406" w:rsidP="006335D7">
            <w:pPr>
              <w:spacing w:before="20" w:after="20"/>
              <w:jc w:val="center"/>
              <w:rPr>
                <w:rFonts w:ascii="Arial" w:hAnsi="Arial" w:cs="Arial"/>
                <w:b/>
                <w:caps/>
                <w:sz w:val="16"/>
                <w:szCs w:val="16"/>
              </w:rPr>
            </w:pPr>
            <w:r w:rsidRPr="007113DC">
              <w:rPr>
                <w:rFonts w:ascii="Arial" w:hAnsi="Arial" w:cs="Arial"/>
                <w:b/>
                <w:caps/>
                <w:sz w:val="16"/>
                <w:szCs w:val="16"/>
              </w:rPr>
              <w:t>2</w:t>
            </w:r>
          </w:p>
        </w:tc>
        <w:tc>
          <w:tcPr>
            <w:tcW w:w="455" w:type="pct"/>
            <w:tcBorders>
              <w:top w:val="single" w:sz="12" w:space="0" w:color="auto"/>
              <w:left w:val="single" w:sz="6" w:space="0" w:color="auto"/>
              <w:bottom w:val="single" w:sz="12" w:space="0" w:color="auto"/>
              <w:right w:val="single" w:sz="6" w:space="0" w:color="auto"/>
            </w:tcBorders>
            <w:shd w:val="clear" w:color="auto" w:fill="FFD200"/>
            <w:vAlign w:val="center"/>
          </w:tcPr>
          <w:p w:rsidR="00167406" w:rsidRPr="007113DC" w:rsidRDefault="00167406" w:rsidP="006335D7">
            <w:pPr>
              <w:spacing w:before="20" w:after="20"/>
              <w:jc w:val="center"/>
              <w:rPr>
                <w:rFonts w:ascii="Arial" w:hAnsi="Arial" w:cs="Arial"/>
                <w:b/>
                <w:caps/>
                <w:sz w:val="16"/>
                <w:szCs w:val="16"/>
              </w:rPr>
            </w:pPr>
            <w:r w:rsidRPr="007113DC">
              <w:rPr>
                <w:rFonts w:ascii="Arial" w:hAnsi="Arial" w:cs="Arial"/>
                <w:b/>
                <w:caps/>
                <w:sz w:val="16"/>
                <w:szCs w:val="16"/>
              </w:rPr>
              <w:t>3</w:t>
            </w:r>
          </w:p>
        </w:tc>
        <w:tc>
          <w:tcPr>
            <w:tcW w:w="273" w:type="pct"/>
            <w:tcBorders>
              <w:top w:val="single" w:sz="12" w:space="0" w:color="auto"/>
              <w:left w:val="single" w:sz="6" w:space="0" w:color="auto"/>
              <w:bottom w:val="single" w:sz="12" w:space="0" w:color="auto"/>
              <w:right w:val="single" w:sz="6" w:space="0" w:color="auto"/>
            </w:tcBorders>
            <w:shd w:val="clear" w:color="auto" w:fill="FFD200"/>
            <w:vAlign w:val="center"/>
          </w:tcPr>
          <w:p w:rsidR="00167406" w:rsidRPr="007113DC" w:rsidRDefault="00167406" w:rsidP="006335D7">
            <w:pPr>
              <w:spacing w:before="20" w:after="20"/>
              <w:jc w:val="center"/>
              <w:rPr>
                <w:rFonts w:ascii="Arial" w:hAnsi="Arial" w:cs="Arial"/>
                <w:b/>
                <w:caps/>
                <w:sz w:val="16"/>
                <w:szCs w:val="16"/>
              </w:rPr>
            </w:pPr>
            <w:r w:rsidRPr="007113DC">
              <w:rPr>
                <w:rFonts w:ascii="Arial" w:hAnsi="Arial" w:cs="Arial"/>
                <w:b/>
                <w:caps/>
                <w:sz w:val="16"/>
                <w:szCs w:val="16"/>
              </w:rPr>
              <w:t>4</w:t>
            </w:r>
          </w:p>
        </w:tc>
        <w:tc>
          <w:tcPr>
            <w:tcW w:w="409" w:type="pct"/>
            <w:tcBorders>
              <w:top w:val="single" w:sz="12" w:space="0" w:color="auto"/>
              <w:left w:val="single" w:sz="6" w:space="0" w:color="auto"/>
              <w:bottom w:val="single" w:sz="12" w:space="0" w:color="auto"/>
              <w:right w:val="single" w:sz="6" w:space="0" w:color="auto"/>
            </w:tcBorders>
            <w:shd w:val="clear" w:color="auto" w:fill="FFD200"/>
            <w:vAlign w:val="center"/>
          </w:tcPr>
          <w:p w:rsidR="00167406" w:rsidRPr="007113DC" w:rsidRDefault="00167406" w:rsidP="006335D7">
            <w:pPr>
              <w:spacing w:before="20" w:after="20"/>
              <w:jc w:val="center"/>
              <w:rPr>
                <w:rFonts w:ascii="Arial" w:hAnsi="Arial" w:cs="Arial"/>
                <w:b/>
                <w:caps/>
                <w:sz w:val="16"/>
                <w:szCs w:val="16"/>
              </w:rPr>
            </w:pPr>
            <w:r w:rsidRPr="007113DC">
              <w:rPr>
                <w:rFonts w:ascii="Arial" w:hAnsi="Arial" w:cs="Arial"/>
                <w:b/>
                <w:caps/>
                <w:sz w:val="16"/>
                <w:szCs w:val="16"/>
              </w:rPr>
              <w:t>5</w:t>
            </w:r>
          </w:p>
        </w:tc>
        <w:tc>
          <w:tcPr>
            <w:tcW w:w="818" w:type="pct"/>
            <w:tcBorders>
              <w:top w:val="single" w:sz="12" w:space="0" w:color="auto"/>
              <w:left w:val="single" w:sz="6" w:space="0" w:color="auto"/>
              <w:bottom w:val="single" w:sz="12" w:space="0" w:color="auto"/>
              <w:right w:val="single" w:sz="6" w:space="0" w:color="auto"/>
            </w:tcBorders>
            <w:shd w:val="clear" w:color="auto" w:fill="FFD200"/>
            <w:vAlign w:val="center"/>
          </w:tcPr>
          <w:p w:rsidR="00167406" w:rsidRPr="007113DC" w:rsidRDefault="00167406" w:rsidP="006335D7">
            <w:pPr>
              <w:spacing w:before="20" w:after="20"/>
              <w:jc w:val="center"/>
              <w:rPr>
                <w:rFonts w:ascii="Arial" w:hAnsi="Arial" w:cs="Arial"/>
                <w:b/>
                <w:caps/>
                <w:sz w:val="16"/>
                <w:szCs w:val="16"/>
              </w:rPr>
            </w:pPr>
            <w:r w:rsidRPr="007113DC">
              <w:rPr>
                <w:rFonts w:ascii="Arial" w:hAnsi="Arial" w:cs="Arial"/>
                <w:b/>
                <w:caps/>
                <w:sz w:val="16"/>
                <w:szCs w:val="16"/>
              </w:rPr>
              <w:t>6</w:t>
            </w:r>
          </w:p>
        </w:tc>
        <w:tc>
          <w:tcPr>
            <w:tcW w:w="408" w:type="pct"/>
            <w:tcBorders>
              <w:top w:val="single" w:sz="12" w:space="0" w:color="auto"/>
              <w:left w:val="single" w:sz="6" w:space="0" w:color="auto"/>
              <w:bottom w:val="single" w:sz="12" w:space="0" w:color="auto"/>
              <w:right w:val="single" w:sz="6" w:space="0" w:color="auto"/>
            </w:tcBorders>
            <w:shd w:val="clear" w:color="auto" w:fill="FFD200"/>
            <w:vAlign w:val="center"/>
          </w:tcPr>
          <w:p w:rsidR="00167406" w:rsidRPr="007113DC" w:rsidRDefault="00167406" w:rsidP="006335D7">
            <w:pPr>
              <w:spacing w:before="20" w:after="20"/>
              <w:jc w:val="center"/>
              <w:rPr>
                <w:rFonts w:ascii="Arial" w:hAnsi="Arial" w:cs="Arial"/>
                <w:b/>
                <w:caps/>
                <w:sz w:val="16"/>
                <w:szCs w:val="16"/>
              </w:rPr>
            </w:pPr>
            <w:r w:rsidRPr="007113DC">
              <w:rPr>
                <w:rFonts w:ascii="Arial" w:hAnsi="Arial" w:cs="Arial"/>
                <w:b/>
                <w:caps/>
                <w:sz w:val="16"/>
                <w:szCs w:val="16"/>
              </w:rPr>
              <w:t>7</w:t>
            </w:r>
          </w:p>
        </w:tc>
        <w:tc>
          <w:tcPr>
            <w:tcW w:w="455" w:type="pct"/>
            <w:tcBorders>
              <w:top w:val="single" w:sz="12" w:space="0" w:color="auto"/>
              <w:left w:val="single" w:sz="6" w:space="0" w:color="auto"/>
              <w:bottom w:val="single" w:sz="12" w:space="0" w:color="auto"/>
              <w:right w:val="single" w:sz="6" w:space="0" w:color="auto"/>
            </w:tcBorders>
            <w:shd w:val="clear" w:color="auto" w:fill="FFD200"/>
            <w:vAlign w:val="center"/>
          </w:tcPr>
          <w:p w:rsidR="00167406" w:rsidRPr="007113DC" w:rsidRDefault="00167406" w:rsidP="006335D7">
            <w:pPr>
              <w:spacing w:before="20" w:after="20"/>
              <w:jc w:val="center"/>
              <w:rPr>
                <w:rFonts w:ascii="Arial" w:hAnsi="Arial" w:cs="Arial"/>
                <w:b/>
                <w:caps/>
                <w:sz w:val="16"/>
                <w:szCs w:val="16"/>
              </w:rPr>
            </w:pPr>
            <w:r w:rsidRPr="007113DC">
              <w:rPr>
                <w:rFonts w:ascii="Arial" w:hAnsi="Arial" w:cs="Arial"/>
                <w:b/>
                <w:caps/>
                <w:sz w:val="16"/>
                <w:szCs w:val="16"/>
              </w:rPr>
              <w:t>8</w:t>
            </w:r>
          </w:p>
        </w:tc>
        <w:tc>
          <w:tcPr>
            <w:tcW w:w="455" w:type="pct"/>
            <w:tcBorders>
              <w:top w:val="single" w:sz="12" w:space="0" w:color="auto"/>
              <w:left w:val="single" w:sz="6" w:space="0" w:color="auto"/>
              <w:bottom w:val="single" w:sz="12" w:space="0" w:color="auto"/>
              <w:right w:val="single" w:sz="6" w:space="0" w:color="auto"/>
            </w:tcBorders>
            <w:shd w:val="clear" w:color="auto" w:fill="FFD200"/>
          </w:tcPr>
          <w:p w:rsidR="00167406" w:rsidRPr="007113DC" w:rsidRDefault="00167406" w:rsidP="006335D7">
            <w:pPr>
              <w:spacing w:before="20" w:after="20"/>
              <w:jc w:val="center"/>
              <w:rPr>
                <w:rFonts w:ascii="Arial" w:hAnsi="Arial" w:cs="Arial"/>
                <w:b/>
                <w:caps/>
                <w:sz w:val="16"/>
                <w:szCs w:val="16"/>
              </w:rPr>
            </w:pPr>
            <w:r w:rsidRPr="007113DC">
              <w:rPr>
                <w:rFonts w:ascii="Arial" w:hAnsi="Arial" w:cs="Arial"/>
                <w:b/>
                <w:caps/>
                <w:sz w:val="16"/>
                <w:szCs w:val="16"/>
              </w:rPr>
              <w:t>9</w:t>
            </w:r>
          </w:p>
        </w:tc>
        <w:tc>
          <w:tcPr>
            <w:tcW w:w="318" w:type="pct"/>
            <w:tcBorders>
              <w:top w:val="single" w:sz="12" w:space="0" w:color="auto"/>
              <w:left w:val="single" w:sz="6" w:space="0" w:color="auto"/>
              <w:bottom w:val="single" w:sz="12" w:space="0" w:color="auto"/>
              <w:right w:val="single" w:sz="6" w:space="0" w:color="auto"/>
            </w:tcBorders>
            <w:shd w:val="clear" w:color="auto" w:fill="FFD200"/>
          </w:tcPr>
          <w:p w:rsidR="00167406" w:rsidRPr="007113DC" w:rsidRDefault="00167406" w:rsidP="006335D7">
            <w:pPr>
              <w:spacing w:before="20" w:after="20"/>
              <w:jc w:val="center"/>
              <w:rPr>
                <w:rFonts w:ascii="Arial" w:hAnsi="Arial" w:cs="Arial"/>
                <w:b/>
                <w:caps/>
                <w:sz w:val="16"/>
                <w:szCs w:val="16"/>
              </w:rPr>
            </w:pPr>
            <w:r w:rsidRPr="007113DC">
              <w:rPr>
                <w:rFonts w:ascii="Arial" w:hAnsi="Arial" w:cs="Arial"/>
                <w:b/>
                <w:caps/>
                <w:sz w:val="16"/>
                <w:szCs w:val="16"/>
              </w:rPr>
              <w:t>10</w:t>
            </w:r>
          </w:p>
        </w:tc>
        <w:tc>
          <w:tcPr>
            <w:tcW w:w="363" w:type="pct"/>
            <w:tcBorders>
              <w:top w:val="single" w:sz="12" w:space="0" w:color="auto"/>
              <w:left w:val="single" w:sz="6" w:space="0" w:color="auto"/>
              <w:bottom w:val="single" w:sz="12" w:space="0" w:color="auto"/>
              <w:right w:val="single" w:sz="12" w:space="0" w:color="auto"/>
            </w:tcBorders>
            <w:shd w:val="clear" w:color="auto" w:fill="FFD200"/>
            <w:vAlign w:val="center"/>
          </w:tcPr>
          <w:p w:rsidR="00167406" w:rsidRPr="007113DC" w:rsidRDefault="00167406" w:rsidP="006335D7">
            <w:pPr>
              <w:spacing w:before="20" w:after="20"/>
              <w:jc w:val="center"/>
              <w:rPr>
                <w:rFonts w:ascii="Arial" w:hAnsi="Arial" w:cs="Arial"/>
                <w:b/>
                <w:caps/>
                <w:sz w:val="16"/>
                <w:szCs w:val="16"/>
              </w:rPr>
            </w:pPr>
            <w:r w:rsidRPr="007113DC">
              <w:rPr>
                <w:rFonts w:ascii="Arial" w:hAnsi="Arial" w:cs="Arial"/>
                <w:b/>
                <w:caps/>
                <w:sz w:val="16"/>
                <w:szCs w:val="16"/>
              </w:rPr>
              <w:t>11</w:t>
            </w:r>
          </w:p>
        </w:tc>
      </w:tr>
      <w:tr w:rsidR="007113DC" w:rsidRPr="007113DC" w:rsidTr="00F850F1">
        <w:trPr>
          <w:trHeight w:val="542"/>
        </w:trPr>
        <w:tc>
          <w:tcPr>
            <w:tcW w:w="318" w:type="pct"/>
            <w:tcBorders>
              <w:top w:val="single" w:sz="8" w:space="0" w:color="auto"/>
              <w:left w:val="single" w:sz="12" w:space="0" w:color="auto"/>
              <w:bottom w:val="single" w:sz="8" w:space="0" w:color="auto"/>
              <w:right w:val="single" w:sz="8" w:space="0" w:color="auto"/>
            </w:tcBorders>
            <w:vAlign w:val="center"/>
          </w:tcPr>
          <w:p w:rsidR="00167406" w:rsidRPr="007113DC" w:rsidRDefault="00167406" w:rsidP="00B54B09">
            <w:pPr>
              <w:pStyle w:val="aff4"/>
              <w:numPr>
                <w:ilvl w:val="0"/>
                <w:numId w:val="21"/>
              </w:numPr>
              <w:jc w:val="center"/>
              <w:rPr>
                <w:rFonts w:ascii="Arial" w:hAnsi="Arial" w:cs="Arial"/>
                <w:sz w:val="16"/>
                <w:szCs w:val="16"/>
                <w:lang w:val="en-US"/>
              </w:rPr>
            </w:pPr>
          </w:p>
        </w:tc>
        <w:tc>
          <w:tcPr>
            <w:tcW w:w="727" w:type="pct"/>
            <w:tcBorders>
              <w:top w:val="single" w:sz="8" w:space="0" w:color="auto"/>
              <w:left w:val="single" w:sz="8" w:space="0" w:color="auto"/>
              <w:bottom w:val="single" w:sz="8" w:space="0" w:color="auto"/>
              <w:right w:val="single" w:sz="8" w:space="0" w:color="auto"/>
            </w:tcBorders>
            <w:shd w:val="clear" w:color="auto" w:fill="auto"/>
            <w:vAlign w:val="center"/>
          </w:tcPr>
          <w:p w:rsidR="00AC3ACC" w:rsidRPr="007113DC" w:rsidRDefault="00AC3ACC" w:rsidP="00AC3ACC">
            <w:pPr>
              <w:jc w:val="center"/>
              <w:rPr>
                <w:sz w:val="20"/>
                <w:szCs w:val="20"/>
              </w:rPr>
            </w:pPr>
            <w:r w:rsidRPr="007113DC">
              <w:rPr>
                <w:sz w:val="20"/>
                <w:szCs w:val="20"/>
              </w:rPr>
              <w:t>Акрил-уретановые (AY),</w:t>
            </w:r>
          </w:p>
          <w:p w:rsidR="00167406" w:rsidRPr="007113DC" w:rsidRDefault="00AC3ACC" w:rsidP="00AC3ACC">
            <w:pPr>
              <w:jc w:val="center"/>
              <w:rPr>
                <w:sz w:val="20"/>
                <w:szCs w:val="20"/>
              </w:rPr>
            </w:pPr>
            <w:r w:rsidRPr="007113DC">
              <w:rPr>
                <w:sz w:val="20"/>
                <w:szCs w:val="20"/>
              </w:rPr>
              <w:t>Алкид (AK)</w:t>
            </w:r>
          </w:p>
        </w:tc>
        <w:tc>
          <w:tcPr>
            <w:tcW w:w="455" w:type="pct"/>
            <w:tcBorders>
              <w:top w:val="single" w:sz="8" w:space="0" w:color="auto"/>
              <w:left w:val="single" w:sz="8" w:space="0" w:color="auto"/>
              <w:bottom w:val="single" w:sz="8" w:space="0" w:color="auto"/>
              <w:right w:val="single" w:sz="8" w:space="0" w:color="auto"/>
            </w:tcBorders>
            <w:shd w:val="clear" w:color="auto" w:fill="auto"/>
            <w:vAlign w:val="center"/>
          </w:tcPr>
          <w:p w:rsidR="00167406" w:rsidRPr="007113DC" w:rsidRDefault="00167406" w:rsidP="00B25E14">
            <w:pPr>
              <w:jc w:val="center"/>
              <w:rPr>
                <w:sz w:val="20"/>
                <w:szCs w:val="20"/>
              </w:rPr>
            </w:pPr>
            <w:r w:rsidRPr="007113DC">
              <w:rPr>
                <w:sz w:val="20"/>
                <w:szCs w:val="20"/>
              </w:rPr>
              <w:t>различная</w:t>
            </w:r>
          </w:p>
        </w:tc>
        <w:tc>
          <w:tcPr>
            <w:tcW w:w="273" w:type="pct"/>
            <w:tcBorders>
              <w:top w:val="single" w:sz="8" w:space="0" w:color="auto"/>
              <w:left w:val="single" w:sz="8" w:space="0" w:color="auto"/>
              <w:bottom w:val="single" w:sz="8" w:space="0" w:color="auto"/>
              <w:right w:val="single" w:sz="8" w:space="0" w:color="auto"/>
            </w:tcBorders>
            <w:shd w:val="clear" w:color="auto" w:fill="auto"/>
            <w:vAlign w:val="center"/>
          </w:tcPr>
          <w:p w:rsidR="00167406" w:rsidRPr="007113DC" w:rsidRDefault="00167406" w:rsidP="00B25E14">
            <w:pPr>
              <w:autoSpaceDE w:val="0"/>
              <w:autoSpaceDN w:val="0"/>
              <w:adjustRightInd w:val="0"/>
              <w:jc w:val="center"/>
              <w:rPr>
                <w:sz w:val="20"/>
                <w:szCs w:val="20"/>
              </w:rPr>
            </w:pPr>
            <w:r w:rsidRPr="007113DC">
              <w:rPr>
                <w:sz w:val="20"/>
                <w:szCs w:val="20"/>
              </w:rPr>
              <w:t>1</w:t>
            </w:r>
          </w:p>
        </w:tc>
        <w:tc>
          <w:tcPr>
            <w:tcW w:w="409" w:type="pct"/>
            <w:tcBorders>
              <w:top w:val="single" w:sz="8" w:space="0" w:color="auto"/>
              <w:left w:val="single" w:sz="8" w:space="0" w:color="auto"/>
              <w:bottom w:val="single" w:sz="8" w:space="0" w:color="auto"/>
              <w:right w:val="single" w:sz="8" w:space="0" w:color="auto"/>
            </w:tcBorders>
            <w:shd w:val="clear" w:color="auto" w:fill="auto"/>
            <w:vAlign w:val="center"/>
          </w:tcPr>
          <w:p w:rsidR="00167406" w:rsidRPr="007113DC" w:rsidRDefault="00167406" w:rsidP="00B25E14">
            <w:pPr>
              <w:autoSpaceDE w:val="0"/>
              <w:autoSpaceDN w:val="0"/>
              <w:adjustRightInd w:val="0"/>
              <w:jc w:val="center"/>
              <w:rPr>
                <w:sz w:val="20"/>
                <w:szCs w:val="20"/>
              </w:rPr>
            </w:pPr>
            <w:r w:rsidRPr="007113DC">
              <w:rPr>
                <w:sz w:val="20"/>
                <w:szCs w:val="20"/>
              </w:rPr>
              <w:t>60-160</w:t>
            </w:r>
          </w:p>
        </w:tc>
        <w:tc>
          <w:tcPr>
            <w:tcW w:w="818" w:type="pct"/>
            <w:tcBorders>
              <w:top w:val="single" w:sz="8" w:space="0" w:color="auto"/>
              <w:left w:val="single" w:sz="8" w:space="0" w:color="auto"/>
              <w:bottom w:val="single" w:sz="8" w:space="0" w:color="auto"/>
              <w:right w:val="single" w:sz="8" w:space="0" w:color="auto"/>
            </w:tcBorders>
            <w:shd w:val="clear" w:color="auto" w:fill="auto"/>
            <w:vAlign w:val="center"/>
          </w:tcPr>
          <w:p w:rsidR="00AC3ACC" w:rsidRPr="007113DC" w:rsidRDefault="00AC3ACC" w:rsidP="00AC3ACC">
            <w:pPr>
              <w:jc w:val="center"/>
              <w:rPr>
                <w:sz w:val="20"/>
                <w:szCs w:val="20"/>
              </w:rPr>
            </w:pPr>
            <w:r w:rsidRPr="007113DC">
              <w:rPr>
                <w:sz w:val="20"/>
                <w:szCs w:val="20"/>
              </w:rPr>
              <w:t>Акрил-уретановые (AY),</w:t>
            </w:r>
          </w:p>
          <w:p w:rsidR="00167406" w:rsidRPr="007113DC" w:rsidRDefault="00AC3ACC" w:rsidP="00AC3ACC">
            <w:pPr>
              <w:autoSpaceDE w:val="0"/>
              <w:autoSpaceDN w:val="0"/>
              <w:adjustRightInd w:val="0"/>
              <w:jc w:val="center"/>
              <w:rPr>
                <w:sz w:val="20"/>
                <w:szCs w:val="20"/>
                <w:lang w:val="en-US"/>
              </w:rPr>
            </w:pPr>
            <w:r w:rsidRPr="007113DC">
              <w:rPr>
                <w:sz w:val="20"/>
                <w:szCs w:val="20"/>
              </w:rPr>
              <w:t>Алкид (AK)</w:t>
            </w:r>
          </w:p>
        </w:tc>
        <w:tc>
          <w:tcPr>
            <w:tcW w:w="408" w:type="pct"/>
            <w:tcBorders>
              <w:top w:val="single" w:sz="8" w:space="0" w:color="auto"/>
              <w:left w:val="single" w:sz="8" w:space="0" w:color="auto"/>
              <w:bottom w:val="single" w:sz="8" w:space="0" w:color="auto"/>
              <w:right w:val="single" w:sz="8" w:space="0" w:color="auto"/>
            </w:tcBorders>
            <w:shd w:val="clear" w:color="auto" w:fill="auto"/>
            <w:vAlign w:val="center"/>
          </w:tcPr>
          <w:p w:rsidR="00167406" w:rsidRPr="007113DC" w:rsidRDefault="00167406" w:rsidP="00B25E14">
            <w:pPr>
              <w:autoSpaceDE w:val="0"/>
              <w:autoSpaceDN w:val="0"/>
              <w:adjustRightInd w:val="0"/>
              <w:jc w:val="center"/>
              <w:rPr>
                <w:sz w:val="20"/>
                <w:szCs w:val="20"/>
              </w:rPr>
            </w:pPr>
            <w:r w:rsidRPr="007113DC">
              <w:rPr>
                <w:sz w:val="20"/>
                <w:szCs w:val="20"/>
              </w:rPr>
              <w:t>1-2</w:t>
            </w:r>
          </w:p>
        </w:tc>
        <w:tc>
          <w:tcPr>
            <w:tcW w:w="455" w:type="pct"/>
            <w:tcBorders>
              <w:top w:val="single" w:sz="8" w:space="0" w:color="auto"/>
              <w:left w:val="single" w:sz="8" w:space="0" w:color="auto"/>
              <w:bottom w:val="single" w:sz="8" w:space="0" w:color="auto"/>
              <w:right w:val="single" w:sz="8" w:space="0" w:color="auto"/>
            </w:tcBorders>
            <w:shd w:val="clear" w:color="auto" w:fill="auto"/>
            <w:vAlign w:val="center"/>
          </w:tcPr>
          <w:p w:rsidR="00167406" w:rsidRPr="007113DC" w:rsidRDefault="00167406" w:rsidP="00B25E14">
            <w:pPr>
              <w:autoSpaceDE w:val="0"/>
              <w:autoSpaceDN w:val="0"/>
              <w:adjustRightInd w:val="0"/>
              <w:jc w:val="center"/>
              <w:rPr>
                <w:sz w:val="20"/>
                <w:szCs w:val="20"/>
              </w:rPr>
            </w:pPr>
            <w:r w:rsidRPr="007113DC">
              <w:rPr>
                <w:sz w:val="20"/>
                <w:szCs w:val="20"/>
              </w:rPr>
              <w:t>160</w:t>
            </w:r>
          </w:p>
        </w:tc>
        <w:tc>
          <w:tcPr>
            <w:tcW w:w="455" w:type="pct"/>
            <w:tcBorders>
              <w:top w:val="single" w:sz="8" w:space="0" w:color="auto"/>
              <w:left w:val="single" w:sz="8" w:space="0" w:color="auto"/>
              <w:bottom w:val="single" w:sz="8" w:space="0" w:color="auto"/>
              <w:right w:val="single" w:sz="8" w:space="0" w:color="auto"/>
            </w:tcBorders>
            <w:shd w:val="clear" w:color="auto" w:fill="auto"/>
            <w:vAlign w:val="center"/>
          </w:tcPr>
          <w:p w:rsidR="00167406" w:rsidRPr="007113DC" w:rsidRDefault="00167406" w:rsidP="00B25E14">
            <w:pPr>
              <w:autoSpaceDE w:val="0"/>
              <w:autoSpaceDN w:val="0"/>
              <w:adjustRightInd w:val="0"/>
              <w:jc w:val="center"/>
              <w:rPr>
                <w:sz w:val="20"/>
                <w:szCs w:val="20"/>
              </w:rPr>
            </w:pPr>
            <w:r w:rsidRPr="007113DC">
              <w:rPr>
                <w:sz w:val="20"/>
                <w:szCs w:val="20"/>
              </w:rPr>
              <w:t>+</w:t>
            </w:r>
          </w:p>
        </w:tc>
        <w:tc>
          <w:tcPr>
            <w:tcW w:w="318" w:type="pct"/>
            <w:tcBorders>
              <w:top w:val="single" w:sz="8" w:space="0" w:color="auto"/>
              <w:left w:val="single" w:sz="8" w:space="0" w:color="auto"/>
              <w:bottom w:val="single" w:sz="8" w:space="0" w:color="auto"/>
              <w:right w:val="single" w:sz="8" w:space="0" w:color="auto"/>
            </w:tcBorders>
            <w:shd w:val="clear" w:color="auto" w:fill="auto"/>
            <w:vAlign w:val="center"/>
          </w:tcPr>
          <w:p w:rsidR="00167406" w:rsidRPr="007113DC" w:rsidRDefault="00167406" w:rsidP="00B25E14">
            <w:pPr>
              <w:autoSpaceDE w:val="0"/>
              <w:autoSpaceDN w:val="0"/>
              <w:adjustRightInd w:val="0"/>
              <w:jc w:val="center"/>
              <w:rPr>
                <w:sz w:val="20"/>
                <w:szCs w:val="20"/>
              </w:rPr>
            </w:pPr>
          </w:p>
        </w:tc>
        <w:tc>
          <w:tcPr>
            <w:tcW w:w="363" w:type="pct"/>
            <w:tcBorders>
              <w:top w:val="single" w:sz="8" w:space="0" w:color="auto"/>
              <w:left w:val="single" w:sz="8" w:space="0" w:color="auto"/>
              <w:bottom w:val="single" w:sz="8" w:space="0" w:color="auto"/>
              <w:right w:val="single" w:sz="12" w:space="0" w:color="auto"/>
            </w:tcBorders>
            <w:shd w:val="clear" w:color="auto" w:fill="auto"/>
            <w:vAlign w:val="center"/>
          </w:tcPr>
          <w:p w:rsidR="00167406" w:rsidRPr="007113DC" w:rsidRDefault="00167406" w:rsidP="00B25E14">
            <w:pPr>
              <w:autoSpaceDE w:val="0"/>
              <w:autoSpaceDN w:val="0"/>
              <w:adjustRightInd w:val="0"/>
              <w:jc w:val="center"/>
              <w:rPr>
                <w:sz w:val="20"/>
                <w:szCs w:val="20"/>
              </w:rPr>
            </w:pPr>
          </w:p>
        </w:tc>
      </w:tr>
      <w:tr w:rsidR="007113DC" w:rsidRPr="007113DC" w:rsidTr="00F850F1">
        <w:trPr>
          <w:trHeight w:val="552"/>
        </w:trPr>
        <w:tc>
          <w:tcPr>
            <w:tcW w:w="318" w:type="pct"/>
            <w:tcBorders>
              <w:top w:val="single" w:sz="8" w:space="0" w:color="auto"/>
              <w:left w:val="single" w:sz="12" w:space="0" w:color="auto"/>
              <w:bottom w:val="single" w:sz="8" w:space="0" w:color="auto"/>
              <w:right w:val="single" w:sz="8" w:space="0" w:color="auto"/>
            </w:tcBorders>
            <w:vAlign w:val="center"/>
          </w:tcPr>
          <w:p w:rsidR="00167406" w:rsidRPr="007113DC" w:rsidRDefault="00167406" w:rsidP="00B54B09">
            <w:pPr>
              <w:pStyle w:val="aff4"/>
              <w:numPr>
                <w:ilvl w:val="0"/>
                <w:numId w:val="21"/>
              </w:numPr>
              <w:jc w:val="center"/>
              <w:rPr>
                <w:rFonts w:ascii="Arial" w:hAnsi="Arial" w:cs="Arial"/>
                <w:sz w:val="16"/>
                <w:szCs w:val="16"/>
                <w:lang w:val="en-US"/>
              </w:rPr>
            </w:pPr>
          </w:p>
        </w:tc>
        <w:tc>
          <w:tcPr>
            <w:tcW w:w="727" w:type="pct"/>
            <w:tcBorders>
              <w:top w:val="single" w:sz="8" w:space="0" w:color="auto"/>
              <w:left w:val="single" w:sz="8" w:space="0" w:color="auto"/>
              <w:bottom w:val="single" w:sz="8" w:space="0" w:color="auto"/>
              <w:right w:val="single" w:sz="8" w:space="0" w:color="auto"/>
            </w:tcBorders>
            <w:shd w:val="clear" w:color="auto" w:fill="auto"/>
            <w:vAlign w:val="center"/>
          </w:tcPr>
          <w:p w:rsidR="00AC3ACC" w:rsidRPr="007113DC" w:rsidRDefault="00AC3ACC" w:rsidP="00AC3ACC">
            <w:pPr>
              <w:jc w:val="center"/>
              <w:rPr>
                <w:sz w:val="20"/>
                <w:szCs w:val="20"/>
              </w:rPr>
            </w:pPr>
            <w:r w:rsidRPr="007113DC">
              <w:rPr>
                <w:sz w:val="20"/>
                <w:szCs w:val="20"/>
              </w:rPr>
              <w:t>Акрил-уретановые (AY),</w:t>
            </w:r>
          </w:p>
          <w:p w:rsidR="00167406" w:rsidRPr="007113DC" w:rsidRDefault="00AC3ACC" w:rsidP="00AC3ACC">
            <w:pPr>
              <w:jc w:val="center"/>
              <w:rPr>
                <w:sz w:val="20"/>
                <w:szCs w:val="20"/>
              </w:rPr>
            </w:pPr>
            <w:r w:rsidRPr="007113DC">
              <w:rPr>
                <w:sz w:val="20"/>
                <w:szCs w:val="20"/>
              </w:rPr>
              <w:t>Алкид (AK)</w:t>
            </w:r>
          </w:p>
        </w:tc>
        <w:tc>
          <w:tcPr>
            <w:tcW w:w="455" w:type="pct"/>
            <w:tcBorders>
              <w:top w:val="single" w:sz="8" w:space="0" w:color="auto"/>
              <w:left w:val="single" w:sz="8" w:space="0" w:color="auto"/>
              <w:bottom w:val="single" w:sz="8" w:space="0" w:color="auto"/>
              <w:right w:val="single" w:sz="8" w:space="0" w:color="auto"/>
            </w:tcBorders>
            <w:shd w:val="clear" w:color="auto" w:fill="auto"/>
            <w:vAlign w:val="center"/>
          </w:tcPr>
          <w:p w:rsidR="00167406" w:rsidRPr="007113DC" w:rsidRDefault="00167406" w:rsidP="00B25E14">
            <w:pPr>
              <w:jc w:val="center"/>
              <w:rPr>
                <w:sz w:val="20"/>
                <w:szCs w:val="20"/>
              </w:rPr>
            </w:pPr>
            <w:r w:rsidRPr="007113DC">
              <w:rPr>
                <w:sz w:val="20"/>
                <w:szCs w:val="20"/>
              </w:rPr>
              <w:t>различная</w:t>
            </w:r>
          </w:p>
        </w:tc>
        <w:tc>
          <w:tcPr>
            <w:tcW w:w="273" w:type="pct"/>
            <w:tcBorders>
              <w:top w:val="single" w:sz="8" w:space="0" w:color="auto"/>
              <w:left w:val="single" w:sz="8" w:space="0" w:color="auto"/>
              <w:bottom w:val="single" w:sz="8" w:space="0" w:color="auto"/>
              <w:right w:val="single" w:sz="8" w:space="0" w:color="auto"/>
            </w:tcBorders>
            <w:shd w:val="clear" w:color="auto" w:fill="auto"/>
            <w:vAlign w:val="center"/>
          </w:tcPr>
          <w:p w:rsidR="00167406" w:rsidRPr="007113DC" w:rsidRDefault="00167406" w:rsidP="00B25E14">
            <w:pPr>
              <w:autoSpaceDE w:val="0"/>
              <w:autoSpaceDN w:val="0"/>
              <w:adjustRightInd w:val="0"/>
              <w:jc w:val="center"/>
              <w:rPr>
                <w:sz w:val="20"/>
                <w:szCs w:val="20"/>
              </w:rPr>
            </w:pPr>
            <w:r w:rsidRPr="007113DC">
              <w:rPr>
                <w:sz w:val="20"/>
                <w:szCs w:val="20"/>
              </w:rPr>
              <w:t>1</w:t>
            </w:r>
          </w:p>
        </w:tc>
        <w:tc>
          <w:tcPr>
            <w:tcW w:w="409" w:type="pct"/>
            <w:tcBorders>
              <w:top w:val="single" w:sz="8" w:space="0" w:color="auto"/>
              <w:left w:val="single" w:sz="8" w:space="0" w:color="auto"/>
              <w:bottom w:val="single" w:sz="8" w:space="0" w:color="auto"/>
              <w:right w:val="single" w:sz="8" w:space="0" w:color="auto"/>
            </w:tcBorders>
            <w:shd w:val="clear" w:color="auto" w:fill="auto"/>
            <w:vAlign w:val="center"/>
          </w:tcPr>
          <w:p w:rsidR="00167406" w:rsidRPr="007113DC" w:rsidRDefault="00167406" w:rsidP="00B25E14">
            <w:pPr>
              <w:autoSpaceDE w:val="0"/>
              <w:autoSpaceDN w:val="0"/>
              <w:adjustRightInd w:val="0"/>
              <w:jc w:val="center"/>
              <w:rPr>
                <w:sz w:val="20"/>
                <w:szCs w:val="20"/>
              </w:rPr>
            </w:pPr>
            <w:r w:rsidRPr="007113DC">
              <w:rPr>
                <w:sz w:val="20"/>
                <w:szCs w:val="20"/>
              </w:rPr>
              <w:t>60-80</w:t>
            </w:r>
          </w:p>
        </w:tc>
        <w:tc>
          <w:tcPr>
            <w:tcW w:w="818" w:type="pct"/>
            <w:tcBorders>
              <w:top w:val="single" w:sz="8" w:space="0" w:color="auto"/>
              <w:left w:val="single" w:sz="8" w:space="0" w:color="auto"/>
              <w:bottom w:val="single" w:sz="8" w:space="0" w:color="auto"/>
              <w:right w:val="single" w:sz="8" w:space="0" w:color="auto"/>
            </w:tcBorders>
            <w:shd w:val="clear" w:color="auto" w:fill="auto"/>
            <w:vAlign w:val="center"/>
          </w:tcPr>
          <w:p w:rsidR="00AC3ACC" w:rsidRPr="007113DC" w:rsidRDefault="00AC3ACC" w:rsidP="00AC3ACC">
            <w:pPr>
              <w:jc w:val="center"/>
              <w:rPr>
                <w:sz w:val="20"/>
                <w:szCs w:val="20"/>
              </w:rPr>
            </w:pPr>
            <w:r w:rsidRPr="007113DC">
              <w:rPr>
                <w:sz w:val="20"/>
                <w:szCs w:val="20"/>
              </w:rPr>
              <w:t>Акрил-уретановые (AY),</w:t>
            </w:r>
          </w:p>
          <w:p w:rsidR="00167406" w:rsidRPr="007113DC" w:rsidRDefault="00AC3ACC" w:rsidP="00AC3ACC">
            <w:pPr>
              <w:jc w:val="center"/>
              <w:rPr>
                <w:sz w:val="20"/>
                <w:szCs w:val="20"/>
              </w:rPr>
            </w:pPr>
            <w:r w:rsidRPr="007113DC">
              <w:rPr>
                <w:sz w:val="20"/>
                <w:szCs w:val="20"/>
              </w:rPr>
              <w:t>Алкид (AK)</w:t>
            </w:r>
          </w:p>
        </w:tc>
        <w:tc>
          <w:tcPr>
            <w:tcW w:w="408" w:type="pct"/>
            <w:tcBorders>
              <w:top w:val="single" w:sz="8" w:space="0" w:color="auto"/>
              <w:left w:val="single" w:sz="8" w:space="0" w:color="auto"/>
              <w:bottom w:val="single" w:sz="8" w:space="0" w:color="auto"/>
              <w:right w:val="single" w:sz="8" w:space="0" w:color="auto"/>
            </w:tcBorders>
            <w:shd w:val="clear" w:color="auto" w:fill="auto"/>
            <w:vAlign w:val="center"/>
          </w:tcPr>
          <w:p w:rsidR="00167406" w:rsidRPr="007113DC" w:rsidRDefault="00167406" w:rsidP="00B25E14">
            <w:pPr>
              <w:autoSpaceDE w:val="0"/>
              <w:autoSpaceDN w:val="0"/>
              <w:adjustRightInd w:val="0"/>
              <w:jc w:val="center"/>
              <w:rPr>
                <w:sz w:val="20"/>
                <w:szCs w:val="20"/>
              </w:rPr>
            </w:pPr>
            <w:r w:rsidRPr="007113DC">
              <w:rPr>
                <w:sz w:val="20"/>
                <w:szCs w:val="20"/>
              </w:rPr>
              <w:t>2-3</w:t>
            </w:r>
          </w:p>
        </w:tc>
        <w:tc>
          <w:tcPr>
            <w:tcW w:w="455" w:type="pct"/>
            <w:tcBorders>
              <w:top w:val="single" w:sz="8" w:space="0" w:color="auto"/>
              <w:left w:val="single" w:sz="8" w:space="0" w:color="auto"/>
              <w:bottom w:val="single" w:sz="8" w:space="0" w:color="auto"/>
              <w:right w:val="single" w:sz="8" w:space="0" w:color="auto"/>
            </w:tcBorders>
            <w:shd w:val="clear" w:color="auto" w:fill="auto"/>
            <w:vAlign w:val="center"/>
          </w:tcPr>
          <w:p w:rsidR="00167406" w:rsidRPr="007113DC" w:rsidRDefault="00167406" w:rsidP="00B25E14">
            <w:pPr>
              <w:autoSpaceDE w:val="0"/>
              <w:autoSpaceDN w:val="0"/>
              <w:adjustRightInd w:val="0"/>
              <w:jc w:val="center"/>
              <w:rPr>
                <w:sz w:val="20"/>
                <w:szCs w:val="20"/>
              </w:rPr>
            </w:pPr>
            <w:r w:rsidRPr="007113DC">
              <w:rPr>
                <w:sz w:val="20"/>
                <w:szCs w:val="20"/>
              </w:rPr>
              <w:t>200</w:t>
            </w:r>
          </w:p>
        </w:tc>
        <w:tc>
          <w:tcPr>
            <w:tcW w:w="455" w:type="pct"/>
            <w:tcBorders>
              <w:top w:val="single" w:sz="8" w:space="0" w:color="auto"/>
              <w:left w:val="single" w:sz="8" w:space="0" w:color="auto"/>
              <w:bottom w:val="single" w:sz="8" w:space="0" w:color="auto"/>
              <w:right w:val="single" w:sz="8" w:space="0" w:color="auto"/>
            </w:tcBorders>
            <w:shd w:val="clear" w:color="auto" w:fill="auto"/>
            <w:vAlign w:val="center"/>
          </w:tcPr>
          <w:p w:rsidR="00167406" w:rsidRPr="007113DC" w:rsidRDefault="00167406" w:rsidP="00B25E14">
            <w:pPr>
              <w:autoSpaceDE w:val="0"/>
              <w:autoSpaceDN w:val="0"/>
              <w:adjustRightInd w:val="0"/>
              <w:jc w:val="center"/>
              <w:rPr>
                <w:sz w:val="20"/>
                <w:szCs w:val="20"/>
              </w:rPr>
            </w:pPr>
            <w:r w:rsidRPr="007113DC">
              <w:rPr>
                <w:sz w:val="20"/>
                <w:szCs w:val="20"/>
              </w:rPr>
              <w:t>+</w:t>
            </w:r>
          </w:p>
        </w:tc>
        <w:tc>
          <w:tcPr>
            <w:tcW w:w="318" w:type="pct"/>
            <w:tcBorders>
              <w:top w:val="single" w:sz="8" w:space="0" w:color="auto"/>
              <w:left w:val="single" w:sz="8" w:space="0" w:color="auto"/>
              <w:bottom w:val="single" w:sz="8" w:space="0" w:color="auto"/>
              <w:right w:val="single" w:sz="8" w:space="0" w:color="auto"/>
            </w:tcBorders>
            <w:shd w:val="clear" w:color="auto" w:fill="auto"/>
            <w:vAlign w:val="center"/>
          </w:tcPr>
          <w:p w:rsidR="00167406" w:rsidRPr="007113DC" w:rsidRDefault="00167406" w:rsidP="00B25E14">
            <w:pPr>
              <w:autoSpaceDE w:val="0"/>
              <w:autoSpaceDN w:val="0"/>
              <w:adjustRightInd w:val="0"/>
              <w:jc w:val="center"/>
              <w:rPr>
                <w:sz w:val="20"/>
                <w:szCs w:val="20"/>
              </w:rPr>
            </w:pPr>
            <w:r w:rsidRPr="007113DC">
              <w:rPr>
                <w:sz w:val="20"/>
                <w:szCs w:val="20"/>
              </w:rPr>
              <w:t>+</w:t>
            </w:r>
          </w:p>
        </w:tc>
        <w:tc>
          <w:tcPr>
            <w:tcW w:w="363" w:type="pct"/>
            <w:tcBorders>
              <w:top w:val="single" w:sz="8" w:space="0" w:color="auto"/>
              <w:left w:val="single" w:sz="8" w:space="0" w:color="auto"/>
              <w:bottom w:val="single" w:sz="8" w:space="0" w:color="auto"/>
              <w:right w:val="single" w:sz="12" w:space="0" w:color="auto"/>
            </w:tcBorders>
            <w:shd w:val="clear" w:color="auto" w:fill="auto"/>
            <w:vAlign w:val="center"/>
          </w:tcPr>
          <w:p w:rsidR="00167406" w:rsidRPr="007113DC" w:rsidRDefault="00167406" w:rsidP="00B25E14">
            <w:pPr>
              <w:autoSpaceDE w:val="0"/>
              <w:autoSpaceDN w:val="0"/>
              <w:adjustRightInd w:val="0"/>
              <w:jc w:val="center"/>
              <w:rPr>
                <w:sz w:val="20"/>
                <w:szCs w:val="20"/>
              </w:rPr>
            </w:pPr>
          </w:p>
        </w:tc>
      </w:tr>
      <w:tr w:rsidR="007113DC" w:rsidRPr="007113DC" w:rsidTr="00F850F1">
        <w:trPr>
          <w:trHeight w:val="690"/>
        </w:trPr>
        <w:tc>
          <w:tcPr>
            <w:tcW w:w="318" w:type="pct"/>
            <w:tcBorders>
              <w:top w:val="single" w:sz="8" w:space="0" w:color="auto"/>
              <w:left w:val="single" w:sz="12" w:space="0" w:color="auto"/>
              <w:bottom w:val="single" w:sz="8" w:space="0" w:color="auto"/>
              <w:right w:val="single" w:sz="8" w:space="0" w:color="auto"/>
            </w:tcBorders>
            <w:vAlign w:val="center"/>
          </w:tcPr>
          <w:p w:rsidR="00167406" w:rsidRPr="007113DC" w:rsidRDefault="00167406" w:rsidP="00B54B09">
            <w:pPr>
              <w:pStyle w:val="aff4"/>
              <w:numPr>
                <w:ilvl w:val="0"/>
                <w:numId w:val="21"/>
              </w:numPr>
              <w:jc w:val="center"/>
              <w:rPr>
                <w:rFonts w:ascii="Arial" w:hAnsi="Arial" w:cs="Arial"/>
                <w:sz w:val="16"/>
                <w:szCs w:val="16"/>
                <w:lang w:val="en-US"/>
              </w:rPr>
            </w:pPr>
          </w:p>
        </w:tc>
        <w:tc>
          <w:tcPr>
            <w:tcW w:w="727" w:type="pct"/>
            <w:tcBorders>
              <w:top w:val="single" w:sz="8" w:space="0" w:color="auto"/>
              <w:left w:val="single" w:sz="8" w:space="0" w:color="auto"/>
              <w:bottom w:val="single" w:sz="8" w:space="0" w:color="auto"/>
              <w:right w:val="single" w:sz="8" w:space="0" w:color="auto"/>
            </w:tcBorders>
            <w:shd w:val="clear" w:color="auto" w:fill="auto"/>
            <w:vAlign w:val="center"/>
          </w:tcPr>
          <w:p w:rsidR="00AC3ACC" w:rsidRPr="007113DC" w:rsidRDefault="00AC3ACC" w:rsidP="00AC3ACC">
            <w:pPr>
              <w:jc w:val="center"/>
              <w:rPr>
                <w:sz w:val="20"/>
                <w:szCs w:val="20"/>
              </w:rPr>
            </w:pPr>
            <w:r w:rsidRPr="007113DC">
              <w:rPr>
                <w:sz w:val="20"/>
                <w:szCs w:val="20"/>
              </w:rPr>
              <w:t>Акрил-уретановые (AY),</w:t>
            </w:r>
          </w:p>
          <w:p w:rsidR="00167406" w:rsidRPr="007113DC" w:rsidRDefault="00AC3ACC" w:rsidP="00AC3ACC">
            <w:pPr>
              <w:jc w:val="center"/>
              <w:rPr>
                <w:sz w:val="20"/>
                <w:szCs w:val="20"/>
              </w:rPr>
            </w:pPr>
            <w:r w:rsidRPr="007113DC">
              <w:rPr>
                <w:sz w:val="20"/>
                <w:szCs w:val="20"/>
              </w:rPr>
              <w:t>Алкид (AK)</w:t>
            </w:r>
          </w:p>
        </w:tc>
        <w:tc>
          <w:tcPr>
            <w:tcW w:w="455" w:type="pct"/>
            <w:tcBorders>
              <w:top w:val="single" w:sz="8" w:space="0" w:color="auto"/>
              <w:left w:val="single" w:sz="8" w:space="0" w:color="auto"/>
              <w:bottom w:val="single" w:sz="8" w:space="0" w:color="auto"/>
              <w:right w:val="single" w:sz="8" w:space="0" w:color="auto"/>
            </w:tcBorders>
            <w:shd w:val="clear" w:color="auto" w:fill="auto"/>
            <w:vAlign w:val="center"/>
          </w:tcPr>
          <w:p w:rsidR="00167406" w:rsidRPr="007113DC" w:rsidRDefault="00167406" w:rsidP="00B25E14">
            <w:pPr>
              <w:jc w:val="center"/>
              <w:rPr>
                <w:sz w:val="20"/>
                <w:szCs w:val="20"/>
              </w:rPr>
            </w:pPr>
            <w:r w:rsidRPr="007113DC">
              <w:rPr>
                <w:sz w:val="20"/>
                <w:szCs w:val="20"/>
              </w:rPr>
              <w:t>различная</w:t>
            </w:r>
          </w:p>
        </w:tc>
        <w:tc>
          <w:tcPr>
            <w:tcW w:w="273" w:type="pct"/>
            <w:tcBorders>
              <w:top w:val="single" w:sz="8" w:space="0" w:color="auto"/>
              <w:left w:val="single" w:sz="8" w:space="0" w:color="auto"/>
              <w:bottom w:val="single" w:sz="8" w:space="0" w:color="auto"/>
              <w:right w:val="single" w:sz="8" w:space="0" w:color="auto"/>
            </w:tcBorders>
            <w:shd w:val="clear" w:color="auto" w:fill="auto"/>
            <w:vAlign w:val="center"/>
          </w:tcPr>
          <w:p w:rsidR="00167406" w:rsidRPr="007113DC" w:rsidRDefault="00167406" w:rsidP="00B25E14">
            <w:pPr>
              <w:autoSpaceDE w:val="0"/>
              <w:autoSpaceDN w:val="0"/>
              <w:adjustRightInd w:val="0"/>
              <w:jc w:val="center"/>
              <w:rPr>
                <w:sz w:val="20"/>
                <w:szCs w:val="20"/>
              </w:rPr>
            </w:pPr>
            <w:r w:rsidRPr="007113DC">
              <w:rPr>
                <w:sz w:val="20"/>
                <w:szCs w:val="20"/>
              </w:rPr>
              <w:t>1</w:t>
            </w:r>
          </w:p>
        </w:tc>
        <w:tc>
          <w:tcPr>
            <w:tcW w:w="409" w:type="pct"/>
            <w:tcBorders>
              <w:top w:val="single" w:sz="8" w:space="0" w:color="auto"/>
              <w:left w:val="single" w:sz="8" w:space="0" w:color="auto"/>
              <w:bottom w:val="single" w:sz="8" w:space="0" w:color="auto"/>
              <w:right w:val="single" w:sz="8" w:space="0" w:color="auto"/>
            </w:tcBorders>
            <w:shd w:val="clear" w:color="auto" w:fill="auto"/>
            <w:vAlign w:val="center"/>
          </w:tcPr>
          <w:p w:rsidR="00167406" w:rsidRPr="007113DC" w:rsidRDefault="00167406" w:rsidP="00B25E14">
            <w:pPr>
              <w:autoSpaceDE w:val="0"/>
              <w:autoSpaceDN w:val="0"/>
              <w:adjustRightInd w:val="0"/>
              <w:jc w:val="center"/>
              <w:rPr>
                <w:sz w:val="20"/>
                <w:szCs w:val="20"/>
              </w:rPr>
            </w:pPr>
            <w:r w:rsidRPr="007113DC">
              <w:rPr>
                <w:sz w:val="20"/>
                <w:szCs w:val="20"/>
              </w:rPr>
              <w:t>60-80</w:t>
            </w:r>
          </w:p>
        </w:tc>
        <w:tc>
          <w:tcPr>
            <w:tcW w:w="818" w:type="pct"/>
            <w:tcBorders>
              <w:top w:val="single" w:sz="8" w:space="0" w:color="auto"/>
              <w:left w:val="single" w:sz="8" w:space="0" w:color="auto"/>
              <w:bottom w:val="single" w:sz="8" w:space="0" w:color="auto"/>
              <w:right w:val="single" w:sz="8" w:space="0" w:color="auto"/>
            </w:tcBorders>
            <w:shd w:val="clear" w:color="auto" w:fill="auto"/>
            <w:vAlign w:val="center"/>
          </w:tcPr>
          <w:p w:rsidR="00AC3ACC" w:rsidRPr="007113DC" w:rsidRDefault="00AC3ACC" w:rsidP="00AC3ACC">
            <w:pPr>
              <w:jc w:val="center"/>
              <w:rPr>
                <w:sz w:val="20"/>
                <w:szCs w:val="20"/>
              </w:rPr>
            </w:pPr>
            <w:r w:rsidRPr="007113DC">
              <w:rPr>
                <w:sz w:val="20"/>
                <w:szCs w:val="20"/>
              </w:rPr>
              <w:t>Акрил-уретановые (AY),</w:t>
            </w:r>
          </w:p>
          <w:p w:rsidR="00167406" w:rsidRPr="007113DC" w:rsidRDefault="00AC3ACC" w:rsidP="00AC3ACC">
            <w:pPr>
              <w:jc w:val="center"/>
              <w:rPr>
                <w:sz w:val="20"/>
                <w:szCs w:val="20"/>
              </w:rPr>
            </w:pPr>
            <w:r w:rsidRPr="007113DC">
              <w:rPr>
                <w:sz w:val="20"/>
                <w:szCs w:val="20"/>
              </w:rPr>
              <w:t>Алкид (AK)</w:t>
            </w:r>
          </w:p>
        </w:tc>
        <w:tc>
          <w:tcPr>
            <w:tcW w:w="408" w:type="pct"/>
            <w:tcBorders>
              <w:top w:val="single" w:sz="8" w:space="0" w:color="auto"/>
              <w:left w:val="single" w:sz="8" w:space="0" w:color="auto"/>
              <w:bottom w:val="single" w:sz="8" w:space="0" w:color="auto"/>
              <w:right w:val="single" w:sz="8" w:space="0" w:color="auto"/>
            </w:tcBorders>
            <w:shd w:val="clear" w:color="auto" w:fill="auto"/>
            <w:vAlign w:val="center"/>
          </w:tcPr>
          <w:p w:rsidR="00167406" w:rsidRPr="007113DC" w:rsidRDefault="00167406" w:rsidP="00605D67">
            <w:pPr>
              <w:autoSpaceDE w:val="0"/>
              <w:autoSpaceDN w:val="0"/>
              <w:adjustRightInd w:val="0"/>
              <w:jc w:val="center"/>
              <w:rPr>
                <w:sz w:val="20"/>
                <w:szCs w:val="20"/>
              </w:rPr>
            </w:pPr>
            <w:r w:rsidRPr="007113DC">
              <w:rPr>
                <w:sz w:val="20"/>
                <w:szCs w:val="20"/>
              </w:rPr>
              <w:t>2-4</w:t>
            </w:r>
          </w:p>
        </w:tc>
        <w:tc>
          <w:tcPr>
            <w:tcW w:w="455" w:type="pct"/>
            <w:tcBorders>
              <w:top w:val="single" w:sz="8" w:space="0" w:color="auto"/>
              <w:left w:val="single" w:sz="8" w:space="0" w:color="auto"/>
              <w:bottom w:val="single" w:sz="8" w:space="0" w:color="auto"/>
              <w:right w:val="single" w:sz="8" w:space="0" w:color="auto"/>
            </w:tcBorders>
            <w:shd w:val="clear" w:color="auto" w:fill="auto"/>
            <w:vAlign w:val="center"/>
          </w:tcPr>
          <w:p w:rsidR="00167406" w:rsidRPr="007113DC" w:rsidRDefault="00167406" w:rsidP="00B25E14">
            <w:pPr>
              <w:autoSpaceDE w:val="0"/>
              <w:autoSpaceDN w:val="0"/>
              <w:adjustRightInd w:val="0"/>
              <w:jc w:val="center"/>
              <w:rPr>
                <w:sz w:val="20"/>
                <w:szCs w:val="20"/>
              </w:rPr>
            </w:pPr>
            <w:r w:rsidRPr="007113DC">
              <w:rPr>
                <w:sz w:val="20"/>
                <w:szCs w:val="20"/>
              </w:rPr>
              <w:t>260</w:t>
            </w:r>
          </w:p>
        </w:tc>
        <w:tc>
          <w:tcPr>
            <w:tcW w:w="455" w:type="pct"/>
            <w:tcBorders>
              <w:top w:val="single" w:sz="8" w:space="0" w:color="auto"/>
              <w:left w:val="single" w:sz="8" w:space="0" w:color="auto"/>
              <w:bottom w:val="single" w:sz="8" w:space="0" w:color="auto"/>
              <w:right w:val="single" w:sz="8" w:space="0" w:color="auto"/>
            </w:tcBorders>
            <w:shd w:val="clear" w:color="auto" w:fill="auto"/>
            <w:vAlign w:val="center"/>
          </w:tcPr>
          <w:p w:rsidR="00167406" w:rsidRPr="007113DC" w:rsidRDefault="00167406" w:rsidP="00B25E14">
            <w:pPr>
              <w:autoSpaceDE w:val="0"/>
              <w:autoSpaceDN w:val="0"/>
              <w:adjustRightInd w:val="0"/>
              <w:jc w:val="center"/>
              <w:rPr>
                <w:sz w:val="20"/>
                <w:szCs w:val="20"/>
              </w:rPr>
            </w:pPr>
            <w:r w:rsidRPr="007113DC">
              <w:rPr>
                <w:sz w:val="20"/>
                <w:szCs w:val="20"/>
              </w:rPr>
              <w:t>+</w:t>
            </w:r>
          </w:p>
        </w:tc>
        <w:tc>
          <w:tcPr>
            <w:tcW w:w="318" w:type="pct"/>
            <w:tcBorders>
              <w:top w:val="single" w:sz="8" w:space="0" w:color="auto"/>
              <w:left w:val="single" w:sz="8" w:space="0" w:color="auto"/>
              <w:bottom w:val="single" w:sz="8" w:space="0" w:color="auto"/>
              <w:right w:val="single" w:sz="8" w:space="0" w:color="auto"/>
            </w:tcBorders>
            <w:shd w:val="clear" w:color="auto" w:fill="auto"/>
            <w:vAlign w:val="center"/>
          </w:tcPr>
          <w:p w:rsidR="00167406" w:rsidRPr="007113DC" w:rsidRDefault="00167406" w:rsidP="00B25E14">
            <w:pPr>
              <w:autoSpaceDE w:val="0"/>
              <w:autoSpaceDN w:val="0"/>
              <w:adjustRightInd w:val="0"/>
              <w:jc w:val="center"/>
              <w:rPr>
                <w:sz w:val="20"/>
                <w:szCs w:val="20"/>
              </w:rPr>
            </w:pPr>
            <w:r w:rsidRPr="007113DC">
              <w:rPr>
                <w:sz w:val="20"/>
                <w:szCs w:val="20"/>
              </w:rPr>
              <w:t>+</w:t>
            </w:r>
          </w:p>
        </w:tc>
        <w:tc>
          <w:tcPr>
            <w:tcW w:w="363" w:type="pct"/>
            <w:tcBorders>
              <w:top w:val="single" w:sz="8" w:space="0" w:color="auto"/>
              <w:left w:val="single" w:sz="8" w:space="0" w:color="auto"/>
              <w:bottom w:val="single" w:sz="8" w:space="0" w:color="auto"/>
              <w:right w:val="single" w:sz="12" w:space="0" w:color="auto"/>
            </w:tcBorders>
            <w:shd w:val="clear" w:color="auto" w:fill="auto"/>
            <w:vAlign w:val="center"/>
          </w:tcPr>
          <w:p w:rsidR="00167406" w:rsidRPr="007113DC" w:rsidRDefault="00167406" w:rsidP="00B25E14">
            <w:pPr>
              <w:autoSpaceDE w:val="0"/>
              <w:autoSpaceDN w:val="0"/>
              <w:adjustRightInd w:val="0"/>
              <w:jc w:val="center"/>
              <w:rPr>
                <w:sz w:val="20"/>
                <w:szCs w:val="20"/>
              </w:rPr>
            </w:pPr>
            <w:r w:rsidRPr="007113DC">
              <w:rPr>
                <w:sz w:val="20"/>
                <w:szCs w:val="20"/>
              </w:rPr>
              <w:t>+</w:t>
            </w:r>
          </w:p>
        </w:tc>
      </w:tr>
      <w:tr w:rsidR="007113DC" w:rsidRPr="007113DC" w:rsidTr="00F850F1">
        <w:trPr>
          <w:trHeight w:val="690"/>
        </w:trPr>
        <w:tc>
          <w:tcPr>
            <w:tcW w:w="318" w:type="pct"/>
            <w:tcBorders>
              <w:top w:val="single" w:sz="8" w:space="0" w:color="auto"/>
              <w:left w:val="single" w:sz="12" w:space="0" w:color="auto"/>
              <w:bottom w:val="single" w:sz="8" w:space="0" w:color="auto"/>
              <w:right w:val="single" w:sz="8" w:space="0" w:color="auto"/>
            </w:tcBorders>
            <w:vAlign w:val="center"/>
          </w:tcPr>
          <w:p w:rsidR="00167406" w:rsidRPr="007113DC" w:rsidRDefault="00167406" w:rsidP="00B54B09">
            <w:pPr>
              <w:pStyle w:val="aff4"/>
              <w:numPr>
                <w:ilvl w:val="0"/>
                <w:numId w:val="21"/>
              </w:numPr>
              <w:jc w:val="center"/>
              <w:rPr>
                <w:rFonts w:ascii="Arial" w:hAnsi="Arial" w:cs="Arial"/>
                <w:sz w:val="16"/>
                <w:szCs w:val="16"/>
              </w:rPr>
            </w:pPr>
          </w:p>
        </w:tc>
        <w:tc>
          <w:tcPr>
            <w:tcW w:w="727" w:type="pct"/>
            <w:tcBorders>
              <w:top w:val="single" w:sz="8" w:space="0" w:color="auto"/>
              <w:left w:val="single" w:sz="8" w:space="0" w:color="auto"/>
              <w:bottom w:val="single" w:sz="8" w:space="0" w:color="auto"/>
              <w:right w:val="single" w:sz="8" w:space="0" w:color="auto"/>
            </w:tcBorders>
            <w:vAlign w:val="center"/>
          </w:tcPr>
          <w:p w:rsidR="00167406" w:rsidRPr="007113DC" w:rsidRDefault="00167406" w:rsidP="00B25E14">
            <w:pPr>
              <w:jc w:val="center"/>
              <w:rPr>
                <w:sz w:val="20"/>
                <w:szCs w:val="20"/>
              </w:rPr>
            </w:pPr>
            <w:r w:rsidRPr="007113DC">
              <w:rPr>
                <w:sz w:val="20"/>
                <w:szCs w:val="20"/>
              </w:rPr>
              <w:t>Эпоксид (</w:t>
            </w:r>
            <w:r w:rsidRPr="007113DC">
              <w:rPr>
                <w:sz w:val="20"/>
                <w:szCs w:val="20"/>
                <w:lang w:val="en-US"/>
              </w:rPr>
              <w:t>EP</w:t>
            </w:r>
            <w:r w:rsidRPr="007113DC">
              <w:rPr>
                <w:sz w:val="20"/>
                <w:szCs w:val="20"/>
              </w:rPr>
              <w:t>),</w:t>
            </w:r>
          </w:p>
          <w:p w:rsidR="00167406" w:rsidRPr="007113DC" w:rsidRDefault="00167406" w:rsidP="00B25E14">
            <w:pPr>
              <w:jc w:val="center"/>
              <w:rPr>
                <w:sz w:val="20"/>
                <w:szCs w:val="20"/>
              </w:rPr>
            </w:pPr>
            <w:r w:rsidRPr="007113DC">
              <w:rPr>
                <w:sz w:val="20"/>
                <w:szCs w:val="20"/>
              </w:rPr>
              <w:t>Полиуретан (</w:t>
            </w:r>
            <w:r w:rsidRPr="007113DC">
              <w:rPr>
                <w:sz w:val="20"/>
                <w:szCs w:val="20"/>
                <w:lang w:val="en-US"/>
              </w:rPr>
              <w:t>PUR</w:t>
            </w:r>
            <w:r w:rsidRPr="007113DC">
              <w:rPr>
                <w:sz w:val="20"/>
                <w:szCs w:val="20"/>
              </w:rPr>
              <w:t>),</w:t>
            </w:r>
          </w:p>
          <w:p w:rsidR="00167406" w:rsidRPr="007113DC" w:rsidRDefault="00167406" w:rsidP="00B25E14">
            <w:pPr>
              <w:jc w:val="center"/>
              <w:rPr>
                <w:sz w:val="20"/>
                <w:szCs w:val="20"/>
              </w:rPr>
            </w:pPr>
            <w:r w:rsidRPr="007113DC">
              <w:rPr>
                <w:sz w:val="20"/>
                <w:szCs w:val="20"/>
              </w:rPr>
              <w:t>Этилсиликат (</w:t>
            </w:r>
            <w:r w:rsidRPr="007113DC">
              <w:rPr>
                <w:sz w:val="20"/>
                <w:szCs w:val="20"/>
                <w:lang w:val="en-US"/>
              </w:rPr>
              <w:t>ESI</w:t>
            </w:r>
            <w:r w:rsidRPr="007113DC">
              <w:rPr>
                <w:sz w:val="20"/>
                <w:szCs w:val="20"/>
              </w:rPr>
              <w:t>)</w:t>
            </w:r>
          </w:p>
        </w:tc>
        <w:tc>
          <w:tcPr>
            <w:tcW w:w="455" w:type="pct"/>
            <w:tcBorders>
              <w:top w:val="single" w:sz="8" w:space="0" w:color="auto"/>
              <w:left w:val="single" w:sz="8" w:space="0" w:color="auto"/>
              <w:bottom w:val="single" w:sz="8" w:space="0" w:color="auto"/>
              <w:right w:val="single" w:sz="8" w:space="0" w:color="auto"/>
            </w:tcBorders>
            <w:vAlign w:val="center"/>
          </w:tcPr>
          <w:p w:rsidR="00167406" w:rsidRPr="007113DC" w:rsidRDefault="00167406" w:rsidP="00B25E14">
            <w:pPr>
              <w:jc w:val="center"/>
              <w:rPr>
                <w:sz w:val="20"/>
                <w:szCs w:val="20"/>
              </w:rPr>
            </w:pPr>
            <w:r w:rsidRPr="007113DC">
              <w:rPr>
                <w:sz w:val="20"/>
                <w:szCs w:val="20"/>
              </w:rPr>
              <w:t>различная</w:t>
            </w:r>
          </w:p>
        </w:tc>
        <w:tc>
          <w:tcPr>
            <w:tcW w:w="273" w:type="pct"/>
            <w:tcBorders>
              <w:top w:val="single" w:sz="8" w:space="0" w:color="auto"/>
              <w:left w:val="single" w:sz="8" w:space="0" w:color="auto"/>
              <w:bottom w:val="single" w:sz="8" w:space="0" w:color="auto"/>
              <w:right w:val="single" w:sz="8" w:space="0" w:color="auto"/>
            </w:tcBorders>
            <w:vAlign w:val="center"/>
          </w:tcPr>
          <w:p w:rsidR="00167406" w:rsidRPr="007113DC" w:rsidRDefault="00167406" w:rsidP="00B25E14">
            <w:pPr>
              <w:jc w:val="center"/>
              <w:rPr>
                <w:sz w:val="20"/>
                <w:szCs w:val="20"/>
              </w:rPr>
            </w:pPr>
            <w:r w:rsidRPr="007113DC">
              <w:rPr>
                <w:sz w:val="20"/>
                <w:szCs w:val="20"/>
              </w:rPr>
              <w:t>1</w:t>
            </w:r>
          </w:p>
        </w:tc>
        <w:tc>
          <w:tcPr>
            <w:tcW w:w="409" w:type="pct"/>
            <w:tcBorders>
              <w:top w:val="single" w:sz="8" w:space="0" w:color="auto"/>
              <w:left w:val="single" w:sz="8" w:space="0" w:color="auto"/>
              <w:bottom w:val="single" w:sz="8" w:space="0" w:color="auto"/>
              <w:right w:val="single" w:sz="8" w:space="0" w:color="auto"/>
            </w:tcBorders>
            <w:vAlign w:val="center"/>
          </w:tcPr>
          <w:p w:rsidR="00167406" w:rsidRPr="007113DC" w:rsidRDefault="00167406" w:rsidP="00B25E14">
            <w:pPr>
              <w:jc w:val="center"/>
              <w:rPr>
                <w:sz w:val="20"/>
                <w:szCs w:val="20"/>
              </w:rPr>
            </w:pPr>
            <w:r w:rsidRPr="007113DC">
              <w:rPr>
                <w:sz w:val="20"/>
                <w:szCs w:val="20"/>
              </w:rPr>
              <w:t>80-120</w:t>
            </w:r>
          </w:p>
        </w:tc>
        <w:tc>
          <w:tcPr>
            <w:tcW w:w="818" w:type="pct"/>
            <w:tcBorders>
              <w:top w:val="single" w:sz="8" w:space="0" w:color="auto"/>
              <w:left w:val="single" w:sz="8" w:space="0" w:color="auto"/>
              <w:bottom w:val="single" w:sz="8" w:space="0" w:color="auto"/>
              <w:right w:val="single" w:sz="8" w:space="0" w:color="auto"/>
            </w:tcBorders>
            <w:vAlign w:val="center"/>
          </w:tcPr>
          <w:p w:rsidR="00167406" w:rsidRPr="007113DC" w:rsidRDefault="00167406" w:rsidP="00B25E14">
            <w:pPr>
              <w:jc w:val="center"/>
              <w:rPr>
                <w:sz w:val="20"/>
                <w:szCs w:val="20"/>
              </w:rPr>
            </w:pPr>
            <w:r w:rsidRPr="007113DC">
              <w:rPr>
                <w:sz w:val="20"/>
                <w:szCs w:val="20"/>
              </w:rPr>
              <w:t>Эпоксид (</w:t>
            </w:r>
            <w:r w:rsidRPr="007113DC">
              <w:rPr>
                <w:sz w:val="20"/>
                <w:szCs w:val="20"/>
                <w:lang w:val="en-US"/>
              </w:rPr>
              <w:t>EP</w:t>
            </w:r>
            <w:r w:rsidRPr="007113DC">
              <w:rPr>
                <w:sz w:val="20"/>
                <w:szCs w:val="20"/>
              </w:rPr>
              <w:t>),</w:t>
            </w:r>
          </w:p>
          <w:p w:rsidR="00167406" w:rsidRPr="007113DC" w:rsidRDefault="00167406" w:rsidP="00B25E14">
            <w:pPr>
              <w:jc w:val="center"/>
              <w:rPr>
                <w:sz w:val="20"/>
                <w:szCs w:val="20"/>
              </w:rPr>
            </w:pPr>
            <w:r w:rsidRPr="007113DC">
              <w:rPr>
                <w:sz w:val="20"/>
                <w:szCs w:val="20"/>
              </w:rPr>
              <w:t>Полиуретан (</w:t>
            </w:r>
            <w:r w:rsidRPr="007113DC">
              <w:rPr>
                <w:sz w:val="20"/>
                <w:szCs w:val="20"/>
                <w:lang w:val="en-US"/>
              </w:rPr>
              <w:t>PUR</w:t>
            </w:r>
            <w:r w:rsidRPr="007113DC">
              <w:rPr>
                <w:sz w:val="20"/>
                <w:szCs w:val="20"/>
              </w:rPr>
              <w:t>),</w:t>
            </w:r>
          </w:p>
          <w:p w:rsidR="00167406" w:rsidRPr="007113DC" w:rsidRDefault="00E67BA8" w:rsidP="00B25E14">
            <w:pPr>
              <w:jc w:val="center"/>
              <w:rPr>
                <w:sz w:val="20"/>
                <w:szCs w:val="20"/>
              </w:rPr>
            </w:pPr>
            <w:r w:rsidRPr="007113DC">
              <w:rPr>
                <w:sz w:val="20"/>
                <w:szCs w:val="20"/>
              </w:rPr>
              <w:t>Акрил-уретановые (AY)</w:t>
            </w:r>
          </w:p>
        </w:tc>
        <w:tc>
          <w:tcPr>
            <w:tcW w:w="408" w:type="pct"/>
            <w:tcBorders>
              <w:top w:val="single" w:sz="8" w:space="0" w:color="auto"/>
              <w:left w:val="single" w:sz="8" w:space="0" w:color="auto"/>
              <w:bottom w:val="single" w:sz="8" w:space="0" w:color="auto"/>
              <w:right w:val="single" w:sz="8" w:space="0" w:color="auto"/>
            </w:tcBorders>
            <w:vAlign w:val="center"/>
          </w:tcPr>
          <w:p w:rsidR="00167406" w:rsidRPr="007113DC" w:rsidRDefault="00167406" w:rsidP="00B25E14">
            <w:pPr>
              <w:pStyle w:val="afff0"/>
              <w:spacing w:after="0" w:line="100" w:lineRule="atLeast"/>
              <w:jc w:val="center"/>
              <w:rPr>
                <w:color w:val="auto"/>
              </w:rPr>
            </w:pPr>
            <w:r w:rsidRPr="007113DC">
              <w:rPr>
                <w:color w:val="auto"/>
              </w:rPr>
              <w:t>1-2</w:t>
            </w:r>
          </w:p>
        </w:tc>
        <w:tc>
          <w:tcPr>
            <w:tcW w:w="455" w:type="pct"/>
            <w:tcBorders>
              <w:top w:val="single" w:sz="8" w:space="0" w:color="auto"/>
              <w:left w:val="single" w:sz="8" w:space="0" w:color="auto"/>
              <w:bottom w:val="single" w:sz="8" w:space="0" w:color="auto"/>
              <w:right w:val="single" w:sz="8" w:space="0" w:color="auto"/>
            </w:tcBorders>
            <w:vAlign w:val="center"/>
          </w:tcPr>
          <w:p w:rsidR="00167406" w:rsidRPr="007113DC" w:rsidRDefault="00167406" w:rsidP="00B25E14">
            <w:pPr>
              <w:pStyle w:val="afff0"/>
              <w:spacing w:after="0" w:line="100" w:lineRule="atLeast"/>
              <w:jc w:val="center"/>
              <w:rPr>
                <w:color w:val="auto"/>
              </w:rPr>
            </w:pPr>
            <w:r w:rsidRPr="007113DC">
              <w:rPr>
                <w:color w:val="auto"/>
              </w:rPr>
              <w:t>120</w:t>
            </w:r>
          </w:p>
        </w:tc>
        <w:tc>
          <w:tcPr>
            <w:tcW w:w="455" w:type="pct"/>
            <w:tcBorders>
              <w:top w:val="single" w:sz="8" w:space="0" w:color="auto"/>
              <w:left w:val="single" w:sz="8" w:space="0" w:color="auto"/>
              <w:bottom w:val="single" w:sz="8" w:space="0" w:color="auto"/>
              <w:right w:val="single" w:sz="8" w:space="0" w:color="auto"/>
            </w:tcBorders>
            <w:vAlign w:val="center"/>
          </w:tcPr>
          <w:p w:rsidR="00167406" w:rsidRPr="007113DC" w:rsidRDefault="00167406" w:rsidP="00B25E14">
            <w:pPr>
              <w:autoSpaceDE w:val="0"/>
              <w:autoSpaceDN w:val="0"/>
              <w:adjustRightInd w:val="0"/>
              <w:jc w:val="center"/>
              <w:rPr>
                <w:sz w:val="20"/>
                <w:szCs w:val="20"/>
              </w:rPr>
            </w:pPr>
            <w:r w:rsidRPr="007113DC">
              <w:rPr>
                <w:sz w:val="20"/>
                <w:szCs w:val="20"/>
              </w:rPr>
              <w:t>+</w:t>
            </w:r>
          </w:p>
        </w:tc>
        <w:tc>
          <w:tcPr>
            <w:tcW w:w="318" w:type="pct"/>
            <w:tcBorders>
              <w:top w:val="single" w:sz="8" w:space="0" w:color="auto"/>
              <w:left w:val="single" w:sz="8" w:space="0" w:color="auto"/>
              <w:bottom w:val="single" w:sz="8" w:space="0" w:color="auto"/>
              <w:right w:val="single" w:sz="8" w:space="0" w:color="auto"/>
            </w:tcBorders>
            <w:vAlign w:val="center"/>
          </w:tcPr>
          <w:p w:rsidR="00167406" w:rsidRPr="007113DC" w:rsidRDefault="00167406" w:rsidP="00B25E14">
            <w:pPr>
              <w:autoSpaceDE w:val="0"/>
              <w:autoSpaceDN w:val="0"/>
              <w:adjustRightInd w:val="0"/>
              <w:jc w:val="center"/>
              <w:rPr>
                <w:sz w:val="20"/>
                <w:szCs w:val="20"/>
              </w:rPr>
            </w:pPr>
          </w:p>
        </w:tc>
        <w:tc>
          <w:tcPr>
            <w:tcW w:w="363" w:type="pct"/>
            <w:tcBorders>
              <w:top w:val="single" w:sz="8" w:space="0" w:color="auto"/>
              <w:left w:val="single" w:sz="8" w:space="0" w:color="auto"/>
              <w:bottom w:val="single" w:sz="8" w:space="0" w:color="auto"/>
              <w:right w:val="single" w:sz="12" w:space="0" w:color="auto"/>
            </w:tcBorders>
          </w:tcPr>
          <w:p w:rsidR="00167406" w:rsidRPr="007113DC" w:rsidRDefault="00167406" w:rsidP="00B25E14">
            <w:pPr>
              <w:rPr>
                <w:sz w:val="20"/>
                <w:szCs w:val="20"/>
              </w:rPr>
            </w:pPr>
          </w:p>
        </w:tc>
      </w:tr>
      <w:tr w:rsidR="007113DC" w:rsidRPr="007113DC" w:rsidTr="00F850F1">
        <w:trPr>
          <w:trHeight w:val="690"/>
        </w:trPr>
        <w:tc>
          <w:tcPr>
            <w:tcW w:w="318" w:type="pct"/>
            <w:tcBorders>
              <w:top w:val="single" w:sz="8" w:space="0" w:color="auto"/>
              <w:left w:val="single" w:sz="12" w:space="0" w:color="auto"/>
              <w:bottom w:val="single" w:sz="8" w:space="0" w:color="auto"/>
              <w:right w:val="single" w:sz="8" w:space="0" w:color="auto"/>
            </w:tcBorders>
            <w:vAlign w:val="center"/>
          </w:tcPr>
          <w:p w:rsidR="00167406" w:rsidRPr="007113DC" w:rsidRDefault="00167406" w:rsidP="00B54B09">
            <w:pPr>
              <w:pStyle w:val="aff4"/>
              <w:numPr>
                <w:ilvl w:val="0"/>
                <w:numId w:val="21"/>
              </w:numPr>
              <w:jc w:val="center"/>
              <w:rPr>
                <w:rFonts w:ascii="Arial" w:hAnsi="Arial" w:cs="Arial"/>
                <w:sz w:val="16"/>
                <w:szCs w:val="16"/>
              </w:rPr>
            </w:pPr>
          </w:p>
        </w:tc>
        <w:tc>
          <w:tcPr>
            <w:tcW w:w="727" w:type="pct"/>
            <w:tcBorders>
              <w:top w:val="single" w:sz="8" w:space="0" w:color="auto"/>
              <w:left w:val="single" w:sz="8" w:space="0" w:color="auto"/>
              <w:bottom w:val="single" w:sz="8" w:space="0" w:color="auto"/>
              <w:right w:val="single" w:sz="8" w:space="0" w:color="auto"/>
            </w:tcBorders>
            <w:vAlign w:val="center"/>
          </w:tcPr>
          <w:p w:rsidR="00167406" w:rsidRPr="007113DC" w:rsidRDefault="00167406" w:rsidP="00B25E14">
            <w:pPr>
              <w:jc w:val="center"/>
              <w:rPr>
                <w:sz w:val="20"/>
                <w:szCs w:val="20"/>
              </w:rPr>
            </w:pPr>
            <w:r w:rsidRPr="007113DC">
              <w:rPr>
                <w:sz w:val="20"/>
                <w:szCs w:val="20"/>
              </w:rPr>
              <w:t>Эпоксид (</w:t>
            </w:r>
            <w:r w:rsidRPr="007113DC">
              <w:rPr>
                <w:sz w:val="20"/>
                <w:szCs w:val="20"/>
                <w:lang w:val="en-US"/>
              </w:rPr>
              <w:t>EP</w:t>
            </w:r>
            <w:r w:rsidRPr="007113DC">
              <w:rPr>
                <w:sz w:val="20"/>
                <w:szCs w:val="20"/>
              </w:rPr>
              <w:t>),</w:t>
            </w:r>
          </w:p>
          <w:p w:rsidR="00167406" w:rsidRPr="007113DC" w:rsidRDefault="00167406" w:rsidP="00B25E14">
            <w:pPr>
              <w:jc w:val="center"/>
              <w:rPr>
                <w:sz w:val="20"/>
                <w:szCs w:val="20"/>
              </w:rPr>
            </w:pPr>
            <w:r w:rsidRPr="007113DC">
              <w:rPr>
                <w:sz w:val="20"/>
                <w:szCs w:val="20"/>
              </w:rPr>
              <w:t>Полиуретан (</w:t>
            </w:r>
            <w:r w:rsidRPr="007113DC">
              <w:rPr>
                <w:sz w:val="20"/>
                <w:szCs w:val="20"/>
                <w:lang w:val="en-US"/>
              </w:rPr>
              <w:t>PUR</w:t>
            </w:r>
            <w:r w:rsidRPr="007113DC">
              <w:rPr>
                <w:sz w:val="20"/>
                <w:szCs w:val="20"/>
              </w:rPr>
              <w:t>),</w:t>
            </w:r>
          </w:p>
          <w:p w:rsidR="00167406" w:rsidRPr="007113DC" w:rsidRDefault="00167406" w:rsidP="00B25E14">
            <w:pPr>
              <w:jc w:val="center"/>
              <w:rPr>
                <w:sz w:val="20"/>
                <w:szCs w:val="20"/>
              </w:rPr>
            </w:pPr>
            <w:r w:rsidRPr="007113DC">
              <w:rPr>
                <w:sz w:val="20"/>
                <w:szCs w:val="20"/>
              </w:rPr>
              <w:t>Этилсиликат (</w:t>
            </w:r>
            <w:r w:rsidRPr="007113DC">
              <w:rPr>
                <w:sz w:val="20"/>
                <w:szCs w:val="20"/>
                <w:lang w:val="en-US"/>
              </w:rPr>
              <w:t>ESI</w:t>
            </w:r>
            <w:r w:rsidRPr="007113DC">
              <w:rPr>
                <w:sz w:val="20"/>
                <w:szCs w:val="20"/>
              </w:rPr>
              <w:t>)</w:t>
            </w:r>
          </w:p>
        </w:tc>
        <w:tc>
          <w:tcPr>
            <w:tcW w:w="455" w:type="pct"/>
            <w:tcBorders>
              <w:top w:val="single" w:sz="8" w:space="0" w:color="auto"/>
              <w:left w:val="single" w:sz="8" w:space="0" w:color="auto"/>
              <w:bottom w:val="single" w:sz="8" w:space="0" w:color="auto"/>
              <w:right w:val="single" w:sz="8" w:space="0" w:color="auto"/>
            </w:tcBorders>
            <w:vAlign w:val="center"/>
          </w:tcPr>
          <w:p w:rsidR="00167406" w:rsidRPr="007113DC" w:rsidRDefault="00167406" w:rsidP="00B25E14">
            <w:pPr>
              <w:jc w:val="center"/>
              <w:rPr>
                <w:sz w:val="20"/>
                <w:szCs w:val="20"/>
              </w:rPr>
            </w:pPr>
            <w:r w:rsidRPr="007113DC">
              <w:rPr>
                <w:sz w:val="20"/>
                <w:szCs w:val="20"/>
              </w:rPr>
              <w:t>различная</w:t>
            </w:r>
          </w:p>
        </w:tc>
        <w:tc>
          <w:tcPr>
            <w:tcW w:w="273" w:type="pct"/>
            <w:tcBorders>
              <w:top w:val="single" w:sz="8" w:space="0" w:color="auto"/>
              <w:left w:val="single" w:sz="8" w:space="0" w:color="auto"/>
              <w:bottom w:val="single" w:sz="8" w:space="0" w:color="auto"/>
              <w:right w:val="single" w:sz="8" w:space="0" w:color="auto"/>
            </w:tcBorders>
            <w:vAlign w:val="center"/>
          </w:tcPr>
          <w:p w:rsidR="00167406" w:rsidRPr="007113DC" w:rsidRDefault="00167406" w:rsidP="00B25E14">
            <w:pPr>
              <w:jc w:val="center"/>
              <w:rPr>
                <w:sz w:val="20"/>
                <w:szCs w:val="20"/>
              </w:rPr>
            </w:pPr>
            <w:r w:rsidRPr="007113DC">
              <w:rPr>
                <w:sz w:val="20"/>
                <w:szCs w:val="20"/>
              </w:rPr>
              <w:t>1</w:t>
            </w:r>
          </w:p>
        </w:tc>
        <w:tc>
          <w:tcPr>
            <w:tcW w:w="409" w:type="pct"/>
            <w:tcBorders>
              <w:top w:val="single" w:sz="8" w:space="0" w:color="auto"/>
              <w:left w:val="single" w:sz="8" w:space="0" w:color="auto"/>
              <w:bottom w:val="single" w:sz="8" w:space="0" w:color="auto"/>
              <w:right w:val="single" w:sz="8" w:space="0" w:color="auto"/>
            </w:tcBorders>
            <w:vAlign w:val="center"/>
          </w:tcPr>
          <w:p w:rsidR="00167406" w:rsidRPr="007113DC" w:rsidRDefault="00167406" w:rsidP="00B25E14">
            <w:pPr>
              <w:jc w:val="center"/>
              <w:rPr>
                <w:sz w:val="20"/>
                <w:szCs w:val="20"/>
              </w:rPr>
            </w:pPr>
            <w:r w:rsidRPr="007113DC">
              <w:rPr>
                <w:sz w:val="20"/>
                <w:szCs w:val="20"/>
              </w:rPr>
              <w:t>80-160</w:t>
            </w:r>
          </w:p>
        </w:tc>
        <w:tc>
          <w:tcPr>
            <w:tcW w:w="818" w:type="pct"/>
            <w:tcBorders>
              <w:top w:val="single" w:sz="8" w:space="0" w:color="auto"/>
              <w:left w:val="single" w:sz="8" w:space="0" w:color="auto"/>
              <w:bottom w:val="single" w:sz="8" w:space="0" w:color="auto"/>
              <w:right w:val="single" w:sz="8" w:space="0" w:color="auto"/>
            </w:tcBorders>
            <w:vAlign w:val="center"/>
          </w:tcPr>
          <w:p w:rsidR="00167406" w:rsidRPr="007113DC" w:rsidRDefault="00167406" w:rsidP="00B25E14">
            <w:pPr>
              <w:jc w:val="center"/>
              <w:rPr>
                <w:sz w:val="20"/>
                <w:szCs w:val="20"/>
              </w:rPr>
            </w:pPr>
            <w:r w:rsidRPr="007113DC">
              <w:rPr>
                <w:sz w:val="20"/>
                <w:szCs w:val="20"/>
              </w:rPr>
              <w:t>Эпоксид (</w:t>
            </w:r>
            <w:r w:rsidRPr="007113DC">
              <w:rPr>
                <w:sz w:val="20"/>
                <w:szCs w:val="20"/>
                <w:lang w:val="en-US"/>
              </w:rPr>
              <w:t>EP</w:t>
            </w:r>
            <w:r w:rsidRPr="007113DC">
              <w:rPr>
                <w:sz w:val="20"/>
                <w:szCs w:val="20"/>
              </w:rPr>
              <w:t>),</w:t>
            </w:r>
          </w:p>
          <w:p w:rsidR="00167406" w:rsidRPr="007113DC" w:rsidRDefault="00167406" w:rsidP="00B25E14">
            <w:pPr>
              <w:jc w:val="center"/>
              <w:rPr>
                <w:sz w:val="20"/>
                <w:szCs w:val="20"/>
              </w:rPr>
            </w:pPr>
            <w:r w:rsidRPr="007113DC">
              <w:rPr>
                <w:sz w:val="20"/>
                <w:szCs w:val="20"/>
              </w:rPr>
              <w:t>Полиуретан (</w:t>
            </w:r>
            <w:r w:rsidRPr="007113DC">
              <w:rPr>
                <w:sz w:val="20"/>
                <w:szCs w:val="20"/>
                <w:lang w:val="en-US"/>
              </w:rPr>
              <w:t>PUR</w:t>
            </w:r>
            <w:r w:rsidRPr="007113DC">
              <w:rPr>
                <w:sz w:val="20"/>
                <w:szCs w:val="20"/>
              </w:rPr>
              <w:t>),</w:t>
            </w:r>
          </w:p>
          <w:p w:rsidR="00167406" w:rsidRPr="007113DC" w:rsidRDefault="00E67BA8" w:rsidP="00B25E14">
            <w:pPr>
              <w:jc w:val="center"/>
              <w:rPr>
                <w:sz w:val="20"/>
                <w:szCs w:val="20"/>
              </w:rPr>
            </w:pPr>
            <w:r w:rsidRPr="007113DC">
              <w:rPr>
                <w:sz w:val="20"/>
                <w:szCs w:val="20"/>
              </w:rPr>
              <w:t>Акрил-уретановые (AY)</w:t>
            </w:r>
          </w:p>
        </w:tc>
        <w:tc>
          <w:tcPr>
            <w:tcW w:w="408" w:type="pct"/>
            <w:tcBorders>
              <w:top w:val="single" w:sz="8" w:space="0" w:color="auto"/>
              <w:left w:val="single" w:sz="8" w:space="0" w:color="auto"/>
              <w:bottom w:val="single" w:sz="8" w:space="0" w:color="auto"/>
              <w:right w:val="single" w:sz="8" w:space="0" w:color="auto"/>
            </w:tcBorders>
            <w:vAlign w:val="center"/>
          </w:tcPr>
          <w:p w:rsidR="00167406" w:rsidRPr="007113DC" w:rsidRDefault="00167406" w:rsidP="00B25E14">
            <w:pPr>
              <w:pStyle w:val="afff0"/>
              <w:spacing w:after="0" w:line="100" w:lineRule="atLeast"/>
              <w:jc w:val="center"/>
              <w:rPr>
                <w:color w:val="auto"/>
              </w:rPr>
            </w:pPr>
            <w:r w:rsidRPr="007113DC">
              <w:rPr>
                <w:color w:val="auto"/>
              </w:rPr>
              <w:t>2</w:t>
            </w:r>
          </w:p>
        </w:tc>
        <w:tc>
          <w:tcPr>
            <w:tcW w:w="455" w:type="pct"/>
            <w:tcBorders>
              <w:top w:val="single" w:sz="8" w:space="0" w:color="auto"/>
              <w:left w:val="single" w:sz="8" w:space="0" w:color="auto"/>
              <w:bottom w:val="single" w:sz="8" w:space="0" w:color="auto"/>
              <w:right w:val="single" w:sz="8" w:space="0" w:color="auto"/>
            </w:tcBorders>
            <w:vAlign w:val="center"/>
          </w:tcPr>
          <w:p w:rsidR="00167406" w:rsidRPr="007113DC" w:rsidRDefault="00167406" w:rsidP="00B25E14">
            <w:pPr>
              <w:pStyle w:val="afff0"/>
              <w:spacing w:after="0" w:line="100" w:lineRule="atLeast"/>
              <w:jc w:val="center"/>
              <w:rPr>
                <w:color w:val="auto"/>
              </w:rPr>
            </w:pPr>
            <w:r w:rsidRPr="007113DC">
              <w:rPr>
                <w:color w:val="auto"/>
              </w:rPr>
              <w:t>180</w:t>
            </w:r>
          </w:p>
        </w:tc>
        <w:tc>
          <w:tcPr>
            <w:tcW w:w="455" w:type="pct"/>
            <w:tcBorders>
              <w:top w:val="single" w:sz="8" w:space="0" w:color="auto"/>
              <w:left w:val="single" w:sz="8" w:space="0" w:color="auto"/>
              <w:bottom w:val="single" w:sz="8" w:space="0" w:color="auto"/>
              <w:right w:val="single" w:sz="8" w:space="0" w:color="auto"/>
            </w:tcBorders>
            <w:vAlign w:val="center"/>
          </w:tcPr>
          <w:p w:rsidR="00167406" w:rsidRPr="007113DC" w:rsidRDefault="00167406" w:rsidP="00B25E14">
            <w:pPr>
              <w:autoSpaceDE w:val="0"/>
              <w:autoSpaceDN w:val="0"/>
              <w:adjustRightInd w:val="0"/>
              <w:jc w:val="center"/>
              <w:rPr>
                <w:sz w:val="20"/>
                <w:szCs w:val="20"/>
              </w:rPr>
            </w:pPr>
            <w:r w:rsidRPr="007113DC">
              <w:rPr>
                <w:sz w:val="20"/>
                <w:szCs w:val="20"/>
              </w:rPr>
              <w:t>+</w:t>
            </w:r>
          </w:p>
        </w:tc>
        <w:tc>
          <w:tcPr>
            <w:tcW w:w="318" w:type="pct"/>
            <w:tcBorders>
              <w:top w:val="single" w:sz="8" w:space="0" w:color="auto"/>
              <w:left w:val="single" w:sz="8" w:space="0" w:color="auto"/>
              <w:bottom w:val="single" w:sz="8" w:space="0" w:color="auto"/>
              <w:right w:val="single" w:sz="8" w:space="0" w:color="auto"/>
            </w:tcBorders>
            <w:vAlign w:val="center"/>
          </w:tcPr>
          <w:p w:rsidR="00167406" w:rsidRPr="007113DC" w:rsidRDefault="00167406" w:rsidP="00B25E14">
            <w:pPr>
              <w:autoSpaceDE w:val="0"/>
              <w:autoSpaceDN w:val="0"/>
              <w:adjustRightInd w:val="0"/>
              <w:jc w:val="center"/>
              <w:rPr>
                <w:sz w:val="20"/>
                <w:szCs w:val="20"/>
              </w:rPr>
            </w:pPr>
            <w:r w:rsidRPr="007113DC">
              <w:rPr>
                <w:sz w:val="20"/>
                <w:szCs w:val="20"/>
              </w:rPr>
              <w:t>+</w:t>
            </w:r>
          </w:p>
        </w:tc>
        <w:tc>
          <w:tcPr>
            <w:tcW w:w="363" w:type="pct"/>
            <w:tcBorders>
              <w:top w:val="single" w:sz="8" w:space="0" w:color="auto"/>
              <w:left w:val="single" w:sz="8" w:space="0" w:color="auto"/>
              <w:bottom w:val="single" w:sz="8" w:space="0" w:color="auto"/>
              <w:right w:val="single" w:sz="12" w:space="0" w:color="auto"/>
            </w:tcBorders>
            <w:vAlign w:val="center"/>
          </w:tcPr>
          <w:p w:rsidR="00167406" w:rsidRPr="007113DC" w:rsidRDefault="00167406" w:rsidP="00B25E14">
            <w:pPr>
              <w:autoSpaceDE w:val="0"/>
              <w:autoSpaceDN w:val="0"/>
              <w:adjustRightInd w:val="0"/>
              <w:jc w:val="center"/>
              <w:rPr>
                <w:sz w:val="20"/>
                <w:szCs w:val="20"/>
              </w:rPr>
            </w:pPr>
          </w:p>
        </w:tc>
      </w:tr>
      <w:tr w:rsidR="007113DC" w:rsidRPr="007113DC" w:rsidTr="00F850F1">
        <w:trPr>
          <w:trHeight w:val="690"/>
        </w:trPr>
        <w:tc>
          <w:tcPr>
            <w:tcW w:w="318" w:type="pct"/>
            <w:tcBorders>
              <w:top w:val="single" w:sz="8" w:space="0" w:color="auto"/>
              <w:left w:val="single" w:sz="12" w:space="0" w:color="auto"/>
              <w:bottom w:val="single" w:sz="8" w:space="0" w:color="auto"/>
              <w:right w:val="single" w:sz="8" w:space="0" w:color="auto"/>
            </w:tcBorders>
            <w:vAlign w:val="center"/>
          </w:tcPr>
          <w:p w:rsidR="00167406" w:rsidRPr="007113DC" w:rsidRDefault="00167406" w:rsidP="00B54B09">
            <w:pPr>
              <w:pStyle w:val="aff4"/>
              <w:numPr>
                <w:ilvl w:val="0"/>
                <w:numId w:val="21"/>
              </w:numPr>
              <w:jc w:val="center"/>
              <w:rPr>
                <w:rFonts w:ascii="Arial" w:hAnsi="Arial" w:cs="Arial"/>
                <w:sz w:val="16"/>
                <w:szCs w:val="16"/>
              </w:rPr>
            </w:pPr>
          </w:p>
        </w:tc>
        <w:tc>
          <w:tcPr>
            <w:tcW w:w="727" w:type="pct"/>
            <w:tcBorders>
              <w:top w:val="single" w:sz="8" w:space="0" w:color="auto"/>
              <w:left w:val="single" w:sz="8" w:space="0" w:color="auto"/>
              <w:bottom w:val="single" w:sz="8" w:space="0" w:color="auto"/>
              <w:right w:val="single" w:sz="8" w:space="0" w:color="auto"/>
            </w:tcBorders>
            <w:vAlign w:val="center"/>
          </w:tcPr>
          <w:p w:rsidR="00167406" w:rsidRPr="007113DC" w:rsidRDefault="00167406" w:rsidP="00B25E14">
            <w:pPr>
              <w:jc w:val="center"/>
              <w:rPr>
                <w:sz w:val="20"/>
                <w:szCs w:val="20"/>
              </w:rPr>
            </w:pPr>
            <w:r w:rsidRPr="007113DC">
              <w:rPr>
                <w:sz w:val="20"/>
                <w:szCs w:val="20"/>
              </w:rPr>
              <w:t>Эпоксид (</w:t>
            </w:r>
            <w:r w:rsidRPr="007113DC">
              <w:rPr>
                <w:sz w:val="20"/>
                <w:szCs w:val="20"/>
                <w:lang w:val="en-US"/>
              </w:rPr>
              <w:t>EP</w:t>
            </w:r>
            <w:r w:rsidRPr="007113DC">
              <w:rPr>
                <w:sz w:val="20"/>
                <w:szCs w:val="20"/>
              </w:rPr>
              <w:t>),</w:t>
            </w:r>
          </w:p>
          <w:p w:rsidR="00167406" w:rsidRPr="007113DC" w:rsidRDefault="00167406" w:rsidP="00B25E14">
            <w:pPr>
              <w:jc w:val="center"/>
              <w:rPr>
                <w:sz w:val="20"/>
                <w:szCs w:val="20"/>
              </w:rPr>
            </w:pPr>
            <w:r w:rsidRPr="007113DC">
              <w:rPr>
                <w:sz w:val="20"/>
                <w:szCs w:val="20"/>
              </w:rPr>
              <w:t>Полиуретан (</w:t>
            </w:r>
            <w:r w:rsidRPr="007113DC">
              <w:rPr>
                <w:sz w:val="20"/>
                <w:szCs w:val="20"/>
                <w:lang w:val="en-US"/>
              </w:rPr>
              <w:t>PUR</w:t>
            </w:r>
            <w:r w:rsidRPr="007113DC">
              <w:rPr>
                <w:sz w:val="20"/>
                <w:szCs w:val="20"/>
              </w:rPr>
              <w:t>),</w:t>
            </w:r>
          </w:p>
          <w:p w:rsidR="00167406" w:rsidRPr="007113DC" w:rsidRDefault="00167406" w:rsidP="00B25E14">
            <w:pPr>
              <w:jc w:val="center"/>
              <w:rPr>
                <w:sz w:val="20"/>
                <w:szCs w:val="20"/>
              </w:rPr>
            </w:pPr>
            <w:r w:rsidRPr="007113DC">
              <w:rPr>
                <w:sz w:val="20"/>
                <w:szCs w:val="20"/>
              </w:rPr>
              <w:t>Этилсиликат (</w:t>
            </w:r>
            <w:r w:rsidRPr="007113DC">
              <w:rPr>
                <w:sz w:val="20"/>
                <w:szCs w:val="20"/>
                <w:lang w:val="en-US"/>
              </w:rPr>
              <w:t>ESI</w:t>
            </w:r>
            <w:r w:rsidRPr="007113DC">
              <w:rPr>
                <w:sz w:val="20"/>
                <w:szCs w:val="20"/>
              </w:rPr>
              <w:t>)</w:t>
            </w:r>
          </w:p>
        </w:tc>
        <w:tc>
          <w:tcPr>
            <w:tcW w:w="455" w:type="pct"/>
            <w:tcBorders>
              <w:top w:val="single" w:sz="8" w:space="0" w:color="auto"/>
              <w:left w:val="single" w:sz="8" w:space="0" w:color="auto"/>
              <w:bottom w:val="single" w:sz="8" w:space="0" w:color="auto"/>
              <w:right w:val="single" w:sz="8" w:space="0" w:color="auto"/>
            </w:tcBorders>
            <w:vAlign w:val="center"/>
          </w:tcPr>
          <w:p w:rsidR="00167406" w:rsidRPr="007113DC" w:rsidRDefault="00167406" w:rsidP="00B25E14">
            <w:pPr>
              <w:rPr>
                <w:sz w:val="20"/>
                <w:szCs w:val="20"/>
              </w:rPr>
            </w:pPr>
            <w:r w:rsidRPr="007113DC">
              <w:rPr>
                <w:sz w:val="20"/>
                <w:szCs w:val="20"/>
              </w:rPr>
              <w:t>различная</w:t>
            </w:r>
          </w:p>
        </w:tc>
        <w:tc>
          <w:tcPr>
            <w:tcW w:w="273" w:type="pct"/>
            <w:tcBorders>
              <w:top w:val="single" w:sz="8" w:space="0" w:color="auto"/>
              <w:left w:val="single" w:sz="8" w:space="0" w:color="auto"/>
              <w:bottom w:val="single" w:sz="8" w:space="0" w:color="auto"/>
              <w:right w:val="single" w:sz="8" w:space="0" w:color="auto"/>
            </w:tcBorders>
            <w:vAlign w:val="center"/>
          </w:tcPr>
          <w:p w:rsidR="00167406" w:rsidRPr="007113DC" w:rsidRDefault="00167406" w:rsidP="00B25E14">
            <w:pPr>
              <w:jc w:val="center"/>
              <w:rPr>
                <w:sz w:val="20"/>
                <w:szCs w:val="20"/>
              </w:rPr>
            </w:pPr>
            <w:r w:rsidRPr="007113DC">
              <w:rPr>
                <w:sz w:val="20"/>
                <w:szCs w:val="20"/>
              </w:rPr>
              <w:t>1</w:t>
            </w:r>
          </w:p>
        </w:tc>
        <w:tc>
          <w:tcPr>
            <w:tcW w:w="409" w:type="pct"/>
            <w:tcBorders>
              <w:top w:val="single" w:sz="8" w:space="0" w:color="auto"/>
              <w:left w:val="single" w:sz="8" w:space="0" w:color="auto"/>
              <w:bottom w:val="single" w:sz="8" w:space="0" w:color="auto"/>
              <w:right w:val="single" w:sz="8" w:space="0" w:color="auto"/>
            </w:tcBorders>
            <w:vAlign w:val="center"/>
          </w:tcPr>
          <w:p w:rsidR="00167406" w:rsidRPr="007113DC" w:rsidRDefault="00167406" w:rsidP="00B25E14">
            <w:pPr>
              <w:jc w:val="center"/>
              <w:rPr>
                <w:sz w:val="20"/>
                <w:szCs w:val="20"/>
              </w:rPr>
            </w:pPr>
            <w:r w:rsidRPr="007113DC">
              <w:rPr>
                <w:sz w:val="20"/>
                <w:szCs w:val="20"/>
              </w:rPr>
              <w:t>80-160</w:t>
            </w:r>
          </w:p>
        </w:tc>
        <w:tc>
          <w:tcPr>
            <w:tcW w:w="818" w:type="pct"/>
            <w:tcBorders>
              <w:top w:val="single" w:sz="8" w:space="0" w:color="auto"/>
              <w:left w:val="single" w:sz="8" w:space="0" w:color="auto"/>
              <w:bottom w:val="single" w:sz="8" w:space="0" w:color="auto"/>
              <w:right w:val="single" w:sz="8" w:space="0" w:color="auto"/>
            </w:tcBorders>
            <w:vAlign w:val="center"/>
          </w:tcPr>
          <w:p w:rsidR="00167406" w:rsidRPr="007113DC" w:rsidRDefault="00167406" w:rsidP="00605D67">
            <w:pPr>
              <w:jc w:val="center"/>
              <w:rPr>
                <w:sz w:val="20"/>
                <w:szCs w:val="20"/>
              </w:rPr>
            </w:pPr>
            <w:r w:rsidRPr="007113DC">
              <w:rPr>
                <w:sz w:val="20"/>
                <w:szCs w:val="20"/>
              </w:rPr>
              <w:t>- Эпоксид (</w:t>
            </w:r>
            <w:r w:rsidRPr="007113DC">
              <w:rPr>
                <w:sz w:val="20"/>
                <w:szCs w:val="20"/>
                <w:lang w:val="en-US"/>
              </w:rPr>
              <w:t>EP</w:t>
            </w:r>
            <w:r w:rsidRPr="007113DC">
              <w:rPr>
                <w:sz w:val="20"/>
                <w:szCs w:val="20"/>
              </w:rPr>
              <w:t>),</w:t>
            </w:r>
          </w:p>
          <w:p w:rsidR="00167406" w:rsidRPr="007113DC" w:rsidRDefault="00167406" w:rsidP="00605D67">
            <w:pPr>
              <w:jc w:val="center"/>
              <w:rPr>
                <w:sz w:val="20"/>
                <w:szCs w:val="20"/>
              </w:rPr>
            </w:pPr>
            <w:r w:rsidRPr="007113DC">
              <w:rPr>
                <w:sz w:val="20"/>
                <w:szCs w:val="20"/>
              </w:rPr>
              <w:t>Полиуретан (</w:t>
            </w:r>
            <w:r w:rsidRPr="007113DC">
              <w:rPr>
                <w:sz w:val="20"/>
                <w:szCs w:val="20"/>
                <w:lang w:val="en-US"/>
              </w:rPr>
              <w:t>PUR</w:t>
            </w:r>
            <w:r w:rsidRPr="007113DC">
              <w:rPr>
                <w:sz w:val="20"/>
                <w:szCs w:val="20"/>
              </w:rPr>
              <w:t>),</w:t>
            </w:r>
          </w:p>
          <w:p w:rsidR="00167406" w:rsidRPr="007113DC" w:rsidRDefault="00E67BA8" w:rsidP="00605D67">
            <w:pPr>
              <w:jc w:val="center"/>
              <w:rPr>
                <w:sz w:val="20"/>
                <w:szCs w:val="20"/>
              </w:rPr>
            </w:pPr>
            <w:r w:rsidRPr="007113DC">
              <w:rPr>
                <w:sz w:val="20"/>
                <w:szCs w:val="20"/>
              </w:rPr>
              <w:t>Акрил-уретановые (AY)</w:t>
            </w:r>
          </w:p>
        </w:tc>
        <w:tc>
          <w:tcPr>
            <w:tcW w:w="408" w:type="pct"/>
            <w:tcBorders>
              <w:top w:val="single" w:sz="8" w:space="0" w:color="auto"/>
              <w:left w:val="single" w:sz="8" w:space="0" w:color="auto"/>
              <w:bottom w:val="single" w:sz="8" w:space="0" w:color="auto"/>
              <w:right w:val="single" w:sz="8" w:space="0" w:color="auto"/>
            </w:tcBorders>
            <w:vAlign w:val="center"/>
          </w:tcPr>
          <w:p w:rsidR="00167406" w:rsidRPr="007113DC" w:rsidRDefault="00167406" w:rsidP="00B25E14">
            <w:pPr>
              <w:pStyle w:val="afff0"/>
              <w:spacing w:after="0" w:line="100" w:lineRule="atLeast"/>
              <w:jc w:val="center"/>
              <w:rPr>
                <w:color w:val="auto"/>
              </w:rPr>
            </w:pPr>
            <w:r w:rsidRPr="007113DC">
              <w:rPr>
                <w:color w:val="auto"/>
              </w:rPr>
              <w:t>2-3</w:t>
            </w:r>
          </w:p>
        </w:tc>
        <w:tc>
          <w:tcPr>
            <w:tcW w:w="455" w:type="pct"/>
            <w:tcBorders>
              <w:top w:val="single" w:sz="8" w:space="0" w:color="auto"/>
              <w:left w:val="single" w:sz="8" w:space="0" w:color="auto"/>
              <w:bottom w:val="single" w:sz="8" w:space="0" w:color="auto"/>
              <w:right w:val="single" w:sz="8" w:space="0" w:color="auto"/>
            </w:tcBorders>
            <w:vAlign w:val="center"/>
          </w:tcPr>
          <w:p w:rsidR="00167406" w:rsidRPr="007113DC" w:rsidRDefault="00167406" w:rsidP="00B25E14">
            <w:pPr>
              <w:pStyle w:val="afff0"/>
              <w:spacing w:after="0" w:line="100" w:lineRule="atLeast"/>
              <w:jc w:val="center"/>
              <w:rPr>
                <w:color w:val="auto"/>
              </w:rPr>
            </w:pPr>
            <w:r w:rsidRPr="007113DC">
              <w:rPr>
                <w:color w:val="auto"/>
              </w:rPr>
              <w:t>240</w:t>
            </w:r>
          </w:p>
        </w:tc>
        <w:tc>
          <w:tcPr>
            <w:tcW w:w="455" w:type="pct"/>
            <w:tcBorders>
              <w:top w:val="single" w:sz="8" w:space="0" w:color="auto"/>
              <w:left w:val="single" w:sz="8" w:space="0" w:color="auto"/>
              <w:bottom w:val="single" w:sz="8" w:space="0" w:color="auto"/>
              <w:right w:val="single" w:sz="8" w:space="0" w:color="auto"/>
            </w:tcBorders>
            <w:vAlign w:val="center"/>
          </w:tcPr>
          <w:p w:rsidR="00167406" w:rsidRPr="007113DC" w:rsidRDefault="00167406" w:rsidP="00B25E14">
            <w:pPr>
              <w:autoSpaceDE w:val="0"/>
              <w:autoSpaceDN w:val="0"/>
              <w:adjustRightInd w:val="0"/>
              <w:jc w:val="center"/>
              <w:rPr>
                <w:sz w:val="20"/>
                <w:szCs w:val="20"/>
              </w:rPr>
            </w:pPr>
            <w:r w:rsidRPr="007113DC">
              <w:rPr>
                <w:sz w:val="20"/>
                <w:szCs w:val="20"/>
              </w:rPr>
              <w:t>+</w:t>
            </w:r>
          </w:p>
        </w:tc>
        <w:tc>
          <w:tcPr>
            <w:tcW w:w="318" w:type="pct"/>
            <w:tcBorders>
              <w:top w:val="single" w:sz="8" w:space="0" w:color="auto"/>
              <w:left w:val="single" w:sz="8" w:space="0" w:color="auto"/>
              <w:bottom w:val="single" w:sz="8" w:space="0" w:color="auto"/>
              <w:right w:val="single" w:sz="8" w:space="0" w:color="auto"/>
            </w:tcBorders>
            <w:vAlign w:val="center"/>
          </w:tcPr>
          <w:p w:rsidR="00167406" w:rsidRPr="007113DC" w:rsidRDefault="00167406" w:rsidP="00B25E14">
            <w:pPr>
              <w:autoSpaceDE w:val="0"/>
              <w:autoSpaceDN w:val="0"/>
              <w:adjustRightInd w:val="0"/>
              <w:jc w:val="center"/>
              <w:rPr>
                <w:sz w:val="20"/>
                <w:szCs w:val="20"/>
              </w:rPr>
            </w:pPr>
            <w:r w:rsidRPr="007113DC">
              <w:rPr>
                <w:sz w:val="20"/>
                <w:szCs w:val="20"/>
              </w:rPr>
              <w:t>+</w:t>
            </w:r>
          </w:p>
        </w:tc>
        <w:tc>
          <w:tcPr>
            <w:tcW w:w="363" w:type="pct"/>
            <w:tcBorders>
              <w:top w:val="single" w:sz="8" w:space="0" w:color="auto"/>
              <w:left w:val="single" w:sz="8" w:space="0" w:color="auto"/>
              <w:bottom w:val="single" w:sz="8" w:space="0" w:color="auto"/>
              <w:right w:val="single" w:sz="12" w:space="0" w:color="auto"/>
            </w:tcBorders>
            <w:vAlign w:val="center"/>
          </w:tcPr>
          <w:p w:rsidR="00167406" w:rsidRPr="007113DC" w:rsidRDefault="00167406" w:rsidP="00B25E14">
            <w:pPr>
              <w:autoSpaceDE w:val="0"/>
              <w:autoSpaceDN w:val="0"/>
              <w:adjustRightInd w:val="0"/>
              <w:jc w:val="center"/>
              <w:rPr>
                <w:sz w:val="20"/>
                <w:szCs w:val="20"/>
              </w:rPr>
            </w:pPr>
            <w:r w:rsidRPr="007113DC">
              <w:rPr>
                <w:sz w:val="20"/>
                <w:szCs w:val="20"/>
              </w:rPr>
              <w:t>+</w:t>
            </w:r>
          </w:p>
        </w:tc>
      </w:tr>
      <w:tr w:rsidR="007113DC" w:rsidRPr="007113DC" w:rsidTr="00F850F1">
        <w:trPr>
          <w:trHeight w:val="690"/>
        </w:trPr>
        <w:tc>
          <w:tcPr>
            <w:tcW w:w="318" w:type="pct"/>
            <w:tcBorders>
              <w:top w:val="single" w:sz="8" w:space="0" w:color="auto"/>
              <w:left w:val="single" w:sz="12" w:space="0" w:color="auto"/>
              <w:bottom w:val="single" w:sz="8" w:space="0" w:color="auto"/>
              <w:right w:val="single" w:sz="8" w:space="0" w:color="auto"/>
            </w:tcBorders>
            <w:vAlign w:val="center"/>
          </w:tcPr>
          <w:p w:rsidR="00167406" w:rsidRPr="007113DC" w:rsidRDefault="00167406" w:rsidP="00B54B09">
            <w:pPr>
              <w:pStyle w:val="aff4"/>
              <w:numPr>
                <w:ilvl w:val="0"/>
                <w:numId w:val="21"/>
              </w:numPr>
              <w:jc w:val="center"/>
              <w:rPr>
                <w:rFonts w:ascii="Arial" w:hAnsi="Arial" w:cs="Arial"/>
                <w:sz w:val="16"/>
                <w:szCs w:val="16"/>
              </w:rPr>
            </w:pPr>
          </w:p>
        </w:tc>
        <w:tc>
          <w:tcPr>
            <w:tcW w:w="727" w:type="pct"/>
            <w:tcBorders>
              <w:top w:val="single" w:sz="8" w:space="0" w:color="auto"/>
              <w:left w:val="single" w:sz="8" w:space="0" w:color="auto"/>
              <w:bottom w:val="single" w:sz="8" w:space="0" w:color="auto"/>
              <w:right w:val="single" w:sz="8" w:space="0" w:color="auto"/>
            </w:tcBorders>
            <w:vAlign w:val="center"/>
          </w:tcPr>
          <w:p w:rsidR="00167406" w:rsidRPr="007113DC" w:rsidRDefault="00167406" w:rsidP="00B25E14">
            <w:pPr>
              <w:jc w:val="center"/>
              <w:rPr>
                <w:sz w:val="20"/>
                <w:szCs w:val="20"/>
              </w:rPr>
            </w:pPr>
            <w:r w:rsidRPr="007113DC">
              <w:rPr>
                <w:sz w:val="20"/>
                <w:szCs w:val="20"/>
              </w:rPr>
              <w:t>Эпоксид (</w:t>
            </w:r>
            <w:r w:rsidRPr="007113DC">
              <w:rPr>
                <w:sz w:val="20"/>
                <w:szCs w:val="20"/>
                <w:lang w:val="en-US"/>
              </w:rPr>
              <w:t>EP</w:t>
            </w:r>
            <w:r w:rsidRPr="007113DC">
              <w:rPr>
                <w:sz w:val="20"/>
                <w:szCs w:val="20"/>
              </w:rPr>
              <w:t>),</w:t>
            </w:r>
          </w:p>
          <w:p w:rsidR="00167406" w:rsidRPr="007113DC" w:rsidRDefault="00167406" w:rsidP="00B25E14">
            <w:pPr>
              <w:jc w:val="center"/>
              <w:rPr>
                <w:sz w:val="20"/>
                <w:szCs w:val="20"/>
              </w:rPr>
            </w:pPr>
            <w:r w:rsidRPr="007113DC">
              <w:rPr>
                <w:sz w:val="20"/>
                <w:szCs w:val="20"/>
              </w:rPr>
              <w:t>Полиуретан (</w:t>
            </w:r>
            <w:r w:rsidRPr="007113DC">
              <w:rPr>
                <w:sz w:val="20"/>
                <w:szCs w:val="20"/>
                <w:lang w:val="en-US"/>
              </w:rPr>
              <w:t>PUR</w:t>
            </w:r>
            <w:r w:rsidRPr="007113DC">
              <w:rPr>
                <w:sz w:val="20"/>
                <w:szCs w:val="20"/>
              </w:rPr>
              <w:t>),</w:t>
            </w:r>
          </w:p>
          <w:p w:rsidR="00167406" w:rsidRPr="007113DC" w:rsidRDefault="00167406" w:rsidP="00B25E14">
            <w:pPr>
              <w:jc w:val="center"/>
              <w:rPr>
                <w:sz w:val="20"/>
                <w:szCs w:val="20"/>
              </w:rPr>
            </w:pPr>
            <w:r w:rsidRPr="007113DC">
              <w:rPr>
                <w:sz w:val="20"/>
                <w:szCs w:val="20"/>
              </w:rPr>
              <w:t>Этилсиликат (</w:t>
            </w:r>
            <w:r w:rsidRPr="007113DC">
              <w:rPr>
                <w:sz w:val="20"/>
                <w:szCs w:val="20"/>
                <w:lang w:val="en-US"/>
              </w:rPr>
              <w:t>ESI</w:t>
            </w:r>
            <w:r w:rsidRPr="007113DC">
              <w:rPr>
                <w:sz w:val="20"/>
                <w:szCs w:val="20"/>
              </w:rPr>
              <w:t>)</w:t>
            </w:r>
          </w:p>
        </w:tc>
        <w:tc>
          <w:tcPr>
            <w:tcW w:w="455" w:type="pct"/>
            <w:tcBorders>
              <w:top w:val="single" w:sz="8" w:space="0" w:color="auto"/>
              <w:left w:val="single" w:sz="8" w:space="0" w:color="auto"/>
              <w:bottom w:val="single" w:sz="8" w:space="0" w:color="auto"/>
              <w:right w:val="single" w:sz="8" w:space="0" w:color="auto"/>
            </w:tcBorders>
            <w:vAlign w:val="center"/>
          </w:tcPr>
          <w:p w:rsidR="00167406" w:rsidRPr="007113DC" w:rsidRDefault="00167406" w:rsidP="00B25E14">
            <w:pPr>
              <w:rPr>
                <w:sz w:val="20"/>
                <w:szCs w:val="20"/>
              </w:rPr>
            </w:pPr>
            <w:r w:rsidRPr="007113DC">
              <w:rPr>
                <w:sz w:val="20"/>
                <w:szCs w:val="20"/>
              </w:rPr>
              <w:t>Цинк</w:t>
            </w:r>
          </w:p>
          <w:p w:rsidR="00167406" w:rsidRPr="007113DC" w:rsidRDefault="00167406" w:rsidP="00B25E14">
            <w:pPr>
              <w:rPr>
                <w:sz w:val="20"/>
                <w:szCs w:val="20"/>
              </w:rPr>
            </w:pPr>
            <w:r w:rsidRPr="007113DC">
              <w:rPr>
                <w:sz w:val="20"/>
                <w:szCs w:val="20"/>
              </w:rPr>
              <w:t>наполненная</w:t>
            </w:r>
          </w:p>
        </w:tc>
        <w:tc>
          <w:tcPr>
            <w:tcW w:w="273" w:type="pct"/>
            <w:tcBorders>
              <w:top w:val="single" w:sz="8" w:space="0" w:color="auto"/>
              <w:left w:val="single" w:sz="8" w:space="0" w:color="auto"/>
              <w:bottom w:val="single" w:sz="8" w:space="0" w:color="auto"/>
              <w:right w:val="single" w:sz="8" w:space="0" w:color="auto"/>
            </w:tcBorders>
            <w:vAlign w:val="center"/>
          </w:tcPr>
          <w:p w:rsidR="00167406" w:rsidRPr="007113DC" w:rsidRDefault="00167406" w:rsidP="00B25E14">
            <w:pPr>
              <w:autoSpaceDE w:val="0"/>
              <w:autoSpaceDN w:val="0"/>
              <w:adjustRightInd w:val="0"/>
              <w:jc w:val="center"/>
              <w:rPr>
                <w:sz w:val="20"/>
                <w:szCs w:val="20"/>
              </w:rPr>
            </w:pPr>
            <w:r w:rsidRPr="007113DC">
              <w:rPr>
                <w:sz w:val="20"/>
                <w:szCs w:val="20"/>
              </w:rPr>
              <w:t>1</w:t>
            </w:r>
          </w:p>
        </w:tc>
        <w:tc>
          <w:tcPr>
            <w:tcW w:w="409" w:type="pct"/>
            <w:tcBorders>
              <w:top w:val="single" w:sz="8" w:space="0" w:color="auto"/>
              <w:left w:val="single" w:sz="8" w:space="0" w:color="auto"/>
              <w:bottom w:val="single" w:sz="8" w:space="0" w:color="auto"/>
              <w:right w:val="single" w:sz="8" w:space="0" w:color="auto"/>
            </w:tcBorders>
            <w:vAlign w:val="center"/>
          </w:tcPr>
          <w:p w:rsidR="00167406" w:rsidRPr="007113DC" w:rsidRDefault="00167406" w:rsidP="00B25E14">
            <w:pPr>
              <w:autoSpaceDE w:val="0"/>
              <w:autoSpaceDN w:val="0"/>
              <w:adjustRightInd w:val="0"/>
              <w:jc w:val="center"/>
              <w:rPr>
                <w:sz w:val="20"/>
                <w:szCs w:val="20"/>
              </w:rPr>
            </w:pPr>
            <w:r w:rsidRPr="007113DC">
              <w:rPr>
                <w:sz w:val="20"/>
                <w:szCs w:val="20"/>
              </w:rPr>
              <w:t>60</w:t>
            </w:r>
          </w:p>
        </w:tc>
        <w:tc>
          <w:tcPr>
            <w:tcW w:w="818" w:type="pct"/>
            <w:tcBorders>
              <w:top w:val="single" w:sz="8" w:space="0" w:color="auto"/>
              <w:left w:val="single" w:sz="8" w:space="0" w:color="auto"/>
              <w:bottom w:val="single" w:sz="8" w:space="0" w:color="auto"/>
              <w:right w:val="single" w:sz="8" w:space="0" w:color="auto"/>
            </w:tcBorders>
            <w:vAlign w:val="center"/>
          </w:tcPr>
          <w:p w:rsidR="00167406" w:rsidRPr="007113DC" w:rsidRDefault="00167406" w:rsidP="00B25E14">
            <w:pPr>
              <w:jc w:val="center"/>
              <w:rPr>
                <w:sz w:val="20"/>
                <w:szCs w:val="20"/>
              </w:rPr>
            </w:pPr>
            <w:r w:rsidRPr="007113DC">
              <w:rPr>
                <w:sz w:val="20"/>
                <w:szCs w:val="20"/>
              </w:rPr>
              <w:t>-</w:t>
            </w:r>
          </w:p>
        </w:tc>
        <w:tc>
          <w:tcPr>
            <w:tcW w:w="408" w:type="pct"/>
            <w:tcBorders>
              <w:top w:val="single" w:sz="8" w:space="0" w:color="auto"/>
              <w:left w:val="single" w:sz="8" w:space="0" w:color="auto"/>
              <w:bottom w:val="single" w:sz="8" w:space="0" w:color="auto"/>
              <w:right w:val="single" w:sz="8" w:space="0" w:color="auto"/>
            </w:tcBorders>
            <w:vAlign w:val="center"/>
          </w:tcPr>
          <w:p w:rsidR="00167406" w:rsidRPr="007113DC" w:rsidRDefault="00167406" w:rsidP="00B25E14">
            <w:pPr>
              <w:autoSpaceDE w:val="0"/>
              <w:autoSpaceDN w:val="0"/>
              <w:adjustRightInd w:val="0"/>
              <w:jc w:val="center"/>
              <w:rPr>
                <w:sz w:val="20"/>
                <w:szCs w:val="20"/>
              </w:rPr>
            </w:pPr>
            <w:r w:rsidRPr="007113DC">
              <w:rPr>
                <w:sz w:val="20"/>
                <w:szCs w:val="20"/>
              </w:rPr>
              <w:t>1</w:t>
            </w:r>
          </w:p>
        </w:tc>
        <w:tc>
          <w:tcPr>
            <w:tcW w:w="455" w:type="pct"/>
            <w:tcBorders>
              <w:top w:val="single" w:sz="8" w:space="0" w:color="auto"/>
              <w:left w:val="single" w:sz="8" w:space="0" w:color="auto"/>
              <w:bottom w:val="single" w:sz="8" w:space="0" w:color="auto"/>
              <w:right w:val="single" w:sz="8" w:space="0" w:color="auto"/>
            </w:tcBorders>
            <w:vAlign w:val="center"/>
          </w:tcPr>
          <w:p w:rsidR="00167406" w:rsidRPr="007113DC" w:rsidRDefault="00167406" w:rsidP="00B25E14">
            <w:pPr>
              <w:autoSpaceDE w:val="0"/>
              <w:autoSpaceDN w:val="0"/>
              <w:adjustRightInd w:val="0"/>
              <w:jc w:val="center"/>
              <w:rPr>
                <w:sz w:val="20"/>
                <w:szCs w:val="20"/>
              </w:rPr>
            </w:pPr>
            <w:r w:rsidRPr="007113DC">
              <w:rPr>
                <w:sz w:val="20"/>
                <w:szCs w:val="20"/>
              </w:rPr>
              <w:t>60</w:t>
            </w:r>
          </w:p>
        </w:tc>
        <w:tc>
          <w:tcPr>
            <w:tcW w:w="455" w:type="pct"/>
            <w:tcBorders>
              <w:top w:val="single" w:sz="8" w:space="0" w:color="auto"/>
              <w:left w:val="single" w:sz="8" w:space="0" w:color="auto"/>
              <w:bottom w:val="single" w:sz="8" w:space="0" w:color="auto"/>
              <w:right w:val="single" w:sz="8" w:space="0" w:color="auto"/>
            </w:tcBorders>
            <w:vAlign w:val="center"/>
          </w:tcPr>
          <w:p w:rsidR="00167406" w:rsidRPr="007113DC" w:rsidRDefault="00167406" w:rsidP="00B25E14">
            <w:pPr>
              <w:autoSpaceDE w:val="0"/>
              <w:autoSpaceDN w:val="0"/>
              <w:adjustRightInd w:val="0"/>
              <w:jc w:val="center"/>
              <w:rPr>
                <w:sz w:val="20"/>
                <w:szCs w:val="20"/>
              </w:rPr>
            </w:pPr>
            <w:r w:rsidRPr="007113DC">
              <w:rPr>
                <w:sz w:val="20"/>
                <w:szCs w:val="20"/>
              </w:rPr>
              <w:t>+</w:t>
            </w:r>
          </w:p>
        </w:tc>
        <w:tc>
          <w:tcPr>
            <w:tcW w:w="318" w:type="pct"/>
            <w:tcBorders>
              <w:top w:val="single" w:sz="8" w:space="0" w:color="auto"/>
              <w:left w:val="single" w:sz="8" w:space="0" w:color="auto"/>
              <w:bottom w:val="single" w:sz="8" w:space="0" w:color="auto"/>
              <w:right w:val="single" w:sz="8" w:space="0" w:color="auto"/>
            </w:tcBorders>
            <w:vAlign w:val="center"/>
          </w:tcPr>
          <w:p w:rsidR="00167406" w:rsidRPr="007113DC" w:rsidRDefault="00167406" w:rsidP="00B25E14">
            <w:pPr>
              <w:autoSpaceDE w:val="0"/>
              <w:autoSpaceDN w:val="0"/>
              <w:adjustRightInd w:val="0"/>
              <w:jc w:val="center"/>
              <w:rPr>
                <w:sz w:val="20"/>
                <w:szCs w:val="20"/>
              </w:rPr>
            </w:pPr>
          </w:p>
        </w:tc>
        <w:tc>
          <w:tcPr>
            <w:tcW w:w="363" w:type="pct"/>
            <w:tcBorders>
              <w:top w:val="single" w:sz="8" w:space="0" w:color="auto"/>
              <w:left w:val="single" w:sz="8" w:space="0" w:color="auto"/>
              <w:bottom w:val="single" w:sz="8" w:space="0" w:color="auto"/>
              <w:right w:val="single" w:sz="12" w:space="0" w:color="auto"/>
            </w:tcBorders>
            <w:vAlign w:val="center"/>
          </w:tcPr>
          <w:p w:rsidR="00167406" w:rsidRPr="007113DC" w:rsidRDefault="00167406" w:rsidP="00B25E14">
            <w:pPr>
              <w:autoSpaceDE w:val="0"/>
              <w:autoSpaceDN w:val="0"/>
              <w:adjustRightInd w:val="0"/>
              <w:jc w:val="center"/>
              <w:rPr>
                <w:sz w:val="20"/>
                <w:szCs w:val="20"/>
              </w:rPr>
            </w:pPr>
          </w:p>
        </w:tc>
      </w:tr>
      <w:tr w:rsidR="007113DC" w:rsidRPr="007113DC" w:rsidTr="00F850F1">
        <w:trPr>
          <w:trHeight w:val="690"/>
        </w:trPr>
        <w:tc>
          <w:tcPr>
            <w:tcW w:w="318" w:type="pct"/>
            <w:tcBorders>
              <w:top w:val="single" w:sz="8" w:space="0" w:color="auto"/>
              <w:left w:val="single" w:sz="12" w:space="0" w:color="auto"/>
              <w:bottom w:val="single" w:sz="8" w:space="0" w:color="auto"/>
              <w:right w:val="single" w:sz="8" w:space="0" w:color="auto"/>
            </w:tcBorders>
            <w:vAlign w:val="center"/>
          </w:tcPr>
          <w:p w:rsidR="00167406" w:rsidRPr="007113DC" w:rsidRDefault="00167406" w:rsidP="00B54B09">
            <w:pPr>
              <w:pStyle w:val="aff4"/>
              <w:numPr>
                <w:ilvl w:val="0"/>
                <w:numId w:val="21"/>
              </w:numPr>
              <w:jc w:val="center"/>
              <w:rPr>
                <w:rFonts w:ascii="Arial" w:hAnsi="Arial" w:cs="Arial"/>
                <w:sz w:val="16"/>
                <w:szCs w:val="16"/>
              </w:rPr>
            </w:pPr>
          </w:p>
        </w:tc>
        <w:tc>
          <w:tcPr>
            <w:tcW w:w="727" w:type="pct"/>
            <w:tcBorders>
              <w:top w:val="single" w:sz="8" w:space="0" w:color="auto"/>
              <w:left w:val="single" w:sz="8" w:space="0" w:color="auto"/>
              <w:bottom w:val="single" w:sz="8" w:space="0" w:color="auto"/>
              <w:right w:val="single" w:sz="8" w:space="0" w:color="auto"/>
            </w:tcBorders>
            <w:vAlign w:val="center"/>
          </w:tcPr>
          <w:p w:rsidR="00167406" w:rsidRPr="007113DC" w:rsidRDefault="00167406" w:rsidP="00B25E14">
            <w:pPr>
              <w:jc w:val="center"/>
              <w:rPr>
                <w:sz w:val="20"/>
                <w:szCs w:val="20"/>
              </w:rPr>
            </w:pPr>
            <w:r w:rsidRPr="007113DC">
              <w:rPr>
                <w:sz w:val="20"/>
                <w:szCs w:val="20"/>
              </w:rPr>
              <w:t>Эпоксид (</w:t>
            </w:r>
            <w:r w:rsidRPr="007113DC">
              <w:rPr>
                <w:sz w:val="20"/>
                <w:szCs w:val="20"/>
                <w:lang w:val="en-US"/>
              </w:rPr>
              <w:t>EP</w:t>
            </w:r>
            <w:r w:rsidRPr="007113DC">
              <w:rPr>
                <w:sz w:val="20"/>
                <w:szCs w:val="20"/>
              </w:rPr>
              <w:t>),</w:t>
            </w:r>
          </w:p>
          <w:p w:rsidR="00167406" w:rsidRPr="007113DC" w:rsidRDefault="00167406" w:rsidP="00B25E14">
            <w:pPr>
              <w:jc w:val="center"/>
              <w:rPr>
                <w:sz w:val="20"/>
                <w:szCs w:val="20"/>
              </w:rPr>
            </w:pPr>
            <w:r w:rsidRPr="007113DC">
              <w:rPr>
                <w:sz w:val="20"/>
                <w:szCs w:val="20"/>
              </w:rPr>
              <w:t>Полиуретан (</w:t>
            </w:r>
            <w:r w:rsidRPr="007113DC">
              <w:rPr>
                <w:sz w:val="20"/>
                <w:szCs w:val="20"/>
                <w:lang w:val="en-US"/>
              </w:rPr>
              <w:t>PUR</w:t>
            </w:r>
            <w:r w:rsidRPr="007113DC">
              <w:rPr>
                <w:sz w:val="20"/>
                <w:szCs w:val="20"/>
              </w:rPr>
              <w:t>),</w:t>
            </w:r>
          </w:p>
          <w:p w:rsidR="00167406" w:rsidRPr="007113DC" w:rsidRDefault="00167406" w:rsidP="00B25E14">
            <w:pPr>
              <w:jc w:val="center"/>
              <w:rPr>
                <w:sz w:val="20"/>
                <w:szCs w:val="20"/>
              </w:rPr>
            </w:pPr>
            <w:r w:rsidRPr="007113DC">
              <w:rPr>
                <w:sz w:val="20"/>
                <w:szCs w:val="20"/>
              </w:rPr>
              <w:t>Этилсиликат (</w:t>
            </w:r>
            <w:r w:rsidRPr="007113DC">
              <w:rPr>
                <w:sz w:val="20"/>
                <w:szCs w:val="20"/>
                <w:lang w:val="en-US"/>
              </w:rPr>
              <w:t>ESI</w:t>
            </w:r>
            <w:r w:rsidRPr="007113DC">
              <w:rPr>
                <w:sz w:val="20"/>
                <w:szCs w:val="20"/>
              </w:rPr>
              <w:t>)</w:t>
            </w:r>
          </w:p>
        </w:tc>
        <w:tc>
          <w:tcPr>
            <w:tcW w:w="455" w:type="pct"/>
            <w:tcBorders>
              <w:top w:val="single" w:sz="8" w:space="0" w:color="auto"/>
              <w:left w:val="single" w:sz="8" w:space="0" w:color="auto"/>
              <w:bottom w:val="single" w:sz="8" w:space="0" w:color="auto"/>
              <w:right w:val="single" w:sz="8" w:space="0" w:color="auto"/>
            </w:tcBorders>
            <w:vAlign w:val="center"/>
          </w:tcPr>
          <w:p w:rsidR="00167406" w:rsidRPr="007113DC" w:rsidRDefault="00167406" w:rsidP="00B25E14">
            <w:pPr>
              <w:rPr>
                <w:sz w:val="20"/>
                <w:szCs w:val="20"/>
              </w:rPr>
            </w:pPr>
            <w:r w:rsidRPr="007113DC">
              <w:rPr>
                <w:sz w:val="20"/>
                <w:szCs w:val="20"/>
              </w:rPr>
              <w:t>Цинк</w:t>
            </w:r>
          </w:p>
          <w:p w:rsidR="00167406" w:rsidRPr="007113DC" w:rsidRDefault="00167406" w:rsidP="00B25E14">
            <w:pPr>
              <w:rPr>
                <w:sz w:val="20"/>
                <w:szCs w:val="20"/>
              </w:rPr>
            </w:pPr>
            <w:r w:rsidRPr="007113DC">
              <w:rPr>
                <w:sz w:val="20"/>
                <w:szCs w:val="20"/>
              </w:rPr>
              <w:t>наполненная</w:t>
            </w:r>
          </w:p>
        </w:tc>
        <w:tc>
          <w:tcPr>
            <w:tcW w:w="273" w:type="pct"/>
            <w:tcBorders>
              <w:top w:val="single" w:sz="8" w:space="0" w:color="auto"/>
              <w:left w:val="single" w:sz="8" w:space="0" w:color="auto"/>
              <w:bottom w:val="single" w:sz="8" w:space="0" w:color="auto"/>
              <w:right w:val="single" w:sz="8" w:space="0" w:color="auto"/>
            </w:tcBorders>
            <w:vAlign w:val="center"/>
          </w:tcPr>
          <w:p w:rsidR="00167406" w:rsidRPr="007113DC" w:rsidRDefault="00167406" w:rsidP="00B25E14">
            <w:pPr>
              <w:autoSpaceDE w:val="0"/>
              <w:autoSpaceDN w:val="0"/>
              <w:adjustRightInd w:val="0"/>
              <w:jc w:val="center"/>
              <w:rPr>
                <w:sz w:val="20"/>
                <w:szCs w:val="20"/>
              </w:rPr>
            </w:pPr>
            <w:r w:rsidRPr="007113DC">
              <w:rPr>
                <w:sz w:val="20"/>
                <w:szCs w:val="20"/>
              </w:rPr>
              <w:t>1</w:t>
            </w:r>
          </w:p>
        </w:tc>
        <w:tc>
          <w:tcPr>
            <w:tcW w:w="409" w:type="pct"/>
            <w:tcBorders>
              <w:top w:val="single" w:sz="8" w:space="0" w:color="auto"/>
              <w:left w:val="single" w:sz="8" w:space="0" w:color="auto"/>
              <w:bottom w:val="single" w:sz="8" w:space="0" w:color="auto"/>
              <w:right w:val="single" w:sz="8" w:space="0" w:color="auto"/>
            </w:tcBorders>
            <w:vAlign w:val="center"/>
          </w:tcPr>
          <w:p w:rsidR="00167406" w:rsidRPr="007113DC" w:rsidRDefault="00167406" w:rsidP="00B25E14">
            <w:pPr>
              <w:autoSpaceDE w:val="0"/>
              <w:autoSpaceDN w:val="0"/>
              <w:adjustRightInd w:val="0"/>
              <w:jc w:val="center"/>
              <w:rPr>
                <w:sz w:val="20"/>
                <w:szCs w:val="20"/>
              </w:rPr>
            </w:pPr>
            <w:r w:rsidRPr="007113DC">
              <w:rPr>
                <w:sz w:val="20"/>
                <w:szCs w:val="20"/>
              </w:rPr>
              <w:t>60-80</w:t>
            </w:r>
          </w:p>
        </w:tc>
        <w:tc>
          <w:tcPr>
            <w:tcW w:w="818" w:type="pct"/>
            <w:tcBorders>
              <w:top w:val="single" w:sz="8" w:space="0" w:color="auto"/>
              <w:left w:val="single" w:sz="8" w:space="0" w:color="auto"/>
              <w:bottom w:val="single" w:sz="8" w:space="0" w:color="auto"/>
              <w:right w:val="single" w:sz="8" w:space="0" w:color="auto"/>
            </w:tcBorders>
            <w:vAlign w:val="center"/>
          </w:tcPr>
          <w:p w:rsidR="00167406" w:rsidRPr="007113DC" w:rsidRDefault="00167406" w:rsidP="00605D67">
            <w:pPr>
              <w:jc w:val="center"/>
              <w:rPr>
                <w:sz w:val="20"/>
                <w:szCs w:val="20"/>
              </w:rPr>
            </w:pPr>
            <w:r w:rsidRPr="007113DC">
              <w:rPr>
                <w:sz w:val="20"/>
                <w:szCs w:val="20"/>
              </w:rPr>
              <w:t>Эпоксид (</w:t>
            </w:r>
            <w:r w:rsidRPr="007113DC">
              <w:rPr>
                <w:sz w:val="20"/>
                <w:szCs w:val="20"/>
                <w:lang w:val="en-US"/>
              </w:rPr>
              <w:t>EP</w:t>
            </w:r>
            <w:r w:rsidRPr="007113DC">
              <w:rPr>
                <w:sz w:val="20"/>
                <w:szCs w:val="20"/>
              </w:rPr>
              <w:t>),</w:t>
            </w:r>
          </w:p>
          <w:p w:rsidR="00167406" w:rsidRPr="007113DC" w:rsidRDefault="00167406" w:rsidP="00605D67">
            <w:pPr>
              <w:jc w:val="center"/>
              <w:rPr>
                <w:sz w:val="20"/>
                <w:szCs w:val="20"/>
              </w:rPr>
            </w:pPr>
            <w:r w:rsidRPr="007113DC">
              <w:rPr>
                <w:sz w:val="20"/>
                <w:szCs w:val="20"/>
              </w:rPr>
              <w:t>Полиуретан (</w:t>
            </w:r>
            <w:r w:rsidRPr="007113DC">
              <w:rPr>
                <w:sz w:val="20"/>
                <w:szCs w:val="20"/>
                <w:lang w:val="en-US"/>
              </w:rPr>
              <w:t>PUR</w:t>
            </w:r>
            <w:r w:rsidRPr="007113DC">
              <w:rPr>
                <w:sz w:val="20"/>
                <w:szCs w:val="20"/>
              </w:rPr>
              <w:t>),</w:t>
            </w:r>
          </w:p>
          <w:p w:rsidR="00167406" w:rsidRPr="007113DC" w:rsidRDefault="00E67BA8" w:rsidP="00605D67">
            <w:pPr>
              <w:jc w:val="center"/>
              <w:rPr>
                <w:sz w:val="20"/>
                <w:szCs w:val="20"/>
              </w:rPr>
            </w:pPr>
            <w:r w:rsidRPr="007113DC">
              <w:rPr>
                <w:sz w:val="20"/>
                <w:szCs w:val="20"/>
              </w:rPr>
              <w:t>Акрил-уретановые (AY)</w:t>
            </w:r>
          </w:p>
        </w:tc>
        <w:tc>
          <w:tcPr>
            <w:tcW w:w="408" w:type="pct"/>
            <w:tcBorders>
              <w:top w:val="single" w:sz="8" w:space="0" w:color="auto"/>
              <w:left w:val="single" w:sz="8" w:space="0" w:color="auto"/>
              <w:bottom w:val="single" w:sz="8" w:space="0" w:color="auto"/>
              <w:right w:val="single" w:sz="8" w:space="0" w:color="auto"/>
            </w:tcBorders>
            <w:vAlign w:val="center"/>
          </w:tcPr>
          <w:p w:rsidR="00167406" w:rsidRPr="007113DC" w:rsidRDefault="00167406" w:rsidP="00B25E14">
            <w:pPr>
              <w:autoSpaceDE w:val="0"/>
              <w:autoSpaceDN w:val="0"/>
              <w:adjustRightInd w:val="0"/>
              <w:jc w:val="center"/>
              <w:rPr>
                <w:sz w:val="20"/>
                <w:szCs w:val="20"/>
              </w:rPr>
            </w:pPr>
            <w:r w:rsidRPr="007113DC">
              <w:rPr>
                <w:sz w:val="20"/>
                <w:szCs w:val="20"/>
              </w:rPr>
              <w:t>2</w:t>
            </w:r>
          </w:p>
        </w:tc>
        <w:tc>
          <w:tcPr>
            <w:tcW w:w="455" w:type="pct"/>
            <w:tcBorders>
              <w:top w:val="single" w:sz="8" w:space="0" w:color="auto"/>
              <w:left w:val="single" w:sz="8" w:space="0" w:color="auto"/>
              <w:bottom w:val="single" w:sz="8" w:space="0" w:color="auto"/>
              <w:right w:val="single" w:sz="8" w:space="0" w:color="auto"/>
            </w:tcBorders>
            <w:vAlign w:val="center"/>
          </w:tcPr>
          <w:p w:rsidR="00167406" w:rsidRPr="007113DC" w:rsidRDefault="00167406" w:rsidP="00B25E14">
            <w:pPr>
              <w:autoSpaceDE w:val="0"/>
              <w:autoSpaceDN w:val="0"/>
              <w:adjustRightInd w:val="0"/>
              <w:jc w:val="center"/>
              <w:rPr>
                <w:sz w:val="20"/>
                <w:szCs w:val="20"/>
              </w:rPr>
            </w:pPr>
            <w:r w:rsidRPr="007113DC">
              <w:rPr>
                <w:sz w:val="20"/>
                <w:szCs w:val="20"/>
              </w:rPr>
              <w:t>160</w:t>
            </w:r>
          </w:p>
        </w:tc>
        <w:tc>
          <w:tcPr>
            <w:tcW w:w="455" w:type="pct"/>
            <w:tcBorders>
              <w:top w:val="single" w:sz="8" w:space="0" w:color="auto"/>
              <w:left w:val="single" w:sz="8" w:space="0" w:color="auto"/>
              <w:bottom w:val="single" w:sz="8" w:space="0" w:color="auto"/>
              <w:right w:val="single" w:sz="8" w:space="0" w:color="auto"/>
            </w:tcBorders>
            <w:vAlign w:val="center"/>
          </w:tcPr>
          <w:p w:rsidR="00167406" w:rsidRPr="007113DC" w:rsidRDefault="00167406" w:rsidP="00B25E14">
            <w:pPr>
              <w:autoSpaceDE w:val="0"/>
              <w:autoSpaceDN w:val="0"/>
              <w:adjustRightInd w:val="0"/>
              <w:jc w:val="center"/>
              <w:rPr>
                <w:sz w:val="20"/>
                <w:szCs w:val="20"/>
              </w:rPr>
            </w:pPr>
            <w:r w:rsidRPr="007113DC">
              <w:rPr>
                <w:sz w:val="20"/>
                <w:szCs w:val="20"/>
              </w:rPr>
              <w:t>+</w:t>
            </w:r>
          </w:p>
        </w:tc>
        <w:tc>
          <w:tcPr>
            <w:tcW w:w="318" w:type="pct"/>
            <w:tcBorders>
              <w:top w:val="single" w:sz="8" w:space="0" w:color="auto"/>
              <w:left w:val="single" w:sz="8" w:space="0" w:color="auto"/>
              <w:bottom w:val="single" w:sz="8" w:space="0" w:color="auto"/>
              <w:right w:val="single" w:sz="8" w:space="0" w:color="auto"/>
            </w:tcBorders>
            <w:vAlign w:val="center"/>
          </w:tcPr>
          <w:p w:rsidR="00167406" w:rsidRPr="007113DC" w:rsidRDefault="00167406" w:rsidP="00B25E14">
            <w:pPr>
              <w:autoSpaceDE w:val="0"/>
              <w:autoSpaceDN w:val="0"/>
              <w:adjustRightInd w:val="0"/>
              <w:jc w:val="center"/>
              <w:rPr>
                <w:sz w:val="20"/>
                <w:szCs w:val="20"/>
              </w:rPr>
            </w:pPr>
            <w:r w:rsidRPr="007113DC">
              <w:rPr>
                <w:sz w:val="20"/>
                <w:szCs w:val="20"/>
              </w:rPr>
              <w:t>+</w:t>
            </w:r>
          </w:p>
        </w:tc>
        <w:tc>
          <w:tcPr>
            <w:tcW w:w="363" w:type="pct"/>
            <w:tcBorders>
              <w:top w:val="single" w:sz="8" w:space="0" w:color="auto"/>
              <w:left w:val="single" w:sz="8" w:space="0" w:color="auto"/>
              <w:bottom w:val="single" w:sz="8" w:space="0" w:color="auto"/>
              <w:right w:val="single" w:sz="12" w:space="0" w:color="auto"/>
            </w:tcBorders>
            <w:vAlign w:val="center"/>
          </w:tcPr>
          <w:p w:rsidR="00167406" w:rsidRPr="007113DC" w:rsidRDefault="00167406" w:rsidP="00B25E14">
            <w:pPr>
              <w:autoSpaceDE w:val="0"/>
              <w:autoSpaceDN w:val="0"/>
              <w:adjustRightInd w:val="0"/>
              <w:jc w:val="center"/>
              <w:rPr>
                <w:sz w:val="20"/>
                <w:szCs w:val="20"/>
              </w:rPr>
            </w:pPr>
          </w:p>
        </w:tc>
      </w:tr>
      <w:tr w:rsidR="007113DC" w:rsidRPr="007113DC" w:rsidTr="00F850F1">
        <w:trPr>
          <w:trHeight w:val="690"/>
        </w:trPr>
        <w:tc>
          <w:tcPr>
            <w:tcW w:w="318" w:type="pct"/>
            <w:tcBorders>
              <w:top w:val="single" w:sz="8" w:space="0" w:color="auto"/>
              <w:left w:val="single" w:sz="12" w:space="0" w:color="auto"/>
              <w:bottom w:val="single" w:sz="12" w:space="0" w:color="auto"/>
              <w:right w:val="single" w:sz="8" w:space="0" w:color="auto"/>
            </w:tcBorders>
            <w:vAlign w:val="center"/>
          </w:tcPr>
          <w:p w:rsidR="00167406" w:rsidRPr="007113DC" w:rsidRDefault="00167406" w:rsidP="00B54B09">
            <w:pPr>
              <w:pStyle w:val="aff4"/>
              <w:numPr>
                <w:ilvl w:val="0"/>
                <w:numId w:val="21"/>
              </w:numPr>
              <w:jc w:val="center"/>
              <w:rPr>
                <w:rFonts w:ascii="Arial" w:hAnsi="Arial" w:cs="Arial"/>
                <w:sz w:val="16"/>
                <w:szCs w:val="16"/>
              </w:rPr>
            </w:pPr>
          </w:p>
        </w:tc>
        <w:tc>
          <w:tcPr>
            <w:tcW w:w="727" w:type="pct"/>
            <w:tcBorders>
              <w:top w:val="single" w:sz="8" w:space="0" w:color="auto"/>
              <w:left w:val="single" w:sz="8" w:space="0" w:color="auto"/>
              <w:bottom w:val="single" w:sz="12" w:space="0" w:color="auto"/>
              <w:right w:val="single" w:sz="8" w:space="0" w:color="auto"/>
            </w:tcBorders>
            <w:vAlign w:val="center"/>
          </w:tcPr>
          <w:p w:rsidR="00167406" w:rsidRPr="007113DC" w:rsidRDefault="00167406" w:rsidP="00B25E14">
            <w:pPr>
              <w:jc w:val="center"/>
              <w:rPr>
                <w:sz w:val="20"/>
                <w:szCs w:val="20"/>
              </w:rPr>
            </w:pPr>
            <w:r w:rsidRPr="007113DC">
              <w:rPr>
                <w:sz w:val="20"/>
                <w:szCs w:val="20"/>
              </w:rPr>
              <w:t>Эпоксид (</w:t>
            </w:r>
            <w:r w:rsidRPr="007113DC">
              <w:rPr>
                <w:sz w:val="20"/>
                <w:szCs w:val="20"/>
                <w:lang w:val="en-US"/>
              </w:rPr>
              <w:t>EP</w:t>
            </w:r>
            <w:r w:rsidRPr="007113DC">
              <w:rPr>
                <w:sz w:val="20"/>
                <w:szCs w:val="20"/>
              </w:rPr>
              <w:t>),</w:t>
            </w:r>
          </w:p>
          <w:p w:rsidR="00167406" w:rsidRPr="007113DC" w:rsidRDefault="00167406" w:rsidP="00B25E14">
            <w:pPr>
              <w:jc w:val="center"/>
              <w:rPr>
                <w:sz w:val="20"/>
                <w:szCs w:val="20"/>
              </w:rPr>
            </w:pPr>
            <w:r w:rsidRPr="007113DC">
              <w:rPr>
                <w:sz w:val="20"/>
                <w:szCs w:val="20"/>
              </w:rPr>
              <w:t>Полиуретан (</w:t>
            </w:r>
            <w:r w:rsidRPr="007113DC">
              <w:rPr>
                <w:sz w:val="20"/>
                <w:szCs w:val="20"/>
                <w:lang w:val="en-US"/>
              </w:rPr>
              <w:t>PUR</w:t>
            </w:r>
            <w:r w:rsidRPr="007113DC">
              <w:rPr>
                <w:sz w:val="20"/>
                <w:szCs w:val="20"/>
              </w:rPr>
              <w:t>),</w:t>
            </w:r>
          </w:p>
          <w:p w:rsidR="00167406" w:rsidRPr="007113DC" w:rsidRDefault="00167406" w:rsidP="00B25E14">
            <w:pPr>
              <w:jc w:val="center"/>
              <w:rPr>
                <w:sz w:val="20"/>
                <w:szCs w:val="20"/>
              </w:rPr>
            </w:pPr>
            <w:r w:rsidRPr="007113DC">
              <w:rPr>
                <w:sz w:val="20"/>
                <w:szCs w:val="20"/>
              </w:rPr>
              <w:t>Этилсиликат (</w:t>
            </w:r>
            <w:r w:rsidRPr="007113DC">
              <w:rPr>
                <w:sz w:val="20"/>
                <w:szCs w:val="20"/>
                <w:lang w:val="en-US"/>
              </w:rPr>
              <w:t>ESI</w:t>
            </w:r>
            <w:r w:rsidRPr="007113DC">
              <w:rPr>
                <w:sz w:val="20"/>
                <w:szCs w:val="20"/>
              </w:rPr>
              <w:t>)</w:t>
            </w:r>
          </w:p>
        </w:tc>
        <w:tc>
          <w:tcPr>
            <w:tcW w:w="455" w:type="pct"/>
            <w:tcBorders>
              <w:top w:val="single" w:sz="8" w:space="0" w:color="auto"/>
              <w:left w:val="single" w:sz="8" w:space="0" w:color="auto"/>
              <w:bottom w:val="single" w:sz="12" w:space="0" w:color="auto"/>
              <w:right w:val="single" w:sz="8" w:space="0" w:color="auto"/>
            </w:tcBorders>
            <w:vAlign w:val="center"/>
          </w:tcPr>
          <w:p w:rsidR="00167406" w:rsidRPr="007113DC" w:rsidRDefault="00167406" w:rsidP="00B25E14">
            <w:pPr>
              <w:rPr>
                <w:sz w:val="20"/>
                <w:szCs w:val="20"/>
              </w:rPr>
            </w:pPr>
            <w:r w:rsidRPr="007113DC">
              <w:rPr>
                <w:sz w:val="20"/>
                <w:szCs w:val="20"/>
              </w:rPr>
              <w:t>Цинк</w:t>
            </w:r>
          </w:p>
          <w:p w:rsidR="00167406" w:rsidRPr="007113DC" w:rsidRDefault="00167406" w:rsidP="00B25E14">
            <w:pPr>
              <w:rPr>
                <w:sz w:val="20"/>
                <w:szCs w:val="20"/>
              </w:rPr>
            </w:pPr>
            <w:r w:rsidRPr="007113DC">
              <w:rPr>
                <w:sz w:val="20"/>
                <w:szCs w:val="20"/>
              </w:rPr>
              <w:t>наполненная</w:t>
            </w:r>
          </w:p>
        </w:tc>
        <w:tc>
          <w:tcPr>
            <w:tcW w:w="273" w:type="pct"/>
            <w:tcBorders>
              <w:top w:val="single" w:sz="8" w:space="0" w:color="auto"/>
              <w:left w:val="single" w:sz="8" w:space="0" w:color="auto"/>
              <w:bottom w:val="single" w:sz="12" w:space="0" w:color="auto"/>
              <w:right w:val="single" w:sz="8" w:space="0" w:color="auto"/>
            </w:tcBorders>
            <w:vAlign w:val="center"/>
          </w:tcPr>
          <w:p w:rsidR="00167406" w:rsidRPr="007113DC" w:rsidRDefault="00167406" w:rsidP="00B25E14">
            <w:pPr>
              <w:autoSpaceDE w:val="0"/>
              <w:autoSpaceDN w:val="0"/>
              <w:adjustRightInd w:val="0"/>
              <w:jc w:val="center"/>
              <w:rPr>
                <w:sz w:val="20"/>
                <w:szCs w:val="20"/>
              </w:rPr>
            </w:pPr>
            <w:r w:rsidRPr="007113DC">
              <w:rPr>
                <w:sz w:val="20"/>
                <w:szCs w:val="20"/>
              </w:rPr>
              <w:t>1</w:t>
            </w:r>
          </w:p>
        </w:tc>
        <w:tc>
          <w:tcPr>
            <w:tcW w:w="409" w:type="pct"/>
            <w:tcBorders>
              <w:top w:val="single" w:sz="8" w:space="0" w:color="auto"/>
              <w:left w:val="single" w:sz="8" w:space="0" w:color="auto"/>
              <w:bottom w:val="single" w:sz="12" w:space="0" w:color="auto"/>
              <w:right w:val="single" w:sz="8" w:space="0" w:color="auto"/>
            </w:tcBorders>
            <w:vAlign w:val="center"/>
          </w:tcPr>
          <w:p w:rsidR="00167406" w:rsidRPr="007113DC" w:rsidRDefault="00167406" w:rsidP="00B25E14">
            <w:pPr>
              <w:autoSpaceDE w:val="0"/>
              <w:autoSpaceDN w:val="0"/>
              <w:adjustRightInd w:val="0"/>
              <w:jc w:val="center"/>
              <w:rPr>
                <w:sz w:val="20"/>
                <w:szCs w:val="20"/>
              </w:rPr>
            </w:pPr>
            <w:r w:rsidRPr="007113DC">
              <w:rPr>
                <w:sz w:val="20"/>
                <w:szCs w:val="20"/>
              </w:rPr>
              <w:t>60-80</w:t>
            </w:r>
          </w:p>
        </w:tc>
        <w:tc>
          <w:tcPr>
            <w:tcW w:w="818" w:type="pct"/>
            <w:tcBorders>
              <w:top w:val="single" w:sz="8" w:space="0" w:color="auto"/>
              <w:left w:val="single" w:sz="8" w:space="0" w:color="auto"/>
              <w:bottom w:val="single" w:sz="12" w:space="0" w:color="auto"/>
              <w:right w:val="single" w:sz="8" w:space="0" w:color="auto"/>
            </w:tcBorders>
            <w:vAlign w:val="center"/>
          </w:tcPr>
          <w:p w:rsidR="00167406" w:rsidRPr="007113DC" w:rsidRDefault="00167406" w:rsidP="00605D67">
            <w:pPr>
              <w:jc w:val="center"/>
              <w:rPr>
                <w:sz w:val="20"/>
                <w:szCs w:val="20"/>
              </w:rPr>
            </w:pPr>
            <w:r w:rsidRPr="007113DC">
              <w:rPr>
                <w:sz w:val="20"/>
                <w:szCs w:val="20"/>
              </w:rPr>
              <w:t>Эпоксид (</w:t>
            </w:r>
            <w:r w:rsidRPr="007113DC">
              <w:rPr>
                <w:sz w:val="20"/>
                <w:szCs w:val="20"/>
                <w:lang w:val="en-US"/>
              </w:rPr>
              <w:t>EP</w:t>
            </w:r>
            <w:r w:rsidRPr="007113DC">
              <w:rPr>
                <w:sz w:val="20"/>
                <w:szCs w:val="20"/>
              </w:rPr>
              <w:t>),</w:t>
            </w:r>
          </w:p>
          <w:p w:rsidR="00167406" w:rsidRPr="007113DC" w:rsidRDefault="00167406" w:rsidP="00605D67">
            <w:pPr>
              <w:jc w:val="center"/>
              <w:rPr>
                <w:sz w:val="20"/>
                <w:szCs w:val="20"/>
              </w:rPr>
            </w:pPr>
            <w:r w:rsidRPr="007113DC">
              <w:rPr>
                <w:sz w:val="20"/>
                <w:szCs w:val="20"/>
              </w:rPr>
              <w:t>Полиуретан (</w:t>
            </w:r>
            <w:r w:rsidRPr="007113DC">
              <w:rPr>
                <w:sz w:val="20"/>
                <w:szCs w:val="20"/>
                <w:lang w:val="en-US"/>
              </w:rPr>
              <w:t>PUR</w:t>
            </w:r>
            <w:r w:rsidRPr="007113DC">
              <w:rPr>
                <w:sz w:val="20"/>
                <w:szCs w:val="20"/>
              </w:rPr>
              <w:t>),</w:t>
            </w:r>
          </w:p>
          <w:p w:rsidR="00167406" w:rsidRPr="007113DC" w:rsidRDefault="002101D4" w:rsidP="00605D67">
            <w:pPr>
              <w:jc w:val="center"/>
              <w:rPr>
                <w:sz w:val="20"/>
                <w:szCs w:val="20"/>
              </w:rPr>
            </w:pPr>
            <w:r w:rsidRPr="007113DC">
              <w:rPr>
                <w:sz w:val="20"/>
                <w:szCs w:val="20"/>
              </w:rPr>
              <w:t>Акрил-уретановые (AY)</w:t>
            </w:r>
          </w:p>
        </w:tc>
        <w:tc>
          <w:tcPr>
            <w:tcW w:w="408" w:type="pct"/>
            <w:tcBorders>
              <w:top w:val="single" w:sz="8" w:space="0" w:color="auto"/>
              <w:left w:val="single" w:sz="8" w:space="0" w:color="auto"/>
              <w:bottom w:val="single" w:sz="12" w:space="0" w:color="auto"/>
              <w:right w:val="single" w:sz="8" w:space="0" w:color="auto"/>
            </w:tcBorders>
            <w:vAlign w:val="center"/>
          </w:tcPr>
          <w:p w:rsidR="00167406" w:rsidRPr="007113DC" w:rsidRDefault="00167406" w:rsidP="00B25E14">
            <w:pPr>
              <w:autoSpaceDE w:val="0"/>
              <w:autoSpaceDN w:val="0"/>
              <w:adjustRightInd w:val="0"/>
              <w:jc w:val="center"/>
              <w:rPr>
                <w:sz w:val="20"/>
                <w:szCs w:val="20"/>
              </w:rPr>
            </w:pPr>
            <w:r w:rsidRPr="007113DC">
              <w:rPr>
                <w:sz w:val="20"/>
                <w:szCs w:val="20"/>
              </w:rPr>
              <w:t>2-3</w:t>
            </w:r>
          </w:p>
        </w:tc>
        <w:tc>
          <w:tcPr>
            <w:tcW w:w="455" w:type="pct"/>
            <w:tcBorders>
              <w:top w:val="single" w:sz="8" w:space="0" w:color="auto"/>
              <w:left w:val="single" w:sz="8" w:space="0" w:color="auto"/>
              <w:bottom w:val="single" w:sz="12" w:space="0" w:color="auto"/>
              <w:right w:val="single" w:sz="8" w:space="0" w:color="auto"/>
            </w:tcBorders>
            <w:vAlign w:val="center"/>
          </w:tcPr>
          <w:p w:rsidR="00167406" w:rsidRPr="007113DC" w:rsidRDefault="00167406" w:rsidP="00B25E14">
            <w:pPr>
              <w:autoSpaceDE w:val="0"/>
              <w:autoSpaceDN w:val="0"/>
              <w:adjustRightInd w:val="0"/>
              <w:jc w:val="center"/>
              <w:rPr>
                <w:sz w:val="20"/>
                <w:szCs w:val="20"/>
              </w:rPr>
            </w:pPr>
            <w:r w:rsidRPr="007113DC">
              <w:rPr>
                <w:sz w:val="20"/>
                <w:szCs w:val="20"/>
              </w:rPr>
              <w:t>200</w:t>
            </w:r>
          </w:p>
        </w:tc>
        <w:tc>
          <w:tcPr>
            <w:tcW w:w="455" w:type="pct"/>
            <w:tcBorders>
              <w:top w:val="single" w:sz="8" w:space="0" w:color="auto"/>
              <w:left w:val="single" w:sz="8" w:space="0" w:color="auto"/>
              <w:bottom w:val="single" w:sz="12" w:space="0" w:color="auto"/>
              <w:right w:val="single" w:sz="8" w:space="0" w:color="auto"/>
            </w:tcBorders>
            <w:vAlign w:val="center"/>
          </w:tcPr>
          <w:p w:rsidR="00167406" w:rsidRPr="007113DC" w:rsidRDefault="00167406" w:rsidP="00B25E14">
            <w:pPr>
              <w:autoSpaceDE w:val="0"/>
              <w:autoSpaceDN w:val="0"/>
              <w:adjustRightInd w:val="0"/>
              <w:jc w:val="center"/>
              <w:rPr>
                <w:sz w:val="20"/>
                <w:szCs w:val="20"/>
              </w:rPr>
            </w:pPr>
            <w:r w:rsidRPr="007113DC">
              <w:rPr>
                <w:sz w:val="20"/>
                <w:szCs w:val="20"/>
              </w:rPr>
              <w:t>+</w:t>
            </w:r>
          </w:p>
        </w:tc>
        <w:tc>
          <w:tcPr>
            <w:tcW w:w="318" w:type="pct"/>
            <w:tcBorders>
              <w:top w:val="single" w:sz="8" w:space="0" w:color="auto"/>
              <w:left w:val="single" w:sz="8" w:space="0" w:color="auto"/>
              <w:bottom w:val="single" w:sz="12" w:space="0" w:color="auto"/>
              <w:right w:val="single" w:sz="8" w:space="0" w:color="auto"/>
            </w:tcBorders>
            <w:vAlign w:val="center"/>
          </w:tcPr>
          <w:p w:rsidR="00167406" w:rsidRPr="007113DC" w:rsidRDefault="00167406" w:rsidP="00B25E14">
            <w:pPr>
              <w:autoSpaceDE w:val="0"/>
              <w:autoSpaceDN w:val="0"/>
              <w:adjustRightInd w:val="0"/>
              <w:jc w:val="center"/>
              <w:rPr>
                <w:sz w:val="20"/>
                <w:szCs w:val="20"/>
              </w:rPr>
            </w:pPr>
            <w:r w:rsidRPr="007113DC">
              <w:rPr>
                <w:sz w:val="20"/>
                <w:szCs w:val="20"/>
              </w:rPr>
              <w:t>+</w:t>
            </w:r>
          </w:p>
        </w:tc>
        <w:tc>
          <w:tcPr>
            <w:tcW w:w="363" w:type="pct"/>
            <w:tcBorders>
              <w:top w:val="single" w:sz="8" w:space="0" w:color="auto"/>
              <w:left w:val="single" w:sz="8" w:space="0" w:color="auto"/>
              <w:bottom w:val="single" w:sz="12" w:space="0" w:color="auto"/>
              <w:right w:val="single" w:sz="12" w:space="0" w:color="auto"/>
            </w:tcBorders>
            <w:vAlign w:val="center"/>
          </w:tcPr>
          <w:p w:rsidR="00167406" w:rsidRPr="007113DC" w:rsidRDefault="00167406" w:rsidP="00B25E14">
            <w:pPr>
              <w:autoSpaceDE w:val="0"/>
              <w:autoSpaceDN w:val="0"/>
              <w:adjustRightInd w:val="0"/>
              <w:jc w:val="center"/>
              <w:rPr>
                <w:sz w:val="20"/>
                <w:szCs w:val="20"/>
              </w:rPr>
            </w:pPr>
            <w:r w:rsidRPr="007113DC">
              <w:rPr>
                <w:sz w:val="20"/>
                <w:szCs w:val="20"/>
              </w:rPr>
              <w:t>+</w:t>
            </w:r>
          </w:p>
        </w:tc>
      </w:tr>
    </w:tbl>
    <w:p w:rsidR="00971358" w:rsidRPr="007113DC" w:rsidRDefault="00971358" w:rsidP="00971358">
      <w:pPr>
        <w:rPr>
          <w:lang w:eastAsia="ar-SA"/>
        </w:rPr>
      </w:pPr>
    </w:p>
    <w:p w:rsidR="00BE2660" w:rsidRPr="007113DC" w:rsidRDefault="00BE2660" w:rsidP="00BE2660">
      <w:pPr>
        <w:pageBreakBefore/>
        <w:jc w:val="right"/>
        <w:rPr>
          <w:rFonts w:ascii="Arial" w:eastAsia="Batang" w:hAnsi="Arial" w:cs="Arial"/>
          <w:b/>
          <w:sz w:val="20"/>
          <w:szCs w:val="20"/>
        </w:rPr>
      </w:pPr>
      <w:bookmarkStart w:id="407" w:name="Таблица17"/>
      <w:bookmarkStart w:id="408" w:name="_Ref38581438"/>
      <w:bookmarkEnd w:id="407"/>
      <w:r w:rsidRPr="007113DC">
        <w:rPr>
          <w:rFonts w:ascii="Arial" w:eastAsia="Batang" w:hAnsi="Arial" w:cs="Arial"/>
          <w:b/>
          <w:sz w:val="20"/>
          <w:szCs w:val="20"/>
        </w:rPr>
        <w:lastRenderedPageBreak/>
        <w:t xml:space="preserve">Таблица </w:t>
      </w:r>
      <w:r w:rsidRPr="007113DC">
        <w:rPr>
          <w:rFonts w:ascii="Arial" w:eastAsia="Batang" w:hAnsi="Arial" w:cs="Arial"/>
          <w:b/>
          <w:sz w:val="20"/>
          <w:szCs w:val="20"/>
        </w:rPr>
        <w:fldChar w:fldCharType="begin"/>
      </w:r>
      <w:r w:rsidRPr="007113DC">
        <w:rPr>
          <w:rFonts w:ascii="Arial" w:eastAsia="Batang" w:hAnsi="Arial" w:cs="Arial"/>
          <w:b/>
          <w:sz w:val="20"/>
          <w:szCs w:val="20"/>
        </w:rPr>
        <w:instrText xml:space="preserve"> SEQ Таблица \* ARABIC </w:instrText>
      </w:r>
      <w:r w:rsidRPr="007113DC">
        <w:rPr>
          <w:rFonts w:ascii="Arial" w:eastAsia="Batang" w:hAnsi="Arial" w:cs="Arial"/>
          <w:b/>
          <w:sz w:val="20"/>
          <w:szCs w:val="20"/>
        </w:rPr>
        <w:fldChar w:fldCharType="separate"/>
      </w:r>
      <w:r w:rsidR="00C8417F" w:rsidRPr="007113DC">
        <w:rPr>
          <w:rFonts w:ascii="Arial" w:eastAsia="Batang" w:hAnsi="Arial" w:cs="Arial"/>
          <w:b/>
          <w:noProof/>
          <w:sz w:val="20"/>
          <w:szCs w:val="20"/>
        </w:rPr>
        <w:t>19</w:t>
      </w:r>
      <w:r w:rsidRPr="007113DC">
        <w:rPr>
          <w:rFonts w:ascii="Arial" w:eastAsia="Batang" w:hAnsi="Arial" w:cs="Arial"/>
          <w:b/>
          <w:sz w:val="20"/>
          <w:szCs w:val="20"/>
        </w:rPr>
        <w:fldChar w:fldCharType="end"/>
      </w:r>
    </w:p>
    <w:bookmarkEnd w:id="408"/>
    <w:p w:rsidR="00854DA3" w:rsidRPr="007113DC" w:rsidRDefault="00724211" w:rsidP="00CA25BD">
      <w:pPr>
        <w:pStyle w:val="13"/>
        <w:jc w:val="right"/>
        <w:rPr>
          <w:rFonts w:ascii="Arial" w:hAnsi="Arial" w:cs="Arial"/>
          <w:color w:val="auto"/>
        </w:rPr>
      </w:pPr>
      <w:r w:rsidRPr="007113DC">
        <w:rPr>
          <w:rFonts w:ascii="Arial" w:hAnsi="Arial" w:cs="Arial"/>
          <w:color w:val="auto"/>
        </w:rPr>
        <w:t>Системы покрытий для категории коррозионной активности С4</w:t>
      </w:r>
    </w:p>
    <w:p w:rsidR="00724211" w:rsidRPr="007113DC" w:rsidRDefault="002D06D2" w:rsidP="00724211">
      <w:pPr>
        <w:pStyle w:val="13"/>
        <w:spacing w:after="60"/>
        <w:jc w:val="right"/>
        <w:rPr>
          <w:rFonts w:ascii="Arial" w:hAnsi="Arial" w:cs="Arial"/>
          <w:color w:val="auto"/>
        </w:rPr>
      </w:pPr>
      <w:r w:rsidRPr="007113DC">
        <w:rPr>
          <w:rFonts w:ascii="Arial" w:hAnsi="Arial" w:cs="Arial"/>
          <w:color w:val="auto"/>
        </w:rPr>
        <w:t>(ISO 12944-5:</w:t>
      </w:r>
      <w:r w:rsidR="00854DA3" w:rsidRPr="007113DC">
        <w:rPr>
          <w:rFonts w:ascii="Arial" w:hAnsi="Arial" w:cs="Arial"/>
          <w:color w:val="auto"/>
        </w:rPr>
        <w:t>2018)</w:t>
      </w:r>
    </w:p>
    <w:tbl>
      <w:tblPr>
        <w:tblW w:w="4880"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2270"/>
        <w:gridCol w:w="1419"/>
        <w:gridCol w:w="851"/>
        <w:gridCol w:w="1276"/>
        <w:gridCol w:w="2548"/>
        <w:gridCol w:w="1276"/>
        <w:gridCol w:w="1276"/>
        <w:gridCol w:w="1559"/>
        <w:gridCol w:w="848"/>
        <w:gridCol w:w="1279"/>
      </w:tblGrid>
      <w:tr w:rsidR="007113DC" w:rsidRPr="007113DC" w:rsidTr="00F850F1">
        <w:trPr>
          <w:trHeight w:val="20"/>
        </w:trPr>
        <w:tc>
          <w:tcPr>
            <w:tcW w:w="318" w:type="pct"/>
            <w:vMerge w:val="restart"/>
            <w:tcBorders>
              <w:top w:val="single" w:sz="12" w:space="0" w:color="auto"/>
              <w:left w:val="single" w:sz="12" w:space="0" w:color="auto"/>
              <w:bottom w:val="single" w:sz="6" w:space="0" w:color="auto"/>
              <w:right w:val="single" w:sz="6" w:space="0" w:color="auto"/>
            </w:tcBorders>
            <w:shd w:val="clear" w:color="auto" w:fill="FFD200"/>
            <w:vAlign w:val="center"/>
          </w:tcPr>
          <w:p w:rsidR="00605D67" w:rsidRPr="007113DC" w:rsidRDefault="00605D67" w:rsidP="006B21CE">
            <w:pPr>
              <w:jc w:val="center"/>
              <w:rPr>
                <w:rFonts w:ascii="Arial" w:hAnsi="Arial" w:cs="Arial"/>
                <w:b/>
                <w:caps/>
                <w:spacing w:val="-4"/>
                <w:sz w:val="16"/>
                <w:szCs w:val="16"/>
              </w:rPr>
            </w:pPr>
            <w:r w:rsidRPr="007113DC">
              <w:rPr>
                <w:rFonts w:ascii="Arial" w:hAnsi="Arial" w:cs="Arial"/>
                <w:b/>
                <w:caps/>
                <w:spacing w:val="-4"/>
                <w:sz w:val="16"/>
                <w:szCs w:val="16"/>
              </w:rPr>
              <w:t>сИСТЕМА</w:t>
            </w:r>
          </w:p>
          <w:p w:rsidR="00605D67" w:rsidRPr="007113DC" w:rsidRDefault="00605D67" w:rsidP="006B21CE">
            <w:pPr>
              <w:jc w:val="center"/>
              <w:rPr>
                <w:rFonts w:ascii="Arial" w:hAnsi="Arial" w:cs="Arial"/>
                <w:b/>
                <w:caps/>
                <w:sz w:val="16"/>
                <w:szCs w:val="16"/>
                <w:lang w:val="en-US"/>
              </w:rPr>
            </w:pPr>
            <w:r w:rsidRPr="007113DC">
              <w:rPr>
                <w:rFonts w:ascii="Arial" w:hAnsi="Arial" w:cs="Arial"/>
                <w:b/>
                <w:caps/>
                <w:sz w:val="16"/>
                <w:szCs w:val="16"/>
              </w:rPr>
              <w:t>№</w:t>
            </w:r>
          </w:p>
          <w:p w:rsidR="00605D67" w:rsidRPr="007113DC" w:rsidRDefault="00605D67" w:rsidP="006B21CE">
            <w:pPr>
              <w:jc w:val="center"/>
              <w:rPr>
                <w:rFonts w:ascii="Arial" w:hAnsi="Arial" w:cs="Arial"/>
                <w:b/>
                <w:caps/>
                <w:sz w:val="16"/>
                <w:lang w:val="en-US"/>
              </w:rPr>
            </w:pPr>
          </w:p>
        </w:tc>
        <w:tc>
          <w:tcPr>
            <w:tcW w:w="1865" w:type="pct"/>
            <w:gridSpan w:val="4"/>
            <w:tcBorders>
              <w:top w:val="single" w:sz="12" w:space="0" w:color="auto"/>
              <w:left w:val="single" w:sz="6" w:space="0" w:color="auto"/>
              <w:bottom w:val="single" w:sz="6" w:space="0" w:color="auto"/>
              <w:right w:val="single" w:sz="6" w:space="0" w:color="auto"/>
            </w:tcBorders>
            <w:shd w:val="clear" w:color="auto" w:fill="FFD200"/>
            <w:vAlign w:val="center"/>
          </w:tcPr>
          <w:p w:rsidR="00605D67" w:rsidRPr="007113DC" w:rsidRDefault="00605D67" w:rsidP="006B21CE">
            <w:pPr>
              <w:jc w:val="center"/>
              <w:rPr>
                <w:rFonts w:ascii="Arial" w:hAnsi="Arial" w:cs="Arial"/>
                <w:b/>
                <w:caps/>
                <w:sz w:val="16"/>
              </w:rPr>
            </w:pPr>
            <w:r w:rsidRPr="007113DC">
              <w:rPr>
                <w:rFonts w:ascii="Arial" w:hAnsi="Arial" w:cs="Arial"/>
                <w:b/>
                <w:caps/>
                <w:sz w:val="16"/>
              </w:rPr>
              <w:t>Грунтовочный ЛКМ</w:t>
            </w:r>
          </w:p>
        </w:tc>
        <w:tc>
          <w:tcPr>
            <w:tcW w:w="817" w:type="pct"/>
            <w:tcBorders>
              <w:top w:val="single" w:sz="12" w:space="0" w:color="auto"/>
              <w:left w:val="single" w:sz="6" w:space="0" w:color="auto"/>
              <w:bottom w:val="single" w:sz="6" w:space="0" w:color="auto"/>
              <w:right w:val="single" w:sz="6" w:space="0" w:color="auto"/>
            </w:tcBorders>
            <w:shd w:val="clear" w:color="auto" w:fill="FFD200"/>
            <w:vAlign w:val="center"/>
          </w:tcPr>
          <w:p w:rsidR="00605D67" w:rsidRPr="007113DC" w:rsidRDefault="00605D67" w:rsidP="006B21CE">
            <w:pPr>
              <w:jc w:val="center"/>
              <w:rPr>
                <w:rFonts w:ascii="Arial" w:hAnsi="Arial" w:cs="Arial"/>
                <w:b/>
                <w:caps/>
                <w:sz w:val="16"/>
              </w:rPr>
            </w:pPr>
            <w:r w:rsidRPr="007113DC">
              <w:rPr>
                <w:rFonts w:ascii="Arial" w:hAnsi="Arial" w:cs="Arial"/>
                <w:b/>
                <w:caps/>
                <w:sz w:val="16"/>
              </w:rPr>
              <w:t>следующий слой</w:t>
            </w:r>
          </w:p>
        </w:tc>
        <w:tc>
          <w:tcPr>
            <w:tcW w:w="818" w:type="pct"/>
            <w:gridSpan w:val="2"/>
            <w:tcBorders>
              <w:top w:val="single" w:sz="12" w:space="0" w:color="auto"/>
              <w:left w:val="single" w:sz="6" w:space="0" w:color="auto"/>
              <w:bottom w:val="single" w:sz="6" w:space="0" w:color="auto"/>
              <w:right w:val="single" w:sz="6" w:space="0" w:color="auto"/>
            </w:tcBorders>
            <w:shd w:val="clear" w:color="auto" w:fill="FFD200"/>
            <w:vAlign w:val="center"/>
          </w:tcPr>
          <w:p w:rsidR="00605D67" w:rsidRPr="007113DC" w:rsidRDefault="00605D67" w:rsidP="006B21CE">
            <w:pPr>
              <w:jc w:val="center"/>
              <w:rPr>
                <w:rFonts w:ascii="Arial" w:hAnsi="Arial" w:cs="Arial"/>
                <w:b/>
                <w:caps/>
                <w:sz w:val="16"/>
              </w:rPr>
            </w:pPr>
            <w:r w:rsidRPr="007113DC">
              <w:rPr>
                <w:rFonts w:ascii="Arial" w:hAnsi="Arial" w:cs="Arial"/>
                <w:b/>
                <w:caps/>
                <w:sz w:val="16"/>
              </w:rPr>
              <w:t>лакокрасочная система</w:t>
            </w:r>
          </w:p>
        </w:tc>
        <w:tc>
          <w:tcPr>
            <w:tcW w:w="1182" w:type="pct"/>
            <w:gridSpan w:val="3"/>
            <w:tcBorders>
              <w:top w:val="single" w:sz="12" w:space="0" w:color="auto"/>
              <w:left w:val="single" w:sz="6" w:space="0" w:color="auto"/>
              <w:bottom w:val="single" w:sz="6" w:space="0" w:color="auto"/>
              <w:right w:val="single" w:sz="12" w:space="0" w:color="auto"/>
            </w:tcBorders>
            <w:shd w:val="clear" w:color="auto" w:fill="FFD200"/>
          </w:tcPr>
          <w:p w:rsidR="00605D67" w:rsidRPr="007113DC" w:rsidRDefault="00605D67" w:rsidP="006B21CE">
            <w:pPr>
              <w:jc w:val="center"/>
              <w:rPr>
                <w:rFonts w:ascii="Arial" w:hAnsi="Arial" w:cs="Arial"/>
                <w:b/>
                <w:caps/>
                <w:sz w:val="16"/>
              </w:rPr>
            </w:pPr>
            <w:r w:rsidRPr="007113DC">
              <w:rPr>
                <w:rFonts w:ascii="Arial" w:hAnsi="Arial" w:cs="Arial"/>
                <w:b/>
                <w:caps/>
                <w:sz w:val="16"/>
              </w:rPr>
              <w:t>прогнозируемый Срок службы</w:t>
            </w:r>
          </w:p>
        </w:tc>
      </w:tr>
      <w:tr w:rsidR="007113DC" w:rsidRPr="007113DC" w:rsidTr="00F850F1">
        <w:trPr>
          <w:trHeight w:val="721"/>
        </w:trPr>
        <w:tc>
          <w:tcPr>
            <w:tcW w:w="318" w:type="pct"/>
            <w:vMerge/>
            <w:tcBorders>
              <w:top w:val="single" w:sz="6" w:space="0" w:color="auto"/>
              <w:left w:val="single" w:sz="12" w:space="0" w:color="auto"/>
              <w:bottom w:val="single" w:sz="12" w:space="0" w:color="auto"/>
              <w:right w:val="single" w:sz="6" w:space="0" w:color="auto"/>
            </w:tcBorders>
            <w:shd w:val="clear" w:color="auto" w:fill="FFD200"/>
          </w:tcPr>
          <w:p w:rsidR="007F3BF9" w:rsidRPr="007113DC" w:rsidRDefault="007F3BF9" w:rsidP="006B21CE">
            <w:pPr>
              <w:jc w:val="center"/>
              <w:rPr>
                <w:rFonts w:ascii="Arial" w:hAnsi="Arial" w:cs="Arial"/>
                <w:b/>
                <w:caps/>
                <w:sz w:val="14"/>
                <w:szCs w:val="14"/>
              </w:rPr>
            </w:pPr>
          </w:p>
        </w:tc>
        <w:tc>
          <w:tcPr>
            <w:tcW w:w="728" w:type="pct"/>
            <w:tcBorders>
              <w:top w:val="single" w:sz="6" w:space="0" w:color="auto"/>
              <w:left w:val="single" w:sz="6" w:space="0" w:color="auto"/>
              <w:bottom w:val="single" w:sz="12" w:space="0" w:color="auto"/>
              <w:right w:val="single" w:sz="6" w:space="0" w:color="auto"/>
            </w:tcBorders>
            <w:shd w:val="clear" w:color="auto" w:fill="FFD200"/>
            <w:vAlign w:val="center"/>
          </w:tcPr>
          <w:p w:rsidR="007F3BF9" w:rsidRPr="007113DC" w:rsidRDefault="00007763" w:rsidP="006B21CE">
            <w:pPr>
              <w:jc w:val="center"/>
              <w:rPr>
                <w:rFonts w:ascii="Arial" w:hAnsi="Arial" w:cs="Arial"/>
                <w:b/>
                <w:caps/>
                <w:sz w:val="14"/>
                <w:szCs w:val="14"/>
              </w:rPr>
            </w:pPr>
            <w:r>
              <w:rPr>
                <w:rFonts w:ascii="Arial" w:hAnsi="Arial" w:cs="Arial"/>
                <w:b/>
                <w:caps/>
                <w:sz w:val="14"/>
                <w:szCs w:val="14"/>
              </w:rPr>
              <w:t>пленкообразующее вЕ</w:t>
            </w:r>
            <w:r w:rsidR="007F3BF9" w:rsidRPr="007113DC">
              <w:rPr>
                <w:rFonts w:ascii="Arial" w:hAnsi="Arial" w:cs="Arial"/>
                <w:b/>
                <w:caps/>
                <w:sz w:val="14"/>
                <w:szCs w:val="14"/>
              </w:rPr>
              <w:t>щество</w:t>
            </w:r>
          </w:p>
        </w:tc>
        <w:tc>
          <w:tcPr>
            <w:tcW w:w="455" w:type="pct"/>
            <w:tcBorders>
              <w:top w:val="single" w:sz="6" w:space="0" w:color="auto"/>
              <w:left w:val="single" w:sz="6" w:space="0" w:color="auto"/>
              <w:bottom w:val="single" w:sz="12" w:space="0" w:color="auto"/>
              <w:right w:val="single" w:sz="6" w:space="0" w:color="auto"/>
            </w:tcBorders>
            <w:shd w:val="clear" w:color="auto" w:fill="FFD200"/>
            <w:vAlign w:val="center"/>
          </w:tcPr>
          <w:p w:rsidR="007F3BF9" w:rsidRPr="007113DC" w:rsidRDefault="007F3BF9" w:rsidP="006B21CE">
            <w:pPr>
              <w:jc w:val="center"/>
              <w:rPr>
                <w:rFonts w:ascii="Arial" w:hAnsi="Arial" w:cs="Arial"/>
                <w:b/>
                <w:caps/>
                <w:sz w:val="14"/>
                <w:szCs w:val="14"/>
                <w:vertAlign w:val="superscript"/>
              </w:rPr>
            </w:pPr>
            <w:r w:rsidRPr="007113DC">
              <w:rPr>
                <w:rFonts w:ascii="Arial" w:hAnsi="Arial" w:cs="Arial"/>
                <w:b/>
                <w:caps/>
                <w:sz w:val="14"/>
                <w:szCs w:val="14"/>
              </w:rPr>
              <w:t>тип грунтовки</w:t>
            </w:r>
          </w:p>
          <w:p w:rsidR="007F3BF9" w:rsidRPr="007113DC" w:rsidRDefault="007F3BF9" w:rsidP="006B21CE">
            <w:pPr>
              <w:jc w:val="center"/>
              <w:rPr>
                <w:rFonts w:ascii="Arial" w:hAnsi="Arial" w:cs="Arial"/>
                <w:b/>
                <w:caps/>
                <w:sz w:val="14"/>
                <w:szCs w:val="14"/>
                <w:lang w:val="en-US"/>
              </w:rPr>
            </w:pPr>
          </w:p>
        </w:tc>
        <w:tc>
          <w:tcPr>
            <w:tcW w:w="273" w:type="pct"/>
            <w:tcBorders>
              <w:top w:val="single" w:sz="6" w:space="0" w:color="auto"/>
              <w:left w:val="single" w:sz="6" w:space="0" w:color="auto"/>
              <w:bottom w:val="single" w:sz="12" w:space="0" w:color="auto"/>
              <w:right w:val="single" w:sz="6" w:space="0" w:color="auto"/>
            </w:tcBorders>
            <w:shd w:val="clear" w:color="auto" w:fill="FFD200"/>
            <w:vAlign w:val="center"/>
          </w:tcPr>
          <w:p w:rsidR="007F3BF9" w:rsidRPr="007113DC" w:rsidRDefault="007F3BF9" w:rsidP="006B21CE">
            <w:pPr>
              <w:jc w:val="center"/>
              <w:rPr>
                <w:rFonts w:ascii="Arial" w:hAnsi="Arial" w:cs="Arial"/>
                <w:b/>
                <w:caps/>
                <w:sz w:val="14"/>
                <w:szCs w:val="14"/>
              </w:rPr>
            </w:pPr>
            <w:r w:rsidRPr="007113DC">
              <w:rPr>
                <w:rFonts w:ascii="Arial" w:hAnsi="Arial" w:cs="Arial"/>
                <w:b/>
                <w:caps/>
                <w:sz w:val="14"/>
                <w:szCs w:val="14"/>
              </w:rPr>
              <w:t>число слоев</w:t>
            </w:r>
          </w:p>
        </w:tc>
        <w:tc>
          <w:tcPr>
            <w:tcW w:w="409" w:type="pct"/>
            <w:tcBorders>
              <w:top w:val="single" w:sz="6" w:space="0" w:color="auto"/>
              <w:left w:val="single" w:sz="6" w:space="0" w:color="auto"/>
              <w:bottom w:val="single" w:sz="12" w:space="0" w:color="auto"/>
              <w:right w:val="single" w:sz="6" w:space="0" w:color="auto"/>
            </w:tcBorders>
            <w:shd w:val="clear" w:color="auto" w:fill="FFD200"/>
            <w:vAlign w:val="center"/>
          </w:tcPr>
          <w:p w:rsidR="007F3BF9" w:rsidRPr="007113DC" w:rsidRDefault="007F3BF9" w:rsidP="006B21CE">
            <w:pPr>
              <w:ind w:left="-57" w:right="-57"/>
              <w:jc w:val="center"/>
              <w:rPr>
                <w:rFonts w:ascii="Arial" w:hAnsi="Arial" w:cs="Arial"/>
                <w:b/>
                <w:caps/>
                <w:sz w:val="14"/>
                <w:szCs w:val="14"/>
              </w:rPr>
            </w:pPr>
            <w:r w:rsidRPr="007113DC">
              <w:rPr>
                <w:rFonts w:ascii="Arial" w:hAnsi="Arial" w:cs="Arial"/>
                <w:b/>
                <w:caps/>
                <w:sz w:val="14"/>
                <w:szCs w:val="14"/>
              </w:rPr>
              <w:t>сумарная ТОЛЩИНА СУХОЙ ПЛЕНКИ (</w:t>
            </w:r>
            <w:r w:rsidRPr="007113DC">
              <w:rPr>
                <w:rFonts w:ascii="Arial" w:hAnsi="Arial" w:cs="Arial"/>
                <w:b/>
                <w:caps/>
                <w:sz w:val="14"/>
                <w:szCs w:val="14"/>
                <w:lang w:val="en-US"/>
              </w:rPr>
              <w:t>ndft</w:t>
            </w:r>
            <w:r w:rsidRPr="007113DC">
              <w:rPr>
                <w:rFonts w:ascii="Arial" w:hAnsi="Arial" w:cs="Arial"/>
                <w:b/>
                <w:caps/>
                <w:sz w:val="14"/>
                <w:szCs w:val="14"/>
              </w:rPr>
              <w:t>), МКМ</w:t>
            </w:r>
          </w:p>
        </w:tc>
        <w:tc>
          <w:tcPr>
            <w:tcW w:w="817" w:type="pct"/>
            <w:tcBorders>
              <w:top w:val="single" w:sz="6" w:space="0" w:color="auto"/>
              <w:left w:val="single" w:sz="6" w:space="0" w:color="auto"/>
              <w:bottom w:val="single" w:sz="12" w:space="0" w:color="auto"/>
              <w:right w:val="single" w:sz="6" w:space="0" w:color="auto"/>
            </w:tcBorders>
            <w:shd w:val="clear" w:color="auto" w:fill="FFD200"/>
            <w:vAlign w:val="center"/>
          </w:tcPr>
          <w:p w:rsidR="007F3BF9" w:rsidRPr="007113DC" w:rsidRDefault="007F3BF9" w:rsidP="006B21CE">
            <w:pPr>
              <w:jc w:val="center"/>
              <w:rPr>
                <w:rFonts w:ascii="Arial" w:hAnsi="Arial" w:cs="Arial"/>
                <w:b/>
                <w:caps/>
                <w:sz w:val="14"/>
                <w:szCs w:val="14"/>
              </w:rPr>
            </w:pPr>
            <w:r w:rsidRPr="007113DC">
              <w:rPr>
                <w:rFonts w:ascii="Arial" w:hAnsi="Arial" w:cs="Arial"/>
                <w:b/>
                <w:caps/>
                <w:sz w:val="14"/>
                <w:szCs w:val="14"/>
              </w:rPr>
              <w:t>тип пленкообразующего вещества</w:t>
            </w:r>
          </w:p>
        </w:tc>
        <w:tc>
          <w:tcPr>
            <w:tcW w:w="409" w:type="pct"/>
            <w:tcBorders>
              <w:top w:val="single" w:sz="6" w:space="0" w:color="auto"/>
              <w:left w:val="single" w:sz="6" w:space="0" w:color="auto"/>
              <w:bottom w:val="single" w:sz="12" w:space="0" w:color="auto"/>
              <w:right w:val="single" w:sz="6" w:space="0" w:color="auto"/>
            </w:tcBorders>
            <w:shd w:val="clear" w:color="auto" w:fill="FFD200"/>
            <w:vAlign w:val="center"/>
          </w:tcPr>
          <w:p w:rsidR="007F3BF9" w:rsidRPr="007113DC" w:rsidRDefault="007F3BF9" w:rsidP="006B21CE">
            <w:pPr>
              <w:jc w:val="center"/>
              <w:rPr>
                <w:rFonts w:ascii="Arial" w:hAnsi="Arial" w:cs="Arial"/>
                <w:b/>
                <w:caps/>
                <w:sz w:val="14"/>
                <w:szCs w:val="14"/>
              </w:rPr>
            </w:pPr>
            <w:r w:rsidRPr="007113DC">
              <w:rPr>
                <w:rFonts w:ascii="Arial" w:hAnsi="Arial" w:cs="Arial"/>
                <w:b/>
                <w:caps/>
                <w:sz w:val="14"/>
                <w:szCs w:val="14"/>
              </w:rPr>
              <w:t>общее число слоев</w:t>
            </w:r>
          </w:p>
        </w:tc>
        <w:tc>
          <w:tcPr>
            <w:tcW w:w="409" w:type="pct"/>
            <w:tcBorders>
              <w:top w:val="single" w:sz="6" w:space="0" w:color="auto"/>
              <w:left w:val="single" w:sz="6" w:space="0" w:color="auto"/>
              <w:bottom w:val="single" w:sz="12" w:space="0" w:color="auto"/>
              <w:right w:val="single" w:sz="6" w:space="0" w:color="auto"/>
            </w:tcBorders>
            <w:shd w:val="clear" w:color="auto" w:fill="FFD200"/>
            <w:vAlign w:val="center"/>
          </w:tcPr>
          <w:p w:rsidR="007F3BF9" w:rsidRPr="007113DC" w:rsidRDefault="007F3BF9" w:rsidP="006B21CE">
            <w:pPr>
              <w:jc w:val="center"/>
              <w:rPr>
                <w:rFonts w:ascii="Arial" w:hAnsi="Arial" w:cs="Arial"/>
                <w:b/>
                <w:caps/>
                <w:sz w:val="14"/>
                <w:szCs w:val="14"/>
              </w:rPr>
            </w:pPr>
            <w:r w:rsidRPr="007113DC">
              <w:rPr>
                <w:rFonts w:ascii="Arial" w:hAnsi="Arial" w:cs="Arial"/>
                <w:b/>
                <w:caps/>
                <w:sz w:val="14"/>
                <w:szCs w:val="14"/>
              </w:rPr>
              <w:t>сумарная ТОЛЩИНА СУХОЙ ПЛЕНКИ (</w:t>
            </w:r>
            <w:r w:rsidRPr="007113DC">
              <w:rPr>
                <w:rFonts w:ascii="Arial" w:hAnsi="Arial" w:cs="Arial"/>
                <w:b/>
                <w:caps/>
                <w:sz w:val="14"/>
                <w:szCs w:val="14"/>
                <w:lang w:val="en-US"/>
              </w:rPr>
              <w:t>ndft</w:t>
            </w:r>
            <w:r w:rsidRPr="007113DC">
              <w:rPr>
                <w:rFonts w:ascii="Arial" w:hAnsi="Arial" w:cs="Arial"/>
                <w:b/>
                <w:caps/>
                <w:sz w:val="14"/>
                <w:szCs w:val="14"/>
              </w:rPr>
              <w:t>), МКМ</w:t>
            </w:r>
            <w:r w:rsidR="00F511EA" w:rsidRPr="007113DC">
              <w:rPr>
                <w:rFonts w:ascii="Arial" w:hAnsi="Arial" w:cs="Arial"/>
                <w:b/>
                <w:caps/>
                <w:sz w:val="14"/>
                <w:szCs w:val="14"/>
              </w:rPr>
              <w:t>»</w:t>
            </w:r>
          </w:p>
        </w:tc>
        <w:tc>
          <w:tcPr>
            <w:tcW w:w="500" w:type="pct"/>
            <w:tcBorders>
              <w:top w:val="single" w:sz="6" w:space="0" w:color="auto"/>
              <w:left w:val="single" w:sz="6" w:space="0" w:color="auto"/>
              <w:bottom w:val="single" w:sz="12" w:space="0" w:color="auto"/>
              <w:right w:val="single" w:sz="6" w:space="0" w:color="auto"/>
            </w:tcBorders>
            <w:shd w:val="clear" w:color="auto" w:fill="FFD200"/>
            <w:vAlign w:val="center"/>
          </w:tcPr>
          <w:p w:rsidR="007F3BF9" w:rsidRPr="007113DC" w:rsidRDefault="007F3BF9" w:rsidP="006B21CE">
            <w:pPr>
              <w:ind w:left="-57" w:right="-57"/>
              <w:jc w:val="center"/>
              <w:rPr>
                <w:rFonts w:ascii="Arial" w:hAnsi="Arial" w:cs="Arial"/>
                <w:b/>
                <w:caps/>
                <w:sz w:val="14"/>
                <w:szCs w:val="14"/>
              </w:rPr>
            </w:pPr>
            <w:r w:rsidRPr="007113DC">
              <w:rPr>
                <w:rFonts w:ascii="Arial" w:hAnsi="Arial" w:cs="Arial"/>
                <w:b/>
                <w:caps/>
                <w:sz w:val="14"/>
                <w:szCs w:val="14"/>
              </w:rPr>
              <w:t xml:space="preserve">средний </w:t>
            </w:r>
          </w:p>
          <w:p w:rsidR="007F3BF9" w:rsidRPr="007113DC" w:rsidRDefault="00534B9F" w:rsidP="006B21CE">
            <w:pPr>
              <w:ind w:left="-57" w:right="-57"/>
              <w:jc w:val="center"/>
              <w:rPr>
                <w:rFonts w:ascii="Arial" w:hAnsi="Arial" w:cs="Arial"/>
                <w:b/>
                <w:caps/>
                <w:sz w:val="14"/>
                <w:szCs w:val="14"/>
              </w:rPr>
            </w:pPr>
            <w:r w:rsidRPr="007113DC">
              <w:rPr>
                <w:rFonts w:ascii="Arial" w:hAnsi="Arial" w:cs="Arial"/>
                <w:b/>
                <w:caps/>
                <w:sz w:val="14"/>
                <w:szCs w:val="14"/>
              </w:rPr>
              <w:t xml:space="preserve"> </w:t>
            </w:r>
            <w:r w:rsidR="007F3BF9" w:rsidRPr="007113DC">
              <w:rPr>
                <w:rFonts w:ascii="Arial" w:hAnsi="Arial" w:cs="Arial"/>
                <w:b/>
                <w:caps/>
                <w:sz w:val="14"/>
                <w:szCs w:val="14"/>
              </w:rPr>
              <w:t>(С</w:t>
            </w:r>
            <w:r w:rsidR="007F3BF9" w:rsidRPr="007113DC">
              <w:rPr>
                <w:rFonts w:ascii="Arial" w:hAnsi="Arial" w:cs="Arial"/>
                <w:b/>
                <w:caps/>
                <w:sz w:val="10"/>
                <w:szCs w:val="10"/>
              </w:rPr>
              <w:t>р</w:t>
            </w:r>
            <w:r w:rsidR="007F3BF9" w:rsidRPr="007113DC">
              <w:rPr>
                <w:rFonts w:ascii="Arial" w:hAnsi="Arial" w:cs="Arial"/>
                <w:b/>
                <w:caps/>
                <w:sz w:val="14"/>
                <w:szCs w:val="14"/>
              </w:rPr>
              <w:t>)</w:t>
            </w:r>
          </w:p>
        </w:tc>
        <w:tc>
          <w:tcPr>
            <w:tcW w:w="272" w:type="pct"/>
            <w:tcBorders>
              <w:top w:val="single" w:sz="6" w:space="0" w:color="auto"/>
              <w:left w:val="single" w:sz="6" w:space="0" w:color="auto"/>
              <w:bottom w:val="single" w:sz="12" w:space="0" w:color="auto"/>
              <w:right w:val="single" w:sz="6" w:space="0" w:color="auto"/>
            </w:tcBorders>
            <w:shd w:val="clear" w:color="auto" w:fill="FFD200"/>
            <w:vAlign w:val="center"/>
          </w:tcPr>
          <w:p w:rsidR="007F3BF9" w:rsidRPr="007113DC" w:rsidRDefault="007F3BF9" w:rsidP="006B21CE">
            <w:pPr>
              <w:ind w:left="-57" w:right="-57"/>
              <w:jc w:val="center"/>
              <w:rPr>
                <w:rFonts w:ascii="Arial" w:hAnsi="Arial" w:cs="Arial"/>
                <w:b/>
                <w:caps/>
                <w:sz w:val="14"/>
                <w:szCs w:val="14"/>
              </w:rPr>
            </w:pPr>
            <w:r w:rsidRPr="007113DC">
              <w:rPr>
                <w:rFonts w:ascii="Arial" w:hAnsi="Arial" w:cs="Arial"/>
                <w:b/>
                <w:caps/>
                <w:sz w:val="14"/>
                <w:szCs w:val="14"/>
              </w:rPr>
              <w:t>высокий</w:t>
            </w:r>
          </w:p>
          <w:p w:rsidR="007F3BF9" w:rsidRPr="007113DC" w:rsidRDefault="00534B9F" w:rsidP="006B21CE">
            <w:pPr>
              <w:ind w:left="-57" w:right="-57"/>
              <w:jc w:val="center"/>
              <w:rPr>
                <w:rFonts w:ascii="Arial" w:hAnsi="Arial" w:cs="Arial"/>
                <w:b/>
                <w:caps/>
                <w:sz w:val="14"/>
                <w:szCs w:val="14"/>
              </w:rPr>
            </w:pPr>
            <w:r w:rsidRPr="007113DC">
              <w:rPr>
                <w:rFonts w:ascii="Arial" w:hAnsi="Arial" w:cs="Arial"/>
                <w:b/>
                <w:caps/>
                <w:sz w:val="14"/>
                <w:szCs w:val="14"/>
              </w:rPr>
              <w:t xml:space="preserve"> </w:t>
            </w:r>
            <w:r w:rsidR="007F3BF9" w:rsidRPr="007113DC">
              <w:rPr>
                <w:rFonts w:ascii="Arial" w:hAnsi="Arial" w:cs="Arial"/>
                <w:b/>
                <w:caps/>
                <w:sz w:val="14"/>
                <w:szCs w:val="14"/>
              </w:rPr>
              <w:t>(В)</w:t>
            </w:r>
          </w:p>
        </w:tc>
        <w:tc>
          <w:tcPr>
            <w:tcW w:w="410" w:type="pct"/>
            <w:tcBorders>
              <w:top w:val="single" w:sz="6" w:space="0" w:color="auto"/>
              <w:left w:val="single" w:sz="6" w:space="0" w:color="auto"/>
              <w:bottom w:val="single" w:sz="12" w:space="0" w:color="auto"/>
              <w:right w:val="single" w:sz="12" w:space="0" w:color="auto"/>
            </w:tcBorders>
            <w:shd w:val="clear" w:color="auto" w:fill="FFD200"/>
            <w:vAlign w:val="center"/>
          </w:tcPr>
          <w:p w:rsidR="007F3BF9" w:rsidRPr="007113DC" w:rsidRDefault="007F3BF9" w:rsidP="006B21CE">
            <w:pPr>
              <w:ind w:left="-57" w:right="-57"/>
              <w:jc w:val="center"/>
              <w:rPr>
                <w:rFonts w:ascii="Arial" w:hAnsi="Arial" w:cs="Arial"/>
                <w:b/>
                <w:caps/>
                <w:sz w:val="14"/>
                <w:szCs w:val="14"/>
              </w:rPr>
            </w:pPr>
            <w:r w:rsidRPr="007113DC">
              <w:rPr>
                <w:rFonts w:ascii="Arial" w:hAnsi="Arial" w:cs="Arial"/>
                <w:b/>
                <w:caps/>
                <w:sz w:val="14"/>
                <w:szCs w:val="14"/>
              </w:rPr>
              <w:t>очень высокий</w:t>
            </w:r>
          </w:p>
          <w:p w:rsidR="007F3BF9" w:rsidRPr="007113DC" w:rsidRDefault="00534B9F" w:rsidP="006B21CE">
            <w:pPr>
              <w:ind w:left="-57" w:right="-57"/>
              <w:jc w:val="center"/>
              <w:rPr>
                <w:rFonts w:ascii="Arial" w:hAnsi="Arial" w:cs="Arial"/>
                <w:b/>
                <w:caps/>
                <w:sz w:val="14"/>
                <w:szCs w:val="14"/>
              </w:rPr>
            </w:pPr>
            <w:r w:rsidRPr="007113DC">
              <w:rPr>
                <w:rFonts w:ascii="Arial" w:hAnsi="Arial" w:cs="Arial"/>
                <w:b/>
                <w:caps/>
                <w:sz w:val="14"/>
                <w:szCs w:val="14"/>
              </w:rPr>
              <w:t xml:space="preserve"> </w:t>
            </w:r>
            <w:r w:rsidR="007F3BF9" w:rsidRPr="007113DC">
              <w:rPr>
                <w:rFonts w:ascii="Arial" w:hAnsi="Arial" w:cs="Arial"/>
                <w:b/>
                <w:caps/>
                <w:sz w:val="14"/>
                <w:szCs w:val="14"/>
              </w:rPr>
              <w:t>(О</w:t>
            </w:r>
            <w:r w:rsidR="007F3BF9" w:rsidRPr="007113DC">
              <w:rPr>
                <w:rFonts w:ascii="Arial" w:hAnsi="Arial" w:cs="Arial"/>
                <w:b/>
                <w:caps/>
                <w:sz w:val="10"/>
                <w:szCs w:val="10"/>
              </w:rPr>
              <w:t>в</w:t>
            </w:r>
            <w:r w:rsidR="007F3BF9" w:rsidRPr="007113DC">
              <w:rPr>
                <w:rFonts w:ascii="Arial" w:hAnsi="Arial" w:cs="Arial"/>
                <w:b/>
                <w:caps/>
                <w:sz w:val="14"/>
                <w:szCs w:val="14"/>
              </w:rPr>
              <w:t>)</w:t>
            </w:r>
          </w:p>
        </w:tc>
      </w:tr>
      <w:tr w:rsidR="007113DC" w:rsidRPr="007113DC" w:rsidTr="00F850F1">
        <w:trPr>
          <w:trHeight w:val="20"/>
        </w:trPr>
        <w:tc>
          <w:tcPr>
            <w:tcW w:w="318" w:type="pct"/>
            <w:tcBorders>
              <w:top w:val="single" w:sz="12" w:space="0" w:color="auto"/>
              <w:left w:val="single" w:sz="12" w:space="0" w:color="auto"/>
              <w:bottom w:val="single" w:sz="12" w:space="0" w:color="auto"/>
              <w:right w:val="single" w:sz="6" w:space="0" w:color="auto"/>
            </w:tcBorders>
            <w:shd w:val="clear" w:color="auto" w:fill="FFD200"/>
          </w:tcPr>
          <w:p w:rsidR="007F3BF9" w:rsidRPr="007113DC" w:rsidRDefault="007F3BF9" w:rsidP="006335D7">
            <w:pPr>
              <w:spacing w:before="20" w:after="20"/>
              <w:jc w:val="center"/>
              <w:rPr>
                <w:rFonts w:ascii="Arial" w:hAnsi="Arial" w:cs="Arial"/>
                <w:b/>
                <w:caps/>
                <w:sz w:val="16"/>
                <w:szCs w:val="16"/>
                <w:lang w:val="en-US"/>
              </w:rPr>
            </w:pPr>
            <w:r w:rsidRPr="007113DC">
              <w:rPr>
                <w:rFonts w:ascii="Arial" w:hAnsi="Arial" w:cs="Arial"/>
                <w:b/>
                <w:caps/>
                <w:sz w:val="16"/>
                <w:szCs w:val="16"/>
                <w:lang w:val="en-US"/>
              </w:rPr>
              <w:t>1</w:t>
            </w:r>
          </w:p>
        </w:tc>
        <w:tc>
          <w:tcPr>
            <w:tcW w:w="728" w:type="pct"/>
            <w:tcBorders>
              <w:top w:val="single" w:sz="12" w:space="0" w:color="auto"/>
              <w:left w:val="single" w:sz="6" w:space="0" w:color="auto"/>
              <w:bottom w:val="single" w:sz="12" w:space="0" w:color="auto"/>
              <w:right w:val="single" w:sz="6" w:space="0" w:color="auto"/>
            </w:tcBorders>
            <w:shd w:val="clear" w:color="auto" w:fill="FFD200"/>
            <w:vAlign w:val="center"/>
          </w:tcPr>
          <w:p w:rsidR="007F3BF9" w:rsidRPr="007113DC" w:rsidRDefault="007F3BF9" w:rsidP="006335D7">
            <w:pPr>
              <w:spacing w:before="20" w:after="20"/>
              <w:jc w:val="center"/>
              <w:rPr>
                <w:rFonts w:ascii="Arial" w:hAnsi="Arial" w:cs="Arial"/>
                <w:b/>
                <w:caps/>
                <w:sz w:val="16"/>
                <w:szCs w:val="16"/>
              </w:rPr>
            </w:pPr>
            <w:r w:rsidRPr="007113DC">
              <w:rPr>
                <w:rFonts w:ascii="Arial" w:hAnsi="Arial" w:cs="Arial"/>
                <w:b/>
                <w:caps/>
                <w:sz w:val="16"/>
                <w:szCs w:val="16"/>
              </w:rPr>
              <w:t>2</w:t>
            </w:r>
          </w:p>
        </w:tc>
        <w:tc>
          <w:tcPr>
            <w:tcW w:w="455" w:type="pct"/>
            <w:tcBorders>
              <w:top w:val="single" w:sz="12" w:space="0" w:color="auto"/>
              <w:left w:val="single" w:sz="6" w:space="0" w:color="auto"/>
              <w:bottom w:val="single" w:sz="12" w:space="0" w:color="auto"/>
              <w:right w:val="single" w:sz="6" w:space="0" w:color="auto"/>
            </w:tcBorders>
            <w:shd w:val="clear" w:color="auto" w:fill="FFD200"/>
            <w:vAlign w:val="center"/>
          </w:tcPr>
          <w:p w:rsidR="007F3BF9" w:rsidRPr="007113DC" w:rsidRDefault="007F3BF9" w:rsidP="006335D7">
            <w:pPr>
              <w:spacing w:before="20" w:after="20"/>
              <w:jc w:val="center"/>
              <w:rPr>
                <w:rFonts w:ascii="Arial" w:hAnsi="Arial" w:cs="Arial"/>
                <w:b/>
                <w:caps/>
                <w:sz w:val="16"/>
                <w:szCs w:val="16"/>
              </w:rPr>
            </w:pPr>
            <w:r w:rsidRPr="007113DC">
              <w:rPr>
                <w:rFonts w:ascii="Arial" w:hAnsi="Arial" w:cs="Arial"/>
                <w:b/>
                <w:caps/>
                <w:sz w:val="16"/>
                <w:szCs w:val="16"/>
              </w:rPr>
              <w:t>3</w:t>
            </w:r>
          </w:p>
        </w:tc>
        <w:tc>
          <w:tcPr>
            <w:tcW w:w="273" w:type="pct"/>
            <w:tcBorders>
              <w:top w:val="single" w:sz="12" w:space="0" w:color="auto"/>
              <w:left w:val="single" w:sz="6" w:space="0" w:color="auto"/>
              <w:bottom w:val="single" w:sz="12" w:space="0" w:color="auto"/>
              <w:right w:val="single" w:sz="6" w:space="0" w:color="auto"/>
            </w:tcBorders>
            <w:shd w:val="clear" w:color="auto" w:fill="FFD200"/>
            <w:vAlign w:val="center"/>
          </w:tcPr>
          <w:p w:rsidR="007F3BF9" w:rsidRPr="007113DC" w:rsidRDefault="007F3BF9" w:rsidP="006335D7">
            <w:pPr>
              <w:spacing w:before="20" w:after="20"/>
              <w:jc w:val="center"/>
              <w:rPr>
                <w:rFonts w:ascii="Arial" w:hAnsi="Arial" w:cs="Arial"/>
                <w:b/>
                <w:caps/>
                <w:sz w:val="16"/>
                <w:szCs w:val="16"/>
              </w:rPr>
            </w:pPr>
            <w:r w:rsidRPr="007113DC">
              <w:rPr>
                <w:rFonts w:ascii="Arial" w:hAnsi="Arial" w:cs="Arial"/>
                <w:b/>
                <w:caps/>
                <w:sz w:val="16"/>
                <w:szCs w:val="16"/>
              </w:rPr>
              <w:t>4</w:t>
            </w:r>
          </w:p>
        </w:tc>
        <w:tc>
          <w:tcPr>
            <w:tcW w:w="409" w:type="pct"/>
            <w:tcBorders>
              <w:top w:val="single" w:sz="12" w:space="0" w:color="auto"/>
              <w:left w:val="single" w:sz="6" w:space="0" w:color="auto"/>
              <w:bottom w:val="single" w:sz="12" w:space="0" w:color="auto"/>
              <w:right w:val="single" w:sz="6" w:space="0" w:color="auto"/>
            </w:tcBorders>
            <w:shd w:val="clear" w:color="auto" w:fill="FFD200"/>
            <w:vAlign w:val="center"/>
          </w:tcPr>
          <w:p w:rsidR="007F3BF9" w:rsidRPr="007113DC" w:rsidRDefault="007F3BF9" w:rsidP="006335D7">
            <w:pPr>
              <w:spacing w:before="20" w:after="20"/>
              <w:jc w:val="center"/>
              <w:rPr>
                <w:rFonts w:ascii="Arial" w:hAnsi="Arial" w:cs="Arial"/>
                <w:b/>
                <w:caps/>
                <w:sz w:val="16"/>
                <w:szCs w:val="16"/>
              </w:rPr>
            </w:pPr>
            <w:r w:rsidRPr="007113DC">
              <w:rPr>
                <w:rFonts w:ascii="Arial" w:hAnsi="Arial" w:cs="Arial"/>
                <w:b/>
                <w:caps/>
                <w:sz w:val="16"/>
                <w:szCs w:val="16"/>
              </w:rPr>
              <w:t>5</w:t>
            </w:r>
          </w:p>
        </w:tc>
        <w:tc>
          <w:tcPr>
            <w:tcW w:w="817" w:type="pct"/>
            <w:tcBorders>
              <w:top w:val="single" w:sz="12" w:space="0" w:color="auto"/>
              <w:left w:val="single" w:sz="6" w:space="0" w:color="auto"/>
              <w:bottom w:val="single" w:sz="12" w:space="0" w:color="auto"/>
              <w:right w:val="single" w:sz="6" w:space="0" w:color="auto"/>
            </w:tcBorders>
            <w:shd w:val="clear" w:color="auto" w:fill="FFD200"/>
            <w:vAlign w:val="center"/>
          </w:tcPr>
          <w:p w:rsidR="007F3BF9" w:rsidRPr="007113DC" w:rsidRDefault="007F3BF9" w:rsidP="006335D7">
            <w:pPr>
              <w:spacing w:before="20" w:after="20"/>
              <w:jc w:val="center"/>
              <w:rPr>
                <w:rFonts w:ascii="Arial" w:hAnsi="Arial" w:cs="Arial"/>
                <w:b/>
                <w:caps/>
                <w:sz w:val="16"/>
                <w:szCs w:val="16"/>
              </w:rPr>
            </w:pPr>
            <w:r w:rsidRPr="007113DC">
              <w:rPr>
                <w:rFonts w:ascii="Arial" w:hAnsi="Arial" w:cs="Arial"/>
                <w:b/>
                <w:caps/>
                <w:sz w:val="16"/>
                <w:szCs w:val="16"/>
              </w:rPr>
              <w:t>6</w:t>
            </w:r>
          </w:p>
        </w:tc>
        <w:tc>
          <w:tcPr>
            <w:tcW w:w="409" w:type="pct"/>
            <w:tcBorders>
              <w:top w:val="single" w:sz="12" w:space="0" w:color="auto"/>
              <w:left w:val="single" w:sz="6" w:space="0" w:color="auto"/>
              <w:bottom w:val="single" w:sz="12" w:space="0" w:color="auto"/>
              <w:right w:val="single" w:sz="6" w:space="0" w:color="auto"/>
            </w:tcBorders>
            <w:shd w:val="clear" w:color="auto" w:fill="FFD200"/>
            <w:vAlign w:val="center"/>
          </w:tcPr>
          <w:p w:rsidR="007F3BF9" w:rsidRPr="007113DC" w:rsidRDefault="007F3BF9" w:rsidP="006335D7">
            <w:pPr>
              <w:spacing w:before="20" w:after="20"/>
              <w:jc w:val="center"/>
              <w:rPr>
                <w:rFonts w:ascii="Arial" w:hAnsi="Arial" w:cs="Arial"/>
                <w:b/>
                <w:caps/>
                <w:sz w:val="16"/>
                <w:szCs w:val="16"/>
              </w:rPr>
            </w:pPr>
            <w:r w:rsidRPr="007113DC">
              <w:rPr>
                <w:rFonts w:ascii="Arial" w:hAnsi="Arial" w:cs="Arial"/>
                <w:b/>
                <w:caps/>
                <w:sz w:val="16"/>
                <w:szCs w:val="16"/>
              </w:rPr>
              <w:t>7</w:t>
            </w:r>
          </w:p>
        </w:tc>
        <w:tc>
          <w:tcPr>
            <w:tcW w:w="409" w:type="pct"/>
            <w:tcBorders>
              <w:top w:val="single" w:sz="12" w:space="0" w:color="auto"/>
              <w:left w:val="single" w:sz="6" w:space="0" w:color="auto"/>
              <w:bottom w:val="single" w:sz="12" w:space="0" w:color="auto"/>
              <w:right w:val="single" w:sz="6" w:space="0" w:color="auto"/>
            </w:tcBorders>
            <w:shd w:val="clear" w:color="auto" w:fill="FFD200"/>
            <w:vAlign w:val="center"/>
          </w:tcPr>
          <w:p w:rsidR="007F3BF9" w:rsidRPr="007113DC" w:rsidRDefault="007F3BF9" w:rsidP="006335D7">
            <w:pPr>
              <w:spacing w:before="20" w:after="20"/>
              <w:jc w:val="center"/>
              <w:rPr>
                <w:rFonts w:ascii="Arial" w:hAnsi="Arial" w:cs="Arial"/>
                <w:b/>
                <w:caps/>
                <w:sz w:val="16"/>
                <w:szCs w:val="16"/>
              </w:rPr>
            </w:pPr>
            <w:r w:rsidRPr="007113DC">
              <w:rPr>
                <w:rFonts w:ascii="Arial" w:hAnsi="Arial" w:cs="Arial"/>
                <w:b/>
                <w:caps/>
                <w:sz w:val="16"/>
                <w:szCs w:val="16"/>
              </w:rPr>
              <w:t>8</w:t>
            </w:r>
          </w:p>
        </w:tc>
        <w:tc>
          <w:tcPr>
            <w:tcW w:w="500" w:type="pct"/>
            <w:tcBorders>
              <w:top w:val="single" w:sz="12" w:space="0" w:color="auto"/>
              <w:left w:val="single" w:sz="6" w:space="0" w:color="auto"/>
              <w:bottom w:val="single" w:sz="12" w:space="0" w:color="auto"/>
              <w:right w:val="single" w:sz="6" w:space="0" w:color="auto"/>
            </w:tcBorders>
            <w:shd w:val="clear" w:color="auto" w:fill="FFD200"/>
          </w:tcPr>
          <w:p w:rsidR="007F3BF9" w:rsidRPr="007113DC" w:rsidRDefault="007F3BF9" w:rsidP="006335D7">
            <w:pPr>
              <w:spacing w:before="20" w:after="20"/>
              <w:jc w:val="center"/>
              <w:rPr>
                <w:rFonts w:ascii="Arial" w:hAnsi="Arial" w:cs="Arial"/>
                <w:b/>
                <w:caps/>
                <w:sz w:val="16"/>
                <w:szCs w:val="16"/>
              </w:rPr>
            </w:pPr>
            <w:r w:rsidRPr="007113DC">
              <w:rPr>
                <w:rFonts w:ascii="Arial" w:hAnsi="Arial" w:cs="Arial"/>
                <w:b/>
                <w:caps/>
                <w:sz w:val="16"/>
                <w:szCs w:val="16"/>
              </w:rPr>
              <w:t>9</w:t>
            </w:r>
          </w:p>
        </w:tc>
        <w:tc>
          <w:tcPr>
            <w:tcW w:w="272" w:type="pct"/>
            <w:tcBorders>
              <w:top w:val="single" w:sz="12" w:space="0" w:color="auto"/>
              <w:left w:val="single" w:sz="6" w:space="0" w:color="auto"/>
              <w:bottom w:val="single" w:sz="12" w:space="0" w:color="auto"/>
              <w:right w:val="single" w:sz="6" w:space="0" w:color="auto"/>
            </w:tcBorders>
            <w:shd w:val="clear" w:color="auto" w:fill="FFD200"/>
          </w:tcPr>
          <w:p w:rsidR="007F3BF9" w:rsidRPr="007113DC" w:rsidRDefault="007F3BF9" w:rsidP="006335D7">
            <w:pPr>
              <w:spacing w:before="20" w:after="20"/>
              <w:jc w:val="center"/>
              <w:rPr>
                <w:rFonts w:ascii="Arial" w:hAnsi="Arial" w:cs="Arial"/>
                <w:b/>
                <w:caps/>
                <w:sz w:val="16"/>
                <w:szCs w:val="16"/>
              </w:rPr>
            </w:pPr>
            <w:r w:rsidRPr="007113DC">
              <w:rPr>
                <w:rFonts w:ascii="Arial" w:hAnsi="Arial" w:cs="Arial"/>
                <w:b/>
                <w:caps/>
                <w:sz w:val="16"/>
                <w:szCs w:val="16"/>
              </w:rPr>
              <w:t>10</w:t>
            </w:r>
          </w:p>
        </w:tc>
        <w:tc>
          <w:tcPr>
            <w:tcW w:w="410" w:type="pct"/>
            <w:tcBorders>
              <w:top w:val="single" w:sz="12" w:space="0" w:color="auto"/>
              <w:left w:val="single" w:sz="6" w:space="0" w:color="auto"/>
              <w:bottom w:val="single" w:sz="12" w:space="0" w:color="auto"/>
              <w:right w:val="single" w:sz="12" w:space="0" w:color="auto"/>
            </w:tcBorders>
            <w:shd w:val="clear" w:color="auto" w:fill="FFD200"/>
            <w:vAlign w:val="center"/>
          </w:tcPr>
          <w:p w:rsidR="007F3BF9" w:rsidRPr="007113DC" w:rsidRDefault="007F3BF9" w:rsidP="006335D7">
            <w:pPr>
              <w:spacing w:before="20" w:after="20"/>
              <w:jc w:val="center"/>
              <w:rPr>
                <w:rFonts w:ascii="Arial" w:hAnsi="Arial" w:cs="Arial"/>
                <w:b/>
                <w:caps/>
                <w:sz w:val="16"/>
                <w:szCs w:val="16"/>
              </w:rPr>
            </w:pPr>
            <w:r w:rsidRPr="007113DC">
              <w:rPr>
                <w:rFonts w:ascii="Arial" w:hAnsi="Arial" w:cs="Arial"/>
                <w:b/>
                <w:caps/>
                <w:sz w:val="16"/>
                <w:szCs w:val="16"/>
              </w:rPr>
              <w:t>11</w:t>
            </w:r>
          </w:p>
        </w:tc>
      </w:tr>
      <w:tr w:rsidR="007113DC" w:rsidRPr="007113DC" w:rsidTr="00F850F1">
        <w:trPr>
          <w:trHeight w:val="20"/>
        </w:trPr>
        <w:tc>
          <w:tcPr>
            <w:tcW w:w="318" w:type="pct"/>
            <w:tcBorders>
              <w:top w:val="single" w:sz="8" w:space="0" w:color="auto"/>
              <w:left w:val="single" w:sz="12" w:space="0" w:color="auto"/>
              <w:bottom w:val="single" w:sz="8" w:space="0" w:color="auto"/>
              <w:right w:val="single" w:sz="8" w:space="0" w:color="auto"/>
            </w:tcBorders>
            <w:vAlign w:val="center"/>
          </w:tcPr>
          <w:p w:rsidR="007F3BF9" w:rsidRPr="007113DC" w:rsidRDefault="007F3BF9" w:rsidP="00B54B09">
            <w:pPr>
              <w:pStyle w:val="aff4"/>
              <w:numPr>
                <w:ilvl w:val="0"/>
                <w:numId w:val="22"/>
              </w:numPr>
              <w:jc w:val="center"/>
              <w:rPr>
                <w:rFonts w:ascii="Arial" w:hAnsi="Arial" w:cs="Arial"/>
                <w:sz w:val="16"/>
                <w:szCs w:val="16"/>
                <w:lang w:val="en-US"/>
              </w:rPr>
            </w:pPr>
          </w:p>
        </w:tc>
        <w:tc>
          <w:tcPr>
            <w:tcW w:w="728" w:type="pct"/>
            <w:tcBorders>
              <w:top w:val="single" w:sz="8" w:space="0" w:color="auto"/>
              <w:left w:val="single" w:sz="8" w:space="0" w:color="auto"/>
              <w:bottom w:val="single" w:sz="8" w:space="0" w:color="auto"/>
              <w:right w:val="single" w:sz="8" w:space="0" w:color="auto"/>
            </w:tcBorders>
            <w:shd w:val="clear" w:color="auto" w:fill="auto"/>
            <w:vAlign w:val="center"/>
          </w:tcPr>
          <w:p w:rsidR="00AC3ACC" w:rsidRPr="007113DC" w:rsidRDefault="00AC3ACC" w:rsidP="00AC3ACC">
            <w:pPr>
              <w:jc w:val="center"/>
              <w:rPr>
                <w:sz w:val="20"/>
                <w:szCs w:val="20"/>
              </w:rPr>
            </w:pPr>
            <w:r w:rsidRPr="007113DC">
              <w:rPr>
                <w:sz w:val="20"/>
                <w:szCs w:val="20"/>
              </w:rPr>
              <w:t>Акрил-уретановые (AY),</w:t>
            </w:r>
          </w:p>
          <w:p w:rsidR="007F3BF9" w:rsidRPr="007113DC" w:rsidRDefault="00AC3ACC" w:rsidP="00AC3ACC">
            <w:pPr>
              <w:jc w:val="center"/>
              <w:rPr>
                <w:sz w:val="20"/>
                <w:szCs w:val="20"/>
              </w:rPr>
            </w:pPr>
            <w:r w:rsidRPr="007113DC">
              <w:rPr>
                <w:sz w:val="20"/>
                <w:szCs w:val="20"/>
              </w:rPr>
              <w:t>Алкид (AK)</w:t>
            </w:r>
          </w:p>
        </w:tc>
        <w:tc>
          <w:tcPr>
            <w:tcW w:w="455" w:type="pct"/>
            <w:tcBorders>
              <w:top w:val="single" w:sz="8" w:space="0" w:color="auto"/>
              <w:left w:val="single" w:sz="8" w:space="0" w:color="auto"/>
              <w:bottom w:val="single" w:sz="8" w:space="0" w:color="auto"/>
              <w:right w:val="single" w:sz="8" w:space="0" w:color="auto"/>
            </w:tcBorders>
            <w:shd w:val="clear" w:color="auto" w:fill="auto"/>
            <w:vAlign w:val="center"/>
          </w:tcPr>
          <w:p w:rsidR="007F3BF9" w:rsidRPr="007113DC" w:rsidRDefault="007F3BF9" w:rsidP="004C6F96">
            <w:pPr>
              <w:jc w:val="center"/>
              <w:rPr>
                <w:sz w:val="20"/>
                <w:szCs w:val="20"/>
              </w:rPr>
            </w:pPr>
            <w:r w:rsidRPr="007113DC">
              <w:rPr>
                <w:sz w:val="20"/>
                <w:szCs w:val="20"/>
              </w:rPr>
              <w:t>различная</w:t>
            </w:r>
          </w:p>
        </w:tc>
        <w:tc>
          <w:tcPr>
            <w:tcW w:w="273" w:type="pct"/>
            <w:tcBorders>
              <w:top w:val="single" w:sz="8" w:space="0" w:color="auto"/>
              <w:left w:val="single" w:sz="8" w:space="0" w:color="auto"/>
              <w:bottom w:val="single" w:sz="8" w:space="0" w:color="auto"/>
              <w:right w:val="single" w:sz="8" w:space="0" w:color="auto"/>
            </w:tcBorders>
            <w:shd w:val="clear" w:color="auto" w:fill="auto"/>
            <w:vAlign w:val="center"/>
          </w:tcPr>
          <w:p w:rsidR="007F3BF9" w:rsidRPr="007113DC" w:rsidRDefault="007F3BF9" w:rsidP="004C6F96">
            <w:pPr>
              <w:autoSpaceDE w:val="0"/>
              <w:autoSpaceDN w:val="0"/>
              <w:adjustRightInd w:val="0"/>
              <w:jc w:val="center"/>
              <w:rPr>
                <w:sz w:val="20"/>
                <w:szCs w:val="20"/>
              </w:rPr>
            </w:pPr>
            <w:r w:rsidRPr="007113DC">
              <w:rPr>
                <w:sz w:val="20"/>
                <w:szCs w:val="20"/>
              </w:rPr>
              <w:t>1</w:t>
            </w:r>
          </w:p>
        </w:tc>
        <w:tc>
          <w:tcPr>
            <w:tcW w:w="409" w:type="pct"/>
            <w:tcBorders>
              <w:top w:val="single" w:sz="8" w:space="0" w:color="auto"/>
              <w:left w:val="single" w:sz="8" w:space="0" w:color="auto"/>
              <w:bottom w:val="single" w:sz="8" w:space="0" w:color="auto"/>
              <w:right w:val="single" w:sz="8" w:space="0" w:color="auto"/>
            </w:tcBorders>
            <w:shd w:val="clear" w:color="auto" w:fill="auto"/>
            <w:vAlign w:val="center"/>
          </w:tcPr>
          <w:p w:rsidR="007F3BF9" w:rsidRPr="007113DC" w:rsidRDefault="007F3BF9" w:rsidP="004C6F96">
            <w:pPr>
              <w:autoSpaceDE w:val="0"/>
              <w:autoSpaceDN w:val="0"/>
              <w:adjustRightInd w:val="0"/>
              <w:jc w:val="center"/>
              <w:rPr>
                <w:sz w:val="20"/>
                <w:szCs w:val="20"/>
              </w:rPr>
            </w:pPr>
            <w:r w:rsidRPr="007113DC">
              <w:rPr>
                <w:sz w:val="20"/>
                <w:szCs w:val="20"/>
              </w:rPr>
              <w:t>60-80</w:t>
            </w:r>
          </w:p>
        </w:tc>
        <w:tc>
          <w:tcPr>
            <w:tcW w:w="817" w:type="pct"/>
            <w:tcBorders>
              <w:top w:val="single" w:sz="8" w:space="0" w:color="auto"/>
              <w:left w:val="single" w:sz="8" w:space="0" w:color="auto"/>
              <w:bottom w:val="single" w:sz="8" w:space="0" w:color="auto"/>
              <w:right w:val="single" w:sz="8" w:space="0" w:color="auto"/>
            </w:tcBorders>
            <w:shd w:val="clear" w:color="auto" w:fill="auto"/>
            <w:vAlign w:val="center"/>
          </w:tcPr>
          <w:p w:rsidR="00AC3ACC" w:rsidRPr="007113DC" w:rsidRDefault="00AC3ACC" w:rsidP="00AC3ACC">
            <w:pPr>
              <w:jc w:val="center"/>
              <w:rPr>
                <w:sz w:val="20"/>
                <w:szCs w:val="20"/>
              </w:rPr>
            </w:pPr>
            <w:r w:rsidRPr="007113DC">
              <w:rPr>
                <w:sz w:val="20"/>
                <w:szCs w:val="20"/>
              </w:rPr>
              <w:t>Акрил-уретановые (AY),</w:t>
            </w:r>
          </w:p>
          <w:p w:rsidR="007F3BF9" w:rsidRPr="007113DC" w:rsidRDefault="00AC3ACC" w:rsidP="00AC3ACC">
            <w:pPr>
              <w:autoSpaceDE w:val="0"/>
              <w:autoSpaceDN w:val="0"/>
              <w:adjustRightInd w:val="0"/>
              <w:jc w:val="center"/>
              <w:rPr>
                <w:sz w:val="20"/>
                <w:szCs w:val="20"/>
                <w:lang w:val="en-US"/>
              </w:rPr>
            </w:pPr>
            <w:r w:rsidRPr="007113DC">
              <w:rPr>
                <w:sz w:val="20"/>
                <w:szCs w:val="20"/>
              </w:rPr>
              <w:t>Алкид (AK)</w:t>
            </w:r>
          </w:p>
        </w:tc>
        <w:tc>
          <w:tcPr>
            <w:tcW w:w="409" w:type="pct"/>
            <w:tcBorders>
              <w:top w:val="single" w:sz="8" w:space="0" w:color="auto"/>
              <w:left w:val="single" w:sz="8" w:space="0" w:color="auto"/>
              <w:bottom w:val="single" w:sz="8" w:space="0" w:color="auto"/>
              <w:right w:val="single" w:sz="8" w:space="0" w:color="auto"/>
            </w:tcBorders>
            <w:shd w:val="clear" w:color="auto" w:fill="auto"/>
            <w:vAlign w:val="center"/>
          </w:tcPr>
          <w:p w:rsidR="007F3BF9" w:rsidRPr="007113DC" w:rsidRDefault="007F3BF9" w:rsidP="004C6F96">
            <w:pPr>
              <w:autoSpaceDE w:val="0"/>
              <w:autoSpaceDN w:val="0"/>
              <w:adjustRightInd w:val="0"/>
              <w:jc w:val="center"/>
              <w:rPr>
                <w:sz w:val="20"/>
                <w:szCs w:val="20"/>
              </w:rPr>
            </w:pPr>
            <w:r w:rsidRPr="007113DC">
              <w:rPr>
                <w:sz w:val="20"/>
                <w:szCs w:val="20"/>
              </w:rPr>
              <w:t>2-3</w:t>
            </w:r>
          </w:p>
        </w:tc>
        <w:tc>
          <w:tcPr>
            <w:tcW w:w="409" w:type="pct"/>
            <w:tcBorders>
              <w:top w:val="single" w:sz="8" w:space="0" w:color="auto"/>
              <w:left w:val="single" w:sz="8" w:space="0" w:color="auto"/>
              <w:bottom w:val="single" w:sz="8" w:space="0" w:color="auto"/>
              <w:right w:val="single" w:sz="8" w:space="0" w:color="auto"/>
            </w:tcBorders>
            <w:shd w:val="clear" w:color="auto" w:fill="auto"/>
            <w:vAlign w:val="center"/>
          </w:tcPr>
          <w:p w:rsidR="007F3BF9" w:rsidRPr="007113DC" w:rsidRDefault="007F3BF9" w:rsidP="004C6F96">
            <w:pPr>
              <w:autoSpaceDE w:val="0"/>
              <w:autoSpaceDN w:val="0"/>
              <w:adjustRightInd w:val="0"/>
              <w:jc w:val="center"/>
              <w:rPr>
                <w:sz w:val="20"/>
                <w:szCs w:val="20"/>
              </w:rPr>
            </w:pPr>
            <w:r w:rsidRPr="007113DC">
              <w:rPr>
                <w:sz w:val="20"/>
                <w:szCs w:val="20"/>
              </w:rPr>
              <w:t>200</w:t>
            </w:r>
          </w:p>
        </w:tc>
        <w:tc>
          <w:tcPr>
            <w:tcW w:w="500" w:type="pct"/>
            <w:tcBorders>
              <w:top w:val="single" w:sz="8" w:space="0" w:color="auto"/>
              <w:left w:val="single" w:sz="8" w:space="0" w:color="auto"/>
              <w:bottom w:val="single" w:sz="8" w:space="0" w:color="auto"/>
              <w:right w:val="single" w:sz="8" w:space="0" w:color="auto"/>
            </w:tcBorders>
            <w:shd w:val="clear" w:color="auto" w:fill="auto"/>
            <w:vAlign w:val="center"/>
          </w:tcPr>
          <w:p w:rsidR="007F3BF9" w:rsidRPr="007113DC" w:rsidRDefault="007F3BF9" w:rsidP="004C6F96">
            <w:pPr>
              <w:autoSpaceDE w:val="0"/>
              <w:autoSpaceDN w:val="0"/>
              <w:adjustRightInd w:val="0"/>
              <w:jc w:val="center"/>
              <w:rPr>
                <w:sz w:val="20"/>
                <w:szCs w:val="20"/>
              </w:rPr>
            </w:pPr>
            <w:r w:rsidRPr="007113DC">
              <w:rPr>
                <w:sz w:val="20"/>
                <w:szCs w:val="20"/>
              </w:rPr>
              <w:t>+</w:t>
            </w:r>
          </w:p>
        </w:tc>
        <w:tc>
          <w:tcPr>
            <w:tcW w:w="272" w:type="pct"/>
            <w:tcBorders>
              <w:top w:val="single" w:sz="8" w:space="0" w:color="auto"/>
              <w:left w:val="single" w:sz="8" w:space="0" w:color="auto"/>
              <w:bottom w:val="single" w:sz="8" w:space="0" w:color="auto"/>
              <w:right w:val="single" w:sz="8" w:space="0" w:color="auto"/>
            </w:tcBorders>
            <w:shd w:val="clear" w:color="auto" w:fill="auto"/>
            <w:vAlign w:val="center"/>
          </w:tcPr>
          <w:p w:rsidR="007F3BF9" w:rsidRPr="007113DC" w:rsidRDefault="007F3BF9" w:rsidP="004C6F96">
            <w:pPr>
              <w:autoSpaceDE w:val="0"/>
              <w:autoSpaceDN w:val="0"/>
              <w:adjustRightInd w:val="0"/>
              <w:jc w:val="center"/>
              <w:rPr>
                <w:sz w:val="20"/>
                <w:szCs w:val="20"/>
              </w:rPr>
            </w:pPr>
          </w:p>
        </w:tc>
        <w:tc>
          <w:tcPr>
            <w:tcW w:w="410" w:type="pct"/>
            <w:tcBorders>
              <w:top w:val="single" w:sz="8" w:space="0" w:color="auto"/>
              <w:left w:val="single" w:sz="8" w:space="0" w:color="auto"/>
              <w:bottom w:val="single" w:sz="8" w:space="0" w:color="auto"/>
              <w:right w:val="single" w:sz="12" w:space="0" w:color="auto"/>
            </w:tcBorders>
            <w:shd w:val="clear" w:color="auto" w:fill="auto"/>
            <w:vAlign w:val="center"/>
          </w:tcPr>
          <w:p w:rsidR="007F3BF9" w:rsidRPr="007113DC" w:rsidRDefault="007F3BF9" w:rsidP="004C6F96">
            <w:pPr>
              <w:autoSpaceDE w:val="0"/>
              <w:autoSpaceDN w:val="0"/>
              <w:adjustRightInd w:val="0"/>
              <w:jc w:val="center"/>
              <w:rPr>
                <w:sz w:val="20"/>
                <w:szCs w:val="20"/>
              </w:rPr>
            </w:pPr>
          </w:p>
        </w:tc>
      </w:tr>
      <w:tr w:rsidR="007113DC" w:rsidRPr="007113DC" w:rsidTr="00F850F1">
        <w:trPr>
          <w:trHeight w:val="20"/>
        </w:trPr>
        <w:tc>
          <w:tcPr>
            <w:tcW w:w="318" w:type="pct"/>
            <w:tcBorders>
              <w:top w:val="single" w:sz="8" w:space="0" w:color="auto"/>
              <w:left w:val="single" w:sz="12" w:space="0" w:color="auto"/>
              <w:bottom w:val="single" w:sz="8" w:space="0" w:color="auto"/>
              <w:right w:val="single" w:sz="8" w:space="0" w:color="auto"/>
            </w:tcBorders>
            <w:vAlign w:val="center"/>
          </w:tcPr>
          <w:p w:rsidR="007F3BF9" w:rsidRPr="007113DC" w:rsidRDefault="007F3BF9" w:rsidP="00B54B09">
            <w:pPr>
              <w:pStyle w:val="aff4"/>
              <w:numPr>
                <w:ilvl w:val="0"/>
                <w:numId w:val="22"/>
              </w:numPr>
              <w:jc w:val="center"/>
              <w:rPr>
                <w:rFonts w:ascii="Arial" w:hAnsi="Arial" w:cs="Arial"/>
                <w:sz w:val="16"/>
                <w:szCs w:val="16"/>
                <w:lang w:val="en-US"/>
              </w:rPr>
            </w:pPr>
          </w:p>
        </w:tc>
        <w:tc>
          <w:tcPr>
            <w:tcW w:w="728" w:type="pct"/>
            <w:tcBorders>
              <w:top w:val="single" w:sz="8" w:space="0" w:color="auto"/>
              <w:left w:val="single" w:sz="8" w:space="0" w:color="auto"/>
              <w:bottom w:val="single" w:sz="8" w:space="0" w:color="auto"/>
              <w:right w:val="single" w:sz="8" w:space="0" w:color="auto"/>
            </w:tcBorders>
            <w:shd w:val="clear" w:color="auto" w:fill="auto"/>
            <w:vAlign w:val="center"/>
          </w:tcPr>
          <w:p w:rsidR="00AC3ACC" w:rsidRPr="007113DC" w:rsidRDefault="00AC3ACC" w:rsidP="00AC3ACC">
            <w:pPr>
              <w:jc w:val="center"/>
              <w:rPr>
                <w:sz w:val="20"/>
                <w:szCs w:val="20"/>
              </w:rPr>
            </w:pPr>
            <w:r w:rsidRPr="007113DC">
              <w:rPr>
                <w:sz w:val="20"/>
                <w:szCs w:val="20"/>
              </w:rPr>
              <w:t>Акрил-уретановые (AY),</w:t>
            </w:r>
          </w:p>
          <w:p w:rsidR="007F3BF9" w:rsidRPr="007113DC" w:rsidRDefault="00AC3ACC" w:rsidP="00AC3ACC">
            <w:pPr>
              <w:jc w:val="center"/>
              <w:rPr>
                <w:sz w:val="20"/>
                <w:szCs w:val="20"/>
              </w:rPr>
            </w:pPr>
            <w:r w:rsidRPr="007113DC">
              <w:rPr>
                <w:sz w:val="20"/>
                <w:szCs w:val="20"/>
              </w:rPr>
              <w:t>Алкид (AK)</w:t>
            </w:r>
          </w:p>
        </w:tc>
        <w:tc>
          <w:tcPr>
            <w:tcW w:w="455" w:type="pct"/>
            <w:tcBorders>
              <w:top w:val="single" w:sz="8" w:space="0" w:color="auto"/>
              <w:left w:val="single" w:sz="8" w:space="0" w:color="auto"/>
              <w:bottom w:val="single" w:sz="8" w:space="0" w:color="auto"/>
              <w:right w:val="single" w:sz="8" w:space="0" w:color="auto"/>
            </w:tcBorders>
            <w:shd w:val="clear" w:color="auto" w:fill="auto"/>
            <w:vAlign w:val="center"/>
          </w:tcPr>
          <w:p w:rsidR="007F3BF9" w:rsidRPr="007113DC" w:rsidRDefault="007F3BF9" w:rsidP="004C6F96">
            <w:pPr>
              <w:jc w:val="center"/>
              <w:rPr>
                <w:sz w:val="20"/>
                <w:szCs w:val="20"/>
              </w:rPr>
            </w:pPr>
            <w:r w:rsidRPr="007113DC">
              <w:rPr>
                <w:sz w:val="20"/>
                <w:szCs w:val="20"/>
              </w:rPr>
              <w:t>различная</w:t>
            </w:r>
          </w:p>
        </w:tc>
        <w:tc>
          <w:tcPr>
            <w:tcW w:w="273" w:type="pct"/>
            <w:tcBorders>
              <w:top w:val="single" w:sz="8" w:space="0" w:color="auto"/>
              <w:left w:val="single" w:sz="8" w:space="0" w:color="auto"/>
              <w:bottom w:val="single" w:sz="8" w:space="0" w:color="auto"/>
              <w:right w:val="single" w:sz="8" w:space="0" w:color="auto"/>
            </w:tcBorders>
            <w:shd w:val="clear" w:color="auto" w:fill="auto"/>
            <w:vAlign w:val="center"/>
          </w:tcPr>
          <w:p w:rsidR="007F3BF9" w:rsidRPr="007113DC" w:rsidRDefault="007F3BF9" w:rsidP="004C6F96">
            <w:pPr>
              <w:autoSpaceDE w:val="0"/>
              <w:autoSpaceDN w:val="0"/>
              <w:adjustRightInd w:val="0"/>
              <w:jc w:val="center"/>
              <w:rPr>
                <w:sz w:val="20"/>
                <w:szCs w:val="20"/>
              </w:rPr>
            </w:pPr>
            <w:r w:rsidRPr="007113DC">
              <w:rPr>
                <w:sz w:val="20"/>
                <w:szCs w:val="20"/>
              </w:rPr>
              <w:t>1</w:t>
            </w:r>
          </w:p>
        </w:tc>
        <w:tc>
          <w:tcPr>
            <w:tcW w:w="409" w:type="pct"/>
            <w:tcBorders>
              <w:top w:val="single" w:sz="8" w:space="0" w:color="auto"/>
              <w:left w:val="single" w:sz="8" w:space="0" w:color="auto"/>
              <w:bottom w:val="single" w:sz="8" w:space="0" w:color="auto"/>
              <w:right w:val="single" w:sz="8" w:space="0" w:color="auto"/>
            </w:tcBorders>
            <w:shd w:val="clear" w:color="auto" w:fill="auto"/>
            <w:vAlign w:val="center"/>
          </w:tcPr>
          <w:p w:rsidR="007F3BF9" w:rsidRPr="007113DC" w:rsidRDefault="007F3BF9" w:rsidP="004C6F96">
            <w:pPr>
              <w:autoSpaceDE w:val="0"/>
              <w:autoSpaceDN w:val="0"/>
              <w:adjustRightInd w:val="0"/>
              <w:jc w:val="center"/>
              <w:rPr>
                <w:sz w:val="20"/>
                <w:szCs w:val="20"/>
              </w:rPr>
            </w:pPr>
            <w:r w:rsidRPr="007113DC">
              <w:rPr>
                <w:sz w:val="20"/>
                <w:szCs w:val="20"/>
              </w:rPr>
              <w:t>60-80</w:t>
            </w:r>
          </w:p>
        </w:tc>
        <w:tc>
          <w:tcPr>
            <w:tcW w:w="817" w:type="pct"/>
            <w:tcBorders>
              <w:top w:val="single" w:sz="8" w:space="0" w:color="auto"/>
              <w:left w:val="single" w:sz="8" w:space="0" w:color="auto"/>
              <w:bottom w:val="single" w:sz="8" w:space="0" w:color="auto"/>
              <w:right w:val="single" w:sz="8" w:space="0" w:color="auto"/>
            </w:tcBorders>
            <w:shd w:val="clear" w:color="auto" w:fill="auto"/>
            <w:vAlign w:val="center"/>
          </w:tcPr>
          <w:p w:rsidR="00AC3ACC" w:rsidRPr="007113DC" w:rsidRDefault="00AC3ACC" w:rsidP="00AC3ACC">
            <w:pPr>
              <w:jc w:val="center"/>
              <w:rPr>
                <w:sz w:val="20"/>
                <w:szCs w:val="20"/>
              </w:rPr>
            </w:pPr>
            <w:r w:rsidRPr="007113DC">
              <w:rPr>
                <w:sz w:val="20"/>
                <w:szCs w:val="20"/>
              </w:rPr>
              <w:t>Акрил-уретановые (AY),</w:t>
            </w:r>
          </w:p>
          <w:p w:rsidR="007F3BF9" w:rsidRPr="007113DC" w:rsidRDefault="00AC3ACC" w:rsidP="00AC3ACC">
            <w:pPr>
              <w:jc w:val="center"/>
              <w:rPr>
                <w:sz w:val="20"/>
                <w:szCs w:val="20"/>
              </w:rPr>
            </w:pPr>
            <w:r w:rsidRPr="007113DC">
              <w:rPr>
                <w:sz w:val="20"/>
                <w:szCs w:val="20"/>
              </w:rPr>
              <w:t>Алкид (AK)</w:t>
            </w:r>
          </w:p>
        </w:tc>
        <w:tc>
          <w:tcPr>
            <w:tcW w:w="409" w:type="pct"/>
            <w:tcBorders>
              <w:top w:val="single" w:sz="8" w:space="0" w:color="auto"/>
              <w:left w:val="single" w:sz="8" w:space="0" w:color="auto"/>
              <w:bottom w:val="single" w:sz="8" w:space="0" w:color="auto"/>
              <w:right w:val="single" w:sz="8" w:space="0" w:color="auto"/>
            </w:tcBorders>
            <w:shd w:val="clear" w:color="auto" w:fill="auto"/>
            <w:vAlign w:val="center"/>
          </w:tcPr>
          <w:p w:rsidR="007F3BF9" w:rsidRPr="007113DC" w:rsidRDefault="007F3BF9" w:rsidP="004C6F96">
            <w:pPr>
              <w:autoSpaceDE w:val="0"/>
              <w:autoSpaceDN w:val="0"/>
              <w:adjustRightInd w:val="0"/>
              <w:jc w:val="center"/>
              <w:rPr>
                <w:sz w:val="20"/>
                <w:szCs w:val="20"/>
              </w:rPr>
            </w:pPr>
            <w:r w:rsidRPr="007113DC">
              <w:rPr>
                <w:sz w:val="20"/>
                <w:szCs w:val="20"/>
              </w:rPr>
              <w:t>2-4</w:t>
            </w:r>
          </w:p>
        </w:tc>
        <w:tc>
          <w:tcPr>
            <w:tcW w:w="409" w:type="pct"/>
            <w:tcBorders>
              <w:top w:val="single" w:sz="8" w:space="0" w:color="auto"/>
              <w:left w:val="single" w:sz="8" w:space="0" w:color="auto"/>
              <w:bottom w:val="single" w:sz="8" w:space="0" w:color="auto"/>
              <w:right w:val="single" w:sz="8" w:space="0" w:color="auto"/>
            </w:tcBorders>
            <w:shd w:val="clear" w:color="auto" w:fill="auto"/>
            <w:vAlign w:val="center"/>
          </w:tcPr>
          <w:p w:rsidR="007F3BF9" w:rsidRPr="007113DC" w:rsidRDefault="007F3BF9" w:rsidP="004C6F96">
            <w:pPr>
              <w:autoSpaceDE w:val="0"/>
              <w:autoSpaceDN w:val="0"/>
              <w:adjustRightInd w:val="0"/>
              <w:jc w:val="center"/>
              <w:rPr>
                <w:sz w:val="20"/>
                <w:szCs w:val="20"/>
              </w:rPr>
            </w:pPr>
            <w:r w:rsidRPr="007113DC">
              <w:rPr>
                <w:sz w:val="20"/>
                <w:szCs w:val="20"/>
              </w:rPr>
              <w:t>260</w:t>
            </w:r>
          </w:p>
        </w:tc>
        <w:tc>
          <w:tcPr>
            <w:tcW w:w="500" w:type="pct"/>
            <w:tcBorders>
              <w:top w:val="single" w:sz="8" w:space="0" w:color="auto"/>
              <w:left w:val="single" w:sz="8" w:space="0" w:color="auto"/>
              <w:bottom w:val="single" w:sz="8" w:space="0" w:color="auto"/>
              <w:right w:val="single" w:sz="8" w:space="0" w:color="auto"/>
            </w:tcBorders>
            <w:shd w:val="clear" w:color="auto" w:fill="auto"/>
            <w:vAlign w:val="center"/>
          </w:tcPr>
          <w:p w:rsidR="007F3BF9" w:rsidRPr="007113DC" w:rsidRDefault="007F3BF9" w:rsidP="004C6F96">
            <w:pPr>
              <w:autoSpaceDE w:val="0"/>
              <w:autoSpaceDN w:val="0"/>
              <w:adjustRightInd w:val="0"/>
              <w:jc w:val="center"/>
              <w:rPr>
                <w:sz w:val="20"/>
                <w:szCs w:val="20"/>
              </w:rPr>
            </w:pPr>
            <w:r w:rsidRPr="007113DC">
              <w:rPr>
                <w:sz w:val="20"/>
                <w:szCs w:val="20"/>
              </w:rPr>
              <w:t>+</w:t>
            </w:r>
          </w:p>
        </w:tc>
        <w:tc>
          <w:tcPr>
            <w:tcW w:w="272" w:type="pct"/>
            <w:tcBorders>
              <w:top w:val="single" w:sz="8" w:space="0" w:color="auto"/>
              <w:left w:val="single" w:sz="8" w:space="0" w:color="auto"/>
              <w:bottom w:val="single" w:sz="8" w:space="0" w:color="auto"/>
              <w:right w:val="single" w:sz="8" w:space="0" w:color="auto"/>
            </w:tcBorders>
            <w:shd w:val="clear" w:color="auto" w:fill="auto"/>
            <w:vAlign w:val="center"/>
          </w:tcPr>
          <w:p w:rsidR="007F3BF9" w:rsidRPr="007113DC" w:rsidRDefault="007F3BF9" w:rsidP="004C6F96">
            <w:pPr>
              <w:autoSpaceDE w:val="0"/>
              <w:autoSpaceDN w:val="0"/>
              <w:adjustRightInd w:val="0"/>
              <w:jc w:val="center"/>
              <w:rPr>
                <w:sz w:val="20"/>
                <w:szCs w:val="20"/>
              </w:rPr>
            </w:pPr>
            <w:r w:rsidRPr="007113DC">
              <w:rPr>
                <w:sz w:val="20"/>
                <w:szCs w:val="20"/>
              </w:rPr>
              <w:t>+</w:t>
            </w:r>
          </w:p>
        </w:tc>
        <w:tc>
          <w:tcPr>
            <w:tcW w:w="410" w:type="pct"/>
            <w:tcBorders>
              <w:top w:val="single" w:sz="8" w:space="0" w:color="auto"/>
              <w:left w:val="single" w:sz="8" w:space="0" w:color="auto"/>
              <w:bottom w:val="single" w:sz="8" w:space="0" w:color="auto"/>
              <w:right w:val="single" w:sz="12" w:space="0" w:color="auto"/>
            </w:tcBorders>
            <w:shd w:val="clear" w:color="auto" w:fill="auto"/>
            <w:vAlign w:val="center"/>
          </w:tcPr>
          <w:p w:rsidR="007F3BF9" w:rsidRPr="007113DC" w:rsidRDefault="007F3BF9" w:rsidP="004C6F96">
            <w:pPr>
              <w:autoSpaceDE w:val="0"/>
              <w:autoSpaceDN w:val="0"/>
              <w:adjustRightInd w:val="0"/>
              <w:jc w:val="center"/>
              <w:rPr>
                <w:sz w:val="20"/>
                <w:szCs w:val="20"/>
              </w:rPr>
            </w:pPr>
          </w:p>
        </w:tc>
      </w:tr>
      <w:tr w:rsidR="007113DC" w:rsidRPr="007113DC" w:rsidTr="00F850F1">
        <w:trPr>
          <w:trHeight w:val="176"/>
        </w:trPr>
        <w:tc>
          <w:tcPr>
            <w:tcW w:w="318" w:type="pct"/>
            <w:tcBorders>
              <w:top w:val="single" w:sz="8" w:space="0" w:color="auto"/>
              <w:left w:val="single" w:sz="12" w:space="0" w:color="auto"/>
              <w:bottom w:val="single" w:sz="8" w:space="0" w:color="auto"/>
              <w:right w:val="single" w:sz="8" w:space="0" w:color="auto"/>
            </w:tcBorders>
            <w:vAlign w:val="center"/>
          </w:tcPr>
          <w:p w:rsidR="007F3BF9" w:rsidRPr="007113DC" w:rsidRDefault="007F3BF9" w:rsidP="00B54B09">
            <w:pPr>
              <w:pStyle w:val="aff4"/>
              <w:numPr>
                <w:ilvl w:val="0"/>
                <w:numId w:val="22"/>
              </w:numPr>
              <w:jc w:val="center"/>
              <w:rPr>
                <w:rFonts w:ascii="Arial" w:hAnsi="Arial" w:cs="Arial"/>
                <w:sz w:val="16"/>
                <w:szCs w:val="16"/>
              </w:rPr>
            </w:pPr>
          </w:p>
        </w:tc>
        <w:tc>
          <w:tcPr>
            <w:tcW w:w="728" w:type="pct"/>
            <w:tcBorders>
              <w:top w:val="single" w:sz="8" w:space="0" w:color="auto"/>
              <w:left w:val="single" w:sz="8" w:space="0" w:color="auto"/>
              <w:bottom w:val="single" w:sz="8" w:space="0" w:color="auto"/>
              <w:right w:val="single" w:sz="8" w:space="0" w:color="auto"/>
            </w:tcBorders>
            <w:vAlign w:val="center"/>
          </w:tcPr>
          <w:p w:rsidR="007F3BF9" w:rsidRPr="007113DC" w:rsidRDefault="007F3BF9" w:rsidP="004C6F96">
            <w:pPr>
              <w:jc w:val="center"/>
              <w:rPr>
                <w:sz w:val="20"/>
                <w:szCs w:val="20"/>
              </w:rPr>
            </w:pPr>
            <w:r w:rsidRPr="007113DC">
              <w:rPr>
                <w:sz w:val="20"/>
                <w:szCs w:val="20"/>
              </w:rPr>
              <w:t>Эпоксид (</w:t>
            </w:r>
            <w:r w:rsidRPr="007113DC">
              <w:rPr>
                <w:sz w:val="20"/>
                <w:szCs w:val="20"/>
                <w:lang w:val="en-US"/>
              </w:rPr>
              <w:t>EP</w:t>
            </w:r>
            <w:r w:rsidRPr="007113DC">
              <w:rPr>
                <w:sz w:val="20"/>
                <w:szCs w:val="20"/>
              </w:rPr>
              <w:t>),</w:t>
            </w:r>
          </w:p>
          <w:p w:rsidR="007F3BF9" w:rsidRPr="007113DC" w:rsidRDefault="007F3BF9" w:rsidP="004C6F96">
            <w:pPr>
              <w:jc w:val="center"/>
              <w:rPr>
                <w:sz w:val="20"/>
                <w:szCs w:val="20"/>
              </w:rPr>
            </w:pPr>
            <w:r w:rsidRPr="007113DC">
              <w:rPr>
                <w:sz w:val="20"/>
                <w:szCs w:val="20"/>
              </w:rPr>
              <w:t>Полиуретан (</w:t>
            </w:r>
            <w:r w:rsidRPr="007113DC">
              <w:rPr>
                <w:sz w:val="20"/>
                <w:szCs w:val="20"/>
                <w:lang w:val="en-US"/>
              </w:rPr>
              <w:t>PUR</w:t>
            </w:r>
            <w:r w:rsidRPr="007113DC">
              <w:rPr>
                <w:sz w:val="20"/>
                <w:szCs w:val="20"/>
              </w:rPr>
              <w:t>),</w:t>
            </w:r>
          </w:p>
          <w:p w:rsidR="007F3BF9" w:rsidRPr="007113DC" w:rsidRDefault="007F3BF9" w:rsidP="004C6F96">
            <w:pPr>
              <w:jc w:val="center"/>
              <w:rPr>
                <w:sz w:val="20"/>
                <w:szCs w:val="20"/>
              </w:rPr>
            </w:pPr>
            <w:r w:rsidRPr="007113DC">
              <w:rPr>
                <w:sz w:val="20"/>
                <w:szCs w:val="20"/>
              </w:rPr>
              <w:t>Этилсиликат (</w:t>
            </w:r>
            <w:r w:rsidRPr="007113DC">
              <w:rPr>
                <w:sz w:val="20"/>
                <w:szCs w:val="20"/>
                <w:lang w:val="en-US"/>
              </w:rPr>
              <w:t>ESI</w:t>
            </w:r>
            <w:r w:rsidRPr="007113DC">
              <w:rPr>
                <w:sz w:val="20"/>
                <w:szCs w:val="20"/>
              </w:rPr>
              <w:t>)</w:t>
            </w:r>
          </w:p>
        </w:tc>
        <w:tc>
          <w:tcPr>
            <w:tcW w:w="455" w:type="pct"/>
            <w:tcBorders>
              <w:top w:val="single" w:sz="8" w:space="0" w:color="auto"/>
              <w:left w:val="single" w:sz="8" w:space="0" w:color="auto"/>
              <w:bottom w:val="single" w:sz="8" w:space="0" w:color="auto"/>
              <w:right w:val="single" w:sz="8" w:space="0" w:color="auto"/>
            </w:tcBorders>
            <w:vAlign w:val="center"/>
          </w:tcPr>
          <w:p w:rsidR="007F3BF9" w:rsidRPr="007113DC" w:rsidRDefault="007F3BF9" w:rsidP="004C6F96">
            <w:pPr>
              <w:jc w:val="center"/>
              <w:rPr>
                <w:sz w:val="20"/>
                <w:szCs w:val="20"/>
              </w:rPr>
            </w:pPr>
            <w:r w:rsidRPr="007113DC">
              <w:rPr>
                <w:sz w:val="20"/>
                <w:szCs w:val="20"/>
              </w:rPr>
              <w:t>различная</w:t>
            </w:r>
          </w:p>
        </w:tc>
        <w:tc>
          <w:tcPr>
            <w:tcW w:w="273" w:type="pct"/>
            <w:tcBorders>
              <w:top w:val="single" w:sz="8" w:space="0" w:color="auto"/>
              <w:left w:val="single" w:sz="8" w:space="0" w:color="auto"/>
              <w:bottom w:val="single" w:sz="8" w:space="0" w:color="auto"/>
              <w:right w:val="single" w:sz="8" w:space="0" w:color="auto"/>
            </w:tcBorders>
            <w:vAlign w:val="center"/>
          </w:tcPr>
          <w:p w:rsidR="007F3BF9" w:rsidRPr="007113DC" w:rsidRDefault="007F3BF9" w:rsidP="004C6F96">
            <w:pPr>
              <w:jc w:val="center"/>
              <w:rPr>
                <w:sz w:val="20"/>
                <w:szCs w:val="20"/>
              </w:rPr>
            </w:pPr>
            <w:r w:rsidRPr="007113DC">
              <w:rPr>
                <w:sz w:val="20"/>
                <w:szCs w:val="20"/>
              </w:rPr>
              <w:t>1</w:t>
            </w:r>
          </w:p>
        </w:tc>
        <w:tc>
          <w:tcPr>
            <w:tcW w:w="409" w:type="pct"/>
            <w:tcBorders>
              <w:top w:val="single" w:sz="8" w:space="0" w:color="auto"/>
              <w:left w:val="single" w:sz="8" w:space="0" w:color="auto"/>
              <w:bottom w:val="single" w:sz="8" w:space="0" w:color="auto"/>
              <w:right w:val="single" w:sz="8" w:space="0" w:color="auto"/>
            </w:tcBorders>
            <w:vAlign w:val="center"/>
          </w:tcPr>
          <w:p w:rsidR="007F3BF9" w:rsidRPr="007113DC" w:rsidRDefault="007F3BF9" w:rsidP="004C6F96">
            <w:pPr>
              <w:jc w:val="center"/>
              <w:rPr>
                <w:sz w:val="20"/>
                <w:szCs w:val="20"/>
              </w:rPr>
            </w:pPr>
            <w:r w:rsidRPr="007113DC">
              <w:rPr>
                <w:sz w:val="20"/>
                <w:szCs w:val="20"/>
              </w:rPr>
              <w:t>80-160</w:t>
            </w:r>
          </w:p>
        </w:tc>
        <w:tc>
          <w:tcPr>
            <w:tcW w:w="817" w:type="pct"/>
            <w:tcBorders>
              <w:top w:val="single" w:sz="8" w:space="0" w:color="auto"/>
              <w:left w:val="single" w:sz="8" w:space="0" w:color="auto"/>
              <w:bottom w:val="single" w:sz="8" w:space="0" w:color="auto"/>
              <w:right w:val="single" w:sz="8" w:space="0" w:color="auto"/>
            </w:tcBorders>
            <w:vAlign w:val="center"/>
          </w:tcPr>
          <w:p w:rsidR="007F3BF9" w:rsidRPr="007113DC" w:rsidRDefault="007F3BF9" w:rsidP="004C6F96">
            <w:pPr>
              <w:jc w:val="center"/>
              <w:rPr>
                <w:sz w:val="20"/>
                <w:szCs w:val="20"/>
              </w:rPr>
            </w:pPr>
            <w:r w:rsidRPr="007113DC">
              <w:rPr>
                <w:sz w:val="20"/>
                <w:szCs w:val="20"/>
              </w:rPr>
              <w:t>Эпоксид (</w:t>
            </w:r>
            <w:r w:rsidRPr="007113DC">
              <w:rPr>
                <w:sz w:val="20"/>
                <w:szCs w:val="20"/>
                <w:lang w:val="en-US"/>
              </w:rPr>
              <w:t>EP</w:t>
            </w:r>
            <w:r w:rsidRPr="007113DC">
              <w:rPr>
                <w:sz w:val="20"/>
                <w:szCs w:val="20"/>
              </w:rPr>
              <w:t>),</w:t>
            </w:r>
          </w:p>
          <w:p w:rsidR="007F3BF9" w:rsidRPr="007113DC" w:rsidRDefault="007F3BF9" w:rsidP="004C6F96">
            <w:pPr>
              <w:jc w:val="center"/>
              <w:rPr>
                <w:sz w:val="20"/>
                <w:szCs w:val="20"/>
              </w:rPr>
            </w:pPr>
            <w:r w:rsidRPr="007113DC">
              <w:rPr>
                <w:sz w:val="20"/>
                <w:szCs w:val="20"/>
              </w:rPr>
              <w:t>Полиуретан (</w:t>
            </w:r>
            <w:r w:rsidRPr="007113DC">
              <w:rPr>
                <w:sz w:val="20"/>
                <w:szCs w:val="20"/>
                <w:lang w:val="en-US"/>
              </w:rPr>
              <w:t>PUR</w:t>
            </w:r>
            <w:r w:rsidRPr="007113DC">
              <w:rPr>
                <w:sz w:val="20"/>
                <w:szCs w:val="20"/>
              </w:rPr>
              <w:t>),</w:t>
            </w:r>
          </w:p>
          <w:p w:rsidR="007F3BF9" w:rsidRPr="007113DC" w:rsidRDefault="00F850F1" w:rsidP="004C6F96">
            <w:pPr>
              <w:jc w:val="center"/>
              <w:rPr>
                <w:sz w:val="20"/>
                <w:szCs w:val="20"/>
              </w:rPr>
            </w:pPr>
            <w:r w:rsidRPr="007113DC">
              <w:rPr>
                <w:sz w:val="20"/>
                <w:szCs w:val="20"/>
              </w:rPr>
              <w:t>Акрил-уретановые (AY)</w:t>
            </w:r>
          </w:p>
        </w:tc>
        <w:tc>
          <w:tcPr>
            <w:tcW w:w="409" w:type="pct"/>
            <w:tcBorders>
              <w:top w:val="single" w:sz="8" w:space="0" w:color="auto"/>
              <w:left w:val="single" w:sz="8" w:space="0" w:color="auto"/>
              <w:bottom w:val="single" w:sz="8" w:space="0" w:color="auto"/>
              <w:right w:val="single" w:sz="8" w:space="0" w:color="auto"/>
            </w:tcBorders>
            <w:vAlign w:val="center"/>
          </w:tcPr>
          <w:p w:rsidR="007F3BF9" w:rsidRPr="007113DC" w:rsidRDefault="007F3BF9" w:rsidP="004C6F96">
            <w:pPr>
              <w:pStyle w:val="afff0"/>
              <w:spacing w:after="0" w:line="100" w:lineRule="atLeast"/>
              <w:jc w:val="center"/>
              <w:rPr>
                <w:rFonts w:ascii="Times New Roman" w:hAnsi="Times New Roman" w:cs="Times New Roman"/>
                <w:color w:val="auto"/>
                <w:sz w:val="20"/>
                <w:szCs w:val="20"/>
              </w:rPr>
            </w:pPr>
            <w:r w:rsidRPr="007113DC">
              <w:rPr>
                <w:rFonts w:ascii="Times New Roman" w:hAnsi="Times New Roman" w:cs="Times New Roman"/>
                <w:color w:val="auto"/>
                <w:sz w:val="20"/>
                <w:szCs w:val="20"/>
              </w:rPr>
              <w:t>2</w:t>
            </w:r>
          </w:p>
        </w:tc>
        <w:tc>
          <w:tcPr>
            <w:tcW w:w="409" w:type="pct"/>
            <w:tcBorders>
              <w:top w:val="single" w:sz="8" w:space="0" w:color="auto"/>
              <w:left w:val="single" w:sz="8" w:space="0" w:color="auto"/>
              <w:bottom w:val="single" w:sz="8" w:space="0" w:color="auto"/>
              <w:right w:val="single" w:sz="8" w:space="0" w:color="auto"/>
            </w:tcBorders>
            <w:vAlign w:val="center"/>
          </w:tcPr>
          <w:p w:rsidR="007F3BF9" w:rsidRPr="007113DC" w:rsidRDefault="007F3BF9" w:rsidP="00F850F1">
            <w:pPr>
              <w:pStyle w:val="afff0"/>
              <w:spacing w:after="0" w:line="100" w:lineRule="atLeast"/>
              <w:jc w:val="center"/>
              <w:rPr>
                <w:rFonts w:ascii="Times New Roman" w:hAnsi="Times New Roman" w:cs="Times New Roman"/>
                <w:color w:val="auto"/>
                <w:sz w:val="20"/>
                <w:szCs w:val="20"/>
              </w:rPr>
            </w:pPr>
            <w:r w:rsidRPr="007113DC">
              <w:rPr>
                <w:rFonts w:ascii="Times New Roman" w:hAnsi="Times New Roman" w:cs="Times New Roman"/>
                <w:color w:val="auto"/>
                <w:sz w:val="20"/>
                <w:szCs w:val="20"/>
              </w:rPr>
              <w:t>1</w:t>
            </w:r>
            <w:r w:rsidR="00F850F1" w:rsidRPr="007113DC">
              <w:rPr>
                <w:rFonts w:ascii="Times New Roman" w:hAnsi="Times New Roman" w:cs="Times New Roman"/>
                <w:color w:val="auto"/>
                <w:sz w:val="20"/>
                <w:szCs w:val="20"/>
              </w:rPr>
              <w:t>8</w:t>
            </w:r>
            <w:r w:rsidRPr="007113DC">
              <w:rPr>
                <w:rFonts w:ascii="Times New Roman" w:hAnsi="Times New Roman" w:cs="Times New Roman"/>
                <w:color w:val="auto"/>
                <w:sz w:val="20"/>
                <w:szCs w:val="20"/>
              </w:rPr>
              <w:t>0</w:t>
            </w:r>
          </w:p>
        </w:tc>
        <w:tc>
          <w:tcPr>
            <w:tcW w:w="500" w:type="pct"/>
            <w:tcBorders>
              <w:top w:val="single" w:sz="8" w:space="0" w:color="auto"/>
              <w:left w:val="single" w:sz="8" w:space="0" w:color="auto"/>
              <w:bottom w:val="single" w:sz="8" w:space="0" w:color="auto"/>
              <w:right w:val="single" w:sz="8" w:space="0" w:color="auto"/>
            </w:tcBorders>
            <w:vAlign w:val="center"/>
          </w:tcPr>
          <w:p w:rsidR="007F3BF9" w:rsidRPr="007113DC" w:rsidRDefault="007F3BF9" w:rsidP="004C6F96">
            <w:pPr>
              <w:autoSpaceDE w:val="0"/>
              <w:autoSpaceDN w:val="0"/>
              <w:adjustRightInd w:val="0"/>
              <w:jc w:val="center"/>
              <w:rPr>
                <w:sz w:val="20"/>
                <w:szCs w:val="20"/>
              </w:rPr>
            </w:pPr>
            <w:r w:rsidRPr="007113DC">
              <w:rPr>
                <w:sz w:val="20"/>
                <w:szCs w:val="20"/>
              </w:rPr>
              <w:t>+</w:t>
            </w:r>
          </w:p>
        </w:tc>
        <w:tc>
          <w:tcPr>
            <w:tcW w:w="272" w:type="pct"/>
            <w:tcBorders>
              <w:top w:val="single" w:sz="8" w:space="0" w:color="auto"/>
              <w:left w:val="single" w:sz="8" w:space="0" w:color="auto"/>
              <w:bottom w:val="single" w:sz="8" w:space="0" w:color="auto"/>
              <w:right w:val="single" w:sz="8" w:space="0" w:color="auto"/>
            </w:tcBorders>
            <w:vAlign w:val="center"/>
          </w:tcPr>
          <w:p w:rsidR="007F3BF9" w:rsidRPr="007113DC" w:rsidRDefault="007F3BF9" w:rsidP="004C6F96">
            <w:pPr>
              <w:autoSpaceDE w:val="0"/>
              <w:autoSpaceDN w:val="0"/>
              <w:adjustRightInd w:val="0"/>
              <w:jc w:val="center"/>
              <w:rPr>
                <w:sz w:val="20"/>
                <w:szCs w:val="20"/>
              </w:rPr>
            </w:pPr>
          </w:p>
        </w:tc>
        <w:tc>
          <w:tcPr>
            <w:tcW w:w="410" w:type="pct"/>
            <w:tcBorders>
              <w:top w:val="single" w:sz="8" w:space="0" w:color="auto"/>
              <w:left w:val="single" w:sz="8" w:space="0" w:color="auto"/>
              <w:bottom w:val="single" w:sz="8" w:space="0" w:color="auto"/>
              <w:right w:val="single" w:sz="12" w:space="0" w:color="auto"/>
            </w:tcBorders>
          </w:tcPr>
          <w:p w:rsidR="007F3BF9" w:rsidRPr="007113DC" w:rsidRDefault="007F3BF9" w:rsidP="004C6F96">
            <w:pPr>
              <w:rPr>
                <w:sz w:val="20"/>
                <w:szCs w:val="20"/>
              </w:rPr>
            </w:pPr>
          </w:p>
        </w:tc>
      </w:tr>
      <w:tr w:rsidR="007113DC" w:rsidRPr="007113DC" w:rsidTr="00F850F1">
        <w:trPr>
          <w:trHeight w:val="20"/>
        </w:trPr>
        <w:tc>
          <w:tcPr>
            <w:tcW w:w="318" w:type="pct"/>
            <w:tcBorders>
              <w:top w:val="single" w:sz="8" w:space="0" w:color="auto"/>
              <w:left w:val="single" w:sz="12" w:space="0" w:color="auto"/>
              <w:bottom w:val="single" w:sz="8" w:space="0" w:color="auto"/>
              <w:right w:val="single" w:sz="8" w:space="0" w:color="auto"/>
            </w:tcBorders>
            <w:vAlign w:val="center"/>
          </w:tcPr>
          <w:p w:rsidR="007F3BF9" w:rsidRPr="007113DC" w:rsidRDefault="007F3BF9" w:rsidP="00B54B09">
            <w:pPr>
              <w:pStyle w:val="aff4"/>
              <w:numPr>
                <w:ilvl w:val="0"/>
                <w:numId w:val="22"/>
              </w:numPr>
              <w:jc w:val="center"/>
              <w:rPr>
                <w:rFonts w:ascii="Arial" w:hAnsi="Arial" w:cs="Arial"/>
                <w:sz w:val="16"/>
                <w:szCs w:val="16"/>
              </w:rPr>
            </w:pPr>
          </w:p>
        </w:tc>
        <w:tc>
          <w:tcPr>
            <w:tcW w:w="728" w:type="pct"/>
            <w:tcBorders>
              <w:top w:val="single" w:sz="8" w:space="0" w:color="auto"/>
              <w:left w:val="single" w:sz="8" w:space="0" w:color="auto"/>
              <w:bottom w:val="single" w:sz="8" w:space="0" w:color="auto"/>
              <w:right w:val="single" w:sz="8" w:space="0" w:color="auto"/>
            </w:tcBorders>
            <w:vAlign w:val="center"/>
          </w:tcPr>
          <w:p w:rsidR="007F3BF9" w:rsidRPr="007113DC" w:rsidRDefault="007F3BF9" w:rsidP="004C6F96">
            <w:pPr>
              <w:jc w:val="center"/>
              <w:rPr>
                <w:sz w:val="20"/>
                <w:szCs w:val="20"/>
              </w:rPr>
            </w:pPr>
            <w:r w:rsidRPr="007113DC">
              <w:rPr>
                <w:sz w:val="20"/>
                <w:szCs w:val="20"/>
              </w:rPr>
              <w:t>Эпоксид (</w:t>
            </w:r>
            <w:r w:rsidRPr="007113DC">
              <w:rPr>
                <w:sz w:val="20"/>
                <w:szCs w:val="20"/>
                <w:lang w:val="en-US"/>
              </w:rPr>
              <w:t>EP</w:t>
            </w:r>
            <w:r w:rsidRPr="007113DC">
              <w:rPr>
                <w:sz w:val="20"/>
                <w:szCs w:val="20"/>
              </w:rPr>
              <w:t>),</w:t>
            </w:r>
          </w:p>
          <w:p w:rsidR="007F3BF9" w:rsidRPr="007113DC" w:rsidRDefault="007F3BF9" w:rsidP="004C6F96">
            <w:pPr>
              <w:jc w:val="center"/>
              <w:rPr>
                <w:sz w:val="20"/>
                <w:szCs w:val="20"/>
              </w:rPr>
            </w:pPr>
            <w:r w:rsidRPr="007113DC">
              <w:rPr>
                <w:sz w:val="20"/>
                <w:szCs w:val="20"/>
              </w:rPr>
              <w:t>Полиуретан (</w:t>
            </w:r>
            <w:r w:rsidRPr="007113DC">
              <w:rPr>
                <w:sz w:val="20"/>
                <w:szCs w:val="20"/>
                <w:lang w:val="en-US"/>
              </w:rPr>
              <w:t>PUR</w:t>
            </w:r>
            <w:r w:rsidRPr="007113DC">
              <w:rPr>
                <w:sz w:val="20"/>
                <w:szCs w:val="20"/>
              </w:rPr>
              <w:t>),</w:t>
            </w:r>
          </w:p>
          <w:p w:rsidR="007F3BF9" w:rsidRPr="007113DC" w:rsidRDefault="007F3BF9" w:rsidP="004C6F96">
            <w:pPr>
              <w:jc w:val="center"/>
              <w:rPr>
                <w:sz w:val="20"/>
                <w:szCs w:val="20"/>
              </w:rPr>
            </w:pPr>
            <w:r w:rsidRPr="007113DC">
              <w:rPr>
                <w:sz w:val="20"/>
                <w:szCs w:val="20"/>
              </w:rPr>
              <w:t>Этилсиликат (</w:t>
            </w:r>
            <w:r w:rsidRPr="007113DC">
              <w:rPr>
                <w:sz w:val="20"/>
                <w:szCs w:val="20"/>
                <w:lang w:val="en-US"/>
              </w:rPr>
              <w:t>ESI</w:t>
            </w:r>
            <w:r w:rsidRPr="007113DC">
              <w:rPr>
                <w:sz w:val="20"/>
                <w:szCs w:val="20"/>
              </w:rPr>
              <w:t>)</w:t>
            </w:r>
          </w:p>
        </w:tc>
        <w:tc>
          <w:tcPr>
            <w:tcW w:w="455" w:type="pct"/>
            <w:tcBorders>
              <w:top w:val="single" w:sz="8" w:space="0" w:color="auto"/>
              <w:left w:val="single" w:sz="8" w:space="0" w:color="auto"/>
              <w:bottom w:val="single" w:sz="8" w:space="0" w:color="auto"/>
              <w:right w:val="single" w:sz="8" w:space="0" w:color="auto"/>
            </w:tcBorders>
            <w:vAlign w:val="center"/>
          </w:tcPr>
          <w:p w:rsidR="007F3BF9" w:rsidRPr="007113DC" w:rsidRDefault="007F3BF9" w:rsidP="004C6F96">
            <w:pPr>
              <w:jc w:val="center"/>
              <w:rPr>
                <w:sz w:val="20"/>
                <w:szCs w:val="20"/>
              </w:rPr>
            </w:pPr>
            <w:r w:rsidRPr="007113DC">
              <w:rPr>
                <w:sz w:val="20"/>
                <w:szCs w:val="20"/>
              </w:rPr>
              <w:t>различная</w:t>
            </w:r>
          </w:p>
        </w:tc>
        <w:tc>
          <w:tcPr>
            <w:tcW w:w="273" w:type="pct"/>
            <w:tcBorders>
              <w:top w:val="single" w:sz="8" w:space="0" w:color="auto"/>
              <w:left w:val="single" w:sz="8" w:space="0" w:color="auto"/>
              <w:bottom w:val="single" w:sz="8" w:space="0" w:color="auto"/>
              <w:right w:val="single" w:sz="8" w:space="0" w:color="auto"/>
            </w:tcBorders>
            <w:vAlign w:val="center"/>
          </w:tcPr>
          <w:p w:rsidR="007F3BF9" w:rsidRPr="007113DC" w:rsidRDefault="007F3BF9" w:rsidP="004C6F96">
            <w:pPr>
              <w:jc w:val="center"/>
              <w:rPr>
                <w:sz w:val="20"/>
                <w:szCs w:val="20"/>
              </w:rPr>
            </w:pPr>
            <w:r w:rsidRPr="007113DC">
              <w:rPr>
                <w:sz w:val="20"/>
                <w:szCs w:val="20"/>
              </w:rPr>
              <w:t>1</w:t>
            </w:r>
          </w:p>
        </w:tc>
        <w:tc>
          <w:tcPr>
            <w:tcW w:w="409" w:type="pct"/>
            <w:tcBorders>
              <w:top w:val="single" w:sz="8" w:space="0" w:color="auto"/>
              <w:left w:val="single" w:sz="8" w:space="0" w:color="auto"/>
              <w:bottom w:val="single" w:sz="8" w:space="0" w:color="auto"/>
              <w:right w:val="single" w:sz="8" w:space="0" w:color="auto"/>
            </w:tcBorders>
            <w:vAlign w:val="center"/>
          </w:tcPr>
          <w:p w:rsidR="007F3BF9" w:rsidRPr="007113DC" w:rsidRDefault="007F3BF9" w:rsidP="004C6F96">
            <w:pPr>
              <w:jc w:val="center"/>
              <w:rPr>
                <w:sz w:val="20"/>
                <w:szCs w:val="20"/>
              </w:rPr>
            </w:pPr>
            <w:r w:rsidRPr="007113DC">
              <w:rPr>
                <w:sz w:val="20"/>
                <w:szCs w:val="20"/>
              </w:rPr>
              <w:t>80-160</w:t>
            </w:r>
          </w:p>
        </w:tc>
        <w:tc>
          <w:tcPr>
            <w:tcW w:w="817" w:type="pct"/>
            <w:tcBorders>
              <w:top w:val="single" w:sz="8" w:space="0" w:color="auto"/>
              <w:left w:val="single" w:sz="8" w:space="0" w:color="auto"/>
              <w:bottom w:val="single" w:sz="8" w:space="0" w:color="auto"/>
              <w:right w:val="single" w:sz="8" w:space="0" w:color="auto"/>
            </w:tcBorders>
            <w:vAlign w:val="center"/>
          </w:tcPr>
          <w:p w:rsidR="007F3BF9" w:rsidRPr="007113DC" w:rsidRDefault="007F3BF9" w:rsidP="004C6F96">
            <w:pPr>
              <w:jc w:val="center"/>
              <w:rPr>
                <w:sz w:val="20"/>
                <w:szCs w:val="20"/>
              </w:rPr>
            </w:pPr>
            <w:r w:rsidRPr="007113DC">
              <w:rPr>
                <w:sz w:val="20"/>
                <w:szCs w:val="20"/>
              </w:rPr>
              <w:t>Эпоксид (</w:t>
            </w:r>
            <w:r w:rsidRPr="007113DC">
              <w:rPr>
                <w:sz w:val="20"/>
                <w:szCs w:val="20"/>
                <w:lang w:val="en-US"/>
              </w:rPr>
              <w:t>EP</w:t>
            </w:r>
            <w:r w:rsidRPr="007113DC">
              <w:rPr>
                <w:sz w:val="20"/>
                <w:szCs w:val="20"/>
              </w:rPr>
              <w:t>),</w:t>
            </w:r>
          </w:p>
          <w:p w:rsidR="007F3BF9" w:rsidRPr="007113DC" w:rsidRDefault="007F3BF9" w:rsidP="004C6F96">
            <w:pPr>
              <w:jc w:val="center"/>
              <w:rPr>
                <w:sz w:val="20"/>
                <w:szCs w:val="20"/>
              </w:rPr>
            </w:pPr>
            <w:r w:rsidRPr="007113DC">
              <w:rPr>
                <w:sz w:val="20"/>
                <w:szCs w:val="20"/>
              </w:rPr>
              <w:t>Полиуретан (</w:t>
            </w:r>
            <w:r w:rsidRPr="007113DC">
              <w:rPr>
                <w:sz w:val="20"/>
                <w:szCs w:val="20"/>
                <w:lang w:val="en-US"/>
              </w:rPr>
              <w:t>PUR</w:t>
            </w:r>
            <w:r w:rsidRPr="007113DC">
              <w:rPr>
                <w:sz w:val="20"/>
                <w:szCs w:val="20"/>
              </w:rPr>
              <w:t>),</w:t>
            </w:r>
          </w:p>
          <w:p w:rsidR="007F3BF9" w:rsidRPr="007113DC" w:rsidRDefault="00F850F1" w:rsidP="004C6F96">
            <w:pPr>
              <w:jc w:val="center"/>
              <w:rPr>
                <w:sz w:val="20"/>
                <w:szCs w:val="20"/>
              </w:rPr>
            </w:pPr>
            <w:r w:rsidRPr="007113DC">
              <w:rPr>
                <w:sz w:val="20"/>
                <w:szCs w:val="20"/>
              </w:rPr>
              <w:t>Акрил-уретановые (AY)</w:t>
            </w:r>
          </w:p>
        </w:tc>
        <w:tc>
          <w:tcPr>
            <w:tcW w:w="409" w:type="pct"/>
            <w:tcBorders>
              <w:top w:val="single" w:sz="8" w:space="0" w:color="auto"/>
              <w:left w:val="single" w:sz="8" w:space="0" w:color="auto"/>
              <w:bottom w:val="single" w:sz="8" w:space="0" w:color="auto"/>
              <w:right w:val="single" w:sz="8" w:space="0" w:color="auto"/>
            </w:tcBorders>
            <w:vAlign w:val="center"/>
          </w:tcPr>
          <w:p w:rsidR="007F3BF9" w:rsidRPr="007113DC" w:rsidRDefault="007F3BF9" w:rsidP="004C6F96">
            <w:pPr>
              <w:pStyle w:val="afff0"/>
              <w:spacing w:after="0" w:line="100" w:lineRule="atLeast"/>
              <w:jc w:val="center"/>
              <w:rPr>
                <w:rFonts w:ascii="Times New Roman" w:hAnsi="Times New Roman" w:cs="Times New Roman"/>
                <w:color w:val="auto"/>
                <w:sz w:val="20"/>
                <w:szCs w:val="20"/>
              </w:rPr>
            </w:pPr>
            <w:r w:rsidRPr="007113DC">
              <w:rPr>
                <w:rFonts w:ascii="Times New Roman" w:hAnsi="Times New Roman" w:cs="Times New Roman"/>
                <w:color w:val="auto"/>
                <w:sz w:val="20"/>
                <w:szCs w:val="20"/>
              </w:rPr>
              <w:t>2-3</w:t>
            </w:r>
          </w:p>
        </w:tc>
        <w:tc>
          <w:tcPr>
            <w:tcW w:w="409" w:type="pct"/>
            <w:tcBorders>
              <w:top w:val="single" w:sz="8" w:space="0" w:color="auto"/>
              <w:left w:val="single" w:sz="8" w:space="0" w:color="auto"/>
              <w:bottom w:val="single" w:sz="8" w:space="0" w:color="auto"/>
              <w:right w:val="single" w:sz="8" w:space="0" w:color="auto"/>
            </w:tcBorders>
            <w:vAlign w:val="center"/>
          </w:tcPr>
          <w:p w:rsidR="007F3BF9" w:rsidRPr="007113DC" w:rsidRDefault="007F3BF9" w:rsidP="004C6F96">
            <w:pPr>
              <w:pStyle w:val="afff0"/>
              <w:spacing w:after="0" w:line="100" w:lineRule="atLeast"/>
              <w:jc w:val="center"/>
              <w:rPr>
                <w:rFonts w:ascii="Times New Roman" w:hAnsi="Times New Roman" w:cs="Times New Roman"/>
                <w:color w:val="auto"/>
                <w:sz w:val="20"/>
                <w:szCs w:val="20"/>
              </w:rPr>
            </w:pPr>
            <w:r w:rsidRPr="007113DC">
              <w:rPr>
                <w:rFonts w:ascii="Times New Roman" w:hAnsi="Times New Roman" w:cs="Times New Roman"/>
                <w:color w:val="auto"/>
                <w:sz w:val="20"/>
                <w:szCs w:val="20"/>
              </w:rPr>
              <w:t>240</w:t>
            </w:r>
          </w:p>
        </w:tc>
        <w:tc>
          <w:tcPr>
            <w:tcW w:w="500" w:type="pct"/>
            <w:tcBorders>
              <w:top w:val="single" w:sz="8" w:space="0" w:color="auto"/>
              <w:left w:val="single" w:sz="8" w:space="0" w:color="auto"/>
              <w:bottom w:val="single" w:sz="8" w:space="0" w:color="auto"/>
              <w:right w:val="single" w:sz="8" w:space="0" w:color="auto"/>
            </w:tcBorders>
            <w:vAlign w:val="center"/>
          </w:tcPr>
          <w:p w:rsidR="007F3BF9" w:rsidRPr="007113DC" w:rsidRDefault="007F3BF9" w:rsidP="004C6F96">
            <w:pPr>
              <w:autoSpaceDE w:val="0"/>
              <w:autoSpaceDN w:val="0"/>
              <w:adjustRightInd w:val="0"/>
              <w:jc w:val="center"/>
              <w:rPr>
                <w:sz w:val="20"/>
                <w:szCs w:val="20"/>
              </w:rPr>
            </w:pPr>
            <w:r w:rsidRPr="007113DC">
              <w:rPr>
                <w:sz w:val="20"/>
                <w:szCs w:val="20"/>
              </w:rPr>
              <w:t>+</w:t>
            </w:r>
          </w:p>
        </w:tc>
        <w:tc>
          <w:tcPr>
            <w:tcW w:w="272" w:type="pct"/>
            <w:tcBorders>
              <w:top w:val="single" w:sz="8" w:space="0" w:color="auto"/>
              <w:left w:val="single" w:sz="8" w:space="0" w:color="auto"/>
              <w:bottom w:val="single" w:sz="8" w:space="0" w:color="auto"/>
              <w:right w:val="single" w:sz="8" w:space="0" w:color="auto"/>
            </w:tcBorders>
            <w:vAlign w:val="center"/>
          </w:tcPr>
          <w:p w:rsidR="007F3BF9" w:rsidRPr="007113DC" w:rsidRDefault="007F3BF9" w:rsidP="004C6F96">
            <w:pPr>
              <w:autoSpaceDE w:val="0"/>
              <w:autoSpaceDN w:val="0"/>
              <w:adjustRightInd w:val="0"/>
              <w:jc w:val="center"/>
              <w:rPr>
                <w:sz w:val="20"/>
                <w:szCs w:val="20"/>
              </w:rPr>
            </w:pPr>
            <w:r w:rsidRPr="007113DC">
              <w:rPr>
                <w:sz w:val="20"/>
                <w:szCs w:val="20"/>
              </w:rPr>
              <w:t>+</w:t>
            </w:r>
          </w:p>
        </w:tc>
        <w:tc>
          <w:tcPr>
            <w:tcW w:w="410" w:type="pct"/>
            <w:tcBorders>
              <w:top w:val="single" w:sz="8" w:space="0" w:color="auto"/>
              <w:left w:val="single" w:sz="8" w:space="0" w:color="auto"/>
              <w:bottom w:val="single" w:sz="8" w:space="0" w:color="auto"/>
              <w:right w:val="single" w:sz="12" w:space="0" w:color="auto"/>
            </w:tcBorders>
            <w:vAlign w:val="center"/>
          </w:tcPr>
          <w:p w:rsidR="007F3BF9" w:rsidRPr="007113DC" w:rsidRDefault="007F3BF9" w:rsidP="004C6F96">
            <w:pPr>
              <w:autoSpaceDE w:val="0"/>
              <w:autoSpaceDN w:val="0"/>
              <w:adjustRightInd w:val="0"/>
              <w:jc w:val="center"/>
              <w:rPr>
                <w:sz w:val="20"/>
                <w:szCs w:val="20"/>
              </w:rPr>
            </w:pPr>
          </w:p>
        </w:tc>
      </w:tr>
      <w:tr w:rsidR="007113DC" w:rsidRPr="007113DC" w:rsidTr="00F850F1">
        <w:trPr>
          <w:trHeight w:val="20"/>
        </w:trPr>
        <w:tc>
          <w:tcPr>
            <w:tcW w:w="318" w:type="pct"/>
            <w:tcBorders>
              <w:top w:val="single" w:sz="8" w:space="0" w:color="auto"/>
              <w:left w:val="single" w:sz="12" w:space="0" w:color="auto"/>
              <w:bottom w:val="single" w:sz="8" w:space="0" w:color="auto"/>
              <w:right w:val="single" w:sz="8" w:space="0" w:color="auto"/>
            </w:tcBorders>
            <w:vAlign w:val="center"/>
          </w:tcPr>
          <w:p w:rsidR="007F3BF9" w:rsidRPr="007113DC" w:rsidRDefault="007F3BF9" w:rsidP="00B54B09">
            <w:pPr>
              <w:pStyle w:val="aff4"/>
              <w:numPr>
                <w:ilvl w:val="0"/>
                <w:numId w:val="22"/>
              </w:numPr>
              <w:jc w:val="center"/>
              <w:rPr>
                <w:rFonts w:ascii="Arial" w:hAnsi="Arial" w:cs="Arial"/>
                <w:sz w:val="16"/>
                <w:szCs w:val="16"/>
              </w:rPr>
            </w:pPr>
          </w:p>
        </w:tc>
        <w:tc>
          <w:tcPr>
            <w:tcW w:w="728" w:type="pct"/>
            <w:tcBorders>
              <w:top w:val="single" w:sz="8" w:space="0" w:color="auto"/>
              <w:left w:val="single" w:sz="8" w:space="0" w:color="auto"/>
              <w:bottom w:val="single" w:sz="8" w:space="0" w:color="auto"/>
              <w:right w:val="single" w:sz="8" w:space="0" w:color="auto"/>
            </w:tcBorders>
            <w:vAlign w:val="center"/>
          </w:tcPr>
          <w:p w:rsidR="007F3BF9" w:rsidRPr="007113DC" w:rsidRDefault="007F3BF9" w:rsidP="004C6F96">
            <w:pPr>
              <w:jc w:val="center"/>
              <w:rPr>
                <w:sz w:val="20"/>
                <w:szCs w:val="20"/>
              </w:rPr>
            </w:pPr>
            <w:r w:rsidRPr="007113DC">
              <w:rPr>
                <w:sz w:val="20"/>
                <w:szCs w:val="20"/>
              </w:rPr>
              <w:t>Эпоксид (</w:t>
            </w:r>
            <w:r w:rsidRPr="007113DC">
              <w:rPr>
                <w:sz w:val="20"/>
                <w:szCs w:val="20"/>
                <w:lang w:val="en-US"/>
              </w:rPr>
              <w:t>EP</w:t>
            </w:r>
            <w:r w:rsidRPr="007113DC">
              <w:rPr>
                <w:sz w:val="20"/>
                <w:szCs w:val="20"/>
              </w:rPr>
              <w:t>),</w:t>
            </w:r>
          </w:p>
          <w:p w:rsidR="007F3BF9" w:rsidRPr="007113DC" w:rsidRDefault="007F3BF9" w:rsidP="004C6F96">
            <w:pPr>
              <w:jc w:val="center"/>
              <w:rPr>
                <w:sz w:val="20"/>
                <w:szCs w:val="20"/>
              </w:rPr>
            </w:pPr>
            <w:r w:rsidRPr="007113DC">
              <w:rPr>
                <w:sz w:val="20"/>
                <w:szCs w:val="20"/>
              </w:rPr>
              <w:t>Полиуретан (</w:t>
            </w:r>
            <w:r w:rsidRPr="007113DC">
              <w:rPr>
                <w:sz w:val="20"/>
                <w:szCs w:val="20"/>
                <w:lang w:val="en-US"/>
              </w:rPr>
              <w:t>PUR</w:t>
            </w:r>
            <w:r w:rsidRPr="007113DC">
              <w:rPr>
                <w:sz w:val="20"/>
                <w:szCs w:val="20"/>
              </w:rPr>
              <w:t>),</w:t>
            </w:r>
          </w:p>
          <w:p w:rsidR="007F3BF9" w:rsidRPr="007113DC" w:rsidRDefault="007F3BF9" w:rsidP="004C6F96">
            <w:pPr>
              <w:jc w:val="center"/>
              <w:rPr>
                <w:sz w:val="20"/>
                <w:szCs w:val="20"/>
              </w:rPr>
            </w:pPr>
            <w:r w:rsidRPr="007113DC">
              <w:rPr>
                <w:sz w:val="20"/>
                <w:szCs w:val="20"/>
              </w:rPr>
              <w:t>Этилсиликат (</w:t>
            </w:r>
            <w:r w:rsidRPr="007113DC">
              <w:rPr>
                <w:sz w:val="20"/>
                <w:szCs w:val="20"/>
                <w:lang w:val="en-US"/>
              </w:rPr>
              <w:t>ESI</w:t>
            </w:r>
            <w:r w:rsidRPr="007113DC">
              <w:rPr>
                <w:sz w:val="20"/>
                <w:szCs w:val="20"/>
              </w:rPr>
              <w:t>)</w:t>
            </w:r>
          </w:p>
        </w:tc>
        <w:tc>
          <w:tcPr>
            <w:tcW w:w="455" w:type="pct"/>
            <w:tcBorders>
              <w:top w:val="single" w:sz="8" w:space="0" w:color="auto"/>
              <w:left w:val="single" w:sz="8" w:space="0" w:color="auto"/>
              <w:bottom w:val="single" w:sz="8" w:space="0" w:color="auto"/>
              <w:right w:val="single" w:sz="8" w:space="0" w:color="auto"/>
            </w:tcBorders>
            <w:vAlign w:val="center"/>
          </w:tcPr>
          <w:p w:rsidR="007F3BF9" w:rsidRPr="007113DC" w:rsidRDefault="007F3BF9" w:rsidP="004C6F96">
            <w:pPr>
              <w:rPr>
                <w:sz w:val="20"/>
                <w:szCs w:val="20"/>
              </w:rPr>
            </w:pPr>
            <w:r w:rsidRPr="007113DC">
              <w:rPr>
                <w:sz w:val="20"/>
                <w:szCs w:val="20"/>
              </w:rPr>
              <w:t>различная</w:t>
            </w:r>
          </w:p>
        </w:tc>
        <w:tc>
          <w:tcPr>
            <w:tcW w:w="273" w:type="pct"/>
            <w:tcBorders>
              <w:top w:val="single" w:sz="8" w:space="0" w:color="auto"/>
              <w:left w:val="single" w:sz="8" w:space="0" w:color="auto"/>
              <w:bottom w:val="single" w:sz="8" w:space="0" w:color="auto"/>
              <w:right w:val="single" w:sz="8" w:space="0" w:color="auto"/>
            </w:tcBorders>
            <w:vAlign w:val="center"/>
          </w:tcPr>
          <w:p w:rsidR="007F3BF9" w:rsidRPr="007113DC" w:rsidRDefault="007F3BF9" w:rsidP="004C6F96">
            <w:pPr>
              <w:jc w:val="center"/>
              <w:rPr>
                <w:sz w:val="20"/>
                <w:szCs w:val="20"/>
              </w:rPr>
            </w:pPr>
            <w:r w:rsidRPr="007113DC">
              <w:rPr>
                <w:sz w:val="20"/>
                <w:szCs w:val="20"/>
              </w:rPr>
              <w:t>1</w:t>
            </w:r>
          </w:p>
        </w:tc>
        <w:tc>
          <w:tcPr>
            <w:tcW w:w="409" w:type="pct"/>
            <w:tcBorders>
              <w:top w:val="single" w:sz="8" w:space="0" w:color="auto"/>
              <w:left w:val="single" w:sz="8" w:space="0" w:color="auto"/>
              <w:bottom w:val="single" w:sz="8" w:space="0" w:color="auto"/>
              <w:right w:val="single" w:sz="8" w:space="0" w:color="auto"/>
            </w:tcBorders>
            <w:vAlign w:val="center"/>
          </w:tcPr>
          <w:p w:rsidR="007F3BF9" w:rsidRPr="007113DC" w:rsidRDefault="007F3BF9" w:rsidP="004C6F96">
            <w:pPr>
              <w:jc w:val="center"/>
              <w:rPr>
                <w:sz w:val="20"/>
                <w:szCs w:val="20"/>
              </w:rPr>
            </w:pPr>
            <w:r w:rsidRPr="007113DC">
              <w:rPr>
                <w:sz w:val="20"/>
                <w:szCs w:val="20"/>
              </w:rPr>
              <w:t>80-240</w:t>
            </w:r>
          </w:p>
        </w:tc>
        <w:tc>
          <w:tcPr>
            <w:tcW w:w="817" w:type="pct"/>
            <w:tcBorders>
              <w:top w:val="single" w:sz="8" w:space="0" w:color="auto"/>
              <w:left w:val="single" w:sz="8" w:space="0" w:color="auto"/>
              <w:bottom w:val="single" w:sz="8" w:space="0" w:color="auto"/>
              <w:right w:val="single" w:sz="8" w:space="0" w:color="auto"/>
            </w:tcBorders>
            <w:vAlign w:val="center"/>
          </w:tcPr>
          <w:p w:rsidR="007F3BF9" w:rsidRPr="007113DC" w:rsidRDefault="007F3BF9" w:rsidP="004C6F96">
            <w:pPr>
              <w:jc w:val="center"/>
              <w:rPr>
                <w:sz w:val="20"/>
                <w:szCs w:val="20"/>
              </w:rPr>
            </w:pPr>
            <w:r w:rsidRPr="007113DC">
              <w:rPr>
                <w:sz w:val="20"/>
                <w:szCs w:val="20"/>
              </w:rPr>
              <w:t>- Эпоксид (</w:t>
            </w:r>
            <w:r w:rsidRPr="007113DC">
              <w:rPr>
                <w:sz w:val="20"/>
                <w:szCs w:val="20"/>
                <w:lang w:val="en-US"/>
              </w:rPr>
              <w:t>EP</w:t>
            </w:r>
            <w:r w:rsidRPr="007113DC">
              <w:rPr>
                <w:sz w:val="20"/>
                <w:szCs w:val="20"/>
              </w:rPr>
              <w:t>),</w:t>
            </w:r>
          </w:p>
          <w:p w:rsidR="007F3BF9" w:rsidRPr="007113DC" w:rsidRDefault="007F3BF9" w:rsidP="004C6F96">
            <w:pPr>
              <w:jc w:val="center"/>
              <w:rPr>
                <w:sz w:val="20"/>
                <w:szCs w:val="20"/>
              </w:rPr>
            </w:pPr>
            <w:r w:rsidRPr="007113DC">
              <w:rPr>
                <w:sz w:val="20"/>
                <w:szCs w:val="20"/>
              </w:rPr>
              <w:t>Полиуретан (</w:t>
            </w:r>
            <w:r w:rsidRPr="007113DC">
              <w:rPr>
                <w:sz w:val="20"/>
                <w:szCs w:val="20"/>
                <w:lang w:val="en-US"/>
              </w:rPr>
              <w:t>PUR</w:t>
            </w:r>
            <w:r w:rsidRPr="007113DC">
              <w:rPr>
                <w:sz w:val="20"/>
                <w:szCs w:val="20"/>
              </w:rPr>
              <w:t>),</w:t>
            </w:r>
          </w:p>
          <w:p w:rsidR="007F3BF9" w:rsidRPr="007113DC" w:rsidRDefault="00F850F1" w:rsidP="004C6F96">
            <w:pPr>
              <w:jc w:val="center"/>
              <w:rPr>
                <w:sz w:val="20"/>
                <w:szCs w:val="20"/>
              </w:rPr>
            </w:pPr>
            <w:r w:rsidRPr="007113DC">
              <w:rPr>
                <w:sz w:val="20"/>
                <w:szCs w:val="20"/>
              </w:rPr>
              <w:t>Акрил-уретановые (AY)</w:t>
            </w:r>
          </w:p>
        </w:tc>
        <w:tc>
          <w:tcPr>
            <w:tcW w:w="409" w:type="pct"/>
            <w:tcBorders>
              <w:top w:val="single" w:sz="8" w:space="0" w:color="auto"/>
              <w:left w:val="single" w:sz="8" w:space="0" w:color="auto"/>
              <w:bottom w:val="single" w:sz="8" w:space="0" w:color="auto"/>
              <w:right w:val="single" w:sz="8" w:space="0" w:color="auto"/>
            </w:tcBorders>
            <w:vAlign w:val="center"/>
          </w:tcPr>
          <w:p w:rsidR="007F3BF9" w:rsidRPr="007113DC" w:rsidRDefault="007F3BF9" w:rsidP="004C6F96">
            <w:pPr>
              <w:pStyle w:val="afff0"/>
              <w:spacing w:after="0" w:line="100" w:lineRule="atLeast"/>
              <w:jc w:val="center"/>
              <w:rPr>
                <w:rFonts w:ascii="Times New Roman" w:hAnsi="Times New Roman" w:cs="Times New Roman"/>
                <w:color w:val="auto"/>
                <w:sz w:val="20"/>
                <w:szCs w:val="20"/>
              </w:rPr>
            </w:pPr>
            <w:r w:rsidRPr="007113DC">
              <w:rPr>
                <w:rFonts w:ascii="Times New Roman" w:hAnsi="Times New Roman" w:cs="Times New Roman"/>
                <w:color w:val="auto"/>
                <w:sz w:val="20"/>
                <w:szCs w:val="20"/>
              </w:rPr>
              <w:t>2-4</w:t>
            </w:r>
          </w:p>
        </w:tc>
        <w:tc>
          <w:tcPr>
            <w:tcW w:w="409" w:type="pct"/>
            <w:tcBorders>
              <w:top w:val="single" w:sz="8" w:space="0" w:color="auto"/>
              <w:left w:val="single" w:sz="8" w:space="0" w:color="auto"/>
              <w:bottom w:val="single" w:sz="8" w:space="0" w:color="auto"/>
              <w:right w:val="single" w:sz="8" w:space="0" w:color="auto"/>
            </w:tcBorders>
            <w:vAlign w:val="center"/>
          </w:tcPr>
          <w:p w:rsidR="007F3BF9" w:rsidRPr="007113DC" w:rsidRDefault="007F3BF9" w:rsidP="004C6F96">
            <w:pPr>
              <w:pStyle w:val="afff0"/>
              <w:spacing w:after="0" w:line="100" w:lineRule="atLeast"/>
              <w:jc w:val="center"/>
              <w:rPr>
                <w:rFonts w:ascii="Times New Roman" w:hAnsi="Times New Roman" w:cs="Times New Roman"/>
                <w:color w:val="auto"/>
                <w:sz w:val="20"/>
                <w:szCs w:val="20"/>
              </w:rPr>
            </w:pPr>
            <w:r w:rsidRPr="007113DC">
              <w:rPr>
                <w:rFonts w:ascii="Times New Roman" w:hAnsi="Times New Roman" w:cs="Times New Roman"/>
                <w:color w:val="auto"/>
                <w:sz w:val="20"/>
                <w:szCs w:val="20"/>
              </w:rPr>
              <w:t>300</w:t>
            </w:r>
          </w:p>
        </w:tc>
        <w:tc>
          <w:tcPr>
            <w:tcW w:w="500" w:type="pct"/>
            <w:tcBorders>
              <w:top w:val="single" w:sz="8" w:space="0" w:color="auto"/>
              <w:left w:val="single" w:sz="8" w:space="0" w:color="auto"/>
              <w:bottom w:val="single" w:sz="8" w:space="0" w:color="auto"/>
              <w:right w:val="single" w:sz="8" w:space="0" w:color="auto"/>
            </w:tcBorders>
            <w:vAlign w:val="center"/>
          </w:tcPr>
          <w:p w:rsidR="007F3BF9" w:rsidRPr="007113DC" w:rsidRDefault="007F3BF9" w:rsidP="004C6F96">
            <w:pPr>
              <w:autoSpaceDE w:val="0"/>
              <w:autoSpaceDN w:val="0"/>
              <w:adjustRightInd w:val="0"/>
              <w:jc w:val="center"/>
              <w:rPr>
                <w:sz w:val="20"/>
                <w:szCs w:val="20"/>
              </w:rPr>
            </w:pPr>
            <w:r w:rsidRPr="007113DC">
              <w:rPr>
                <w:sz w:val="20"/>
                <w:szCs w:val="20"/>
              </w:rPr>
              <w:t>+</w:t>
            </w:r>
          </w:p>
        </w:tc>
        <w:tc>
          <w:tcPr>
            <w:tcW w:w="272" w:type="pct"/>
            <w:tcBorders>
              <w:top w:val="single" w:sz="8" w:space="0" w:color="auto"/>
              <w:left w:val="single" w:sz="8" w:space="0" w:color="auto"/>
              <w:bottom w:val="single" w:sz="8" w:space="0" w:color="auto"/>
              <w:right w:val="single" w:sz="8" w:space="0" w:color="auto"/>
            </w:tcBorders>
            <w:vAlign w:val="center"/>
          </w:tcPr>
          <w:p w:rsidR="007F3BF9" w:rsidRPr="007113DC" w:rsidRDefault="007F3BF9" w:rsidP="004C6F96">
            <w:pPr>
              <w:autoSpaceDE w:val="0"/>
              <w:autoSpaceDN w:val="0"/>
              <w:adjustRightInd w:val="0"/>
              <w:jc w:val="center"/>
              <w:rPr>
                <w:sz w:val="20"/>
                <w:szCs w:val="20"/>
              </w:rPr>
            </w:pPr>
            <w:r w:rsidRPr="007113DC">
              <w:rPr>
                <w:sz w:val="20"/>
                <w:szCs w:val="20"/>
              </w:rPr>
              <w:t>+</w:t>
            </w:r>
          </w:p>
        </w:tc>
        <w:tc>
          <w:tcPr>
            <w:tcW w:w="410" w:type="pct"/>
            <w:tcBorders>
              <w:top w:val="single" w:sz="8" w:space="0" w:color="auto"/>
              <w:left w:val="single" w:sz="8" w:space="0" w:color="auto"/>
              <w:bottom w:val="single" w:sz="8" w:space="0" w:color="auto"/>
              <w:right w:val="single" w:sz="12" w:space="0" w:color="auto"/>
            </w:tcBorders>
            <w:vAlign w:val="center"/>
          </w:tcPr>
          <w:p w:rsidR="007F3BF9" w:rsidRPr="007113DC" w:rsidRDefault="007F3BF9" w:rsidP="004C6F96">
            <w:pPr>
              <w:autoSpaceDE w:val="0"/>
              <w:autoSpaceDN w:val="0"/>
              <w:adjustRightInd w:val="0"/>
              <w:jc w:val="center"/>
              <w:rPr>
                <w:sz w:val="20"/>
                <w:szCs w:val="20"/>
              </w:rPr>
            </w:pPr>
            <w:r w:rsidRPr="007113DC">
              <w:rPr>
                <w:sz w:val="20"/>
                <w:szCs w:val="20"/>
              </w:rPr>
              <w:t>+</w:t>
            </w:r>
          </w:p>
        </w:tc>
      </w:tr>
      <w:tr w:rsidR="007113DC" w:rsidRPr="007113DC" w:rsidTr="00F850F1">
        <w:trPr>
          <w:trHeight w:val="20"/>
        </w:trPr>
        <w:tc>
          <w:tcPr>
            <w:tcW w:w="318" w:type="pct"/>
            <w:tcBorders>
              <w:top w:val="single" w:sz="8" w:space="0" w:color="auto"/>
              <w:left w:val="single" w:sz="12" w:space="0" w:color="auto"/>
              <w:bottom w:val="single" w:sz="8" w:space="0" w:color="auto"/>
              <w:right w:val="single" w:sz="8" w:space="0" w:color="auto"/>
            </w:tcBorders>
            <w:vAlign w:val="center"/>
          </w:tcPr>
          <w:p w:rsidR="007F3BF9" w:rsidRPr="007113DC" w:rsidRDefault="007F3BF9" w:rsidP="00B54B09">
            <w:pPr>
              <w:pStyle w:val="aff4"/>
              <w:numPr>
                <w:ilvl w:val="0"/>
                <w:numId w:val="22"/>
              </w:numPr>
              <w:jc w:val="center"/>
              <w:rPr>
                <w:rFonts w:ascii="Arial" w:hAnsi="Arial" w:cs="Arial"/>
                <w:sz w:val="16"/>
                <w:szCs w:val="16"/>
              </w:rPr>
            </w:pPr>
          </w:p>
        </w:tc>
        <w:tc>
          <w:tcPr>
            <w:tcW w:w="728" w:type="pct"/>
            <w:tcBorders>
              <w:top w:val="single" w:sz="8" w:space="0" w:color="auto"/>
              <w:left w:val="single" w:sz="8" w:space="0" w:color="auto"/>
              <w:bottom w:val="single" w:sz="8" w:space="0" w:color="auto"/>
              <w:right w:val="single" w:sz="8" w:space="0" w:color="auto"/>
            </w:tcBorders>
            <w:vAlign w:val="center"/>
          </w:tcPr>
          <w:p w:rsidR="007F3BF9" w:rsidRPr="007113DC" w:rsidRDefault="007F3BF9" w:rsidP="004C6F96">
            <w:pPr>
              <w:jc w:val="center"/>
              <w:rPr>
                <w:sz w:val="20"/>
                <w:szCs w:val="20"/>
              </w:rPr>
            </w:pPr>
            <w:r w:rsidRPr="007113DC">
              <w:rPr>
                <w:sz w:val="20"/>
                <w:szCs w:val="20"/>
              </w:rPr>
              <w:t>Эпоксид (</w:t>
            </w:r>
            <w:r w:rsidRPr="007113DC">
              <w:rPr>
                <w:sz w:val="20"/>
                <w:szCs w:val="20"/>
                <w:lang w:val="en-US"/>
              </w:rPr>
              <w:t>EP</w:t>
            </w:r>
            <w:r w:rsidRPr="007113DC">
              <w:rPr>
                <w:sz w:val="20"/>
                <w:szCs w:val="20"/>
              </w:rPr>
              <w:t>),</w:t>
            </w:r>
          </w:p>
          <w:p w:rsidR="007F3BF9" w:rsidRPr="007113DC" w:rsidRDefault="007F3BF9" w:rsidP="004C6F96">
            <w:pPr>
              <w:jc w:val="center"/>
              <w:rPr>
                <w:sz w:val="20"/>
                <w:szCs w:val="20"/>
              </w:rPr>
            </w:pPr>
            <w:r w:rsidRPr="007113DC">
              <w:rPr>
                <w:sz w:val="20"/>
                <w:szCs w:val="20"/>
              </w:rPr>
              <w:t>Полиуретан (</w:t>
            </w:r>
            <w:r w:rsidRPr="007113DC">
              <w:rPr>
                <w:sz w:val="20"/>
                <w:szCs w:val="20"/>
                <w:lang w:val="en-US"/>
              </w:rPr>
              <w:t>PUR</w:t>
            </w:r>
            <w:r w:rsidRPr="007113DC">
              <w:rPr>
                <w:sz w:val="20"/>
                <w:szCs w:val="20"/>
              </w:rPr>
              <w:t>),</w:t>
            </w:r>
          </w:p>
          <w:p w:rsidR="007F3BF9" w:rsidRPr="007113DC" w:rsidRDefault="007F3BF9" w:rsidP="004C6F96">
            <w:pPr>
              <w:jc w:val="center"/>
              <w:rPr>
                <w:sz w:val="20"/>
                <w:szCs w:val="20"/>
              </w:rPr>
            </w:pPr>
            <w:r w:rsidRPr="007113DC">
              <w:rPr>
                <w:sz w:val="20"/>
                <w:szCs w:val="20"/>
              </w:rPr>
              <w:t>Этилсиликат (</w:t>
            </w:r>
            <w:r w:rsidRPr="007113DC">
              <w:rPr>
                <w:sz w:val="20"/>
                <w:szCs w:val="20"/>
                <w:lang w:val="en-US"/>
              </w:rPr>
              <w:t>ESI</w:t>
            </w:r>
            <w:r w:rsidRPr="007113DC">
              <w:rPr>
                <w:sz w:val="20"/>
                <w:szCs w:val="20"/>
              </w:rPr>
              <w:t>)</w:t>
            </w:r>
          </w:p>
        </w:tc>
        <w:tc>
          <w:tcPr>
            <w:tcW w:w="455" w:type="pct"/>
            <w:tcBorders>
              <w:top w:val="single" w:sz="8" w:space="0" w:color="auto"/>
              <w:left w:val="single" w:sz="8" w:space="0" w:color="auto"/>
              <w:bottom w:val="single" w:sz="8" w:space="0" w:color="auto"/>
              <w:right w:val="single" w:sz="8" w:space="0" w:color="auto"/>
            </w:tcBorders>
            <w:vAlign w:val="center"/>
          </w:tcPr>
          <w:p w:rsidR="007F3BF9" w:rsidRPr="007113DC" w:rsidRDefault="007F3BF9" w:rsidP="004C6F96">
            <w:pPr>
              <w:rPr>
                <w:sz w:val="20"/>
                <w:szCs w:val="20"/>
              </w:rPr>
            </w:pPr>
            <w:r w:rsidRPr="007113DC">
              <w:rPr>
                <w:sz w:val="20"/>
                <w:szCs w:val="20"/>
              </w:rPr>
              <w:t>Цинк</w:t>
            </w:r>
          </w:p>
          <w:p w:rsidR="007F3BF9" w:rsidRPr="007113DC" w:rsidRDefault="007F3BF9" w:rsidP="004C6F96">
            <w:pPr>
              <w:rPr>
                <w:sz w:val="20"/>
                <w:szCs w:val="20"/>
              </w:rPr>
            </w:pPr>
            <w:r w:rsidRPr="007113DC">
              <w:rPr>
                <w:sz w:val="20"/>
                <w:szCs w:val="20"/>
              </w:rPr>
              <w:t>наполненная</w:t>
            </w:r>
          </w:p>
        </w:tc>
        <w:tc>
          <w:tcPr>
            <w:tcW w:w="273" w:type="pct"/>
            <w:tcBorders>
              <w:top w:val="single" w:sz="8" w:space="0" w:color="auto"/>
              <w:left w:val="single" w:sz="8" w:space="0" w:color="auto"/>
              <w:bottom w:val="single" w:sz="8" w:space="0" w:color="auto"/>
              <w:right w:val="single" w:sz="8" w:space="0" w:color="auto"/>
            </w:tcBorders>
            <w:vAlign w:val="center"/>
          </w:tcPr>
          <w:p w:rsidR="007F3BF9" w:rsidRPr="007113DC" w:rsidRDefault="007F3BF9" w:rsidP="004C6F96">
            <w:pPr>
              <w:autoSpaceDE w:val="0"/>
              <w:autoSpaceDN w:val="0"/>
              <w:adjustRightInd w:val="0"/>
              <w:jc w:val="center"/>
              <w:rPr>
                <w:sz w:val="20"/>
                <w:szCs w:val="20"/>
              </w:rPr>
            </w:pPr>
            <w:r w:rsidRPr="007113DC">
              <w:rPr>
                <w:sz w:val="20"/>
                <w:szCs w:val="20"/>
              </w:rPr>
              <w:t>1</w:t>
            </w:r>
          </w:p>
        </w:tc>
        <w:tc>
          <w:tcPr>
            <w:tcW w:w="409" w:type="pct"/>
            <w:tcBorders>
              <w:top w:val="single" w:sz="8" w:space="0" w:color="auto"/>
              <w:left w:val="single" w:sz="8" w:space="0" w:color="auto"/>
              <w:bottom w:val="single" w:sz="8" w:space="0" w:color="auto"/>
              <w:right w:val="single" w:sz="8" w:space="0" w:color="auto"/>
            </w:tcBorders>
            <w:vAlign w:val="center"/>
          </w:tcPr>
          <w:p w:rsidR="007F3BF9" w:rsidRPr="007113DC" w:rsidRDefault="007F3BF9" w:rsidP="004C6F96">
            <w:pPr>
              <w:autoSpaceDE w:val="0"/>
              <w:autoSpaceDN w:val="0"/>
              <w:adjustRightInd w:val="0"/>
              <w:jc w:val="center"/>
              <w:rPr>
                <w:sz w:val="20"/>
                <w:szCs w:val="20"/>
              </w:rPr>
            </w:pPr>
            <w:r w:rsidRPr="007113DC">
              <w:rPr>
                <w:sz w:val="20"/>
                <w:szCs w:val="20"/>
              </w:rPr>
              <w:t>60-80</w:t>
            </w:r>
          </w:p>
        </w:tc>
        <w:tc>
          <w:tcPr>
            <w:tcW w:w="817" w:type="pct"/>
            <w:tcBorders>
              <w:top w:val="single" w:sz="8" w:space="0" w:color="auto"/>
              <w:left w:val="single" w:sz="8" w:space="0" w:color="auto"/>
              <w:bottom w:val="single" w:sz="8" w:space="0" w:color="auto"/>
              <w:right w:val="single" w:sz="8" w:space="0" w:color="auto"/>
            </w:tcBorders>
            <w:vAlign w:val="center"/>
          </w:tcPr>
          <w:p w:rsidR="007F3BF9" w:rsidRPr="007113DC" w:rsidRDefault="007F3BF9" w:rsidP="004C6F96">
            <w:pPr>
              <w:jc w:val="center"/>
              <w:rPr>
                <w:sz w:val="20"/>
                <w:szCs w:val="20"/>
              </w:rPr>
            </w:pPr>
            <w:r w:rsidRPr="007113DC">
              <w:rPr>
                <w:sz w:val="20"/>
                <w:szCs w:val="20"/>
              </w:rPr>
              <w:t>Эпоксид (</w:t>
            </w:r>
            <w:r w:rsidRPr="007113DC">
              <w:rPr>
                <w:sz w:val="20"/>
                <w:szCs w:val="20"/>
                <w:lang w:val="en-US"/>
              </w:rPr>
              <w:t>EP</w:t>
            </w:r>
            <w:r w:rsidRPr="007113DC">
              <w:rPr>
                <w:sz w:val="20"/>
                <w:szCs w:val="20"/>
              </w:rPr>
              <w:t>),</w:t>
            </w:r>
          </w:p>
          <w:p w:rsidR="007F3BF9" w:rsidRPr="007113DC" w:rsidRDefault="007F3BF9" w:rsidP="004C6F96">
            <w:pPr>
              <w:jc w:val="center"/>
              <w:rPr>
                <w:sz w:val="20"/>
                <w:szCs w:val="20"/>
              </w:rPr>
            </w:pPr>
            <w:r w:rsidRPr="007113DC">
              <w:rPr>
                <w:sz w:val="20"/>
                <w:szCs w:val="20"/>
              </w:rPr>
              <w:t>Полиуретан (</w:t>
            </w:r>
            <w:r w:rsidRPr="007113DC">
              <w:rPr>
                <w:sz w:val="20"/>
                <w:szCs w:val="20"/>
                <w:lang w:val="en-US"/>
              </w:rPr>
              <w:t>PUR</w:t>
            </w:r>
            <w:r w:rsidRPr="007113DC">
              <w:rPr>
                <w:sz w:val="20"/>
                <w:szCs w:val="20"/>
              </w:rPr>
              <w:t>),</w:t>
            </w:r>
          </w:p>
          <w:p w:rsidR="007F3BF9" w:rsidRPr="007113DC" w:rsidRDefault="00F850F1" w:rsidP="004C6F96">
            <w:pPr>
              <w:jc w:val="center"/>
              <w:rPr>
                <w:sz w:val="20"/>
                <w:szCs w:val="20"/>
              </w:rPr>
            </w:pPr>
            <w:r w:rsidRPr="007113DC">
              <w:rPr>
                <w:sz w:val="20"/>
                <w:szCs w:val="20"/>
              </w:rPr>
              <w:t>Акрил-уретановые (AY)</w:t>
            </w:r>
          </w:p>
        </w:tc>
        <w:tc>
          <w:tcPr>
            <w:tcW w:w="409" w:type="pct"/>
            <w:tcBorders>
              <w:top w:val="single" w:sz="8" w:space="0" w:color="auto"/>
              <w:left w:val="single" w:sz="8" w:space="0" w:color="auto"/>
              <w:bottom w:val="single" w:sz="8" w:space="0" w:color="auto"/>
              <w:right w:val="single" w:sz="8" w:space="0" w:color="auto"/>
            </w:tcBorders>
            <w:vAlign w:val="center"/>
          </w:tcPr>
          <w:p w:rsidR="007F3BF9" w:rsidRPr="007113DC" w:rsidRDefault="007F3BF9" w:rsidP="004C6F96">
            <w:pPr>
              <w:autoSpaceDE w:val="0"/>
              <w:autoSpaceDN w:val="0"/>
              <w:adjustRightInd w:val="0"/>
              <w:jc w:val="center"/>
              <w:rPr>
                <w:sz w:val="20"/>
                <w:szCs w:val="20"/>
              </w:rPr>
            </w:pPr>
            <w:r w:rsidRPr="007113DC">
              <w:rPr>
                <w:sz w:val="20"/>
                <w:szCs w:val="20"/>
              </w:rPr>
              <w:t>2</w:t>
            </w:r>
          </w:p>
        </w:tc>
        <w:tc>
          <w:tcPr>
            <w:tcW w:w="409" w:type="pct"/>
            <w:tcBorders>
              <w:top w:val="single" w:sz="8" w:space="0" w:color="auto"/>
              <w:left w:val="single" w:sz="8" w:space="0" w:color="auto"/>
              <w:bottom w:val="single" w:sz="8" w:space="0" w:color="auto"/>
              <w:right w:val="single" w:sz="8" w:space="0" w:color="auto"/>
            </w:tcBorders>
            <w:vAlign w:val="center"/>
          </w:tcPr>
          <w:p w:rsidR="007F3BF9" w:rsidRPr="007113DC" w:rsidRDefault="007F3BF9" w:rsidP="004C6F96">
            <w:pPr>
              <w:autoSpaceDE w:val="0"/>
              <w:autoSpaceDN w:val="0"/>
              <w:adjustRightInd w:val="0"/>
              <w:jc w:val="center"/>
              <w:rPr>
                <w:sz w:val="20"/>
                <w:szCs w:val="20"/>
              </w:rPr>
            </w:pPr>
            <w:r w:rsidRPr="007113DC">
              <w:rPr>
                <w:sz w:val="20"/>
                <w:szCs w:val="20"/>
              </w:rPr>
              <w:t>160</w:t>
            </w:r>
          </w:p>
        </w:tc>
        <w:tc>
          <w:tcPr>
            <w:tcW w:w="500" w:type="pct"/>
            <w:tcBorders>
              <w:top w:val="single" w:sz="8" w:space="0" w:color="auto"/>
              <w:left w:val="single" w:sz="8" w:space="0" w:color="auto"/>
              <w:bottom w:val="single" w:sz="8" w:space="0" w:color="auto"/>
              <w:right w:val="single" w:sz="8" w:space="0" w:color="auto"/>
            </w:tcBorders>
            <w:vAlign w:val="center"/>
          </w:tcPr>
          <w:p w:rsidR="007F3BF9" w:rsidRPr="007113DC" w:rsidRDefault="007F3BF9" w:rsidP="004C6F96">
            <w:pPr>
              <w:autoSpaceDE w:val="0"/>
              <w:autoSpaceDN w:val="0"/>
              <w:adjustRightInd w:val="0"/>
              <w:jc w:val="center"/>
              <w:rPr>
                <w:sz w:val="20"/>
                <w:szCs w:val="20"/>
              </w:rPr>
            </w:pPr>
            <w:r w:rsidRPr="007113DC">
              <w:rPr>
                <w:sz w:val="20"/>
                <w:szCs w:val="20"/>
              </w:rPr>
              <w:t>+</w:t>
            </w:r>
          </w:p>
        </w:tc>
        <w:tc>
          <w:tcPr>
            <w:tcW w:w="272" w:type="pct"/>
            <w:tcBorders>
              <w:top w:val="single" w:sz="8" w:space="0" w:color="auto"/>
              <w:left w:val="single" w:sz="8" w:space="0" w:color="auto"/>
              <w:bottom w:val="single" w:sz="8" w:space="0" w:color="auto"/>
              <w:right w:val="single" w:sz="8" w:space="0" w:color="auto"/>
            </w:tcBorders>
            <w:vAlign w:val="center"/>
          </w:tcPr>
          <w:p w:rsidR="007F3BF9" w:rsidRPr="007113DC" w:rsidRDefault="007F3BF9" w:rsidP="004C6F96">
            <w:pPr>
              <w:autoSpaceDE w:val="0"/>
              <w:autoSpaceDN w:val="0"/>
              <w:adjustRightInd w:val="0"/>
              <w:jc w:val="center"/>
              <w:rPr>
                <w:sz w:val="20"/>
                <w:szCs w:val="20"/>
              </w:rPr>
            </w:pPr>
          </w:p>
        </w:tc>
        <w:tc>
          <w:tcPr>
            <w:tcW w:w="410" w:type="pct"/>
            <w:tcBorders>
              <w:top w:val="single" w:sz="8" w:space="0" w:color="auto"/>
              <w:left w:val="single" w:sz="8" w:space="0" w:color="auto"/>
              <w:bottom w:val="single" w:sz="8" w:space="0" w:color="auto"/>
              <w:right w:val="single" w:sz="12" w:space="0" w:color="auto"/>
            </w:tcBorders>
            <w:vAlign w:val="center"/>
          </w:tcPr>
          <w:p w:rsidR="007F3BF9" w:rsidRPr="007113DC" w:rsidRDefault="007F3BF9" w:rsidP="004C6F96">
            <w:pPr>
              <w:autoSpaceDE w:val="0"/>
              <w:autoSpaceDN w:val="0"/>
              <w:adjustRightInd w:val="0"/>
              <w:jc w:val="center"/>
              <w:rPr>
                <w:sz w:val="20"/>
                <w:szCs w:val="20"/>
              </w:rPr>
            </w:pPr>
          </w:p>
        </w:tc>
      </w:tr>
      <w:tr w:rsidR="007113DC" w:rsidRPr="007113DC" w:rsidTr="00F850F1">
        <w:trPr>
          <w:trHeight w:val="20"/>
        </w:trPr>
        <w:tc>
          <w:tcPr>
            <w:tcW w:w="318" w:type="pct"/>
            <w:tcBorders>
              <w:top w:val="single" w:sz="8" w:space="0" w:color="auto"/>
              <w:left w:val="single" w:sz="12" w:space="0" w:color="auto"/>
              <w:bottom w:val="single" w:sz="8" w:space="0" w:color="auto"/>
              <w:right w:val="single" w:sz="8" w:space="0" w:color="auto"/>
            </w:tcBorders>
            <w:vAlign w:val="center"/>
          </w:tcPr>
          <w:p w:rsidR="007F3BF9" w:rsidRPr="007113DC" w:rsidRDefault="007F3BF9" w:rsidP="00B54B09">
            <w:pPr>
              <w:pStyle w:val="aff4"/>
              <w:numPr>
                <w:ilvl w:val="0"/>
                <w:numId w:val="22"/>
              </w:numPr>
              <w:jc w:val="center"/>
              <w:rPr>
                <w:rFonts w:ascii="Arial" w:hAnsi="Arial" w:cs="Arial"/>
                <w:sz w:val="16"/>
                <w:szCs w:val="16"/>
              </w:rPr>
            </w:pPr>
          </w:p>
        </w:tc>
        <w:tc>
          <w:tcPr>
            <w:tcW w:w="728" w:type="pct"/>
            <w:tcBorders>
              <w:top w:val="single" w:sz="8" w:space="0" w:color="auto"/>
              <w:left w:val="single" w:sz="8" w:space="0" w:color="auto"/>
              <w:bottom w:val="single" w:sz="8" w:space="0" w:color="auto"/>
              <w:right w:val="single" w:sz="8" w:space="0" w:color="auto"/>
            </w:tcBorders>
            <w:vAlign w:val="center"/>
          </w:tcPr>
          <w:p w:rsidR="007F3BF9" w:rsidRPr="007113DC" w:rsidRDefault="007F3BF9" w:rsidP="004C6F96">
            <w:pPr>
              <w:jc w:val="center"/>
              <w:rPr>
                <w:sz w:val="20"/>
                <w:szCs w:val="20"/>
              </w:rPr>
            </w:pPr>
            <w:r w:rsidRPr="007113DC">
              <w:rPr>
                <w:sz w:val="20"/>
                <w:szCs w:val="20"/>
              </w:rPr>
              <w:t>Эпоксид (</w:t>
            </w:r>
            <w:r w:rsidRPr="007113DC">
              <w:rPr>
                <w:sz w:val="20"/>
                <w:szCs w:val="20"/>
                <w:lang w:val="en-US"/>
              </w:rPr>
              <w:t>EP</w:t>
            </w:r>
            <w:r w:rsidRPr="007113DC">
              <w:rPr>
                <w:sz w:val="20"/>
                <w:szCs w:val="20"/>
              </w:rPr>
              <w:t>),</w:t>
            </w:r>
          </w:p>
          <w:p w:rsidR="007F3BF9" w:rsidRPr="007113DC" w:rsidRDefault="007F3BF9" w:rsidP="004C6F96">
            <w:pPr>
              <w:jc w:val="center"/>
              <w:rPr>
                <w:sz w:val="20"/>
                <w:szCs w:val="20"/>
              </w:rPr>
            </w:pPr>
            <w:r w:rsidRPr="007113DC">
              <w:rPr>
                <w:sz w:val="20"/>
                <w:szCs w:val="20"/>
              </w:rPr>
              <w:t>Полиуретан (</w:t>
            </w:r>
            <w:r w:rsidRPr="007113DC">
              <w:rPr>
                <w:sz w:val="20"/>
                <w:szCs w:val="20"/>
                <w:lang w:val="en-US"/>
              </w:rPr>
              <w:t>PUR</w:t>
            </w:r>
            <w:r w:rsidRPr="007113DC">
              <w:rPr>
                <w:sz w:val="20"/>
                <w:szCs w:val="20"/>
              </w:rPr>
              <w:t>),</w:t>
            </w:r>
          </w:p>
          <w:p w:rsidR="007F3BF9" w:rsidRPr="007113DC" w:rsidRDefault="007F3BF9" w:rsidP="004C6F96">
            <w:pPr>
              <w:jc w:val="center"/>
              <w:rPr>
                <w:sz w:val="20"/>
                <w:szCs w:val="20"/>
              </w:rPr>
            </w:pPr>
            <w:r w:rsidRPr="007113DC">
              <w:rPr>
                <w:sz w:val="20"/>
                <w:szCs w:val="20"/>
              </w:rPr>
              <w:t>Этилсиликат (</w:t>
            </w:r>
            <w:r w:rsidRPr="007113DC">
              <w:rPr>
                <w:sz w:val="20"/>
                <w:szCs w:val="20"/>
                <w:lang w:val="en-US"/>
              </w:rPr>
              <w:t>ESI</w:t>
            </w:r>
            <w:r w:rsidRPr="007113DC">
              <w:rPr>
                <w:sz w:val="20"/>
                <w:szCs w:val="20"/>
              </w:rPr>
              <w:t>)</w:t>
            </w:r>
          </w:p>
        </w:tc>
        <w:tc>
          <w:tcPr>
            <w:tcW w:w="455" w:type="pct"/>
            <w:tcBorders>
              <w:top w:val="single" w:sz="8" w:space="0" w:color="auto"/>
              <w:left w:val="single" w:sz="8" w:space="0" w:color="auto"/>
              <w:bottom w:val="single" w:sz="8" w:space="0" w:color="auto"/>
              <w:right w:val="single" w:sz="8" w:space="0" w:color="auto"/>
            </w:tcBorders>
            <w:vAlign w:val="center"/>
          </w:tcPr>
          <w:p w:rsidR="007F3BF9" w:rsidRPr="007113DC" w:rsidRDefault="007F3BF9" w:rsidP="004C6F96">
            <w:pPr>
              <w:rPr>
                <w:sz w:val="20"/>
                <w:szCs w:val="20"/>
              </w:rPr>
            </w:pPr>
            <w:r w:rsidRPr="007113DC">
              <w:rPr>
                <w:sz w:val="20"/>
                <w:szCs w:val="20"/>
              </w:rPr>
              <w:t>Цинк</w:t>
            </w:r>
          </w:p>
          <w:p w:rsidR="007F3BF9" w:rsidRPr="007113DC" w:rsidRDefault="007F3BF9" w:rsidP="004C6F96">
            <w:pPr>
              <w:rPr>
                <w:sz w:val="20"/>
                <w:szCs w:val="20"/>
              </w:rPr>
            </w:pPr>
            <w:r w:rsidRPr="007113DC">
              <w:rPr>
                <w:sz w:val="20"/>
                <w:szCs w:val="20"/>
              </w:rPr>
              <w:t>наполненная</w:t>
            </w:r>
          </w:p>
        </w:tc>
        <w:tc>
          <w:tcPr>
            <w:tcW w:w="273" w:type="pct"/>
            <w:tcBorders>
              <w:top w:val="single" w:sz="8" w:space="0" w:color="auto"/>
              <w:left w:val="single" w:sz="8" w:space="0" w:color="auto"/>
              <w:bottom w:val="single" w:sz="8" w:space="0" w:color="auto"/>
              <w:right w:val="single" w:sz="8" w:space="0" w:color="auto"/>
            </w:tcBorders>
            <w:vAlign w:val="center"/>
          </w:tcPr>
          <w:p w:rsidR="007F3BF9" w:rsidRPr="007113DC" w:rsidRDefault="007F3BF9" w:rsidP="004C6F96">
            <w:pPr>
              <w:autoSpaceDE w:val="0"/>
              <w:autoSpaceDN w:val="0"/>
              <w:adjustRightInd w:val="0"/>
              <w:jc w:val="center"/>
              <w:rPr>
                <w:sz w:val="20"/>
                <w:szCs w:val="20"/>
              </w:rPr>
            </w:pPr>
            <w:r w:rsidRPr="007113DC">
              <w:rPr>
                <w:sz w:val="20"/>
                <w:szCs w:val="20"/>
              </w:rPr>
              <w:t>1</w:t>
            </w:r>
          </w:p>
        </w:tc>
        <w:tc>
          <w:tcPr>
            <w:tcW w:w="409" w:type="pct"/>
            <w:tcBorders>
              <w:top w:val="single" w:sz="8" w:space="0" w:color="auto"/>
              <w:left w:val="single" w:sz="8" w:space="0" w:color="auto"/>
              <w:bottom w:val="single" w:sz="8" w:space="0" w:color="auto"/>
              <w:right w:val="single" w:sz="8" w:space="0" w:color="auto"/>
            </w:tcBorders>
            <w:vAlign w:val="center"/>
          </w:tcPr>
          <w:p w:rsidR="007F3BF9" w:rsidRPr="007113DC" w:rsidRDefault="007F3BF9" w:rsidP="004C6F96">
            <w:pPr>
              <w:autoSpaceDE w:val="0"/>
              <w:autoSpaceDN w:val="0"/>
              <w:adjustRightInd w:val="0"/>
              <w:jc w:val="center"/>
              <w:rPr>
                <w:sz w:val="20"/>
                <w:szCs w:val="20"/>
              </w:rPr>
            </w:pPr>
            <w:r w:rsidRPr="007113DC">
              <w:rPr>
                <w:sz w:val="20"/>
                <w:szCs w:val="20"/>
              </w:rPr>
              <w:t>60-80</w:t>
            </w:r>
          </w:p>
        </w:tc>
        <w:tc>
          <w:tcPr>
            <w:tcW w:w="817" w:type="pct"/>
            <w:tcBorders>
              <w:top w:val="single" w:sz="8" w:space="0" w:color="auto"/>
              <w:left w:val="single" w:sz="8" w:space="0" w:color="auto"/>
              <w:bottom w:val="single" w:sz="8" w:space="0" w:color="auto"/>
              <w:right w:val="single" w:sz="8" w:space="0" w:color="auto"/>
            </w:tcBorders>
            <w:vAlign w:val="center"/>
          </w:tcPr>
          <w:p w:rsidR="007F3BF9" w:rsidRPr="007113DC" w:rsidRDefault="007F3BF9" w:rsidP="004C6F96">
            <w:pPr>
              <w:jc w:val="center"/>
              <w:rPr>
                <w:sz w:val="20"/>
                <w:szCs w:val="20"/>
              </w:rPr>
            </w:pPr>
            <w:r w:rsidRPr="007113DC">
              <w:rPr>
                <w:sz w:val="20"/>
                <w:szCs w:val="20"/>
              </w:rPr>
              <w:t>Эпоксид (</w:t>
            </w:r>
            <w:r w:rsidRPr="007113DC">
              <w:rPr>
                <w:sz w:val="20"/>
                <w:szCs w:val="20"/>
                <w:lang w:val="en-US"/>
              </w:rPr>
              <w:t>EP</w:t>
            </w:r>
            <w:r w:rsidRPr="007113DC">
              <w:rPr>
                <w:sz w:val="20"/>
                <w:szCs w:val="20"/>
              </w:rPr>
              <w:t>),</w:t>
            </w:r>
          </w:p>
          <w:p w:rsidR="007F3BF9" w:rsidRPr="007113DC" w:rsidRDefault="007F3BF9" w:rsidP="004C6F96">
            <w:pPr>
              <w:jc w:val="center"/>
              <w:rPr>
                <w:sz w:val="20"/>
                <w:szCs w:val="20"/>
              </w:rPr>
            </w:pPr>
            <w:r w:rsidRPr="007113DC">
              <w:rPr>
                <w:sz w:val="20"/>
                <w:szCs w:val="20"/>
              </w:rPr>
              <w:t>Полиуретан (</w:t>
            </w:r>
            <w:r w:rsidRPr="007113DC">
              <w:rPr>
                <w:sz w:val="20"/>
                <w:szCs w:val="20"/>
                <w:lang w:val="en-US"/>
              </w:rPr>
              <w:t>PUR</w:t>
            </w:r>
            <w:r w:rsidRPr="007113DC">
              <w:rPr>
                <w:sz w:val="20"/>
                <w:szCs w:val="20"/>
              </w:rPr>
              <w:t>),</w:t>
            </w:r>
          </w:p>
          <w:p w:rsidR="007F3BF9" w:rsidRPr="007113DC" w:rsidRDefault="00F850F1" w:rsidP="004C6F96">
            <w:pPr>
              <w:jc w:val="center"/>
              <w:rPr>
                <w:sz w:val="20"/>
                <w:szCs w:val="20"/>
              </w:rPr>
            </w:pPr>
            <w:r w:rsidRPr="007113DC">
              <w:rPr>
                <w:sz w:val="20"/>
                <w:szCs w:val="20"/>
              </w:rPr>
              <w:t>Акрил-уретановые (AY)</w:t>
            </w:r>
          </w:p>
        </w:tc>
        <w:tc>
          <w:tcPr>
            <w:tcW w:w="409" w:type="pct"/>
            <w:tcBorders>
              <w:top w:val="single" w:sz="8" w:space="0" w:color="auto"/>
              <w:left w:val="single" w:sz="8" w:space="0" w:color="auto"/>
              <w:bottom w:val="single" w:sz="8" w:space="0" w:color="auto"/>
              <w:right w:val="single" w:sz="8" w:space="0" w:color="auto"/>
            </w:tcBorders>
            <w:vAlign w:val="center"/>
          </w:tcPr>
          <w:p w:rsidR="007F3BF9" w:rsidRPr="007113DC" w:rsidRDefault="007F3BF9" w:rsidP="004C6F96">
            <w:pPr>
              <w:autoSpaceDE w:val="0"/>
              <w:autoSpaceDN w:val="0"/>
              <w:adjustRightInd w:val="0"/>
              <w:jc w:val="center"/>
              <w:rPr>
                <w:sz w:val="20"/>
                <w:szCs w:val="20"/>
              </w:rPr>
            </w:pPr>
            <w:r w:rsidRPr="007113DC">
              <w:rPr>
                <w:sz w:val="20"/>
                <w:szCs w:val="20"/>
              </w:rPr>
              <w:t>2-3</w:t>
            </w:r>
          </w:p>
        </w:tc>
        <w:tc>
          <w:tcPr>
            <w:tcW w:w="409" w:type="pct"/>
            <w:tcBorders>
              <w:top w:val="single" w:sz="8" w:space="0" w:color="auto"/>
              <w:left w:val="single" w:sz="8" w:space="0" w:color="auto"/>
              <w:bottom w:val="single" w:sz="8" w:space="0" w:color="auto"/>
              <w:right w:val="single" w:sz="8" w:space="0" w:color="auto"/>
            </w:tcBorders>
            <w:vAlign w:val="center"/>
          </w:tcPr>
          <w:p w:rsidR="007F3BF9" w:rsidRPr="007113DC" w:rsidRDefault="007F3BF9" w:rsidP="004C6F96">
            <w:pPr>
              <w:autoSpaceDE w:val="0"/>
              <w:autoSpaceDN w:val="0"/>
              <w:adjustRightInd w:val="0"/>
              <w:jc w:val="center"/>
              <w:rPr>
                <w:sz w:val="20"/>
                <w:szCs w:val="20"/>
              </w:rPr>
            </w:pPr>
            <w:r w:rsidRPr="007113DC">
              <w:rPr>
                <w:sz w:val="20"/>
                <w:szCs w:val="20"/>
              </w:rPr>
              <w:t>200</w:t>
            </w:r>
          </w:p>
        </w:tc>
        <w:tc>
          <w:tcPr>
            <w:tcW w:w="500" w:type="pct"/>
            <w:tcBorders>
              <w:top w:val="single" w:sz="8" w:space="0" w:color="auto"/>
              <w:left w:val="single" w:sz="8" w:space="0" w:color="auto"/>
              <w:bottom w:val="single" w:sz="8" w:space="0" w:color="auto"/>
              <w:right w:val="single" w:sz="8" w:space="0" w:color="auto"/>
            </w:tcBorders>
            <w:vAlign w:val="center"/>
          </w:tcPr>
          <w:p w:rsidR="007F3BF9" w:rsidRPr="007113DC" w:rsidRDefault="007F3BF9" w:rsidP="004C6F96">
            <w:pPr>
              <w:autoSpaceDE w:val="0"/>
              <w:autoSpaceDN w:val="0"/>
              <w:adjustRightInd w:val="0"/>
              <w:jc w:val="center"/>
              <w:rPr>
                <w:sz w:val="20"/>
                <w:szCs w:val="20"/>
              </w:rPr>
            </w:pPr>
            <w:r w:rsidRPr="007113DC">
              <w:rPr>
                <w:sz w:val="20"/>
                <w:szCs w:val="20"/>
              </w:rPr>
              <w:t>+</w:t>
            </w:r>
          </w:p>
        </w:tc>
        <w:tc>
          <w:tcPr>
            <w:tcW w:w="272" w:type="pct"/>
            <w:tcBorders>
              <w:top w:val="single" w:sz="8" w:space="0" w:color="auto"/>
              <w:left w:val="single" w:sz="8" w:space="0" w:color="auto"/>
              <w:bottom w:val="single" w:sz="8" w:space="0" w:color="auto"/>
              <w:right w:val="single" w:sz="8" w:space="0" w:color="auto"/>
            </w:tcBorders>
            <w:vAlign w:val="center"/>
          </w:tcPr>
          <w:p w:rsidR="007F3BF9" w:rsidRPr="007113DC" w:rsidRDefault="007F3BF9" w:rsidP="004C6F96">
            <w:pPr>
              <w:autoSpaceDE w:val="0"/>
              <w:autoSpaceDN w:val="0"/>
              <w:adjustRightInd w:val="0"/>
              <w:jc w:val="center"/>
              <w:rPr>
                <w:sz w:val="20"/>
                <w:szCs w:val="20"/>
              </w:rPr>
            </w:pPr>
            <w:r w:rsidRPr="007113DC">
              <w:rPr>
                <w:sz w:val="20"/>
                <w:szCs w:val="20"/>
              </w:rPr>
              <w:t>+</w:t>
            </w:r>
          </w:p>
        </w:tc>
        <w:tc>
          <w:tcPr>
            <w:tcW w:w="410" w:type="pct"/>
            <w:tcBorders>
              <w:top w:val="single" w:sz="8" w:space="0" w:color="auto"/>
              <w:left w:val="single" w:sz="8" w:space="0" w:color="auto"/>
              <w:bottom w:val="single" w:sz="8" w:space="0" w:color="auto"/>
              <w:right w:val="single" w:sz="12" w:space="0" w:color="auto"/>
            </w:tcBorders>
            <w:vAlign w:val="center"/>
          </w:tcPr>
          <w:p w:rsidR="007F3BF9" w:rsidRPr="007113DC" w:rsidRDefault="007F3BF9" w:rsidP="004C6F96">
            <w:pPr>
              <w:autoSpaceDE w:val="0"/>
              <w:autoSpaceDN w:val="0"/>
              <w:adjustRightInd w:val="0"/>
              <w:jc w:val="center"/>
              <w:rPr>
                <w:sz w:val="20"/>
                <w:szCs w:val="20"/>
              </w:rPr>
            </w:pPr>
          </w:p>
        </w:tc>
      </w:tr>
      <w:tr w:rsidR="007113DC" w:rsidRPr="007113DC" w:rsidTr="00F850F1">
        <w:trPr>
          <w:trHeight w:val="20"/>
        </w:trPr>
        <w:tc>
          <w:tcPr>
            <w:tcW w:w="318" w:type="pct"/>
            <w:tcBorders>
              <w:top w:val="single" w:sz="8" w:space="0" w:color="auto"/>
              <w:left w:val="single" w:sz="12" w:space="0" w:color="auto"/>
              <w:bottom w:val="single" w:sz="12" w:space="0" w:color="auto"/>
              <w:right w:val="single" w:sz="8" w:space="0" w:color="auto"/>
            </w:tcBorders>
            <w:vAlign w:val="center"/>
          </w:tcPr>
          <w:p w:rsidR="007F3BF9" w:rsidRPr="007113DC" w:rsidRDefault="007F3BF9" w:rsidP="00B54B09">
            <w:pPr>
              <w:pStyle w:val="aff4"/>
              <w:numPr>
                <w:ilvl w:val="0"/>
                <w:numId w:val="22"/>
              </w:numPr>
              <w:jc w:val="center"/>
              <w:rPr>
                <w:rFonts w:ascii="Arial" w:hAnsi="Arial" w:cs="Arial"/>
                <w:sz w:val="16"/>
                <w:szCs w:val="16"/>
              </w:rPr>
            </w:pPr>
          </w:p>
        </w:tc>
        <w:tc>
          <w:tcPr>
            <w:tcW w:w="728" w:type="pct"/>
            <w:tcBorders>
              <w:top w:val="single" w:sz="8" w:space="0" w:color="auto"/>
              <w:left w:val="single" w:sz="8" w:space="0" w:color="auto"/>
              <w:bottom w:val="single" w:sz="12" w:space="0" w:color="auto"/>
              <w:right w:val="single" w:sz="8" w:space="0" w:color="auto"/>
            </w:tcBorders>
            <w:vAlign w:val="center"/>
          </w:tcPr>
          <w:p w:rsidR="007F3BF9" w:rsidRPr="007113DC" w:rsidRDefault="007F3BF9" w:rsidP="00605D67">
            <w:pPr>
              <w:jc w:val="center"/>
              <w:rPr>
                <w:sz w:val="20"/>
                <w:szCs w:val="20"/>
              </w:rPr>
            </w:pPr>
            <w:r w:rsidRPr="007113DC">
              <w:rPr>
                <w:sz w:val="20"/>
                <w:szCs w:val="20"/>
              </w:rPr>
              <w:t>Эпоксид (EP),</w:t>
            </w:r>
          </w:p>
          <w:p w:rsidR="007F3BF9" w:rsidRPr="007113DC" w:rsidRDefault="007F3BF9" w:rsidP="00605D67">
            <w:pPr>
              <w:jc w:val="center"/>
              <w:rPr>
                <w:sz w:val="20"/>
                <w:szCs w:val="20"/>
              </w:rPr>
            </w:pPr>
            <w:r w:rsidRPr="007113DC">
              <w:rPr>
                <w:sz w:val="20"/>
                <w:szCs w:val="20"/>
              </w:rPr>
              <w:t>Полиуретан (PUR),</w:t>
            </w:r>
          </w:p>
          <w:p w:rsidR="007F3BF9" w:rsidRPr="007113DC" w:rsidRDefault="007F3BF9" w:rsidP="00605D67">
            <w:pPr>
              <w:jc w:val="center"/>
              <w:rPr>
                <w:sz w:val="20"/>
                <w:szCs w:val="20"/>
              </w:rPr>
            </w:pPr>
            <w:r w:rsidRPr="007113DC">
              <w:rPr>
                <w:sz w:val="20"/>
                <w:szCs w:val="20"/>
              </w:rPr>
              <w:t>Этилсиликат (ESI)</w:t>
            </w:r>
          </w:p>
        </w:tc>
        <w:tc>
          <w:tcPr>
            <w:tcW w:w="455" w:type="pct"/>
            <w:tcBorders>
              <w:top w:val="single" w:sz="8" w:space="0" w:color="auto"/>
              <w:left w:val="single" w:sz="8" w:space="0" w:color="auto"/>
              <w:bottom w:val="single" w:sz="12" w:space="0" w:color="auto"/>
              <w:right w:val="single" w:sz="8" w:space="0" w:color="auto"/>
            </w:tcBorders>
            <w:vAlign w:val="center"/>
          </w:tcPr>
          <w:p w:rsidR="007F3BF9" w:rsidRPr="007113DC" w:rsidRDefault="007F3BF9" w:rsidP="004C6F96">
            <w:pPr>
              <w:rPr>
                <w:sz w:val="20"/>
                <w:szCs w:val="20"/>
              </w:rPr>
            </w:pPr>
            <w:r w:rsidRPr="007113DC">
              <w:rPr>
                <w:sz w:val="20"/>
                <w:szCs w:val="20"/>
              </w:rPr>
              <w:t>Цинк</w:t>
            </w:r>
          </w:p>
          <w:p w:rsidR="007F3BF9" w:rsidRPr="007113DC" w:rsidRDefault="007F3BF9" w:rsidP="004C6F96">
            <w:pPr>
              <w:rPr>
                <w:sz w:val="20"/>
                <w:szCs w:val="20"/>
              </w:rPr>
            </w:pPr>
            <w:r w:rsidRPr="007113DC">
              <w:rPr>
                <w:sz w:val="20"/>
                <w:szCs w:val="20"/>
              </w:rPr>
              <w:t>наполненная</w:t>
            </w:r>
          </w:p>
        </w:tc>
        <w:tc>
          <w:tcPr>
            <w:tcW w:w="273" w:type="pct"/>
            <w:tcBorders>
              <w:top w:val="single" w:sz="8" w:space="0" w:color="auto"/>
              <w:left w:val="single" w:sz="8" w:space="0" w:color="auto"/>
              <w:bottom w:val="single" w:sz="12" w:space="0" w:color="auto"/>
              <w:right w:val="single" w:sz="8" w:space="0" w:color="auto"/>
            </w:tcBorders>
            <w:vAlign w:val="center"/>
          </w:tcPr>
          <w:p w:rsidR="007F3BF9" w:rsidRPr="007113DC" w:rsidRDefault="007F3BF9" w:rsidP="004C6F96">
            <w:pPr>
              <w:autoSpaceDE w:val="0"/>
              <w:autoSpaceDN w:val="0"/>
              <w:adjustRightInd w:val="0"/>
              <w:jc w:val="center"/>
              <w:rPr>
                <w:sz w:val="20"/>
                <w:szCs w:val="20"/>
              </w:rPr>
            </w:pPr>
            <w:r w:rsidRPr="007113DC">
              <w:rPr>
                <w:sz w:val="20"/>
                <w:szCs w:val="20"/>
              </w:rPr>
              <w:t>1</w:t>
            </w:r>
          </w:p>
        </w:tc>
        <w:tc>
          <w:tcPr>
            <w:tcW w:w="409" w:type="pct"/>
            <w:tcBorders>
              <w:top w:val="single" w:sz="8" w:space="0" w:color="auto"/>
              <w:left w:val="single" w:sz="8" w:space="0" w:color="auto"/>
              <w:bottom w:val="single" w:sz="12" w:space="0" w:color="auto"/>
              <w:right w:val="single" w:sz="8" w:space="0" w:color="auto"/>
            </w:tcBorders>
            <w:vAlign w:val="center"/>
          </w:tcPr>
          <w:p w:rsidR="007F3BF9" w:rsidRPr="007113DC" w:rsidRDefault="007F3BF9" w:rsidP="004C6F96">
            <w:pPr>
              <w:autoSpaceDE w:val="0"/>
              <w:autoSpaceDN w:val="0"/>
              <w:adjustRightInd w:val="0"/>
              <w:jc w:val="center"/>
              <w:rPr>
                <w:sz w:val="20"/>
                <w:szCs w:val="20"/>
              </w:rPr>
            </w:pPr>
            <w:r w:rsidRPr="007113DC">
              <w:rPr>
                <w:sz w:val="20"/>
                <w:szCs w:val="20"/>
              </w:rPr>
              <w:t>60-80</w:t>
            </w:r>
          </w:p>
        </w:tc>
        <w:tc>
          <w:tcPr>
            <w:tcW w:w="817" w:type="pct"/>
            <w:tcBorders>
              <w:top w:val="single" w:sz="8" w:space="0" w:color="auto"/>
              <w:left w:val="single" w:sz="8" w:space="0" w:color="auto"/>
              <w:bottom w:val="single" w:sz="12" w:space="0" w:color="auto"/>
              <w:right w:val="single" w:sz="8" w:space="0" w:color="auto"/>
            </w:tcBorders>
            <w:vAlign w:val="center"/>
          </w:tcPr>
          <w:p w:rsidR="007F3BF9" w:rsidRPr="007113DC" w:rsidRDefault="007F3BF9" w:rsidP="00B31DDB">
            <w:pPr>
              <w:jc w:val="center"/>
              <w:rPr>
                <w:sz w:val="20"/>
                <w:szCs w:val="20"/>
              </w:rPr>
            </w:pPr>
            <w:r w:rsidRPr="007113DC">
              <w:rPr>
                <w:sz w:val="20"/>
                <w:szCs w:val="20"/>
              </w:rPr>
              <w:t>Эпоксид (</w:t>
            </w:r>
            <w:r w:rsidRPr="007113DC">
              <w:rPr>
                <w:sz w:val="20"/>
                <w:szCs w:val="20"/>
                <w:lang w:val="en-US"/>
              </w:rPr>
              <w:t>EP</w:t>
            </w:r>
            <w:r w:rsidRPr="007113DC">
              <w:rPr>
                <w:sz w:val="20"/>
                <w:szCs w:val="20"/>
              </w:rPr>
              <w:t>),</w:t>
            </w:r>
          </w:p>
          <w:p w:rsidR="007F3BF9" w:rsidRPr="007113DC" w:rsidRDefault="007F3BF9" w:rsidP="00B31DDB">
            <w:pPr>
              <w:jc w:val="center"/>
              <w:rPr>
                <w:sz w:val="20"/>
                <w:szCs w:val="20"/>
              </w:rPr>
            </w:pPr>
            <w:r w:rsidRPr="007113DC">
              <w:rPr>
                <w:sz w:val="20"/>
                <w:szCs w:val="20"/>
              </w:rPr>
              <w:t>Полиуретан (</w:t>
            </w:r>
            <w:r w:rsidRPr="007113DC">
              <w:rPr>
                <w:sz w:val="20"/>
                <w:szCs w:val="20"/>
                <w:lang w:val="en-US"/>
              </w:rPr>
              <w:t>PUR</w:t>
            </w:r>
            <w:r w:rsidRPr="007113DC">
              <w:rPr>
                <w:sz w:val="20"/>
                <w:szCs w:val="20"/>
              </w:rPr>
              <w:t>),</w:t>
            </w:r>
          </w:p>
          <w:p w:rsidR="007F3BF9" w:rsidRPr="007113DC" w:rsidRDefault="00F850F1" w:rsidP="00B31DDB">
            <w:pPr>
              <w:jc w:val="center"/>
              <w:rPr>
                <w:sz w:val="20"/>
                <w:szCs w:val="20"/>
              </w:rPr>
            </w:pPr>
            <w:r w:rsidRPr="007113DC">
              <w:rPr>
                <w:sz w:val="20"/>
                <w:szCs w:val="20"/>
              </w:rPr>
              <w:t>Акрил-уретановые (AY)</w:t>
            </w:r>
          </w:p>
        </w:tc>
        <w:tc>
          <w:tcPr>
            <w:tcW w:w="409" w:type="pct"/>
            <w:tcBorders>
              <w:top w:val="single" w:sz="8" w:space="0" w:color="auto"/>
              <w:left w:val="single" w:sz="8" w:space="0" w:color="auto"/>
              <w:bottom w:val="single" w:sz="12" w:space="0" w:color="auto"/>
              <w:right w:val="single" w:sz="8" w:space="0" w:color="auto"/>
            </w:tcBorders>
            <w:vAlign w:val="center"/>
          </w:tcPr>
          <w:p w:rsidR="007F3BF9" w:rsidRPr="007113DC" w:rsidRDefault="007F3BF9" w:rsidP="004C6F96">
            <w:pPr>
              <w:autoSpaceDE w:val="0"/>
              <w:autoSpaceDN w:val="0"/>
              <w:adjustRightInd w:val="0"/>
              <w:jc w:val="center"/>
              <w:rPr>
                <w:sz w:val="20"/>
                <w:szCs w:val="20"/>
              </w:rPr>
            </w:pPr>
            <w:r w:rsidRPr="007113DC">
              <w:rPr>
                <w:sz w:val="20"/>
                <w:szCs w:val="20"/>
              </w:rPr>
              <w:t>3-4</w:t>
            </w:r>
          </w:p>
        </w:tc>
        <w:tc>
          <w:tcPr>
            <w:tcW w:w="409" w:type="pct"/>
            <w:tcBorders>
              <w:top w:val="single" w:sz="8" w:space="0" w:color="auto"/>
              <w:left w:val="single" w:sz="8" w:space="0" w:color="auto"/>
              <w:bottom w:val="single" w:sz="12" w:space="0" w:color="auto"/>
              <w:right w:val="single" w:sz="8" w:space="0" w:color="auto"/>
            </w:tcBorders>
            <w:vAlign w:val="center"/>
          </w:tcPr>
          <w:p w:rsidR="007F3BF9" w:rsidRPr="007113DC" w:rsidRDefault="007F3BF9" w:rsidP="004C6F96">
            <w:pPr>
              <w:autoSpaceDE w:val="0"/>
              <w:autoSpaceDN w:val="0"/>
              <w:adjustRightInd w:val="0"/>
              <w:jc w:val="center"/>
              <w:rPr>
                <w:sz w:val="20"/>
                <w:szCs w:val="20"/>
              </w:rPr>
            </w:pPr>
            <w:r w:rsidRPr="007113DC">
              <w:rPr>
                <w:sz w:val="20"/>
                <w:szCs w:val="20"/>
              </w:rPr>
              <w:t>260</w:t>
            </w:r>
          </w:p>
        </w:tc>
        <w:tc>
          <w:tcPr>
            <w:tcW w:w="500" w:type="pct"/>
            <w:tcBorders>
              <w:top w:val="single" w:sz="8" w:space="0" w:color="auto"/>
              <w:left w:val="single" w:sz="8" w:space="0" w:color="auto"/>
              <w:bottom w:val="single" w:sz="12" w:space="0" w:color="auto"/>
              <w:right w:val="single" w:sz="8" w:space="0" w:color="auto"/>
            </w:tcBorders>
            <w:vAlign w:val="center"/>
          </w:tcPr>
          <w:p w:rsidR="007F3BF9" w:rsidRPr="007113DC" w:rsidRDefault="007F3BF9" w:rsidP="004C6F96">
            <w:pPr>
              <w:autoSpaceDE w:val="0"/>
              <w:autoSpaceDN w:val="0"/>
              <w:adjustRightInd w:val="0"/>
              <w:jc w:val="center"/>
              <w:rPr>
                <w:sz w:val="20"/>
                <w:szCs w:val="20"/>
              </w:rPr>
            </w:pPr>
            <w:r w:rsidRPr="007113DC">
              <w:rPr>
                <w:sz w:val="20"/>
                <w:szCs w:val="20"/>
              </w:rPr>
              <w:t>+</w:t>
            </w:r>
          </w:p>
        </w:tc>
        <w:tc>
          <w:tcPr>
            <w:tcW w:w="272" w:type="pct"/>
            <w:tcBorders>
              <w:top w:val="single" w:sz="8" w:space="0" w:color="auto"/>
              <w:left w:val="single" w:sz="8" w:space="0" w:color="auto"/>
              <w:bottom w:val="single" w:sz="12" w:space="0" w:color="auto"/>
              <w:right w:val="single" w:sz="8" w:space="0" w:color="auto"/>
            </w:tcBorders>
            <w:vAlign w:val="center"/>
          </w:tcPr>
          <w:p w:rsidR="007F3BF9" w:rsidRPr="007113DC" w:rsidRDefault="007F3BF9" w:rsidP="004C6F96">
            <w:pPr>
              <w:autoSpaceDE w:val="0"/>
              <w:autoSpaceDN w:val="0"/>
              <w:adjustRightInd w:val="0"/>
              <w:jc w:val="center"/>
              <w:rPr>
                <w:sz w:val="20"/>
                <w:szCs w:val="20"/>
              </w:rPr>
            </w:pPr>
            <w:r w:rsidRPr="007113DC">
              <w:rPr>
                <w:sz w:val="20"/>
                <w:szCs w:val="20"/>
              </w:rPr>
              <w:t>+</w:t>
            </w:r>
          </w:p>
        </w:tc>
        <w:tc>
          <w:tcPr>
            <w:tcW w:w="410" w:type="pct"/>
            <w:tcBorders>
              <w:top w:val="single" w:sz="8" w:space="0" w:color="auto"/>
              <w:left w:val="single" w:sz="8" w:space="0" w:color="auto"/>
              <w:bottom w:val="single" w:sz="12" w:space="0" w:color="auto"/>
              <w:right w:val="single" w:sz="12" w:space="0" w:color="auto"/>
            </w:tcBorders>
            <w:vAlign w:val="center"/>
          </w:tcPr>
          <w:p w:rsidR="007F3BF9" w:rsidRPr="007113DC" w:rsidRDefault="007F3BF9" w:rsidP="004C6F96">
            <w:pPr>
              <w:autoSpaceDE w:val="0"/>
              <w:autoSpaceDN w:val="0"/>
              <w:adjustRightInd w:val="0"/>
              <w:jc w:val="center"/>
              <w:rPr>
                <w:sz w:val="20"/>
                <w:szCs w:val="20"/>
              </w:rPr>
            </w:pPr>
            <w:r w:rsidRPr="007113DC">
              <w:rPr>
                <w:sz w:val="20"/>
                <w:szCs w:val="20"/>
              </w:rPr>
              <w:t>+</w:t>
            </w:r>
          </w:p>
        </w:tc>
      </w:tr>
    </w:tbl>
    <w:p w:rsidR="00585270" w:rsidRPr="006C3096" w:rsidRDefault="00585270" w:rsidP="006C3096">
      <w:pPr>
        <w:rPr>
          <w:rFonts w:eastAsia="Batang"/>
        </w:rPr>
      </w:pPr>
      <w:bookmarkStart w:id="409" w:name="_Ref38581451"/>
    </w:p>
    <w:p w:rsidR="00BE2660" w:rsidRPr="007113DC" w:rsidRDefault="00BE2660" w:rsidP="00BE2660">
      <w:pPr>
        <w:pageBreakBefore/>
        <w:jc w:val="right"/>
        <w:rPr>
          <w:rFonts w:ascii="Arial" w:eastAsia="Batang" w:hAnsi="Arial" w:cs="Arial"/>
          <w:b/>
          <w:sz w:val="20"/>
          <w:szCs w:val="20"/>
        </w:rPr>
      </w:pPr>
      <w:bookmarkStart w:id="410" w:name="Таблица18"/>
      <w:bookmarkEnd w:id="409"/>
      <w:bookmarkEnd w:id="410"/>
      <w:r w:rsidRPr="007113DC">
        <w:rPr>
          <w:rFonts w:ascii="Arial" w:eastAsia="Batang" w:hAnsi="Arial" w:cs="Arial"/>
          <w:b/>
          <w:sz w:val="20"/>
          <w:szCs w:val="20"/>
        </w:rPr>
        <w:lastRenderedPageBreak/>
        <w:t xml:space="preserve">Таблица </w:t>
      </w:r>
      <w:r w:rsidRPr="007113DC">
        <w:rPr>
          <w:rFonts w:ascii="Arial" w:eastAsia="Batang" w:hAnsi="Arial" w:cs="Arial"/>
          <w:b/>
          <w:sz w:val="20"/>
          <w:szCs w:val="20"/>
        </w:rPr>
        <w:fldChar w:fldCharType="begin"/>
      </w:r>
      <w:r w:rsidRPr="007113DC">
        <w:rPr>
          <w:rFonts w:ascii="Arial" w:eastAsia="Batang" w:hAnsi="Arial" w:cs="Arial"/>
          <w:b/>
          <w:sz w:val="20"/>
          <w:szCs w:val="20"/>
        </w:rPr>
        <w:instrText xml:space="preserve"> SEQ Таблица \* ARABIC </w:instrText>
      </w:r>
      <w:r w:rsidRPr="007113DC">
        <w:rPr>
          <w:rFonts w:ascii="Arial" w:eastAsia="Batang" w:hAnsi="Arial" w:cs="Arial"/>
          <w:b/>
          <w:sz w:val="20"/>
          <w:szCs w:val="20"/>
        </w:rPr>
        <w:fldChar w:fldCharType="separate"/>
      </w:r>
      <w:r w:rsidR="00C8417F" w:rsidRPr="007113DC">
        <w:rPr>
          <w:rFonts w:ascii="Arial" w:eastAsia="Batang" w:hAnsi="Arial" w:cs="Arial"/>
          <w:b/>
          <w:noProof/>
          <w:sz w:val="20"/>
          <w:szCs w:val="20"/>
        </w:rPr>
        <w:t>20</w:t>
      </w:r>
      <w:r w:rsidRPr="007113DC">
        <w:rPr>
          <w:rFonts w:ascii="Arial" w:eastAsia="Batang" w:hAnsi="Arial" w:cs="Arial"/>
          <w:b/>
          <w:sz w:val="20"/>
          <w:szCs w:val="20"/>
        </w:rPr>
        <w:fldChar w:fldCharType="end"/>
      </w:r>
    </w:p>
    <w:p w:rsidR="00854DA3" w:rsidRPr="007113DC" w:rsidRDefault="007373D7" w:rsidP="009053F6">
      <w:pPr>
        <w:pStyle w:val="13"/>
        <w:jc w:val="right"/>
        <w:rPr>
          <w:rFonts w:ascii="Arial" w:hAnsi="Arial" w:cs="Arial"/>
          <w:color w:val="auto"/>
        </w:rPr>
      </w:pPr>
      <w:r w:rsidRPr="007113DC">
        <w:rPr>
          <w:rFonts w:ascii="Arial" w:hAnsi="Arial" w:cs="Arial"/>
          <w:color w:val="auto"/>
        </w:rPr>
        <w:t>Системы покрытий для категории коррозионной активности С5</w:t>
      </w:r>
    </w:p>
    <w:p w:rsidR="007373D7" w:rsidRPr="007113DC" w:rsidRDefault="002D06D2" w:rsidP="007373D7">
      <w:pPr>
        <w:pStyle w:val="13"/>
        <w:spacing w:after="60"/>
        <w:jc w:val="right"/>
        <w:rPr>
          <w:rFonts w:ascii="Arial" w:hAnsi="Arial" w:cs="Arial"/>
          <w:color w:val="auto"/>
        </w:rPr>
      </w:pPr>
      <w:r w:rsidRPr="007113DC">
        <w:rPr>
          <w:rFonts w:ascii="Arial" w:hAnsi="Arial" w:cs="Arial"/>
          <w:color w:val="auto"/>
        </w:rPr>
        <w:t>(ISO 12944-5:</w:t>
      </w:r>
      <w:r w:rsidR="00854DA3" w:rsidRPr="007113DC">
        <w:rPr>
          <w:rFonts w:ascii="Arial" w:hAnsi="Arial" w:cs="Arial"/>
          <w:color w:val="auto"/>
        </w:rPr>
        <w:t>2018)</w:t>
      </w:r>
    </w:p>
    <w:tbl>
      <w:tblPr>
        <w:tblW w:w="4880"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2267"/>
        <w:gridCol w:w="1419"/>
        <w:gridCol w:w="851"/>
        <w:gridCol w:w="1279"/>
        <w:gridCol w:w="2124"/>
        <w:gridCol w:w="992"/>
        <w:gridCol w:w="1559"/>
        <w:gridCol w:w="1369"/>
        <w:gridCol w:w="1369"/>
        <w:gridCol w:w="1372"/>
      </w:tblGrid>
      <w:tr w:rsidR="007113DC" w:rsidRPr="007113DC" w:rsidTr="00997ED8">
        <w:trPr>
          <w:trHeight w:val="236"/>
        </w:trPr>
        <w:tc>
          <w:tcPr>
            <w:tcW w:w="318" w:type="pct"/>
            <w:vMerge w:val="restart"/>
            <w:tcBorders>
              <w:top w:val="single" w:sz="12" w:space="0" w:color="auto"/>
              <w:left w:val="single" w:sz="12" w:space="0" w:color="auto"/>
              <w:bottom w:val="single" w:sz="6" w:space="0" w:color="auto"/>
              <w:right w:val="single" w:sz="6" w:space="0" w:color="auto"/>
            </w:tcBorders>
            <w:shd w:val="clear" w:color="auto" w:fill="FFD200"/>
            <w:vAlign w:val="center"/>
          </w:tcPr>
          <w:p w:rsidR="00B31DDB" w:rsidRPr="007113DC" w:rsidRDefault="00B31DDB" w:rsidP="009053F6">
            <w:pPr>
              <w:jc w:val="center"/>
              <w:rPr>
                <w:rFonts w:ascii="Arial" w:hAnsi="Arial" w:cs="Arial"/>
                <w:b/>
                <w:caps/>
                <w:spacing w:val="-4"/>
                <w:sz w:val="16"/>
                <w:szCs w:val="16"/>
              </w:rPr>
            </w:pPr>
            <w:r w:rsidRPr="007113DC">
              <w:rPr>
                <w:rFonts w:ascii="Arial" w:hAnsi="Arial" w:cs="Arial"/>
                <w:b/>
                <w:caps/>
                <w:spacing w:val="-4"/>
                <w:sz w:val="16"/>
                <w:szCs w:val="16"/>
              </w:rPr>
              <w:t>сИСТЕМА</w:t>
            </w:r>
          </w:p>
          <w:p w:rsidR="00B31DDB" w:rsidRPr="007113DC" w:rsidRDefault="00B31DDB" w:rsidP="009053F6">
            <w:pPr>
              <w:jc w:val="center"/>
              <w:rPr>
                <w:rFonts w:ascii="Arial" w:hAnsi="Arial" w:cs="Arial"/>
                <w:b/>
                <w:caps/>
                <w:sz w:val="16"/>
                <w:szCs w:val="16"/>
                <w:lang w:val="en-US"/>
              </w:rPr>
            </w:pPr>
            <w:r w:rsidRPr="007113DC">
              <w:rPr>
                <w:rFonts w:ascii="Arial" w:hAnsi="Arial" w:cs="Arial"/>
                <w:b/>
                <w:caps/>
                <w:sz w:val="16"/>
                <w:szCs w:val="16"/>
              </w:rPr>
              <w:t>№</w:t>
            </w:r>
          </w:p>
          <w:p w:rsidR="00B31DDB" w:rsidRPr="007113DC" w:rsidRDefault="00B31DDB" w:rsidP="009053F6">
            <w:pPr>
              <w:jc w:val="center"/>
              <w:rPr>
                <w:rFonts w:ascii="Arial" w:hAnsi="Arial" w:cs="Arial"/>
                <w:b/>
                <w:caps/>
                <w:sz w:val="16"/>
                <w:lang w:val="en-US"/>
              </w:rPr>
            </w:pPr>
          </w:p>
        </w:tc>
        <w:tc>
          <w:tcPr>
            <w:tcW w:w="1865" w:type="pct"/>
            <w:gridSpan w:val="4"/>
            <w:tcBorders>
              <w:top w:val="single" w:sz="12" w:space="0" w:color="auto"/>
              <w:left w:val="single" w:sz="6" w:space="0" w:color="auto"/>
              <w:bottom w:val="single" w:sz="6" w:space="0" w:color="auto"/>
              <w:right w:val="single" w:sz="6" w:space="0" w:color="auto"/>
            </w:tcBorders>
            <w:shd w:val="clear" w:color="auto" w:fill="FFD200"/>
            <w:vAlign w:val="center"/>
          </w:tcPr>
          <w:p w:rsidR="00B31DDB" w:rsidRPr="007113DC" w:rsidRDefault="00B31DDB" w:rsidP="009053F6">
            <w:pPr>
              <w:jc w:val="center"/>
              <w:rPr>
                <w:rFonts w:ascii="Arial" w:hAnsi="Arial" w:cs="Arial"/>
                <w:b/>
                <w:caps/>
                <w:sz w:val="16"/>
              </w:rPr>
            </w:pPr>
            <w:r w:rsidRPr="007113DC">
              <w:rPr>
                <w:rFonts w:ascii="Arial" w:hAnsi="Arial" w:cs="Arial"/>
                <w:b/>
                <w:caps/>
                <w:sz w:val="16"/>
              </w:rPr>
              <w:t>Грунтовочный ЛКМ</w:t>
            </w:r>
          </w:p>
        </w:tc>
        <w:tc>
          <w:tcPr>
            <w:tcW w:w="681" w:type="pct"/>
            <w:tcBorders>
              <w:top w:val="single" w:sz="12" w:space="0" w:color="auto"/>
              <w:left w:val="single" w:sz="6" w:space="0" w:color="auto"/>
              <w:bottom w:val="single" w:sz="6" w:space="0" w:color="auto"/>
              <w:right w:val="single" w:sz="6" w:space="0" w:color="auto"/>
            </w:tcBorders>
            <w:shd w:val="clear" w:color="auto" w:fill="FFD200"/>
            <w:vAlign w:val="center"/>
          </w:tcPr>
          <w:p w:rsidR="00B31DDB" w:rsidRPr="007113DC" w:rsidRDefault="00B31DDB" w:rsidP="009053F6">
            <w:pPr>
              <w:jc w:val="center"/>
              <w:rPr>
                <w:rFonts w:ascii="Arial" w:hAnsi="Arial" w:cs="Arial"/>
                <w:b/>
                <w:caps/>
                <w:sz w:val="16"/>
              </w:rPr>
            </w:pPr>
            <w:r w:rsidRPr="007113DC">
              <w:rPr>
                <w:rFonts w:ascii="Arial" w:hAnsi="Arial" w:cs="Arial"/>
                <w:b/>
                <w:caps/>
                <w:sz w:val="16"/>
              </w:rPr>
              <w:t>следующий слой</w:t>
            </w:r>
          </w:p>
        </w:tc>
        <w:tc>
          <w:tcPr>
            <w:tcW w:w="818" w:type="pct"/>
            <w:gridSpan w:val="2"/>
            <w:tcBorders>
              <w:top w:val="single" w:sz="12" w:space="0" w:color="auto"/>
              <w:left w:val="single" w:sz="6" w:space="0" w:color="auto"/>
              <w:bottom w:val="single" w:sz="6" w:space="0" w:color="auto"/>
              <w:right w:val="single" w:sz="6" w:space="0" w:color="auto"/>
            </w:tcBorders>
            <w:shd w:val="clear" w:color="auto" w:fill="FFD200"/>
            <w:vAlign w:val="center"/>
          </w:tcPr>
          <w:p w:rsidR="00B31DDB" w:rsidRPr="007113DC" w:rsidRDefault="00B31DDB" w:rsidP="009053F6">
            <w:pPr>
              <w:jc w:val="center"/>
              <w:rPr>
                <w:rFonts w:ascii="Arial" w:hAnsi="Arial" w:cs="Arial"/>
                <w:b/>
                <w:caps/>
                <w:sz w:val="16"/>
              </w:rPr>
            </w:pPr>
            <w:r w:rsidRPr="007113DC">
              <w:rPr>
                <w:rFonts w:ascii="Arial" w:hAnsi="Arial" w:cs="Arial"/>
                <w:b/>
                <w:caps/>
                <w:sz w:val="16"/>
              </w:rPr>
              <w:t>лакокрасочная система</w:t>
            </w:r>
          </w:p>
        </w:tc>
        <w:tc>
          <w:tcPr>
            <w:tcW w:w="1318" w:type="pct"/>
            <w:gridSpan w:val="3"/>
            <w:tcBorders>
              <w:top w:val="single" w:sz="12" w:space="0" w:color="auto"/>
              <w:left w:val="single" w:sz="6" w:space="0" w:color="auto"/>
              <w:bottom w:val="single" w:sz="6" w:space="0" w:color="auto"/>
              <w:right w:val="single" w:sz="12" w:space="0" w:color="auto"/>
            </w:tcBorders>
            <w:shd w:val="clear" w:color="auto" w:fill="FFD200"/>
            <w:vAlign w:val="center"/>
          </w:tcPr>
          <w:p w:rsidR="00B31DDB" w:rsidRPr="007113DC" w:rsidRDefault="00B31DDB" w:rsidP="009053F6">
            <w:pPr>
              <w:jc w:val="center"/>
              <w:rPr>
                <w:rFonts w:ascii="Arial" w:hAnsi="Arial" w:cs="Arial"/>
                <w:b/>
                <w:caps/>
                <w:sz w:val="16"/>
              </w:rPr>
            </w:pPr>
            <w:r w:rsidRPr="007113DC">
              <w:rPr>
                <w:rFonts w:ascii="Arial" w:hAnsi="Arial" w:cs="Arial"/>
                <w:b/>
                <w:caps/>
                <w:sz w:val="16"/>
              </w:rPr>
              <w:t>прогнозируемый Срок службы</w:t>
            </w:r>
          </w:p>
        </w:tc>
      </w:tr>
      <w:tr w:rsidR="007113DC" w:rsidRPr="007113DC" w:rsidTr="0076230C">
        <w:trPr>
          <w:trHeight w:val="732"/>
        </w:trPr>
        <w:tc>
          <w:tcPr>
            <w:tcW w:w="318" w:type="pct"/>
            <w:vMerge/>
            <w:tcBorders>
              <w:top w:val="single" w:sz="6" w:space="0" w:color="auto"/>
              <w:left w:val="single" w:sz="12" w:space="0" w:color="auto"/>
              <w:bottom w:val="single" w:sz="12" w:space="0" w:color="auto"/>
              <w:right w:val="single" w:sz="6" w:space="0" w:color="auto"/>
            </w:tcBorders>
            <w:shd w:val="clear" w:color="auto" w:fill="FFD200"/>
          </w:tcPr>
          <w:p w:rsidR="00BE1872" w:rsidRPr="007113DC" w:rsidRDefault="00BE1872" w:rsidP="009053F6">
            <w:pPr>
              <w:jc w:val="center"/>
              <w:rPr>
                <w:rFonts w:ascii="Arial" w:hAnsi="Arial" w:cs="Arial"/>
                <w:b/>
                <w:caps/>
                <w:sz w:val="14"/>
                <w:szCs w:val="14"/>
              </w:rPr>
            </w:pPr>
          </w:p>
        </w:tc>
        <w:tc>
          <w:tcPr>
            <w:tcW w:w="727" w:type="pct"/>
            <w:tcBorders>
              <w:top w:val="single" w:sz="6" w:space="0" w:color="auto"/>
              <w:left w:val="single" w:sz="6" w:space="0" w:color="auto"/>
              <w:bottom w:val="single" w:sz="12" w:space="0" w:color="auto"/>
              <w:right w:val="single" w:sz="6" w:space="0" w:color="auto"/>
            </w:tcBorders>
            <w:shd w:val="clear" w:color="auto" w:fill="FFD200"/>
            <w:vAlign w:val="center"/>
          </w:tcPr>
          <w:p w:rsidR="00BE1872" w:rsidRPr="007113DC" w:rsidRDefault="00007763" w:rsidP="009053F6">
            <w:pPr>
              <w:jc w:val="center"/>
              <w:rPr>
                <w:rFonts w:ascii="Arial" w:hAnsi="Arial" w:cs="Arial"/>
                <w:b/>
                <w:caps/>
                <w:sz w:val="14"/>
                <w:szCs w:val="14"/>
              </w:rPr>
            </w:pPr>
            <w:r>
              <w:rPr>
                <w:rFonts w:ascii="Arial" w:hAnsi="Arial" w:cs="Arial"/>
                <w:b/>
                <w:caps/>
                <w:sz w:val="14"/>
                <w:szCs w:val="14"/>
              </w:rPr>
              <w:t>пленкообразующее вЕ</w:t>
            </w:r>
            <w:r w:rsidR="00BE1872" w:rsidRPr="007113DC">
              <w:rPr>
                <w:rFonts w:ascii="Arial" w:hAnsi="Arial" w:cs="Arial"/>
                <w:b/>
                <w:caps/>
                <w:sz w:val="14"/>
                <w:szCs w:val="14"/>
              </w:rPr>
              <w:t>щество</w:t>
            </w:r>
          </w:p>
        </w:tc>
        <w:tc>
          <w:tcPr>
            <w:tcW w:w="455" w:type="pct"/>
            <w:tcBorders>
              <w:top w:val="single" w:sz="6" w:space="0" w:color="auto"/>
              <w:left w:val="single" w:sz="6" w:space="0" w:color="auto"/>
              <w:bottom w:val="single" w:sz="12" w:space="0" w:color="auto"/>
              <w:right w:val="single" w:sz="6" w:space="0" w:color="auto"/>
            </w:tcBorders>
            <w:shd w:val="clear" w:color="auto" w:fill="FFD200"/>
            <w:vAlign w:val="center"/>
          </w:tcPr>
          <w:p w:rsidR="00BE1872" w:rsidRPr="007113DC" w:rsidRDefault="00BE1872" w:rsidP="009053F6">
            <w:pPr>
              <w:jc w:val="center"/>
              <w:rPr>
                <w:rFonts w:ascii="Arial" w:hAnsi="Arial" w:cs="Arial"/>
                <w:b/>
                <w:caps/>
                <w:sz w:val="14"/>
                <w:szCs w:val="14"/>
                <w:vertAlign w:val="superscript"/>
              </w:rPr>
            </w:pPr>
            <w:r w:rsidRPr="007113DC">
              <w:rPr>
                <w:rFonts w:ascii="Arial" w:hAnsi="Arial" w:cs="Arial"/>
                <w:b/>
                <w:caps/>
                <w:sz w:val="14"/>
                <w:szCs w:val="14"/>
              </w:rPr>
              <w:t>тип грунтовки</w:t>
            </w:r>
          </w:p>
          <w:p w:rsidR="00BE1872" w:rsidRPr="007113DC" w:rsidRDefault="00BE1872" w:rsidP="009053F6">
            <w:pPr>
              <w:jc w:val="center"/>
              <w:rPr>
                <w:rFonts w:ascii="Arial" w:hAnsi="Arial" w:cs="Arial"/>
                <w:b/>
                <w:caps/>
                <w:sz w:val="14"/>
                <w:szCs w:val="14"/>
                <w:lang w:val="en-US"/>
              </w:rPr>
            </w:pPr>
          </w:p>
        </w:tc>
        <w:tc>
          <w:tcPr>
            <w:tcW w:w="273" w:type="pct"/>
            <w:tcBorders>
              <w:top w:val="single" w:sz="6" w:space="0" w:color="auto"/>
              <w:left w:val="single" w:sz="6" w:space="0" w:color="auto"/>
              <w:bottom w:val="single" w:sz="12" w:space="0" w:color="auto"/>
              <w:right w:val="single" w:sz="6" w:space="0" w:color="auto"/>
            </w:tcBorders>
            <w:shd w:val="clear" w:color="auto" w:fill="FFD200"/>
            <w:vAlign w:val="center"/>
          </w:tcPr>
          <w:p w:rsidR="00BE1872" w:rsidRPr="007113DC" w:rsidRDefault="00BE1872" w:rsidP="009053F6">
            <w:pPr>
              <w:jc w:val="center"/>
              <w:rPr>
                <w:rFonts w:ascii="Arial" w:hAnsi="Arial" w:cs="Arial"/>
                <w:b/>
                <w:caps/>
                <w:sz w:val="14"/>
                <w:szCs w:val="14"/>
              </w:rPr>
            </w:pPr>
            <w:r w:rsidRPr="007113DC">
              <w:rPr>
                <w:rFonts w:ascii="Arial" w:hAnsi="Arial" w:cs="Arial"/>
                <w:b/>
                <w:caps/>
                <w:sz w:val="14"/>
                <w:szCs w:val="14"/>
              </w:rPr>
              <w:t>число слоев</w:t>
            </w:r>
          </w:p>
        </w:tc>
        <w:tc>
          <w:tcPr>
            <w:tcW w:w="410" w:type="pct"/>
            <w:tcBorders>
              <w:top w:val="single" w:sz="6" w:space="0" w:color="auto"/>
              <w:left w:val="single" w:sz="6" w:space="0" w:color="auto"/>
              <w:bottom w:val="single" w:sz="12" w:space="0" w:color="auto"/>
              <w:right w:val="single" w:sz="6" w:space="0" w:color="auto"/>
            </w:tcBorders>
            <w:shd w:val="clear" w:color="auto" w:fill="FFD200"/>
            <w:vAlign w:val="center"/>
          </w:tcPr>
          <w:p w:rsidR="00BE1872" w:rsidRPr="007113DC" w:rsidRDefault="00BE1872" w:rsidP="009053F6">
            <w:pPr>
              <w:ind w:left="-57" w:right="-57"/>
              <w:jc w:val="center"/>
              <w:rPr>
                <w:rFonts w:ascii="Arial" w:hAnsi="Arial" w:cs="Arial"/>
                <w:b/>
                <w:caps/>
                <w:sz w:val="14"/>
                <w:szCs w:val="14"/>
              </w:rPr>
            </w:pPr>
            <w:r w:rsidRPr="007113DC">
              <w:rPr>
                <w:rFonts w:ascii="Arial" w:hAnsi="Arial" w:cs="Arial"/>
                <w:b/>
                <w:caps/>
                <w:sz w:val="14"/>
                <w:szCs w:val="14"/>
              </w:rPr>
              <w:t>сумарная ТОЛЩИНА СУХОЙ ПЛЕНКИ (</w:t>
            </w:r>
            <w:r w:rsidRPr="007113DC">
              <w:rPr>
                <w:rFonts w:ascii="Arial" w:hAnsi="Arial" w:cs="Arial"/>
                <w:b/>
                <w:caps/>
                <w:sz w:val="14"/>
                <w:szCs w:val="14"/>
                <w:lang w:val="en-US"/>
              </w:rPr>
              <w:t>ndft</w:t>
            </w:r>
            <w:r w:rsidRPr="007113DC">
              <w:rPr>
                <w:rFonts w:ascii="Arial" w:hAnsi="Arial" w:cs="Arial"/>
                <w:b/>
                <w:caps/>
                <w:sz w:val="14"/>
                <w:szCs w:val="14"/>
              </w:rPr>
              <w:t>), МКМ</w:t>
            </w:r>
          </w:p>
        </w:tc>
        <w:tc>
          <w:tcPr>
            <w:tcW w:w="681" w:type="pct"/>
            <w:tcBorders>
              <w:top w:val="single" w:sz="6" w:space="0" w:color="auto"/>
              <w:left w:val="single" w:sz="6" w:space="0" w:color="auto"/>
              <w:bottom w:val="single" w:sz="12" w:space="0" w:color="auto"/>
              <w:right w:val="single" w:sz="6" w:space="0" w:color="auto"/>
            </w:tcBorders>
            <w:shd w:val="clear" w:color="auto" w:fill="FFD200"/>
            <w:vAlign w:val="center"/>
          </w:tcPr>
          <w:p w:rsidR="00BE1872" w:rsidRPr="007113DC" w:rsidRDefault="00BE1872" w:rsidP="009053F6">
            <w:pPr>
              <w:jc w:val="center"/>
              <w:rPr>
                <w:rFonts w:ascii="Arial" w:hAnsi="Arial" w:cs="Arial"/>
                <w:b/>
                <w:caps/>
                <w:sz w:val="14"/>
                <w:szCs w:val="14"/>
              </w:rPr>
            </w:pPr>
            <w:r w:rsidRPr="007113DC">
              <w:rPr>
                <w:rFonts w:ascii="Arial" w:hAnsi="Arial" w:cs="Arial"/>
                <w:b/>
                <w:caps/>
                <w:sz w:val="14"/>
                <w:szCs w:val="14"/>
              </w:rPr>
              <w:t>тип пленкообразующего вещества</w:t>
            </w:r>
          </w:p>
        </w:tc>
        <w:tc>
          <w:tcPr>
            <w:tcW w:w="318" w:type="pct"/>
            <w:tcBorders>
              <w:top w:val="single" w:sz="6" w:space="0" w:color="auto"/>
              <w:left w:val="single" w:sz="6" w:space="0" w:color="auto"/>
              <w:bottom w:val="single" w:sz="12" w:space="0" w:color="auto"/>
              <w:right w:val="single" w:sz="6" w:space="0" w:color="auto"/>
            </w:tcBorders>
            <w:shd w:val="clear" w:color="auto" w:fill="FFD200"/>
            <w:vAlign w:val="center"/>
          </w:tcPr>
          <w:p w:rsidR="00BE1872" w:rsidRPr="007113DC" w:rsidRDefault="00BE1872" w:rsidP="009053F6">
            <w:pPr>
              <w:jc w:val="center"/>
              <w:rPr>
                <w:rFonts w:ascii="Arial" w:hAnsi="Arial" w:cs="Arial"/>
                <w:b/>
                <w:caps/>
                <w:sz w:val="14"/>
                <w:szCs w:val="14"/>
              </w:rPr>
            </w:pPr>
            <w:r w:rsidRPr="007113DC">
              <w:rPr>
                <w:rFonts w:ascii="Arial" w:hAnsi="Arial" w:cs="Arial"/>
                <w:b/>
                <w:caps/>
                <w:sz w:val="14"/>
                <w:szCs w:val="14"/>
              </w:rPr>
              <w:t>общее число слоев</w:t>
            </w:r>
          </w:p>
        </w:tc>
        <w:tc>
          <w:tcPr>
            <w:tcW w:w="500" w:type="pct"/>
            <w:tcBorders>
              <w:top w:val="single" w:sz="6" w:space="0" w:color="auto"/>
              <w:left w:val="single" w:sz="6" w:space="0" w:color="auto"/>
              <w:bottom w:val="single" w:sz="12" w:space="0" w:color="auto"/>
              <w:right w:val="single" w:sz="6" w:space="0" w:color="auto"/>
            </w:tcBorders>
            <w:shd w:val="clear" w:color="auto" w:fill="FFD200"/>
            <w:vAlign w:val="center"/>
          </w:tcPr>
          <w:p w:rsidR="00BE1872" w:rsidRPr="007113DC" w:rsidRDefault="00BE1872" w:rsidP="009053F6">
            <w:pPr>
              <w:jc w:val="center"/>
              <w:rPr>
                <w:rFonts w:ascii="Arial" w:hAnsi="Arial" w:cs="Arial"/>
                <w:b/>
                <w:caps/>
                <w:sz w:val="14"/>
                <w:szCs w:val="14"/>
              </w:rPr>
            </w:pPr>
            <w:r w:rsidRPr="007113DC">
              <w:rPr>
                <w:rFonts w:ascii="Arial" w:hAnsi="Arial" w:cs="Arial"/>
                <w:b/>
                <w:caps/>
                <w:sz w:val="14"/>
                <w:szCs w:val="14"/>
              </w:rPr>
              <w:t>сумарная ТОЛЩИНА СУХОЙ ПЛЕНКИ (</w:t>
            </w:r>
            <w:r w:rsidRPr="007113DC">
              <w:rPr>
                <w:rFonts w:ascii="Arial" w:hAnsi="Arial" w:cs="Arial"/>
                <w:b/>
                <w:caps/>
                <w:sz w:val="14"/>
                <w:szCs w:val="14"/>
                <w:lang w:val="en-US"/>
              </w:rPr>
              <w:t>ndft</w:t>
            </w:r>
            <w:r w:rsidRPr="007113DC">
              <w:rPr>
                <w:rFonts w:ascii="Arial" w:hAnsi="Arial" w:cs="Arial"/>
                <w:b/>
                <w:caps/>
                <w:sz w:val="14"/>
                <w:szCs w:val="14"/>
              </w:rPr>
              <w:t>), МКМ</w:t>
            </w:r>
            <w:r w:rsidR="00F511EA" w:rsidRPr="007113DC">
              <w:rPr>
                <w:rFonts w:ascii="Arial" w:hAnsi="Arial" w:cs="Arial"/>
                <w:b/>
                <w:caps/>
                <w:sz w:val="14"/>
                <w:szCs w:val="14"/>
              </w:rPr>
              <w:t>»</w:t>
            </w:r>
          </w:p>
        </w:tc>
        <w:tc>
          <w:tcPr>
            <w:tcW w:w="439" w:type="pct"/>
            <w:tcBorders>
              <w:top w:val="single" w:sz="6" w:space="0" w:color="auto"/>
              <w:left w:val="single" w:sz="6" w:space="0" w:color="auto"/>
              <w:bottom w:val="single" w:sz="12" w:space="0" w:color="auto"/>
              <w:right w:val="single" w:sz="6" w:space="0" w:color="auto"/>
            </w:tcBorders>
            <w:shd w:val="clear" w:color="auto" w:fill="FFD200"/>
            <w:vAlign w:val="center"/>
          </w:tcPr>
          <w:p w:rsidR="00BE1872" w:rsidRPr="007113DC" w:rsidRDefault="00BE1872" w:rsidP="009053F6">
            <w:pPr>
              <w:ind w:left="-57" w:right="-57"/>
              <w:jc w:val="center"/>
              <w:rPr>
                <w:rFonts w:ascii="Arial" w:hAnsi="Arial" w:cs="Arial"/>
                <w:b/>
                <w:caps/>
                <w:sz w:val="14"/>
                <w:szCs w:val="14"/>
              </w:rPr>
            </w:pPr>
            <w:r w:rsidRPr="007113DC">
              <w:rPr>
                <w:rFonts w:ascii="Arial" w:hAnsi="Arial" w:cs="Arial"/>
                <w:b/>
                <w:caps/>
                <w:sz w:val="14"/>
                <w:szCs w:val="14"/>
              </w:rPr>
              <w:t xml:space="preserve">средний </w:t>
            </w:r>
          </w:p>
          <w:p w:rsidR="00BE1872" w:rsidRPr="007113DC" w:rsidRDefault="0078099D" w:rsidP="009053F6">
            <w:pPr>
              <w:ind w:left="-57" w:right="-57"/>
              <w:jc w:val="center"/>
              <w:rPr>
                <w:rFonts w:ascii="Arial" w:hAnsi="Arial" w:cs="Arial"/>
                <w:b/>
                <w:caps/>
                <w:sz w:val="14"/>
                <w:szCs w:val="14"/>
              </w:rPr>
            </w:pPr>
            <w:r w:rsidRPr="007113DC">
              <w:rPr>
                <w:rFonts w:ascii="Arial" w:hAnsi="Arial" w:cs="Arial"/>
                <w:b/>
                <w:caps/>
                <w:sz w:val="14"/>
                <w:szCs w:val="14"/>
              </w:rPr>
              <w:t xml:space="preserve"> </w:t>
            </w:r>
            <w:r w:rsidR="00BE1872" w:rsidRPr="007113DC">
              <w:rPr>
                <w:rFonts w:ascii="Arial" w:hAnsi="Arial" w:cs="Arial"/>
                <w:b/>
                <w:caps/>
                <w:sz w:val="14"/>
                <w:szCs w:val="14"/>
              </w:rPr>
              <w:t>(С</w:t>
            </w:r>
            <w:r w:rsidR="00BE1872" w:rsidRPr="007113DC">
              <w:rPr>
                <w:rFonts w:ascii="Arial" w:hAnsi="Arial" w:cs="Arial"/>
                <w:b/>
                <w:caps/>
                <w:sz w:val="10"/>
                <w:szCs w:val="10"/>
              </w:rPr>
              <w:t>р</w:t>
            </w:r>
            <w:r w:rsidR="00BE1872" w:rsidRPr="007113DC">
              <w:rPr>
                <w:rFonts w:ascii="Arial" w:hAnsi="Arial" w:cs="Arial"/>
                <w:b/>
                <w:caps/>
                <w:sz w:val="14"/>
                <w:szCs w:val="14"/>
              </w:rPr>
              <w:t>)</w:t>
            </w:r>
          </w:p>
        </w:tc>
        <w:tc>
          <w:tcPr>
            <w:tcW w:w="439" w:type="pct"/>
            <w:tcBorders>
              <w:top w:val="single" w:sz="6" w:space="0" w:color="auto"/>
              <w:left w:val="single" w:sz="6" w:space="0" w:color="auto"/>
              <w:bottom w:val="single" w:sz="12" w:space="0" w:color="auto"/>
              <w:right w:val="single" w:sz="6" w:space="0" w:color="auto"/>
            </w:tcBorders>
            <w:shd w:val="clear" w:color="auto" w:fill="FFD200"/>
            <w:vAlign w:val="center"/>
          </w:tcPr>
          <w:p w:rsidR="00BE1872" w:rsidRPr="007113DC" w:rsidRDefault="00BE1872" w:rsidP="009053F6">
            <w:pPr>
              <w:ind w:left="-57" w:right="-57"/>
              <w:jc w:val="center"/>
              <w:rPr>
                <w:rFonts w:ascii="Arial" w:hAnsi="Arial" w:cs="Arial"/>
                <w:b/>
                <w:caps/>
                <w:sz w:val="14"/>
                <w:szCs w:val="14"/>
              </w:rPr>
            </w:pPr>
            <w:r w:rsidRPr="007113DC">
              <w:rPr>
                <w:rFonts w:ascii="Arial" w:hAnsi="Arial" w:cs="Arial"/>
                <w:b/>
                <w:caps/>
                <w:sz w:val="14"/>
                <w:szCs w:val="14"/>
              </w:rPr>
              <w:t>высокий</w:t>
            </w:r>
          </w:p>
          <w:p w:rsidR="00BE1872" w:rsidRPr="007113DC" w:rsidRDefault="0078099D" w:rsidP="009053F6">
            <w:pPr>
              <w:ind w:left="-57" w:right="-57"/>
              <w:jc w:val="center"/>
              <w:rPr>
                <w:rFonts w:ascii="Arial" w:hAnsi="Arial" w:cs="Arial"/>
                <w:b/>
                <w:caps/>
                <w:sz w:val="14"/>
                <w:szCs w:val="14"/>
              </w:rPr>
            </w:pPr>
            <w:r w:rsidRPr="007113DC">
              <w:rPr>
                <w:rFonts w:ascii="Arial" w:hAnsi="Arial" w:cs="Arial"/>
                <w:b/>
                <w:caps/>
                <w:sz w:val="14"/>
                <w:szCs w:val="14"/>
              </w:rPr>
              <w:t xml:space="preserve"> </w:t>
            </w:r>
            <w:r w:rsidR="00BE1872" w:rsidRPr="007113DC">
              <w:rPr>
                <w:rFonts w:ascii="Arial" w:hAnsi="Arial" w:cs="Arial"/>
                <w:b/>
                <w:caps/>
                <w:sz w:val="14"/>
                <w:szCs w:val="14"/>
              </w:rPr>
              <w:t>(В)</w:t>
            </w:r>
          </w:p>
        </w:tc>
        <w:tc>
          <w:tcPr>
            <w:tcW w:w="440" w:type="pct"/>
            <w:tcBorders>
              <w:top w:val="single" w:sz="6" w:space="0" w:color="auto"/>
              <w:left w:val="single" w:sz="6" w:space="0" w:color="auto"/>
              <w:bottom w:val="single" w:sz="12" w:space="0" w:color="auto"/>
              <w:right w:val="single" w:sz="12" w:space="0" w:color="auto"/>
            </w:tcBorders>
            <w:shd w:val="clear" w:color="auto" w:fill="FFD200"/>
            <w:vAlign w:val="center"/>
          </w:tcPr>
          <w:p w:rsidR="00BE1872" w:rsidRPr="007113DC" w:rsidRDefault="00BE1872" w:rsidP="009053F6">
            <w:pPr>
              <w:ind w:left="-57" w:right="-57"/>
              <w:jc w:val="center"/>
              <w:rPr>
                <w:rFonts w:ascii="Arial" w:hAnsi="Arial" w:cs="Arial"/>
                <w:b/>
                <w:caps/>
                <w:sz w:val="14"/>
                <w:szCs w:val="14"/>
              </w:rPr>
            </w:pPr>
            <w:r w:rsidRPr="007113DC">
              <w:rPr>
                <w:rFonts w:ascii="Arial" w:hAnsi="Arial" w:cs="Arial"/>
                <w:b/>
                <w:caps/>
                <w:sz w:val="14"/>
                <w:szCs w:val="14"/>
              </w:rPr>
              <w:t>очень высокий</w:t>
            </w:r>
          </w:p>
          <w:p w:rsidR="00BE1872" w:rsidRPr="007113DC" w:rsidRDefault="0078099D" w:rsidP="009053F6">
            <w:pPr>
              <w:ind w:left="-57" w:right="-57"/>
              <w:jc w:val="center"/>
              <w:rPr>
                <w:rFonts w:ascii="Arial" w:hAnsi="Arial" w:cs="Arial"/>
                <w:b/>
                <w:caps/>
                <w:sz w:val="14"/>
                <w:szCs w:val="14"/>
              </w:rPr>
            </w:pPr>
            <w:r w:rsidRPr="007113DC">
              <w:rPr>
                <w:rFonts w:ascii="Arial" w:hAnsi="Arial" w:cs="Arial"/>
                <w:b/>
                <w:caps/>
                <w:sz w:val="14"/>
                <w:szCs w:val="14"/>
              </w:rPr>
              <w:t xml:space="preserve"> </w:t>
            </w:r>
            <w:r w:rsidR="00BE1872" w:rsidRPr="007113DC">
              <w:rPr>
                <w:rFonts w:ascii="Arial" w:hAnsi="Arial" w:cs="Arial"/>
                <w:b/>
                <w:caps/>
                <w:sz w:val="14"/>
                <w:szCs w:val="14"/>
              </w:rPr>
              <w:t>(О</w:t>
            </w:r>
            <w:r w:rsidR="00BE1872" w:rsidRPr="007113DC">
              <w:rPr>
                <w:rFonts w:ascii="Arial" w:hAnsi="Arial" w:cs="Arial"/>
                <w:b/>
                <w:caps/>
                <w:sz w:val="10"/>
                <w:szCs w:val="10"/>
              </w:rPr>
              <w:t>в</w:t>
            </w:r>
            <w:r w:rsidR="00BE1872" w:rsidRPr="007113DC">
              <w:rPr>
                <w:rFonts w:ascii="Arial" w:hAnsi="Arial" w:cs="Arial"/>
                <w:b/>
                <w:caps/>
                <w:sz w:val="14"/>
                <w:szCs w:val="14"/>
              </w:rPr>
              <w:t>)</w:t>
            </w:r>
          </w:p>
        </w:tc>
      </w:tr>
      <w:tr w:rsidR="007113DC" w:rsidRPr="007113DC" w:rsidTr="0076230C">
        <w:trPr>
          <w:trHeight w:val="20"/>
        </w:trPr>
        <w:tc>
          <w:tcPr>
            <w:tcW w:w="318" w:type="pct"/>
            <w:tcBorders>
              <w:top w:val="single" w:sz="12" w:space="0" w:color="auto"/>
              <w:left w:val="single" w:sz="12" w:space="0" w:color="auto"/>
              <w:bottom w:val="single" w:sz="12" w:space="0" w:color="auto"/>
              <w:right w:val="single" w:sz="6" w:space="0" w:color="auto"/>
            </w:tcBorders>
            <w:shd w:val="clear" w:color="auto" w:fill="FFD200"/>
          </w:tcPr>
          <w:p w:rsidR="00BE1872" w:rsidRPr="007113DC" w:rsidRDefault="00BE1872" w:rsidP="009053F6">
            <w:pPr>
              <w:jc w:val="center"/>
              <w:rPr>
                <w:rFonts w:ascii="Arial" w:hAnsi="Arial" w:cs="Arial"/>
                <w:b/>
                <w:caps/>
                <w:sz w:val="16"/>
                <w:szCs w:val="16"/>
                <w:lang w:val="en-US"/>
              </w:rPr>
            </w:pPr>
            <w:r w:rsidRPr="007113DC">
              <w:rPr>
                <w:rFonts w:ascii="Arial" w:hAnsi="Arial" w:cs="Arial"/>
                <w:b/>
                <w:caps/>
                <w:sz w:val="16"/>
                <w:szCs w:val="16"/>
                <w:lang w:val="en-US"/>
              </w:rPr>
              <w:t>1</w:t>
            </w:r>
          </w:p>
        </w:tc>
        <w:tc>
          <w:tcPr>
            <w:tcW w:w="727" w:type="pct"/>
            <w:tcBorders>
              <w:top w:val="single" w:sz="12" w:space="0" w:color="auto"/>
              <w:left w:val="single" w:sz="6" w:space="0" w:color="auto"/>
              <w:bottom w:val="single" w:sz="12" w:space="0" w:color="auto"/>
              <w:right w:val="single" w:sz="6" w:space="0" w:color="auto"/>
            </w:tcBorders>
            <w:shd w:val="clear" w:color="auto" w:fill="FFD200"/>
            <w:vAlign w:val="center"/>
          </w:tcPr>
          <w:p w:rsidR="00BE1872" w:rsidRPr="007113DC" w:rsidRDefault="00BE1872" w:rsidP="009053F6">
            <w:pPr>
              <w:jc w:val="center"/>
              <w:rPr>
                <w:rFonts w:ascii="Arial" w:hAnsi="Arial" w:cs="Arial"/>
                <w:b/>
                <w:caps/>
                <w:sz w:val="16"/>
                <w:szCs w:val="16"/>
              </w:rPr>
            </w:pPr>
            <w:r w:rsidRPr="007113DC">
              <w:rPr>
                <w:rFonts w:ascii="Arial" w:hAnsi="Arial" w:cs="Arial"/>
                <w:b/>
                <w:caps/>
                <w:sz w:val="16"/>
                <w:szCs w:val="16"/>
              </w:rPr>
              <w:t>2</w:t>
            </w:r>
          </w:p>
        </w:tc>
        <w:tc>
          <w:tcPr>
            <w:tcW w:w="455" w:type="pct"/>
            <w:tcBorders>
              <w:top w:val="single" w:sz="12" w:space="0" w:color="auto"/>
              <w:left w:val="single" w:sz="6" w:space="0" w:color="auto"/>
              <w:bottom w:val="single" w:sz="12" w:space="0" w:color="auto"/>
              <w:right w:val="single" w:sz="6" w:space="0" w:color="auto"/>
            </w:tcBorders>
            <w:shd w:val="clear" w:color="auto" w:fill="FFD200"/>
            <w:vAlign w:val="center"/>
          </w:tcPr>
          <w:p w:rsidR="00BE1872" w:rsidRPr="007113DC" w:rsidRDefault="00BE1872" w:rsidP="009053F6">
            <w:pPr>
              <w:jc w:val="center"/>
              <w:rPr>
                <w:rFonts w:ascii="Arial" w:hAnsi="Arial" w:cs="Arial"/>
                <w:b/>
                <w:caps/>
                <w:sz w:val="16"/>
                <w:szCs w:val="16"/>
              </w:rPr>
            </w:pPr>
            <w:r w:rsidRPr="007113DC">
              <w:rPr>
                <w:rFonts w:ascii="Arial" w:hAnsi="Arial" w:cs="Arial"/>
                <w:b/>
                <w:caps/>
                <w:sz w:val="16"/>
                <w:szCs w:val="16"/>
              </w:rPr>
              <w:t>3</w:t>
            </w:r>
          </w:p>
        </w:tc>
        <w:tc>
          <w:tcPr>
            <w:tcW w:w="273" w:type="pct"/>
            <w:tcBorders>
              <w:top w:val="single" w:sz="12" w:space="0" w:color="auto"/>
              <w:left w:val="single" w:sz="6" w:space="0" w:color="auto"/>
              <w:bottom w:val="single" w:sz="12" w:space="0" w:color="auto"/>
              <w:right w:val="single" w:sz="6" w:space="0" w:color="auto"/>
            </w:tcBorders>
            <w:shd w:val="clear" w:color="auto" w:fill="FFD200"/>
            <w:vAlign w:val="center"/>
          </w:tcPr>
          <w:p w:rsidR="00BE1872" w:rsidRPr="007113DC" w:rsidRDefault="00BE1872" w:rsidP="009053F6">
            <w:pPr>
              <w:jc w:val="center"/>
              <w:rPr>
                <w:rFonts w:ascii="Arial" w:hAnsi="Arial" w:cs="Arial"/>
                <w:b/>
                <w:caps/>
                <w:sz w:val="16"/>
                <w:szCs w:val="16"/>
              </w:rPr>
            </w:pPr>
            <w:r w:rsidRPr="007113DC">
              <w:rPr>
                <w:rFonts w:ascii="Arial" w:hAnsi="Arial" w:cs="Arial"/>
                <w:b/>
                <w:caps/>
                <w:sz w:val="16"/>
                <w:szCs w:val="16"/>
              </w:rPr>
              <w:t>4</w:t>
            </w:r>
          </w:p>
        </w:tc>
        <w:tc>
          <w:tcPr>
            <w:tcW w:w="410" w:type="pct"/>
            <w:tcBorders>
              <w:top w:val="single" w:sz="12" w:space="0" w:color="auto"/>
              <w:left w:val="single" w:sz="6" w:space="0" w:color="auto"/>
              <w:bottom w:val="single" w:sz="12" w:space="0" w:color="auto"/>
              <w:right w:val="single" w:sz="6" w:space="0" w:color="auto"/>
            </w:tcBorders>
            <w:shd w:val="clear" w:color="auto" w:fill="FFD200"/>
            <w:vAlign w:val="center"/>
          </w:tcPr>
          <w:p w:rsidR="00BE1872" w:rsidRPr="007113DC" w:rsidRDefault="00BE1872" w:rsidP="009053F6">
            <w:pPr>
              <w:jc w:val="center"/>
              <w:rPr>
                <w:rFonts w:ascii="Arial" w:hAnsi="Arial" w:cs="Arial"/>
                <w:b/>
                <w:caps/>
                <w:sz w:val="16"/>
                <w:szCs w:val="16"/>
              </w:rPr>
            </w:pPr>
            <w:r w:rsidRPr="007113DC">
              <w:rPr>
                <w:rFonts w:ascii="Arial" w:hAnsi="Arial" w:cs="Arial"/>
                <w:b/>
                <w:caps/>
                <w:sz w:val="16"/>
                <w:szCs w:val="16"/>
              </w:rPr>
              <w:t>5</w:t>
            </w:r>
          </w:p>
        </w:tc>
        <w:tc>
          <w:tcPr>
            <w:tcW w:w="681" w:type="pct"/>
            <w:tcBorders>
              <w:top w:val="single" w:sz="12" w:space="0" w:color="auto"/>
              <w:left w:val="single" w:sz="6" w:space="0" w:color="auto"/>
              <w:bottom w:val="single" w:sz="12" w:space="0" w:color="auto"/>
              <w:right w:val="single" w:sz="6" w:space="0" w:color="auto"/>
            </w:tcBorders>
            <w:shd w:val="clear" w:color="auto" w:fill="FFD200"/>
            <w:vAlign w:val="center"/>
          </w:tcPr>
          <w:p w:rsidR="00BE1872" w:rsidRPr="007113DC" w:rsidRDefault="00BE1872" w:rsidP="009053F6">
            <w:pPr>
              <w:jc w:val="center"/>
              <w:rPr>
                <w:rFonts w:ascii="Arial" w:hAnsi="Arial" w:cs="Arial"/>
                <w:b/>
                <w:caps/>
                <w:sz w:val="16"/>
                <w:szCs w:val="16"/>
              </w:rPr>
            </w:pPr>
            <w:r w:rsidRPr="007113DC">
              <w:rPr>
                <w:rFonts w:ascii="Arial" w:hAnsi="Arial" w:cs="Arial"/>
                <w:b/>
                <w:caps/>
                <w:sz w:val="16"/>
                <w:szCs w:val="16"/>
              </w:rPr>
              <w:t>6</w:t>
            </w:r>
          </w:p>
        </w:tc>
        <w:tc>
          <w:tcPr>
            <w:tcW w:w="318" w:type="pct"/>
            <w:tcBorders>
              <w:top w:val="single" w:sz="12" w:space="0" w:color="auto"/>
              <w:left w:val="single" w:sz="6" w:space="0" w:color="auto"/>
              <w:bottom w:val="single" w:sz="12" w:space="0" w:color="auto"/>
              <w:right w:val="single" w:sz="6" w:space="0" w:color="auto"/>
            </w:tcBorders>
            <w:shd w:val="clear" w:color="auto" w:fill="FFD200"/>
            <w:vAlign w:val="center"/>
          </w:tcPr>
          <w:p w:rsidR="00BE1872" w:rsidRPr="007113DC" w:rsidRDefault="00BE1872" w:rsidP="009053F6">
            <w:pPr>
              <w:jc w:val="center"/>
              <w:rPr>
                <w:rFonts w:ascii="Arial" w:hAnsi="Arial" w:cs="Arial"/>
                <w:b/>
                <w:caps/>
                <w:sz w:val="16"/>
                <w:szCs w:val="16"/>
              </w:rPr>
            </w:pPr>
            <w:r w:rsidRPr="007113DC">
              <w:rPr>
                <w:rFonts w:ascii="Arial" w:hAnsi="Arial" w:cs="Arial"/>
                <w:b/>
                <w:caps/>
                <w:sz w:val="16"/>
                <w:szCs w:val="16"/>
              </w:rPr>
              <w:t>7</w:t>
            </w:r>
          </w:p>
        </w:tc>
        <w:tc>
          <w:tcPr>
            <w:tcW w:w="500" w:type="pct"/>
            <w:tcBorders>
              <w:top w:val="single" w:sz="12" w:space="0" w:color="auto"/>
              <w:left w:val="single" w:sz="6" w:space="0" w:color="auto"/>
              <w:bottom w:val="single" w:sz="12" w:space="0" w:color="auto"/>
              <w:right w:val="single" w:sz="6" w:space="0" w:color="auto"/>
            </w:tcBorders>
            <w:shd w:val="clear" w:color="auto" w:fill="FFD200"/>
            <w:vAlign w:val="center"/>
          </w:tcPr>
          <w:p w:rsidR="00BE1872" w:rsidRPr="007113DC" w:rsidRDefault="00BE1872" w:rsidP="009053F6">
            <w:pPr>
              <w:jc w:val="center"/>
              <w:rPr>
                <w:rFonts w:ascii="Arial" w:hAnsi="Arial" w:cs="Arial"/>
                <w:b/>
                <w:caps/>
                <w:sz w:val="16"/>
                <w:szCs w:val="16"/>
              </w:rPr>
            </w:pPr>
            <w:r w:rsidRPr="007113DC">
              <w:rPr>
                <w:rFonts w:ascii="Arial" w:hAnsi="Arial" w:cs="Arial"/>
                <w:b/>
                <w:caps/>
                <w:sz w:val="16"/>
                <w:szCs w:val="16"/>
              </w:rPr>
              <w:t>8</w:t>
            </w:r>
          </w:p>
        </w:tc>
        <w:tc>
          <w:tcPr>
            <w:tcW w:w="439" w:type="pct"/>
            <w:tcBorders>
              <w:top w:val="single" w:sz="12" w:space="0" w:color="auto"/>
              <w:left w:val="single" w:sz="6" w:space="0" w:color="auto"/>
              <w:bottom w:val="single" w:sz="12" w:space="0" w:color="auto"/>
              <w:right w:val="single" w:sz="6" w:space="0" w:color="auto"/>
            </w:tcBorders>
            <w:shd w:val="clear" w:color="auto" w:fill="FFD200"/>
          </w:tcPr>
          <w:p w:rsidR="00BE1872" w:rsidRPr="007113DC" w:rsidRDefault="00BE1872" w:rsidP="009053F6">
            <w:pPr>
              <w:jc w:val="center"/>
              <w:rPr>
                <w:rFonts w:ascii="Arial" w:hAnsi="Arial" w:cs="Arial"/>
                <w:b/>
                <w:caps/>
                <w:sz w:val="16"/>
                <w:szCs w:val="16"/>
              </w:rPr>
            </w:pPr>
            <w:r w:rsidRPr="007113DC">
              <w:rPr>
                <w:rFonts w:ascii="Arial" w:hAnsi="Arial" w:cs="Arial"/>
                <w:b/>
                <w:caps/>
                <w:sz w:val="16"/>
                <w:szCs w:val="16"/>
              </w:rPr>
              <w:t>9</w:t>
            </w:r>
          </w:p>
        </w:tc>
        <w:tc>
          <w:tcPr>
            <w:tcW w:w="439" w:type="pct"/>
            <w:tcBorders>
              <w:top w:val="single" w:sz="12" w:space="0" w:color="auto"/>
              <w:left w:val="single" w:sz="6" w:space="0" w:color="auto"/>
              <w:bottom w:val="single" w:sz="12" w:space="0" w:color="auto"/>
              <w:right w:val="single" w:sz="6" w:space="0" w:color="auto"/>
            </w:tcBorders>
            <w:shd w:val="clear" w:color="auto" w:fill="FFD200"/>
          </w:tcPr>
          <w:p w:rsidR="00BE1872" w:rsidRPr="007113DC" w:rsidRDefault="00BE1872" w:rsidP="009053F6">
            <w:pPr>
              <w:jc w:val="center"/>
              <w:rPr>
                <w:rFonts w:ascii="Arial" w:hAnsi="Arial" w:cs="Arial"/>
                <w:b/>
                <w:caps/>
                <w:sz w:val="16"/>
                <w:szCs w:val="16"/>
              </w:rPr>
            </w:pPr>
            <w:r w:rsidRPr="007113DC">
              <w:rPr>
                <w:rFonts w:ascii="Arial" w:hAnsi="Arial" w:cs="Arial"/>
                <w:b/>
                <w:caps/>
                <w:sz w:val="16"/>
                <w:szCs w:val="16"/>
              </w:rPr>
              <w:t>10</w:t>
            </w:r>
          </w:p>
        </w:tc>
        <w:tc>
          <w:tcPr>
            <w:tcW w:w="440" w:type="pct"/>
            <w:tcBorders>
              <w:top w:val="single" w:sz="12" w:space="0" w:color="auto"/>
              <w:left w:val="single" w:sz="6" w:space="0" w:color="auto"/>
              <w:bottom w:val="single" w:sz="12" w:space="0" w:color="auto"/>
              <w:right w:val="single" w:sz="12" w:space="0" w:color="auto"/>
            </w:tcBorders>
            <w:shd w:val="clear" w:color="auto" w:fill="FFD200"/>
            <w:vAlign w:val="center"/>
          </w:tcPr>
          <w:p w:rsidR="00BE1872" w:rsidRPr="007113DC" w:rsidRDefault="00BE1872" w:rsidP="009053F6">
            <w:pPr>
              <w:jc w:val="center"/>
              <w:rPr>
                <w:rFonts w:ascii="Arial" w:hAnsi="Arial" w:cs="Arial"/>
                <w:b/>
                <w:caps/>
                <w:sz w:val="16"/>
                <w:szCs w:val="16"/>
              </w:rPr>
            </w:pPr>
            <w:r w:rsidRPr="007113DC">
              <w:rPr>
                <w:rFonts w:ascii="Arial" w:hAnsi="Arial" w:cs="Arial"/>
                <w:b/>
                <w:caps/>
                <w:sz w:val="16"/>
                <w:szCs w:val="16"/>
              </w:rPr>
              <w:t>11</w:t>
            </w:r>
          </w:p>
        </w:tc>
      </w:tr>
      <w:tr w:rsidR="007113DC" w:rsidRPr="007113DC" w:rsidTr="0076230C">
        <w:trPr>
          <w:trHeight w:val="794"/>
        </w:trPr>
        <w:tc>
          <w:tcPr>
            <w:tcW w:w="318" w:type="pct"/>
            <w:tcBorders>
              <w:top w:val="single" w:sz="8" w:space="0" w:color="auto"/>
              <w:left w:val="single" w:sz="12" w:space="0" w:color="auto"/>
              <w:bottom w:val="single" w:sz="8" w:space="0" w:color="auto"/>
              <w:right w:val="single" w:sz="8" w:space="0" w:color="auto"/>
            </w:tcBorders>
            <w:vAlign w:val="center"/>
          </w:tcPr>
          <w:p w:rsidR="00BE1872" w:rsidRPr="007113DC" w:rsidRDefault="00BE1872" w:rsidP="00B54B09">
            <w:pPr>
              <w:pStyle w:val="aff4"/>
              <w:numPr>
                <w:ilvl w:val="0"/>
                <w:numId w:val="23"/>
              </w:numPr>
              <w:jc w:val="center"/>
              <w:rPr>
                <w:sz w:val="20"/>
                <w:szCs w:val="20"/>
                <w:lang w:val="en-US"/>
              </w:rPr>
            </w:pPr>
          </w:p>
        </w:tc>
        <w:tc>
          <w:tcPr>
            <w:tcW w:w="727" w:type="pct"/>
            <w:tcBorders>
              <w:top w:val="single" w:sz="8" w:space="0" w:color="auto"/>
              <w:left w:val="single" w:sz="8" w:space="0" w:color="auto"/>
              <w:bottom w:val="single" w:sz="8" w:space="0" w:color="auto"/>
              <w:right w:val="single" w:sz="8" w:space="0" w:color="auto"/>
            </w:tcBorders>
            <w:shd w:val="clear" w:color="auto" w:fill="auto"/>
            <w:vAlign w:val="center"/>
          </w:tcPr>
          <w:p w:rsidR="00BE1872" w:rsidRPr="007113DC" w:rsidRDefault="00BE1872" w:rsidP="004C6F96">
            <w:pPr>
              <w:jc w:val="center"/>
              <w:rPr>
                <w:sz w:val="20"/>
                <w:szCs w:val="20"/>
              </w:rPr>
            </w:pPr>
            <w:r w:rsidRPr="007113DC">
              <w:rPr>
                <w:sz w:val="20"/>
                <w:szCs w:val="20"/>
              </w:rPr>
              <w:t>Эпоксид (</w:t>
            </w:r>
            <w:r w:rsidRPr="007113DC">
              <w:rPr>
                <w:sz w:val="20"/>
                <w:szCs w:val="20"/>
                <w:lang w:val="en-US"/>
              </w:rPr>
              <w:t>EP</w:t>
            </w:r>
            <w:r w:rsidRPr="007113DC">
              <w:rPr>
                <w:sz w:val="20"/>
                <w:szCs w:val="20"/>
              </w:rPr>
              <w:t>),</w:t>
            </w:r>
          </w:p>
          <w:p w:rsidR="00BE1872" w:rsidRPr="007113DC" w:rsidRDefault="00BE1872" w:rsidP="004C6F96">
            <w:pPr>
              <w:jc w:val="center"/>
              <w:rPr>
                <w:sz w:val="20"/>
                <w:szCs w:val="20"/>
              </w:rPr>
            </w:pPr>
            <w:r w:rsidRPr="007113DC">
              <w:rPr>
                <w:sz w:val="20"/>
                <w:szCs w:val="20"/>
              </w:rPr>
              <w:t>Полиуретан (</w:t>
            </w:r>
            <w:r w:rsidRPr="007113DC">
              <w:rPr>
                <w:sz w:val="20"/>
                <w:szCs w:val="20"/>
                <w:lang w:val="en-US"/>
              </w:rPr>
              <w:t>PUR</w:t>
            </w:r>
            <w:r w:rsidRPr="007113DC">
              <w:rPr>
                <w:sz w:val="20"/>
                <w:szCs w:val="20"/>
              </w:rPr>
              <w:t>),</w:t>
            </w:r>
          </w:p>
          <w:p w:rsidR="00BE1872" w:rsidRPr="007113DC" w:rsidRDefault="00BE1872" w:rsidP="004C6F96">
            <w:pPr>
              <w:jc w:val="center"/>
              <w:rPr>
                <w:sz w:val="20"/>
                <w:szCs w:val="20"/>
              </w:rPr>
            </w:pPr>
            <w:r w:rsidRPr="007113DC">
              <w:rPr>
                <w:sz w:val="20"/>
                <w:szCs w:val="20"/>
              </w:rPr>
              <w:t>Этилсиликат (</w:t>
            </w:r>
            <w:r w:rsidRPr="007113DC">
              <w:rPr>
                <w:sz w:val="20"/>
                <w:szCs w:val="20"/>
                <w:lang w:val="en-US"/>
              </w:rPr>
              <w:t>ESI</w:t>
            </w:r>
            <w:r w:rsidRPr="007113DC">
              <w:rPr>
                <w:sz w:val="20"/>
                <w:szCs w:val="20"/>
              </w:rPr>
              <w:t>)</w:t>
            </w:r>
          </w:p>
        </w:tc>
        <w:tc>
          <w:tcPr>
            <w:tcW w:w="455" w:type="pct"/>
            <w:tcBorders>
              <w:top w:val="single" w:sz="8" w:space="0" w:color="auto"/>
              <w:left w:val="single" w:sz="8" w:space="0" w:color="auto"/>
              <w:bottom w:val="single" w:sz="8" w:space="0" w:color="auto"/>
              <w:right w:val="single" w:sz="8" w:space="0" w:color="auto"/>
            </w:tcBorders>
            <w:shd w:val="clear" w:color="auto" w:fill="auto"/>
            <w:vAlign w:val="center"/>
          </w:tcPr>
          <w:p w:rsidR="00BE1872" w:rsidRPr="007113DC" w:rsidRDefault="00BE1872" w:rsidP="004C6F96">
            <w:pPr>
              <w:jc w:val="center"/>
              <w:rPr>
                <w:sz w:val="20"/>
                <w:szCs w:val="20"/>
              </w:rPr>
            </w:pPr>
            <w:r w:rsidRPr="007113DC">
              <w:rPr>
                <w:sz w:val="20"/>
                <w:szCs w:val="20"/>
              </w:rPr>
              <w:t>различная</w:t>
            </w:r>
          </w:p>
        </w:tc>
        <w:tc>
          <w:tcPr>
            <w:tcW w:w="273" w:type="pct"/>
            <w:tcBorders>
              <w:top w:val="single" w:sz="8" w:space="0" w:color="auto"/>
              <w:left w:val="single" w:sz="8" w:space="0" w:color="auto"/>
              <w:bottom w:val="single" w:sz="8" w:space="0" w:color="auto"/>
              <w:right w:val="single" w:sz="8" w:space="0" w:color="auto"/>
            </w:tcBorders>
            <w:shd w:val="clear" w:color="auto" w:fill="auto"/>
            <w:vAlign w:val="center"/>
          </w:tcPr>
          <w:p w:rsidR="00BE1872" w:rsidRPr="007113DC" w:rsidRDefault="00BE1872" w:rsidP="004C6F96">
            <w:pPr>
              <w:autoSpaceDE w:val="0"/>
              <w:autoSpaceDN w:val="0"/>
              <w:adjustRightInd w:val="0"/>
              <w:jc w:val="center"/>
              <w:rPr>
                <w:sz w:val="20"/>
                <w:szCs w:val="20"/>
              </w:rPr>
            </w:pPr>
            <w:r w:rsidRPr="007113DC">
              <w:rPr>
                <w:sz w:val="20"/>
                <w:szCs w:val="20"/>
              </w:rPr>
              <w:t>1</w:t>
            </w:r>
          </w:p>
        </w:tc>
        <w:tc>
          <w:tcPr>
            <w:tcW w:w="410" w:type="pct"/>
            <w:tcBorders>
              <w:top w:val="single" w:sz="8" w:space="0" w:color="auto"/>
              <w:left w:val="single" w:sz="8" w:space="0" w:color="auto"/>
              <w:bottom w:val="single" w:sz="8" w:space="0" w:color="auto"/>
              <w:right w:val="single" w:sz="8" w:space="0" w:color="auto"/>
            </w:tcBorders>
            <w:shd w:val="clear" w:color="auto" w:fill="auto"/>
            <w:vAlign w:val="center"/>
          </w:tcPr>
          <w:p w:rsidR="00BE1872" w:rsidRPr="007113DC" w:rsidRDefault="00BE1872" w:rsidP="004C6F96">
            <w:pPr>
              <w:autoSpaceDE w:val="0"/>
              <w:autoSpaceDN w:val="0"/>
              <w:adjustRightInd w:val="0"/>
              <w:jc w:val="center"/>
              <w:rPr>
                <w:sz w:val="20"/>
                <w:szCs w:val="20"/>
              </w:rPr>
            </w:pPr>
            <w:r w:rsidRPr="007113DC">
              <w:rPr>
                <w:sz w:val="20"/>
                <w:szCs w:val="20"/>
              </w:rPr>
              <w:t>От 80 до 160</w:t>
            </w:r>
          </w:p>
        </w:tc>
        <w:tc>
          <w:tcPr>
            <w:tcW w:w="681" w:type="pct"/>
            <w:tcBorders>
              <w:top w:val="single" w:sz="8" w:space="0" w:color="auto"/>
              <w:left w:val="single" w:sz="8" w:space="0" w:color="auto"/>
              <w:bottom w:val="single" w:sz="8" w:space="0" w:color="auto"/>
              <w:right w:val="single" w:sz="8" w:space="0" w:color="auto"/>
            </w:tcBorders>
            <w:shd w:val="clear" w:color="auto" w:fill="auto"/>
            <w:vAlign w:val="center"/>
          </w:tcPr>
          <w:p w:rsidR="00BE1872" w:rsidRPr="007113DC" w:rsidRDefault="00BE1872" w:rsidP="00A61624">
            <w:pPr>
              <w:jc w:val="center"/>
              <w:rPr>
                <w:sz w:val="20"/>
                <w:szCs w:val="20"/>
              </w:rPr>
            </w:pPr>
            <w:r w:rsidRPr="007113DC">
              <w:rPr>
                <w:sz w:val="20"/>
                <w:szCs w:val="20"/>
              </w:rPr>
              <w:t>Эпоксид (</w:t>
            </w:r>
            <w:r w:rsidRPr="007113DC">
              <w:rPr>
                <w:sz w:val="20"/>
                <w:szCs w:val="20"/>
                <w:lang w:val="en-US"/>
              </w:rPr>
              <w:t>EP</w:t>
            </w:r>
            <w:r w:rsidRPr="007113DC">
              <w:rPr>
                <w:sz w:val="20"/>
                <w:szCs w:val="20"/>
              </w:rPr>
              <w:t>),</w:t>
            </w:r>
          </w:p>
          <w:p w:rsidR="00BE1872" w:rsidRPr="007113DC" w:rsidRDefault="00BE1872" w:rsidP="00A61624">
            <w:pPr>
              <w:jc w:val="center"/>
              <w:rPr>
                <w:sz w:val="20"/>
                <w:szCs w:val="20"/>
              </w:rPr>
            </w:pPr>
            <w:r w:rsidRPr="007113DC">
              <w:rPr>
                <w:sz w:val="20"/>
                <w:szCs w:val="20"/>
              </w:rPr>
              <w:t>Полиуретан (</w:t>
            </w:r>
            <w:r w:rsidRPr="007113DC">
              <w:rPr>
                <w:sz w:val="20"/>
                <w:szCs w:val="20"/>
                <w:lang w:val="en-US"/>
              </w:rPr>
              <w:t>PUR</w:t>
            </w:r>
            <w:r w:rsidRPr="007113DC">
              <w:rPr>
                <w:sz w:val="20"/>
                <w:szCs w:val="20"/>
              </w:rPr>
              <w:t>),</w:t>
            </w:r>
          </w:p>
          <w:p w:rsidR="00BE1872" w:rsidRPr="007113DC" w:rsidRDefault="00F850F1" w:rsidP="00A61624">
            <w:pPr>
              <w:autoSpaceDE w:val="0"/>
              <w:autoSpaceDN w:val="0"/>
              <w:adjustRightInd w:val="0"/>
              <w:jc w:val="center"/>
              <w:rPr>
                <w:sz w:val="20"/>
                <w:szCs w:val="20"/>
                <w:lang w:val="en-US"/>
              </w:rPr>
            </w:pPr>
            <w:r w:rsidRPr="007113DC">
              <w:rPr>
                <w:sz w:val="20"/>
                <w:szCs w:val="20"/>
              </w:rPr>
              <w:t>Акрил-уретановые (AY)</w:t>
            </w:r>
          </w:p>
        </w:tc>
        <w:tc>
          <w:tcPr>
            <w:tcW w:w="318" w:type="pct"/>
            <w:tcBorders>
              <w:top w:val="single" w:sz="8" w:space="0" w:color="auto"/>
              <w:left w:val="single" w:sz="8" w:space="0" w:color="auto"/>
              <w:bottom w:val="single" w:sz="8" w:space="0" w:color="auto"/>
              <w:right w:val="single" w:sz="8" w:space="0" w:color="auto"/>
            </w:tcBorders>
            <w:shd w:val="clear" w:color="auto" w:fill="auto"/>
            <w:vAlign w:val="center"/>
          </w:tcPr>
          <w:p w:rsidR="00BE1872" w:rsidRPr="007113DC" w:rsidRDefault="00BE1872" w:rsidP="004C6F96">
            <w:pPr>
              <w:autoSpaceDE w:val="0"/>
              <w:autoSpaceDN w:val="0"/>
              <w:adjustRightInd w:val="0"/>
              <w:jc w:val="center"/>
              <w:rPr>
                <w:sz w:val="20"/>
                <w:szCs w:val="20"/>
              </w:rPr>
            </w:pPr>
            <w:r w:rsidRPr="007113DC">
              <w:rPr>
                <w:sz w:val="20"/>
                <w:szCs w:val="20"/>
              </w:rPr>
              <w:t>2-3</w:t>
            </w:r>
          </w:p>
        </w:tc>
        <w:tc>
          <w:tcPr>
            <w:tcW w:w="500" w:type="pct"/>
            <w:tcBorders>
              <w:top w:val="single" w:sz="8" w:space="0" w:color="auto"/>
              <w:left w:val="single" w:sz="8" w:space="0" w:color="auto"/>
              <w:bottom w:val="single" w:sz="8" w:space="0" w:color="auto"/>
              <w:right w:val="single" w:sz="8" w:space="0" w:color="auto"/>
            </w:tcBorders>
            <w:shd w:val="clear" w:color="auto" w:fill="auto"/>
            <w:vAlign w:val="center"/>
          </w:tcPr>
          <w:p w:rsidR="00BE1872" w:rsidRPr="007113DC" w:rsidRDefault="00BE1872" w:rsidP="004C6F96">
            <w:pPr>
              <w:autoSpaceDE w:val="0"/>
              <w:autoSpaceDN w:val="0"/>
              <w:adjustRightInd w:val="0"/>
              <w:jc w:val="center"/>
              <w:rPr>
                <w:sz w:val="20"/>
                <w:szCs w:val="20"/>
              </w:rPr>
            </w:pPr>
            <w:r w:rsidRPr="007113DC">
              <w:rPr>
                <w:sz w:val="20"/>
                <w:szCs w:val="20"/>
              </w:rPr>
              <w:t>240</w:t>
            </w:r>
          </w:p>
        </w:tc>
        <w:tc>
          <w:tcPr>
            <w:tcW w:w="439" w:type="pct"/>
            <w:tcBorders>
              <w:top w:val="single" w:sz="8" w:space="0" w:color="auto"/>
              <w:left w:val="single" w:sz="8" w:space="0" w:color="auto"/>
              <w:bottom w:val="single" w:sz="8" w:space="0" w:color="auto"/>
              <w:right w:val="single" w:sz="8" w:space="0" w:color="auto"/>
            </w:tcBorders>
            <w:shd w:val="clear" w:color="auto" w:fill="auto"/>
            <w:vAlign w:val="center"/>
          </w:tcPr>
          <w:p w:rsidR="00BE1872" w:rsidRPr="007113DC" w:rsidRDefault="00BE1872" w:rsidP="004C6F96">
            <w:pPr>
              <w:autoSpaceDE w:val="0"/>
              <w:autoSpaceDN w:val="0"/>
              <w:adjustRightInd w:val="0"/>
              <w:jc w:val="center"/>
              <w:rPr>
                <w:sz w:val="20"/>
                <w:szCs w:val="20"/>
              </w:rPr>
            </w:pPr>
            <w:r w:rsidRPr="007113DC">
              <w:rPr>
                <w:sz w:val="20"/>
                <w:szCs w:val="20"/>
              </w:rPr>
              <w:t>+</w:t>
            </w:r>
          </w:p>
        </w:tc>
        <w:tc>
          <w:tcPr>
            <w:tcW w:w="439" w:type="pct"/>
            <w:tcBorders>
              <w:top w:val="single" w:sz="8" w:space="0" w:color="auto"/>
              <w:left w:val="single" w:sz="8" w:space="0" w:color="auto"/>
              <w:bottom w:val="single" w:sz="8" w:space="0" w:color="auto"/>
              <w:right w:val="single" w:sz="8" w:space="0" w:color="auto"/>
            </w:tcBorders>
            <w:shd w:val="clear" w:color="auto" w:fill="auto"/>
            <w:vAlign w:val="center"/>
          </w:tcPr>
          <w:p w:rsidR="00BE1872" w:rsidRPr="007113DC" w:rsidRDefault="00BE1872" w:rsidP="004C6F96">
            <w:pPr>
              <w:autoSpaceDE w:val="0"/>
              <w:autoSpaceDN w:val="0"/>
              <w:adjustRightInd w:val="0"/>
              <w:jc w:val="center"/>
              <w:rPr>
                <w:sz w:val="20"/>
                <w:szCs w:val="20"/>
              </w:rPr>
            </w:pPr>
          </w:p>
        </w:tc>
        <w:tc>
          <w:tcPr>
            <w:tcW w:w="440" w:type="pct"/>
            <w:tcBorders>
              <w:top w:val="single" w:sz="8" w:space="0" w:color="auto"/>
              <w:left w:val="single" w:sz="8" w:space="0" w:color="auto"/>
              <w:bottom w:val="single" w:sz="8" w:space="0" w:color="auto"/>
              <w:right w:val="single" w:sz="12" w:space="0" w:color="auto"/>
            </w:tcBorders>
            <w:shd w:val="clear" w:color="auto" w:fill="auto"/>
            <w:vAlign w:val="center"/>
          </w:tcPr>
          <w:p w:rsidR="00BE1872" w:rsidRPr="007113DC" w:rsidRDefault="00BE1872" w:rsidP="004C6F96">
            <w:pPr>
              <w:autoSpaceDE w:val="0"/>
              <w:autoSpaceDN w:val="0"/>
              <w:adjustRightInd w:val="0"/>
              <w:jc w:val="center"/>
              <w:rPr>
                <w:sz w:val="20"/>
                <w:szCs w:val="20"/>
              </w:rPr>
            </w:pPr>
          </w:p>
        </w:tc>
      </w:tr>
      <w:tr w:rsidR="007113DC" w:rsidRPr="007113DC" w:rsidTr="0076230C">
        <w:trPr>
          <w:trHeight w:val="794"/>
        </w:trPr>
        <w:tc>
          <w:tcPr>
            <w:tcW w:w="318" w:type="pct"/>
            <w:tcBorders>
              <w:top w:val="single" w:sz="8" w:space="0" w:color="auto"/>
              <w:left w:val="single" w:sz="12" w:space="0" w:color="auto"/>
              <w:bottom w:val="single" w:sz="8" w:space="0" w:color="auto"/>
              <w:right w:val="single" w:sz="8" w:space="0" w:color="auto"/>
            </w:tcBorders>
            <w:vAlign w:val="center"/>
          </w:tcPr>
          <w:p w:rsidR="00BE1872" w:rsidRPr="007113DC" w:rsidRDefault="00BE1872" w:rsidP="00B54B09">
            <w:pPr>
              <w:pStyle w:val="aff4"/>
              <w:numPr>
                <w:ilvl w:val="0"/>
                <w:numId w:val="23"/>
              </w:numPr>
              <w:jc w:val="center"/>
              <w:rPr>
                <w:sz w:val="20"/>
                <w:szCs w:val="20"/>
                <w:lang w:val="en-US"/>
              </w:rPr>
            </w:pPr>
          </w:p>
        </w:tc>
        <w:tc>
          <w:tcPr>
            <w:tcW w:w="727" w:type="pct"/>
            <w:tcBorders>
              <w:top w:val="single" w:sz="8" w:space="0" w:color="auto"/>
              <w:left w:val="single" w:sz="8" w:space="0" w:color="auto"/>
              <w:bottom w:val="single" w:sz="8" w:space="0" w:color="auto"/>
              <w:right w:val="single" w:sz="8" w:space="0" w:color="auto"/>
            </w:tcBorders>
            <w:shd w:val="clear" w:color="auto" w:fill="auto"/>
            <w:vAlign w:val="center"/>
          </w:tcPr>
          <w:p w:rsidR="00BE1872" w:rsidRPr="007113DC" w:rsidRDefault="00BE1872" w:rsidP="004C6F96">
            <w:pPr>
              <w:jc w:val="center"/>
              <w:rPr>
                <w:sz w:val="20"/>
                <w:szCs w:val="20"/>
              </w:rPr>
            </w:pPr>
            <w:r w:rsidRPr="007113DC">
              <w:rPr>
                <w:sz w:val="20"/>
                <w:szCs w:val="20"/>
              </w:rPr>
              <w:t>Эпоксид (</w:t>
            </w:r>
            <w:r w:rsidRPr="007113DC">
              <w:rPr>
                <w:sz w:val="20"/>
                <w:szCs w:val="20"/>
                <w:lang w:val="en-US"/>
              </w:rPr>
              <w:t>EP</w:t>
            </w:r>
            <w:r w:rsidRPr="007113DC">
              <w:rPr>
                <w:sz w:val="20"/>
                <w:szCs w:val="20"/>
              </w:rPr>
              <w:t>),</w:t>
            </w:r>
          </w:p>
          <w:p w:rsidR="00BE1872" w:rsidRPr="007113DC" w:rsidRDefault="00BE1872" w:rsidP="004C6F96">
            <w:pPr>
              <w:jc w:val="center"/>
              <w:rPr>
                <w:sz w:val="20"/>
                <w:szCs w:val="20"/>
              </w:rPr>
            </w:pPr>
            <w:r w:rsidRPr="007113DC">
              <w:rPr>
                <w:sz w:val="20"/>
                <w:szCs w:val="20"/>
              </w:rPr>
              <w:t>Полиуретан (</w:t>
            </w:r>
            <w:r w:rsidRPr="007113DC">
              <w:rPr>
                <w:sz w:val="20"/>
                <w:szCs w:val="20"/>
                <w:lang w:val="en-US"/>
              </w:rPr>
              <w:t>PUR</w:t>
            </w:r>
            <w:r w:rsidRPr="007113DC">
              <w:rPr>
                <w:sz w:val="20"/>
                <w:szCs w:val="20"/>
              </w:rPr>
              <w:t>),</w:t>
            </w:r>
          </w:p>
          <w:p w:rsidR="00BE1872" w:rsidRPr="007113DC" w:rsidRDefault="00BE1872" w:rsidP="004C6F96">
            <w:pPr>
              <w:jc w:val="center"/>
              <w:rPr>
                <w:sz w:val="20"/>
                <w:szCs w:val="20"/>
              </w:rPr>
            </w:pPr>
            <w:r w:rsidRPr="007113DC">
              <w:rPr>
                <w:sz w:val="20"/>
                <w:szCs w:val="20"/>
              </w:rPr>
              <w:t>Этилсиликат (</w:t>
            </w:r>
            <w:r w:rsidRPr="007113DC">
              <w:rPr>
                <w:sz w:val="20"/>
                <w:szCs w:val="20"/>
                <w:lang w:val="en-US"/>
              </w:rPr>
              <w:t>ESI</w:t>
            </w:r>
            <w:r w:rsidRPr="007113DC">
              <w:rPr>
                <w:sz w:val="20"/>
                <w:szCs w:val="20"/>
              </w:rPr>
              <w:t>)</w:t>
            </w:r>
          </w:p>
        </w:tc>
        <w:tc>
          <w:tcPr>
            <w:tcW w:w="455" w:type="pct"/>
            <w:tcBorders>
              <w:top w:val="single" w:sz="8" w:space="0" w:color="auto"/>
              <w:left w:val="single" w:sz="8" w:space="0" w:color="auto"/>
              <w:bottom w:val="single" w:sz="8" w:space="0" w:color="auto"/>
              <w:right w:val="single" w:sz="8" w:space="0" w:color="auto"/>
            </w:tcBorders>
            <w:shd w:val="clear" w:color="auto" w:fill="auto"/>
            <w:vAlign w:val="center"/>
          </w:tcPr>
          <w:p w:rsidR="00BE1872" w:rsidRPr="007113DC" w:rsidRDefault="00BE1872" w:rsidP="004C6F96">
            <w:pPr>
              <w:jc w:val="center"/>
              <w:rPr>
                <w:sz w:val="20"/>
                <w:szCs w:val="20"/>
              </w:rPr>
            </w:pPr>
            <w:r w:rsidRPr="007113DC">
              <w:rPr>
                <w:sz w:val="20"/>
                <w:szCs w:val="20"/>
              </w:rPr>
              <w:t>различная</w:t>
            </w:r>
          </w:p>
        </w:tc>
        <w:tc>
          <w:tcPr>
            <w:tcW w:w="273" w:type="pct"/>
            <w:tcBorders>
              <w:top w:val="single" w:sz="8" w:space="0" w:color="auto"/>
              <w:left w:val="single" w:sz="8" w:space="0" w:color="auto"/>
              <w:bottom w:val="single" w:sz="8" w:space="0" w:color="auto"/>
              <w:right w:val="single" w:sz="8" w:space="0" w:color="auto"/>
            </w:tcBorders>
            <w:shd w:val="clear" w:color="auto" w:fill="auto"/>
            <w:vAlign w:val="center"/>
          </w:tcPr>
          <w:p w:rsidR="00BE1872" w:rsidRPr="007113DC" w:rsidRDefault="00BE1872" w:rsidP="004C6F96">
            <w:pPr>
              <w:autoSpaceDE w:val="0"/>
              <w:autoSpaceDN w:val="0"/>
              <w:adjustRightInd w:val="0"/>
              <w:jc w:val="center"/>
              <w:rPr>
                <w:sz w:val="20"/>
                <w:szCs w:val="20"/>
              </w:rPr>
            </w:pPr>
            <w:r w:rsidRPr="007113DC">
              <w:rPr>
                <w:sz w:val="20"/>
                <w:szCs w:val="20"/>
              </w:rPr>
              <w:t>1</w:t>
            </w:r>
          </w:p>
        </w:tc>
        <w:tc>
          <w:tcPr>
            <w:tcW w:w="410" w:type="pct"/>
            <w:tcBorders>
              <w:top w:val="single" w:sz="8" w:space="0" w:color="auto"/>
              <w:left w:val="single" w:sz="8" w:space="0" w:color="auto"/>
              <w:bottom w:val="single" w:sz="8" w:space="0" w:color="auto"/>
              <w:right w:val="single" w:sz="8" w:space="0" w:color="auto"/>
            </w:tcBorders>
            <w:shd w:val="clear" w:color="auto" w:fill="auto"/>
            <w:vAlign w:val="center"/>
          </w:tcPr>
          <w:p w:rsidR="00BE1872" w:rsidRPr="007113DC" w:rsidRDefault="00BE1872" w:rsidP="00A61624">
            <w:pPr>
              <w:autoSpaceDE w:val="0"/>
              <w:autoSpaceDN w:val="0"/>
              <w:adjustRightInd w:val="0"/>
              <w:jc w:val="center"/>
              <w:rPr>
                <w:sz w:val="20"/>
                <w:szCs w:val="20"/>
              </w:rPr>
            </w:pPr>
            <w:r w:rsidRPr="007113DC">
              <w:rPr>
                <w:sz w:val="20"/>
                <w:szCs w:val="20"/>
              </w:rPr>
              <w:t>От 80 до 240</w:t>
            </w:r>
          </w:p>
        </w:tc>
        <w:tc>
          <w:tcPr>
            <w:tcW w:w="681" w:type="pct"/>
            <w:tcBorders>
              <w:top w:val="single" w:sz="8" w:space="0" w:color="auto"/>
              <w:left w:val="single" w:sz="8" w:space="0" w:color="auto"/>
              <w:bottom w:val="single" w:sz="8" w:space="0" w:color="auto"/>
              <w:right w:val="single" w:sz="8" w:space="0" w:color="auto"/>
            </w:tcBorders>
            <w:shd w:val="clear" w:color="auto" w:fill="auto"/>
            <w:vAlign w:val="center"/>
          </w:tcPr>
          <w:p w:rsidR="00BE1872" w:rsidRPr="007113DC" w:rsidRDefault="00BE1872" w:rsidP="00A61624">
            <w:pPr>
              <w:jc w:val="center"/>
              <w:rPr>
                <w:sz w:val="20"/>
                <w:szCs w:val="20"/>
              </w:rPr>
            </w:pPr>
            <w:r w:rsidRPr="007113DC">
              <w:rPr>
                <w:sz w:val="20"/>
                <w:szCs w:val="20"/>
              </w:rPr>
              <w:t>Эпоксид (</w:t>
            </w:r>
            <w:r w:rsidRPr="007113DC">
              <w:rPr>
                <w:sz w:val="20"/>
                <w:szCs w:val="20"/>
                <w:lang w:val="en-US"/>
              </w:rPr>
              <w:t>EP</w:t>
            </w:r>
            <w:r w:rsidRPr="007113DC">
              <w:rPr>
                <w:sz w:val="20"/>
                <w:szCs w:val="20"/>
              </w:rPr>
              <w:t>),</w:t>
            </w:r>
          </w:p>
          <w:p w:rsidR="00BE1872" w:rsidRPr="007113DC" w:rsidRDefault="00BE1872" w:rsidP="00A61624">
            <w:pPr>
              <w:jc w:val="center"/>
              <w:rPr>
                <w:sz w:val="20"/>
                <w:szCs w:val="20"/>
              </w:rPr>
            </w:pPr>
            <w:r w:rsidRPr="007113DC">
              <w:rPr>
                <w:sz w:val="20"/>
                <w:szCs w:val="20"/>
              </w:rPr>
              <w:t>Полиуретан (</w:t>
            </w:r>
            <w:r w:rsidRPr="007113DC">
              <w:rPr>
                <w:sz w:val="20"/>
                <w:szCs w:val="20"/>
                <w:lang w:val="en-US"/>
              </w:rPr>
              <w:t>PUR</w:t>
            </w:r>
            <w:r w:rsidRPr="007113DC">
              <w:rPr>
                <w:sz w:val="20"/>
                <w:szCs w:val="20"/>
              </w:rPr>
              <w:t>),</w:t>
            </w:r>
          </w:p>
          <w:p w:rsidR="00BE1872" w:rsidRPr="007113DC" w:rsidRDefault="00F850F1" w:rsidP="00A61624">
            <w:pPr>
              <w:jc w:val="center"/>
              <w:rPr>
                <w:sz w:val="20"/>
                <w:szCs w:val="20"/>
              </w:rPr>
            </w:pPr>
            <w:r w:rsidRPr="007113DC">
              <w:rPr>
                <w:sz w:val="20"/>
                <w:szCs w:val="20"/>
              </w:rPr>
              <w:t>Акрил-уретановые (AY)</w:t>
            </w:r>
          </w:p>
        </w:tc>
        <w:tc>
          <w:tcPr>
            <w:tcW w:w="318" w:type="pct"/>
            <w:tcBorders>
              <w:top w:val="single" w:sz="8" w:space="0" w:color="auto"/>
              <w:left w:val="single" w:sz="8" w:space="0" w:color="auto"/>
              <w:bottom w:val="single" w:sz="8" w:space="0" w:color="auto"/>
              <w:right w:val="single" w:sz="8" w:space="0" w:color="auto"/>
            </w:tcBorders>
            <w:shd w:val="clear" w:color="auto" w:fill="auto"/>
            <w:vAlign w:val="center"/>
          </w:tcPr>
          <w:p w:rsidR="00BE1872" w:rsidRPr="007113DC" w:rsidRDefault="00BE1872" w:rsidP="004C6F96">
            <w:pPr>
              <w:autoSpaceDE w:val="0"/>
              <w:autoSpaceDN w:val="0"/>
              <w:adjustRightInd w:val="0"/>
              <w:jc w:val="center"/>
              <w:rPr>
                <w:sz w:val="20"/>
                <w:szCs w:val="20"/>
              </w:rPr>
            </w:pPr>
            <w:r w:rsidRPr="007113DC">
              <w:rPr>
                <w:sz w:val="20"/>
                <w:szCs w:val="20"/>
              </w:rPr>
              <w:t>2-4</w:t>
            </w:r>
          </w:p>
        </w:tc>
        <w:tc>
          <w:tcPr>
            <w:tcW w:w="500" w:type="pct"/>
            <w:tcBorders>
              <w:top w:val="single" w:sz="8" w:space="0" w:color="auto"/>
              <w:left w:val="single" w:sz="8" w:space="0" w:color="auto"/>
              <w:bottom w:val="single" w:sz="8" w:space="0" w:color="auto"/>
              <w:right w:val="single" w:sz="8" w:space="0" w:color="auto"/>
            </w:tcBorders>
            <w:shd w:val="clear" w:color="auto" w:fill="auto"/>
            <w:vAlign w:val="center"/>
          </w:tcPr>
          <w:p w:rsidR="00BE1872" w:rsidRPr="007113DC" w:rsidRDefault="00BE1872" w:rsidP="004C6F96">
            <w:pPr>
              <w:autoSpaceDE w:val="0"/>
              <w:autoSpaceDN w:val="0"/>
              <w:adjustRightInd w:val="0"/>
              <w:jc w:val="center"/>
              <w:rPr>
                <w:sz w:val="20"/>
                <w:szCs w:val="20"/>
              </w:rPr>
            </w:pPr>
            <w:r w:rsidRPr="007113DC">
              <w:rPr>
                <w:sz w:val="20"/>
                <w:szCs w:val="20"/>
              </w:rPr>
              <w:t>300</w:t>
            </w:r>
          </w:p>
        </w:tc>
        <w:tc>
          <w:tcPr>
            <w:tcW w:w="439" w:type="pct"/>
            <w:tcBorders>
              <w:top w:val="single" w:sz="8" w:space="0" w:color="auto"/>
              <w:left w:val="single" w:sz="8" w:space="0" w:color="auto"/>
              <w:bottom w:val="single" w:sz="8" w:space="0" w:color="auto"/>
              <w:right w:val="single" w:sz="8" w:space="0" w:color="auto"/>
            </w:tcBorders>
            <w:shd w:val="clear" w:color="auto" w:fill="auto"/>
            <w:vAlign w:val="center"/>
          </w:tcPr>
          <w:p w:rsidR="00BE1872" w:rsidRPr="007113DC" w:rsidRDefault="00BE1872" w:rsidP="004C6F96">
            <w:pPr>
              <w:autoSpaceDE w:val="0"/>
              <w:autoSpaceDN w:val="0"/>
              <w:adjustRightInd w:val="0"/>
              <w:jc w:val="center"/>
              <w:rPr>
                <w:sz w:val="20"/>
                <w:szCs w:val="20"/>
              </w:rPr>
            </w:pPr>
            <w:r w:rsidRPr="007113DC">
              <w:rPr>
                <w:sz w:val="20"/>
                <w:szCs w:val="20"/>
              </w:rPr>
              <w:t>+</w:t>
            </w:r>
          </w:p>
        </w:tc>
        <w:tc>
          <w:tcPr>
            <w:tcW w:w="439" w:type="pct"/>
            <w:tcBorders>
              <w:top w:val="single" w:sz="8" w:space="0" w:color="auto"/>
              <w:left w:val="single" w:sz="8" w:space="0" w:color="auto"/>
              <w:bottom w:val="single" w:sz="8" w:space="0" w:color="auto"/>
              <w:right w:val="single" w:sz="8" w:space="0" w:color="auto"/>
            </w:tcBorders>
            <w:shd w:val="clear" w:color="auto" w:fill="auto"/>
            <w:vAlign w:val="center"/>
          </w:tcPr>
          <w:p w:rsidR="00BE1872" w:rsidRPr="007113DC" w:rsidRDefault="00BE1872" w:rsidP="004C6F96">
            <w:pPr>
              <w:autoSpaceDE w:val="0"/>
              <w:autoSpaceDN w:val="0"/>
              <w:adjustRightInd w:val="0"/>
              <w:jc w:val="center"/>
              <w:rPr>
                <w:sz w:val="20"/>
                <w:szCs w:val="20"/>
              </w:rPr>
            </w:pPr>
            <w:r w:rsidRPr="007113DC">
              <w:rPr>
                <w:sz w:val="20"/>
                <w:szCs w:val="20"/>
              </w:rPr>
              <w:t>+</w:t>
            </w:r>
          </w:p>
        </w:tc>
        <w:tc>
          <w:tcPr>
            <w:tcW w:w="440" w:type="pct"/>
            <w:tcBorders>
              <w:top w:val="single" w:sz="8" w:space="0" w:color="auto"/>
              <w:left w:val="single" w:sz="8" w:space="0" w:color="auto"/>
              <w:bottom w:val="single" w:sz="8" w:space="0" w:color="auto"/>
              <w:right w:val="single" w:sz="12" w:space="0" w:color="auto"/>
            </w:tcBorders>
            <w:shd w:val="clear" w:color="auto" w:fill="auto"/>
            <w:vAlign w:val="center"/>
          </w:tcPr>
          <w:p w:rsidR="00BE1872" w:rsidRPr="007113DC" w:rsidRDefault="00BE1872" w:rsidP="004C6F96">
            <w:pPr>
              <w:autoSpaceDE w:val="0"/>
              <w:autoSpaceDN w:val="0"/>
              <w:adjustRightInd w:val="0"/>
              <w:jc w:val="center"/>
              <w:rPr>
                <w:sz w:val="20"/>
                <w:szCs w:val="20"/>
              </w:rPr>
            </w:pPr>
          </w:p>
        </w:tc>
      </w:tr>
      <w:tr w:rsidR="007113DC" w:rsidRPr="007113DC" w:rsidTr="0076230C">
        <w:trPr>
          <w:trHeight w:val="794"/>
        </w:trPr>
        <w:tc>
          <w:tcPr>
            <w:tcW w:w="318" w:type="pct"/>
            <w:tcBorders>
              <w:top w:val="single" w:sz="8" w:space="0" w:color="auto"/>
              <w:left w:val="single" w:sz="12" w:space="0" w:color="auto"/>
              <w:bottom w:val="single" w:sz="8" w:space="0" w:color="auto"/>
              <w:right w:val="single" w:sz="8" w:space="0" w:color="auto"/>
            </w:tcBorders>
            <w:vAlign w:val="center"/>
          </w:tcPr>
          <w:p w:rsidR="00BE1872" w:rsidRPr="007113DC" w:rsidRDefault="00BE1872" w:rsidP="00B54B09">
            <w:pPr>
              <w:pStyle w:val="aff4"/>
              <w:numPr>
                <w:ilvl w:val="0"/>
                <w:numId w:val="23"/>
              </w:numPr>
              <w:jc w:val="center"/>
              <w:rPr>
                <w:sz w:val="20"/>
                <w:szCs w:val="20"/>
                <w:lang w:val="en-US"/>
              </w:rPr>
            </w:pPr>
          </w:p>
        </w:tc>
        <w:tc>
          <w:tcPr>
            <w:tcW w:w="727" w:type="pct"/>
            <w:tcBorders>
              <w:top w:val="single" w:sz="8" w:space="0" w:color="auto"/>
              <w:left w:val="single" w:sz="8" w:space="0" w:color="auto"/>
              <w:bottom w:val="single" w:sz="8" w:space="0" w:color="auto"/>
              <w:right w:val="single" w:sz="8" w:space="0" w:color="auto"/>
            </w:tcBorders>
            <w:shd w:val="clear" w:color="auto" w:fill="auto"/>
            <w:vAlign w:val="center"/>
          </w:tcPr>
          <w:p w:rsidR="00BE1872" w:rsidRPr="007113DC" w:rsidRDefault="00BE1872" w:rsidP="00A61624">
            <w:pPr>
              <w:jc w:val="center"/>
              <w:rPr>
                <w:sz w:val="20"/>
                <w:szCs w:val="20"/>
              </w:rPr>
            </w:pPr>
            <w:r w:rsidRPr="007113DC">
              <w:rPr>
                <w:sz w:val="20"/>
                <w:szCs w:val="20"/>
              </w:rPr>
              <w:t>Эпоксид (</w:t>
            </w:r>
            <w:r w:rsidRPr="007113DC">
              <w:rPr>
                <w:sz w:val="20"/>
                <w:szCs w:val="20"/>
                <w:lang w:val="en-US"/>
              </w:rPr>
              <w:t>EP</w:t>
            </w:r>
            <w:r w:rsidRPr="007113DC">
              <w:rPr>
                <w:sz w:val="20"/>
                <w:szCs w:val="20"/>
              </w:rPr>
              <w:t>),</w:t>
            </w:r>
          </w:p>
          <w:p w:rsidR="00BE1872" w:rsidRPr="007113DC" w:rsidRDefault="00BE1872" w:rsidP="00A61624">
            <w:pPr>
              <w:jc w:val="center"/>
              <w:rPr>
                <w:sz w:val="20"/>
                <w:szCs w:val="20"/>
              </w:rPr>
            </w:pPr>
            <w:r w:rsidRPr="007113DC">
              <w:rPr>
                <w:sz w:val="20"/>
                <w:szCs w:val="20"/>
              </w:rPr>
              <w:t>Полиуретан (</w:t>
            </w:r>
            <w:r w:rsidRPr="007113DC">
              <w:rPr>
                <w:sz w:val="20"/>
                <w:szCs w:val="20"/>
                <w:lang w:val="en-US"/>
              </w:rPr>
              <w:t>PUR</w:t>
            </w:r>
            <w:r w:rsidRPr="007113DC">
              <w:rPr>
                <w:sz w:val="20"/>
                <w:szCs w:val="20"/>
              </w:rPr>
              <w:t>),</w:t>
            </w:r>
          </w:p>
          <w:p w:rsidR="00BE1872" w:rsidRPr="007113DC" w:rsidRDefault="00BE1872" w:rsidP="00A61624">
            <w:pPr>
              <w:jc w:val="center"/>
              <w:rPr>
                <w:sz w:val="20"/>
                <w:szCs w:val="20"/>
              </w:rPr>
            </w:pPr>
            <w:r w:rsidRPr="007113DC">
              <w:rPr>
                <w:sz w:val="20"/>
                <w:szCs w:val="20"/>
              </w:rPr>
              <w:t>Этилсиликат (</w:t>
            </w:r>
            <w:r w:rsidRPr="007113DC">
              <w:rPr>
                <w:sz w:val="20"/>
                <w:szCs w:val="20"/>
                <w:lang w:val="en-US"/>
              </w:rPr>
              <w:t>ESI</w:t>
            </w:r>
            <w:r w:rsidRPr="007113DC">
              <w:rPr>
                <w:sz w:val="20"/>
                <w:szCs w:val="20"/>
              </w:rPr>
              <w:t>)</w:t>
            </w:r>
          </w:p>
        </w:tc>
        <w:tc>
          <w:tcPr>
            <w:tcW w:w="455" w:type="pct"/>
            <w:tcBorders>
              <w:top w:val="single" w:sz="8" w:space="0" w:color="auto"/>
              <w:left w:val="single" w:sz="8" w:space="0" w:color="auto"/>
              <w:bottom w:val="single" w:sz="8" w:space="0" w:color="auto"/>
              <w:right w:val="single" w:sz="8" w:space="0" w:color="auto"/>
            </w:tcBorders>
            <w:shd w:val="clear" w:color="auto" w:fill="auto"/>
            <w:vAlign w:val="center"/>
          </w:tcPr>
          <w:p w:rsidR="00BE1872" w:rsidRPr="007113DC" w:rsidRDefault="00BE1872" w:rsidP="004C6F96">
            <w:pPr>
              <w:jc w:val="center"/>
              <w:rPr>
                <w:sz w:val="20"/>
                <w:szCs w:val="20"/>
              </w:rPr>
            </w:pPr>
            <w:r w:rsidRPr="007113DC">
              <w:rPr>
                <w:sz w:val="20"/>
                <w:szCs w:val="20"/>
              </w:rPr>
              <w:t>различная</w:t>
            </w:r>
          </w:p>
        </w:tc>
        <w:tc>
          <w:tcPr>
            <w:tcW w:w="273" w:type="pct"/>
            <w:tcBorders>
              <w:top w:val="single" w:sz="8" w:space="0" w:color="auto"/>
              <w:left w:val="single" w:sz="8" w:space="0" w:color="auto"/>
              <w:bottom w:val="single" w:sz="8" w:space="0" w:color="auto"/>
              <w:right w:val="single" w:sz="8" w:space="0" w:color="auto"/>
            </w:tcBorders>
            <w:shd w:val="clear" w:color="auto" w:fill="auto"/>
            <w:vAlign w:val="center"/>
          </w:tcPr>
          <w:p w:rsidR="00BE1872" w:rsidRPr="007113DC" w:rsidRDefault="00BE1872" w:rsidP="004C6F96">
            <w:pPr>
              <w:autoSpaceDE w:val="0"/>
              <w:autoSpaceDN w:val="0"/>
              <w:adjustRightInd w:val="0"/>
              <w:jc w:val="center"/>
              <w:rPr>
                <w:sz w:val="20"/>
                <w:szCs w:val="20"/>
              </w:rPr>
            </w:pPr>
            <w:r w:rsidRPr="007113DC">
              <w:rPr>
                <w:sz w:val="20"/>
                <w:szCs w:val="20"/>
              </w:rPr>
              <w:t>1</w:t>
            </w:r>
          </w:p>
        </w:tc>
        <w:tc>
          <w:tcPr>
            <w:tcW w:w="410" w:type="pct"/>
            <w:tcBorders>
              <w:top w:val="single" w:sz="8" w:space="0" w:color="auto"/>
              <w:left w:val="single" w:sz="8" w:space="0" w:color="auto"/>
              <w:bottom w:val="single" w:sz="8" w:space="0" w:color="auto"/>
              <w:right w:val="single" w:sz="8" w:space="0" w:color="auto"/>
            </w:tcBorders>
            <w:shd w:val="clear" w:color="auto" w:fill="auto"/>
            <w:vAlign w:val="center"/>
          </w:tcPr>
          <w:p w:rsidR="00BE1872" w:rsidRPr="007113DC" w:rsidRDefault="00BE1872" w:rsidP="004C6F96">
            <w:pPr>
              <w:autoSpaceDE w:val="0"/>
              <w:autoSpaceDN w:val="0"/>
              <w:adjustRightInd w:val="0"/>
              <w:jc w:val="center"/>
              <w:rPr>
                <w:sz w:val="20"/>
                <w:szCs w:val="20"/>
              </w:rPr>
            </w:pPr>
            <w:r w:rsidRPr="007113DC">
              <w:rPr>
                <w:sz w:val="20"/>
                <w:szCs w:val="20"/>
              </w:rPr>
              <w:t>От 80 до 200</w:t>
            </w:r>
          </w:p>
        </w:tc>
        <w:tc>
          <w:tcPr>
            <w:tcW w:w="681" w:type="pct"/>
            <w:tcBorders>
              <w:top w:val="single" w:sz="8" w:space="0" w:color="auto"/>
              <w:left w:val="single" w:sz="8" w:space="0" w:color="auto"/>
              <w:bottom w:val="single" w:sz="8" w:space="0" w:color="auto"/>
              <w:right w:val="single" w:sz="8" w:space="0" w:color="auto"/>
            </w:tcBorders>
            <w:shd w:val="clear" w:color="auto" w:fill="auto"/>
            <w:vAlign w:val="center"/>
          </w:tcPr>
          <w:p w:rsidR="00BE1872" w:rsidRPr="007113DC" w:rsidRDefault="00BE1872" w:rsidP="00A61624">
            <w:pPr>
              <w:jc w:val="center"/>
              <w:rPr>
                <w:sz w:val="20"/>
                <w:szCs w:val="20"/>
              </w:rPr>
            </w:pPr>
            <w:r w:rsidRPr="007113DC">
              <w:rPr>
                <w:sz w:val="20"/>
                <w:szCs w:val="20"/>
              </w:rPr>
              <w:t>Эпоксид (</w:t>
            </w:r>
            <w:r w:rsidRPr="007113DC">
              <w:rPr>
                <w:sz w:val="20"/>
                <w:szCs w:val="20"/>
                <w:lang w:val="en-US"/>
              </w:rPr>
              <w:t>EP</w:t>
            </w:r>
            <w:r w:rsidRPr="007113DC">
              <w:rPr>
                <w:sz w:val="20"/>
                <w:szCs w:val="20"/>
              </w:rPr>
              <w:t>),</w:t>
            </w:r>
          </w:p>
          <w:p w:rsidR="00BE1872" w:rsidRPr="007113DC" w:rsidRDefault="00BE1872" w:rsidP="00A61624">
            <w:pPr>
              <w:jc w:val="center"/>
              <w:rPr>
                <w:sz w:val="20"/>
                <w:szCs w:val="20"/>
              </w:rPr>
            </w:pPr>
            <w:r w:rsidRPr="007113DC">
              <w:rPr>
                <w:sz w:val="20"/>
                <w:szCs w:val="20"/>
              </w:rPr>
              <w:t>Полиуретан (</w:t>
            </w:r>
            <w:r w:rsidRPr="007113DC">
              <w:rPr>
                <w:sz w:val="20"/>
                <w:szCs w:val="20"/>
                <w:lang w:val="en-US"/>
              </w:rPr>
              <w:t>PUR</w:t>
            </w:r>
            <w:r w:rsidRPr="007113DC">
              <w:rPr>
                <w:sz w:val="20"/>
                <w:szCs w:val="20"/>
              </w:rPr>
              <w:t>),</w:t>
            </w:r>
          </w:p>
          <w:p w:rsidR="00BE1872" w:rsidRPr="007113DC" w:rsidRDefault="00F850F1" w:rsidP="00A61624">
            <w:pPr>
              <w:jc w:val="center"/>
              <w:rPr>
                <w:sz w:val="20"/>
                <w:szCs w:val="20"/>
              </w:rPr>
            </w:pPr>
            <w:r w:rsidRPr="007113DC">
              <w:rPr>
                <w:sz w:val="20"/>
                <w:szCs w:val="20"/>
              </w:rPr>
              <w:t>Акрил-уретановые (AY)</w:t>
            </w:r>
          </w:p>
        </w:tc>
        <w:tc>
          <w:tcPr>
            <w:tcW w:w="318" w:type="pct"/>
            <w:tcBorders>
              <w:top w:val="single" w:sz="8" w:space="0" w:color="auto"/>
              <w:left w:val="single" w:sz="8" w:space="0" w:color="auto"/>
              <w:bottom w:val="single" w:sz="8" w:space="0" w:color="auto"/>
              <w:right w:val="single" w:sz="8" w:space="0" w:color="auto"/>
            </w:tcBorders>
            <w:shd w:val="clear" w:color="auto" w:fill="auto"/>
            <w:vAlign w:val="center"/>
          </w:tcPr>
          <w:p w:rsidR="00BE1872" w:rsidRPr="007113DC" w:rsidRDefault="00BE1872" w:rsidP="004C6F96">
            <w:pPr>
              <w:autoSpaceDE w:val="0"/>
              <w:autoSpaceDN w:val="0"/>
              <w:adjustRightInd w:val="0"/>
              <w:jc w:val="center"/>
              <w:rPr>
                <w:sz w:val="20"/>
                <w:szCs w:val="20"/>
              </w:rPr>
            </w:pPr>
            <w:r w:rsidRPr="007113DC">
              <w:rPr>
                <w:sz w:val="20"/>
                <w:szCs w:val="20"/>
              </w:rPr>
              <w:t>3-4</w:t>
            </w:r>
          </w:p>
        </w:tc>
        <w:tc>
          <w:tcPr>
            <w:tcW w:w="500" w:type="pct"/>
            <w:tcBorders>
              <w:top w:val="single" w:sz="8" w:space="0" w:color="auto"/>
              <w:left w:val="single" w:sz="8" w:space="0" w:color="auto"/>
              <w:bottom w:val="single" w:sz="8" w:space="0" w:color="auto"/>
              <w:right w:val="single" w:sz="8" w:space="0" w:color="auto"/>
            </w:tcBorders>
            <w:shd w:val="clear" w:color="auto" w:fill="auto"/>
            <w:vAlign w:val="center"/>
          </w:tcPr>
          <w:p w:rsidR="00BE1872" w:rsidRPr="007113DC" w:rsidRDefault="00BE1872" w:rsidP="004C6F96">
            <w:pPr>
              <w:autoSpaceDE w:val="0"/>
              <w:autoSpaceDN w:val="0"/>
              <w:adjustRightInd w:val="0"/>
              <w:jc w:val="center"/>
              <w:rPr>
                <w:sz w:val="20"/>
                <w:szCs w:val="20"/>
              </w:rPr>
            </w:pPr>
            <w:r w:rsidRPr="007113DC">
              <w:rPr>
                <w:sz w:val="20"/>
                <w:szCs w:val="20"/>
              </w:rPr>
              <w:t>360</w:t>
            </w:r>
          </w:p>
        </w:tc>
        <w:tc>
          <w:tcPr>
            <w:tcW w:w="439" w:type="pct"/>
            <w:tcBorders>
              <w:top w:val="single" w:sz="8" w:space="0" w:color="auto"/>
              <w:left w:val="single" w:sz="8" w:space="0" w:color="auto"/>
              <w:bottom w:val="single" w:sz="8" w:space="0" w:color="auto"/>
              <w:right w:val="single" w:sz="8" w:space="0" w:color="auto"/>
            </w:tcBorders>
            <w:shd w:val="clear" w:color="auto" w:fill="auto"/>
            <w:vAlign w:val="center"/>
          </w:tcPr>
          <w:p w:rsidR="00BE1872" w:rsidRPr="007113DC" w:rsidRDefault="00BE1872" w:rsidP="004C6F96">
            <w:pPr>
              <w:autoSpaceDE w:val="0"/>
              <w:autoSpaceDN w:val="0"/>
              <w:adjustRightInd w:val="0"/>
              <w:jc w:val="center"/>
              <w:rPr>
                <w:sz w:val="20"/>
                <w:szCs w:val="20"/>
              </w:rPr>
            </w:pPr>
            <w:r w:rsidRPr="007113DC">
              <w:rPr>
                <w:sz w:val="20"/>
                <w:szCs w:val="20"/>
              </w:rPr>
              <w:t>+</w:t>
            </w:r>
          </w:p>
        </w:tc>
        <w:tc>
          <w:tcPr>
            <w:tcW w:w="439" w:type="pct"/>
            <w:tcBorders>
              <w:top w:val="single" w:sz="8" w:space="0" w:color="auto"/>
              <w:left w:val="single" w:sz="8" w:space="0" w:color="auto"/>
              <w:bottom w:val="single" w:sz="8" w:space="0" w:color="auto"/>
              <w:right w:val="single" w:sz="8" w:space="0" w:color="auto"/>
            </w:tcBorders>
            <w:shd w:val="clear" w:color="auto" w:fill="auto"/>
            <w:vAlign w:val="center"/>
          </w:tcPr>
          <w:p w:rsidR="00BE1872" w:rsidRPr="007113DC" w:rsidRDefault="00BE1872" w:rsidP="004C6F96">
            <w:pPr>
              <w:autoSpaceDE w:val="0"/>
              <w:autoSpaceDN w:val="0"/>
              <w:adjustRightInd w:val="0"/>
              <w:jc w:val="center"/>
              <w:rPr>
                <w:sz w:val="20"/>
                <w:szCs w:val="20"/>
              </w:rPr>
            </w:pPr>
            <w:r w:rsidRPr="007113DC">
              <w:rPr>
                <w:sz w:val="20"/>
                <w:szCs w:val="20"/>
              </w:rPr>
              <w:t>+</w:t>
            </w:r>
          </w:p>
        </w:tc>
        <w:tc>
          <w:tcPr>
            <w:tcW w:w="440" w:type="pct"/>
            <w:tcBorders>
              <w:top w:val="single" w:sz="8" w:space="0" w:color="auto"/>
              <w:left w:val="single" w:sz="8" w:space="0" w:color="auto"/>
              <w:bottom w:val="single" w:sz="8" w:space="0" w:color="auto"/>
              <w:right w:val="single" w:sz="12" w:space="0" w:color="auto"/>
            </w:tcBorders>
            <w:shd w:val="clear" w:color="auto" w:fill="auto"/>
            <w:vAlign w:val="center"/>
          </w:tcPr>
          <w:p w:rsidR="00BE1872" w:rsidRPr="007113DC" w:rsidRDefault="00BE1872" w:rsidP="004C6F96">
            <w:pPr>
              <w:autoSpaceDE w:val="0"/>
              <w:autoSpaceDN w:val="0"/>
              <w:adjustRightInd w:val="0"/>
              <w:jc w:val="center"/>
              <w:rPr>
                <w:sz w:val="20"/>
                <w:szCs w:val="20"/>
              </w:rPr>
            </w:pPr>
            <w:r w:rsidRPr="007113DC">
              <w:rPr>
                <w:sz w:val="20"/>
                <w:szCs w:val="20"/>
              </w:rPr>
              <w:t>+</w:t>
            </w:r>
          </w:p>
        </w:tc>
      </w:tr>
      <w:tr w:rsidR="007113DC" w:rsidRPr="007113DC" w:rsidTr="0076230C">
        <w:trPr>
          <w:trHeight w:val="794"/>
        </w:trPr>
        <w:tc>
          <w:tcPr>
            <w:tcW w:w="318" w:type="pct"/>
            <w:tcBorders>
              <w:top w:val="single" w:sz="8" w:space="0" w:color="auto"/>
              <w:left w:val="single" w:sz="12" w:space="0" w:color="auto"/>
              <w:bottom w:val="single" w:sz="8" w:space="0" w:color="auto"/>
              <w:right w:val="single" w:sz="8" w:space="0" w:color="auto"/>
            </w:tcBorders>
            <w:vAlign w:val="center"/>
          </w:tcPr>
          <w:p w:rsidR="00BE1872" w:rsidRPr="007113DC" w:rsidRDefault="00BE1872" w:rsidP="00B54B09">
            <w:pPr>
              <w:pStyle w:val="aff4"/>
              <w:numPr>
                <w:ilvl w:val="0"/>
                <w:numId w:val="23"/>
              </w:numPr>
              <w:jc w:val="center"/>
              <w:rPr>
                <w:sz w:val="20"/>
                <w:szCs w:val="20"/>
              </w:rPr>
            </w:pPr>
          </w:p>
        </w:tc>
        <w:tc>
          <w:tcPr>
            <w:tcW w:w="727" w:type="pct"/>
            <w:tcBorders>
              <w:top w:val="single" w:sz="8" w:space="0" w:color="auto"/>
              <w:left w:val="single" w:sz="8" w:space="0" w:color="auto"/>
              <w:bottom w:val="single" w:sz="8" w:space="0" w:color="auto"/>
              <w:right w:val="single" w:sz="8" w:space="0" w:color="auto"/>
            </w:tcBorders>
            <w:vAlign w:val="center"/>
          </w:tcPr>
          <w:p w:rsidR="00BE1872" w:rsidRPr="007113DC" w:rsidRDefault="00BE1872" w:rsidP="004C6F96">
            <w:pPr>
              <w:jc w:val="center"/>
              <w:rPr>
                <w:sz w:val="20"/>
                <w:szCs w:val="20"/>
              </w:rPr>
            </w:pPr>
            <w:r w:rsidRPr="007113DC">
              <w:rPr>
                <w:sz w:val="20"/>
                <w:szCs w:val="20"/>
              </w:rPr>
              <w:t>Эпоксид (</w:t>
            </w:r>
            <w:r w:rsidRPr="007113DC">
              <w:rPr>
                <w:sz w:val="20"/>
                <w:szCs w:val="20"/>
                <w:lang w:val="en-US"/>
              </w:rPr>
              <w:t>EP</w:t>
            </w:r>
            <w:r w:rsidRPr="007113DC">
              <w:rPr>
                <w:sz w:val="20"/>
                <w:szCs w:val="20"/>
              </w:rPr>
              <w:t>),</w:t>
            </w:r>
          </w:p>
          <w:p w:rsidR="00BE1872" w:rsidRPr="007113DC" w:rsidRDefault="00BE1872" w:rsidP="004C6F96">
            <w:pPr>
              <w:jc w:val="center"/>
              <w:rPr>
                <w:sz w:val="20"/>
                <w:szCs w:val="20"/>
              </w:rPr>
            </w:pPr>
            <w:r w:rsidRPr="007113DC">
              <w:rPr>
                <w:sz w:val="20"/>
                <w:szCs w:val="20"/>
              </w:rPr>
              <w:t>Полиуретан (</w:t>
            </w:r>
            <w:r w:rsidRPr="007113DC">
              <w:rPr>
                <w:sz w:val="20"/>
                <w:szCs w:val="20"/>
                <w:lang w:val="en-US"/>
              </w:rPr>
              <w:t>PUR</w:t>
            </w:r>
            <w:r w:rsidRPr="007113DC">
              <w:rPr>
                <w:sz w:val="20"/>
                <w:szCs w:val="20"/>
              </w:rPr>
              <w:t>),</w:t>
            </w:r>
          </w:p>
          <w:p w:rsidR="00BE1872" w:rsidRPr="007113DC" w:rsidRDefault="00BE1872" w:rsidP="004C6F96">
            <w:pPr>
              <w:jc w:val="center"/>
              <w:rPr>
                <w:sz w:val="20"/>
                <w:szCs w:val="20"/>
              </w:rPr>
            </w:pPr>
            <w:r w:rsidRPr="007113DC">
              <w:rPr>
                <w:sz w:val="20"/>
                <w:szCs w:val="20"/>
              </w:rPr>
              <w:t>Этилсиликат (</w:t>
            </w:r>
            <w:r w:rsidRPr="007113DC">
              <w:rPr>
                <w:sz w:val="20"/>
                <w:szCs w:val="20"/>
                <w:lang w:val="en-US"/>
              </w:rPr>
              <w:t>ESI</w:t>
            </w:r>
            <w:r w:rsidRPr="007113DC">
              <w:rPr>
                <w:sz w:val="20"/>
                <w:szCs w:val="20"/>
              </w:rPr>
              <w:t>)</w:t>
            </w:r>
          </w:p>
        </w:tc>
        <w:tc>
          <w:tcPr>
            <w:tcW w:w="455" w:type="pct"/>
            <w:tcBorders>
              <w:top w:val="single" w:sz="8" w:space="0" w:color="auto"/>
              <w:left w:val="single" w:sz="8" w:space="0" w:color="auto"/>
              <w:bottom w:val="single" w:sz="8" w:space="0" w:color="auto"/>
              <w:right w:val="single" w:sz="8" w:space="0" w:color="auto"/>
            </w:tcBorders>
            <w:vAlign w:val="center"/>
          </w:tcPr>
          <w:p w:rsidR="00BE1872" w:rsidRPr="007113DC" w:rsidRDefault="00BE1872" w:rsidP="00A61624">
            <w:pPr>
              <w:rPr>
                <w:sz w:val="20"/>
                <w:szCs w:val="20"/>
              </w:rPr>
            </w:pPr>
            <w:r w:rsidRPr="007113DC">
              <w:rPr>
                <w:sz w:val="20"/>
                <w:szCs w:val="20"/>
              </w:rPr>
              <w:t>Цинк</w:t>
            </w:r>
          </w:p>
          <w:p w:rsidR="00BE1872" w:rsidRPr="007113DC" w:rsidRDefault="00BE1872" w:rsidP="00A61624">
            <w:pPr>
              <w:jc w:val="center"/>
              <w:rPr>
                <w:sz w:val="20"/>
                <w:szCs w:val="20"/>
              </w:rPr>
            </w:pPr>
            <w:r w:rsidRPr="007113DC">
              <w:rPr>
                <w:sz w:val="20"/>
                <w:szCs w:val="20"/>
              </w:rPr>
              <w:t>наполненная</w:t>
            </w:r>
          </w:p>
        </w:tc>
        <w:tc>
          <w:tcPr>
            <w:tcW w:w="273" w:type="pct"/>
            <w:tcBorders>
              <w:top w:val="single" w:sz="8" w:space="0" w:color="auto"/>
              <w:left w:val="single" w:sz="8" w:space="0" w:color="auto"/>
              <w:bottom w:val="single" w:sz="8" w:space="0" w:color="auto"/>
              <w:right w:val="single" w:sz="8" w:space="0" w:color="auto"/>
            </w:tcBorders>
            <w:vAlign w:val="center"/>
          </w:tcPr>
          <w:p w:rsidR="00BE1872" w:rsidRPr="007113DC" w:rsidRDefault="00BE1872" w:rsidP="004C6F96">
            <w:pPr>
              <w:jc w:val="center"/>
              <w:rPr>
                <w:sz w:val="20"/>
                <w:szCs w:val="20"/>
              </w:rPr>
            </w:pPr>
            <w:r w:rsidRPr="007113DC">
              <w:rPr>
                <w:sz w:val="20"/>
                <w:szCs w:val="20"/>
              </w:rPr>
              <w:t>1</w:t>
            </w:r>
          </w:p>
        </w:tc>
        <w:tc>
          <w:tcPr>
            <w:tcW w:w="410" w:type="pct"/>
            <w:tcBorders>
              <w:top w:val="single" w:sz="8" w:space="0" w:color="auto"/>
              <w:left w:val="single" w:sz="8" w:space="0" w:color="auto"/>
              <w:bottom w:val="single" w:sz="8" w:space="0" w:color="auto"/>
              <w:right w:val="single" w:sz="8" w:space="0" w:color="auto"/>
            </w:tcBorders>
            <w:vAlign w:val="center"/>
          </w:tcPr>
          <w:p w:rsidR="00BE1872" w:rsidRPr="007113DC" w:rsidRDefault="00BE1872" w:rsidP="004C6F96">
            <w:pPr>
              <w:jc w:val="center"/>
              <w:rPr>
                <w:sz w:val="20"/>
                <w:szCs w:val="20"/>
              </w:rPr>
            </w:pPr>
            <w:r w:rsidRPr="007113DC">
              <w:rPr>
                <w:sz w:val="20"/>
                <w:szCs w:val="20"/>
              </w:rPr>
              <w:t>От 60 до 80</w:t>
            </w:r>
          </w:p>
        </w:tc>
        <w:tc>
          <w:tcPr>
            <w:tcW w:w="681" w:type="pct"/>
            <w:tcBorders>
              <w:top w:val="single" w:sz="8" w:space="0" w:color="auto"/>
              <w:left w:val="single" w:sz="8" w:space="0" w:color="auto"/>
              <w:bottom w:val="single" w:sz="8" w:space="0" w:color="auto"/>
              <w:right w:val="single" w:sz="8" w:space="0" w:color="auto"/>
            </w:tcBorders>
            <w:vAlign w:val="center"/>
          </w:tcPr>
          <w:p w:rsidR="00BE1872" w:rsidRPr="007113DC" w:rsidRDefault="00BE1872" w:rsidP="004C6F96">
            <w:pPr>
              <w:jc w:val="center"/>
              <w:rPr>
                <w:sz w:val="20"/>
                <w:szCs w:val="20"/>
              </w:rPr>
            </w:pPr>
            <w:r w:rsidRPr="007113DC">
              <w:rPr>
                <w:sz w:val="20"/>
                <w:szCs w:val="20"/>
              </w:rPr>
              <w:t>Эпоксид (</w:t>
            </w:r>
            <w:r w:rsidRPr="007113DC">
              <w:rPr>
                <w:sz w:val="20"/>
                <w:szCs w:val="20"/>
                <w:lang w:val="en-US"/>
              </w:rPr>
              <w:t>EP</w:t>
            </w:r>
            <w:r w:rsidRPr="007113DC">
              <w:rPr>
                <w:sz w:val="20"/>
                <w:szCs w:val="20"/>
              </w:rPr>
              <w:t>),</w:t>
            </w:r>
          </w:p>
          <w:p w:rsidR="00BE1872" w:rsidRPr="007113DC" w:rsidRDefault="00BE1872" w:rsidP="004C6F96">
            <w:pPr>
              <w:jc w:val="center"/>
              <w:rPr>
                <w:sz w:val="20"/>
                <w:szCs w:val="20"/>
              </w:rPr>
            </w:pPr>
            <w:r w:rsidRPr="007113DC">
              <w:rPr>
                <w:sz w:val="20"/>
                <w:szCs w:val="20"/>
              </w:rPr>
              <w:t>Полиуретан (</w:t>
            </w:r>
            <w:r w:rsidRPr="007113DC">
              <w:rPr>
                <w:sz w:val="20"/>
                <w:szCs w:val="20"/>
                <w:lang w:val="en-US"/>
              </w:rPr>
              <w:t>PUR</w:t>
            </w:r>
            <w:r w:rsidRPr="007113DC">
              <w:rPr>
                <w:sz w:val="20"/>
                <w:szCs w:val="20"/>
              </w:rPr>
              <w:t>),</w:t>
            </w:r>
          </w:p>
          <w:p w:rsidR="00BE1872" w:rsidRPr="007113DC" w:rsidRDefault="00F850F1" w:rsidP="004C6F96">
            <w:pPr>
              <w:jc w:val="center"/>
              <w:rPr>
                <w:sz w:val="20"/>
                <w:szCs w:val="20"/>
              </w:rPr>
            </w:pPr>
            <w:r w:rsidRPr="007113DC">
              <w:rPr>
                <w:sz w:val="20"/>
                <w:szCs w:val="20"/>
              </w:rPr>
              <w:t>Акрил-уретановые (AY)</w:t>
            </w:r>
          </w:p>
        </w:tc>
        <w:tc>
          <w:tcPr>
            <w:tcW w:w="318" w:type="pct"/>
            <w:tcBorders>
              <w:top w:val="single" w:sz="8" w:space="0" w:color="auto"/>
              <w:left w:val="single" w:sz="8" w:space="0" w:color="auto"/>
              <w:bottom w:val="single" w:sz="8" w:space="0" w:color="auto"/>
              <w:right w:val="single" w:sz="8" w:space="0" w:color="auto"/>
            </w:tcBorders>
            <w:vAlign w:val="center"/>
          </w:tcPr>
          <w:p w:rsidR="00BE1872" w:rsidRPr="007113DC" w:rsidRDefault="00BE1872" w:rsidP="004C6F96">
            <w:pPr>
              <w:pStyle w:val="afff0"/>
              <w:spacing w:after="0" w:line="100" w:lineRule="atLeast"/>
              <w:jc w:val="center"/>
              <w:rPr>
                <w:rFonts w:ascii="Times New Roman" w:hAnsi="Times New Roman" w:cs="Times New Roman"/>
                <w:color w:val="auto"/>
                <w:sz w:val="20"/>
                <w:szCs w:val="20"/>
              </w:rPr>
            </w:pPr>
            <w:r w:rsidRPr="007113DC">
              <w:rPr>
                <w:rFonts w:ascii="Times New Roman" w:hAnsi="Times New Roman" w:cs="Times New Roman"/>
                <w:color w:val="auto"/>
                <w:sz w:val="20"/>
                <w:szCs w:val="20"/>
              </w:rPr>
              <w:t>2-3</w:t>
            </w:r>
          </w:p>
        </w:tc>
        <w:tc>
          <w:tcPr>
            <w:tcW w:w="500" w:type="pct"/>
            <w:tcBorders>
              <w:top w:val="single" w:sz="8" w:space="0" w:color="auto"/>
              <w:left w:val="single" w:sz="8" w:space="0" w:color="auto"/>
              <w:bottom w:val="single" w:sz="8" w:space="0" w:color="auto"/>
              <w:right w:val="single" w:sz="8" w:space="0" w:color="auto"/>
            </w:tcBorders>
            <w:vAlign w:val="center"/>
          </w:tcPr>
          <w:p w:rsidR="00BE1872" w:rsidRPr="007113DC" w:rsidRDefault="00BE1872" w:rsidP="004C6F96">
            <w:pPr>
              <w:pStyle w:val="afff0"/>
              <w:spacing w:after="0" w:line="100" w:lineRule="atLeast"/>
              <w:jc w:val="center"/>
              <w:rPr>
                <w:rFonts w:ascii="Times New Roman" w:hAnsi="Times New Roman" w:cs="Times New Roman"/>
                <w:color w:val="auto"/>
                <w:sz w:val="20"/>
                <w:szCs w:val="20"/>
              </w:rPr>
            </w:pPr>
            <w:r w:rsidRPr="007113DC">
              <w:rPr>
                <w:rFonts w:ascii="Times New Roman" w:hAnsi="Times New Roman" w:cs="Times New Roman"/>
                <w:color w:val="auto"/>
                <w:sz w:val="20"/>
                <w:szCs w:val="20"/>
              </w:rPr>
              <w:t>200</w:t>
            </w:r>
          </w:p>
        </w:tc>
        <w:tc>
          <w:tcPr>
            <w:tcW w:w="439" w:type="pct"/>
            <w:tcBorders>
              <w:top w:val="single" w:sz="8" w:space="0" w:color="auto"/>
              <w:left w:val="single" w:sz="8" w:space="0" w:color="auto"/>
              <w:bottom w:val="single" w:sz="8" w:space="0" w:color="auto"/>
              <w:right w:val="single" w:sz="8" w:space="0" w:color="auto"/>
            </w:tcBorders>
            <w:vAlign w:val="center"/>
          </w:tcPr>
          <w:p w:rsidR="00BE1872" w:rsidRPr="007113DC" w:rsidRDefault="00BE1872" w:rsidP="004C6F96">
            <w:pPr>
              <w:autoSpaceDE w:val="0"/>
              <w:autoSpaceDN w:val="0"/>
              <w:adjustRightInd w:val="0"/>
              <w:jc w:val="center"/>
              <w:rPr>
                <w:sz w:val="20"/>
                <w:szCs w:val="20"/>
              </w:rPr>
            </w:pPr>
            <w:r w:rsidRPr="007113DC">
              <w:rPr>
                <w:sz w:val="20"/>
                <w:szCs w:val="20"/>
              </w:rPr>
              <w:t>+</w:t>
            </w:r>
          </w:p>
        </w:tc>
        <w:tc>
          <w:tcPr>
            <w:tcW w:w="439" w:type="pct"/>
            <w:tcBorders>
              <w:top w:val="single" w:sz="8" w:space="0" w:color="auto"/>
              <w:left w:val="single" w:sz="8" w:space="0" w:color="auto"/>
              <w:bottom w:val="single" w:sz="8" w:space="0" w:color="auto"/>
              <w:right w:val="single" w:sz="8" w:space="0" w:color="auto"/>
            </w:tcBorders>
            <w:vAlign w:val="center"/>
          </w:tcPr>
          <w:p w:rsidR="00BE1872" w:rsidRPr="007113DC" w:rsidRDefault="00BE1872" w:rsidP="004C6F96">
            <w:pPr>
              <w:autoSpaceDE w:val="0"/>
              <w:autoSpaceDN w:val="0"/>
              <w:adjustRightInd w:val="0"/>
              <w:jc w:val="center"/>
              <w:rPr>
                <w:sz w:val="20"/>
                <w:szCs w:val="20"/>
              </w:rPr>
            </w:pPr>
          </w:p>
        </w:tc>
        <w:tc>
          <w:tcPr>
            <w:tcW w:w="440" w:type="pct"/>
            <w:tcBorders>
              <w:top w:val="single" w:sz="8" w:space="0" w:color="auto"/>
              <w:left w:val="single" w:sz="8" w:space="0" w:color="auto"/>
              <w:bottom w:val="single" w:sz="8" w:space="0" w:color="auto"/>
              <w:right w:val="single" w:sz="12" w:space="0" w:color="auto"/>
            </w:tcBorders>
            <w:vAlign w:val="center"/>
          </w:tcPr>
          <w:p w:rsidR="00BE1872" w:rsidRPr="007113DC" w:rsidRDefault="00BE1872" w:rsidP="004C6F96">
            <w:pPr>
              <w:autoSpaceDE w:val="0"/>
              <w:autoSpaceDN w:val="0"/>
              <w:adjustRightInd w:val="0"/>
              <w:jc w:val="center"/>
              <w:rPr>
                <w:sz w:val="20"/>
                <w:szCs w:val="20"/>
              </w:rPr>
            </w:pPr>
          </w:p>
        </w:tc>
      </w:tr>
      <w:tr w:rsidR="007113DC" w:rsidRPr="007113DC" w:rsidTr="0076230C">
        <w:trPr>
          <w:trHeight w:val="794"/>
        </w:trPr>
        <w:tc>
          <w:tcPr>
            <w:tcW w:w="318" w:type="pct"/>
            <w:tcBorders>
              <w:top w:val="single" w:sz="8" w:space="0" w:color="auto"/>
              <w:left w:val="single" w:sz="12" w:space="0" w:color="auto"/>
              <w:bottom w:val="single" w:sz="8" w:space="0" w:color="auto"/>
              <w:right w:val="single" w:sz="8" w:space="0" w:color="auto"/>
            </w:tcBorders>
            <w:vAlign w:val="center"/>
          </w:tcPr>
          <w:p w:rsidR="00BE1872" w:rsidRPr="007113DC" w:rsidRDefault="00BE1872" w:rsidP="00B54B09">
            <w:pPr>
              <w:pStyle w:val="aff4"/>
              <w:numPr>
                <w:ilvl w:val="0"/>
                <w:numId w:val="23"/>
              </w:numPr>
              <w:jc w:val="center"/>
              <w:rPr>
                <w:sz w:val="20"/>
                <w:szCs w:val="20"/>
              </w:rPr>
            </w:pPr>
          </w:p>
        </w:tc>
        <w:tc>
          <w:tcPr>
            <w:tcW w:w="727" w:type="pct"/>
            <w:tcBorders>
              <w:top w:val="single" w:sz="8" w:space="0" w:color="auto"/>
              <w:left w:val="single" w:sz="8" w:space="0" w:color="auto"/>
              <w:bottom w:val="single" w:sz="8" w:space="0" w:color="auto"/>
              <w:right w:val="single" w:sz="8" w:space="0" w:color="auto"/>
            </w:tcBorders>
            <w:vAlign w:val="center"/>
          </w:tcPr>
          <w:p w:rsidR="00BE1872" w:rsidRPr="007113DC" w:rsidRDefault="00BE1872" w:rsidP="004C6F96">
            <w:pPr>
              <w:jc w:val="center"/>
              <w:rPr>
                <w:sz w:val="20"/>
                <w:szCs w:val="20"/>
              </w:rPr>
            </w:pPr>
            <w:r w:rsidRPr="007113DC">
              <w:rPr>
                <w:sz w:val="20"/>
                <w:szCs w:val="20"/>
              </w:rPr>
              <w:t>Эпоксид (</w:t>
            </w:r>
            <w:r w:rsidRPr="007113DC">
              <w:rPr>
                <w:sz w:val="20"/>
                <w:szCs w:val="20"/>
                <w:lang w:val="en-US"/>
              </w:rPr>
              <w:t>EP</w:t>
            </w:r>
            <w:r w:rsidRPr="007113DC">
              <w:rPr>
                <w:sz w:val="20"/>
                <w:szCs w:val="20"/>
              </w:rPr>
              <w:t>),</w:t>
            </w:r>
          </w:p>
          <w:p w:rsidR="00BE1872" w:rsidRPr="007113DC" w:rsidRDefault="00BE1872" w:rsidP="004C6F96">
            <w:pPr>
              <w:jc w:val="center"/>
              <w:rPr>
                <w:sz w:val="20"/>
                <w:szCs w:val="20"/>
              </w:rPr>
            </w:pPr>
            <w:r w:rsidRPr="007113DC">
              <w:rPr>
                <w:sz w:val="20"/>
                <w:szCs w:val="20"/>
              </w:rPr>
              <w:t>Полиуретан (</w:t>
            </w:r>
            <w:r w:rsidRPr="007113DC">
              <w:rPr>
                <w:sz w:val="20"/>
                <w:szCs w:val="20"/>
                <w:lang w:val="en-US"/>
              </w:rPr>
              <w:t>PUR</w:t>
            </w:r>
            <w:r w:rsidRPr="007113DC">
              <w:rPr>
                <w:sz w:val="20"/>
                <w:szCs w:val="20"/>
              </w:rPr>
              <w:t>),</w:t>
            </w:r>
          </w:p>
          <w:p w:rsidR="00BE1872" w:rsidRPr="007113DC" w:rsidRDefault="00BE1872" w:rsidP="004C6F96">
            <w:pPr>
              <w:jc w:val="center"/>
              <w:rPr>
                <w:sz w:val="20"/>
                <w:szCs w:val="20"/>
              </w:rPr>
            </w:pPr>
            <w:r w:rsidRPr="007113DC">
              <w:rPr>
                <w:sz w:val="20"/>
                <w:szCs w:val="20"/>
              </w:rPr>
              <w:t>Этилсиликат (</w:t>
            </w:r>
            <w:r w:rsidRPr="007113DC">
              <w:rPr>
                <w:sz w:val="20"/>
                <w:szCs w:val="20"/>
                <w:lang w:val="en-US"/>
              </w:rPr>
              <w:t>ESI</w:t>
            </w:r>
            <w:r w:rsidRPr="007113DC">
              <w:rPr>
                <w:sz w:val="20"/>
                <w:szCs w:val="20"/>
              </w:rPr>
              <w:t>)</w:t>
            </w:r>
          </w:p>
        </w:tc>
        <w:tc>
          <w:tcPr>
            <w:tcW w:w="455" w:type="pct"/>
            <w:tcBorders>
              <w:top w:val="single" w:sz="8" w:space="0" w:color="auto"/>
              <w:left w:val="single" w:sz="8" w:space="0" w:color="auto"/>
              <w:bottom w:val="single" w:sz="8" w:space="0" w:color="auto"/>
              <w:right w:val="single" w:sz="8" w:space="0" w:color="auto"/>
            </w:tcBorders>
            <w:vAlign w:val="center"/>
          </w:tcPr>
          <w:p w:rsidR="00BE1872" w:rsidRPr="007113DC" w:rsidRDefault="00BE1872" w:rsidP="00A61624">
            <w:pPr>
              <w:rPr>
                <w:sz w:val="20"/>
                <w:szCs w:val="20"/>
              </w:rPr>
            </w:pPr>
            <w:r w:rsidRPr="007113DC">
              <w:rPr>
                <w:sz w:val="20"/>
                <w:szCs w:val="20"/>
              </w:rPr>
              <w:t>Цинк</w:t>
            </w:r>
          </w:p>
          <w:p w:rsidR="00BE1872" w:rsidRPr="007113DC" w:rsidRDefault="00BE1872" w:rsidP="00A61624">
            <w:pPr>
              <w:rPr>
                <w:sz w:val="20"/>
                <w:szCs w:val="20"/>
              </w:rPr>
            </w:pPr>
            <w:r w:rsidRPr="007113DC">
              <w:rPr>
                <w:sz w:val="20"/>
                <w:szCs w:val="20"/>
              </w:rPr>
              <w:t>наполненная</w:t>
            </w:r>
          </w:p>
        </w:tc>
        <w:tc>
          <w:tcPr>
            <w:tcW w:w="273" w:type="pct"/>
            <w:tcBorders>
              <w:top w:val="single" w:sz="8" w:space="0" w:color="auto"/>
              <w:left w:val="single" w:sz="8" w:space="0" w:color="auto"/>
              <w:bottom w:val="single" w:sz="8" w:space="0" w:color="auto"/>
              <w:right w:val="single" w:sz="8" w:space="0" w:color="auto"/>
            </w:tcBorders>
            <w:vAlign w:val="center"/>
          </w:tcPr>
          <w:p w:rsidR="00BE1872" w:rsidRPr="007113DC" w:rsidRDefault="00BE1872" w:rsidP="004C6F96">
            <w:pPr>
              <w:jc w:val="center"/>
              <w:rPr>
                <w:sz w:val="20"/>
                <w:szCs w:val="20"/>
              </w:rPr>
            </w:pPr>
            <w:r w:rsidRPr="007113DC">
              <w:rPr>
                <w:sz w:val="20"/>
                <w:szCs w:val="20"/>
              </w:rPr>
              <w:t>1</w:t>
            </w:r>
          </w:p>
        </w:tc>
        <w:tc>
          <w:tcPr>
            <w:tcW w:w="410" w:type="pct"/>
            <w:tcBorders>
              <w:top w:val="single" w:sz="8" w:space="0" w:color="auto"/>
              <w:left w:val="single" w:sz="8" w:space="0" w:color="auto"/>
              <w:bottom w:val="single" w:sz="8" w:space="0" w:color="auto"/>
              <w:right w:val="single" w:sz="8" w:space="0" w:color="auto"/>
            </w:tcBorders>
            <w:vAlign w:val="center"/>
          </w:tcPr>
          <w:p w:rsidR="00BE1872" w:rsidRPr="007113DC" w:rsidRDefault="00BE1872" w:rsidP="004C6F96">
            <w:pPr>
              <w:jc w:val="center"/>
              <w:rPr>
                <w:sz w:val="20"/>
                <w:szCs w:val="20"/>
              </w:rPr>
            </w:pPr>
            <w:r w:rsidRPr="007113DC">
              <w:rPr>
                <w:sz w:val="20"/>
                <w:szCs w:val="20"/>
              </w:rPr>
              <w:t>От 60 до 80</w:t>
            </w:r>
          </w:p>
        </w:tc>
        <w:tc>
          <w:tcPr>
            <w:tcW w:w="681" w:type="pct"/>
            <w:tcBorders>
              <w:top w:val="single" w:sz="8" w:space="0" w:color="auto"/>
              <w:left w:val="single" w:sz="8" w:space="0" w:color="auto"/>
              <w:bottom w:val="single" w:sz="8" w:space="0" w:color="auto"/>
              <w:right w:val="single" w:sz="8" w:space="0" w:color="auto"/>
            </w:tcBorders>
            <w:vAlign w:val="center"/>
          </w:tcPr>
          <w:p w:rsidR="00BE1872" w:rsidRPr="007113DC" w:rsidRDefault="00BE1872" w:rsidP="004C6F96">
            <w:pPr>
              <w:jc w:val="center"/>
              <w:rPr>
                <w:sz w:val="20"/>
                <w:szCs w:val="20"/>
              </w:rPr>
            </w:pPr>
            <w:r w:rsidRPr="007113DC">
              <w:rPr>
                <w:sz w:val="20"/>
                <w:szCs w:val="20"/>
              </w:rPr>
              <w:t>- Эпоксид (</w:t>
            </w:r>
            <w:r w:rsidRPr="007113DC">
              <w:rPr>
                <w:sz w:val="20"/>
                <w:szCs w:val="20"/>
                <w:lang w:val="en-US"/>
              </w:rPr>
              <w:t>EP</w:t>
            </w:r>
            <w:r w:rsidRPr="007113DC">
              <w:rPr>
                <w:sz w:val="20"/>
                <w:szCs w:val="20"/>
              </w:rPr>
              <w:t>),</w:t>
            </w:r>
          </w:p>
          <w:p w:rsidR="00BE1872" w:rsidRPr="007113DC" w:rsidRDefault="00BE1872" w:rsidP="004C6F96">
            <w:pPr>
              <w:jc w:val="center"/>
              <w:rPr>
                <w:sz w:val="20"/>
                <w:szCs w:val="20"/>
              </w:rPr>
            </w:pPr>
            <w:r w:rsidRPr="007113DC">
              <w:rPr>
                <w:sz w:val="20"/>
                <w:szCs w:val="20"/>
              </w:rPr>
              <w:t>Полиуретан (</w:t>
            </w:r>
            <w:r w:rsidRPr="007113DC">
              <w:rPr>
                <w:sz w:val="20"/>
                <w:szCs w:val="20"/>
                <w:lang w:val="en-US"/>
              </w:rPr>
              <w:t>PUR</w:t>
            </w:r>
            <w:r w:rsidRPr="007113DC">
              <w:rPr>
                <w:sz w:val="20"/>
                <w:szCs w:val="20"/>
              </w:rPr>
              <w:t>),</w:t>
            </w:r>
          </w:p>
          <w:p w:rsidR="00BE1872" w:rsidRPr="007113DC" w:rsidRDefault="00F850F1" w:rsidP="004C6F96">
            <w:pPr>
              <w:jc w:val="center"/>
              <w:rPr>
                <w:sz w:val="20"/>
                <w:szCs w:val="20"/>
              </w:rPr>
            </w:pPr>
            <w:r w:rsidRPr="007113DC">
              <w:rPr>
                <w:sz w:val="20"/>
                <w:szCs w:val="20"/>
              </w:rPr>
              <w:t>Акрил-уретановые (AY)</w:t>
            </w:r>
          </w:p>
        </w:tc>
        <w:tc>
          <w:tcPr>
            <w:tcW w:w="318" w:type="pct"/>
            <w:tcBorders>
              <w:top w:val="single" w:sz="8" w:space="0" w:color="auto"/>
              <w:left w:val="single" w:sz="8" w:space="0" w:color="auto"/>
              <w:bottom w:val="single" w:sz="8" w:space="0" w:color="auto"/>
              <w:right w:val="single" w:sz="8" w:space="0" w:color="auto"/>
            </w:tcBorders>
            <w:vAlign w:val="center"/>
          </w:tcPr>
          <w:p w:rsidR="00BE1872" w:rsidRPr="007113DC" w:rsidRDefault="00BE1872" w:rsidP="004C6F96">
            <w:pPr>
              <w:pStyle w:val="afff0"/>
              <w:spacing w:after="0" w:line="100" w:lineRule="atLeast"/>
              <w:jc w:val="center"/>
              <w:rPr>
                <w:rFonts w:ascii="Times New Roman" w:hAnsi="Times New Roman" w:cs="Times New Roman"/>
                <w:color w:val="auto"/>
                <w:sz w:val="20"/>
                <w:szCs w:val="20"/>
              </w:rPr>
            </w:pPr>
            <w:r w:rsidRPr="007113DC">
              <w:rPr>
                <w:rFonts w:ascii="Times New Roman" w:hAnsi="Times New Roman" w:cs="Times New Roman"/>
                <w:color w:val="auto"/>
                <w:sz w:val="20"/>
                <w:szCs w:val="20"/>
              </w:rPr>
              <w:t>3-4</w:t>
            </w:r>
          </w:p>
        </w:tc>
        <w:tc>
          <w:tcPr>
            <w:tcW w:w="500" w:type="pct"/>
            <w:tcBorders>
              <w:top w:val="single" w:sz="8" w:space="0" w:color="auto"/>
              <w:left w:val="single" w:sz="8" w:space="0" w:color="auto"/>
              <w:bottom w:val="single" w:sz="8" w:space="0" w:color="auto"/>
              <w:right w:val="single" w:sz="8" w:space="0" w:color="auto"/>
            </w:tcBorders>
            <w:vAlign w:val="center"/>
          </w:tcPr>
          <w:p w:rsidR="00BE1872" w:rsidRPr="007113DC" w:rsidRDefault="00BE1872" w:rsidP="004C6F96">
            <w:pPr>
              <w:pStyle w:val="afff0"/>
              <w:spacing w:after="0" w:line="100" w:lineRule="atLeast"/>
              <w:jc w:val="center"/>
              <w:rPr>
                <w:rFonts w:ascii="Times New Roman" w:hAnsi="Times New Roman" w:cs="Times New Roman"/>
                <w:color w:val="auto"/>
                <w:sz w:val="20"/>
                <w:szCs w:val="20"/>
              </w:rPr>
            </w:pPr>
            <w:r w:rsidRPr="007113DC">
              <w:rPr>
                <w:rFonts w:ascii="Times New Roman" w:hAnsi="Times New Roman" w:cs="Times New Roman"/>
                <w:color w:val="auto"/>
                <w:sz w:val="20"/>
                <w:szCs w:val="20"/>
              </w:rPr>
              <w:t>260</w:t>
            </w:r>
          </w:p>
        </w:tc>
        <w:tc>
          <w:tcPr>
            <w:tcW w:w="439" w:type="pct"/>
            <w:tcBorders>
              <w:top w:val="single" w:sz="8" w:space="0" w:color="auto"/>
              <w:left w:val="single" w:sz="8" w:space="0" w:color="auto"/>
              <w:bottom w:val="single" w:sz="8" w:space="0" w:color="auto"/>
              <w:right w:val="single" w:sz="8" w:space="0" w:color="auto"/>
            </w:tcBorders>
            <w:vAlign w:val="center"/>
          </w:tcPr>
          <w:p w:rsidR="00BE1872" w:rsidRPr="007113DC" w:rsidRDefault="00BE1872" w:rsidP="004C6F96">
            <w:pPr>
              <w:autoSpaceDE w:val="0"/>
              <w:autoSpaceDN w:val="0"/>
              <w:adjustRightInd w:val="0"/>
              <w:jc w:val="center"/>
              <w:rPr>
                <w:sz w:val="20"/>
                <w:szCs w:val="20"/>
              </w:rPr>
            </w:pPr>
            <w:r w:rsidRPr="007113DC">
              <w:rPr>
                <w:sz w:val="20"/>
                <w:szCs w:val="20"/>
              </w:rPr>
              <w:t>+</w:t>
            </w:r>
          </w:p>
        </w:tc>
        <w:tc>
          <w:tcPr>
            <w:tcW w:w="439" w:type="pct"/>
            <w:tcBorders>
              <w:top w:val="single" w:sz="8" w:space="0" w:color="auto"/>
              <w:left w:val="single" w:sz="8" w:space="0" w:color="auto"/>
              <w:bottom w:val="single" w:sz="8" w:space="0" w:color="auto"/>
              <w:right w:val="single" w:sz="8" w:space="0" w:color="auto"/>
            </w:tcBorders>
            <w:vAlign w:val="center"/>
          </w:tcPr>
          <w:p w:rsidR="00BE1872" w:rsidRPr="007113DC" w:rsidRDefault="00BE1872" w:rsidP="004C6F96">
            <w:pPr>
              <w:autoSpaceDE w:val="0"/>
              <w:autoSpaceDN w:val="0"/>
              <w:adjustRightInd w:val="0"/>
              <w:jc w:val="center"/>
              <w:rPr>
                <w:sz w:val="20"/>
                <w:szCs w:val="20"/>
              </w:rPr>
            </w:pPr>
            <w:r w:rsidRPr="007113DC">
              <w:rPr>
                <w:sz w:val="20"/>
                <w:szCs w:val="20"/>
              </w:rPr>
              <w:t>+</w:t>
            </w:r>
          </w:p>
        </w:tc>
        <w:tc>
          <w:tcPr>
            <w:tcW w:w="440" w:type="pct"/>
            <w:tcBorders>
              <w:top w:val="single" w:sz="8" w:space="0" w:color="auto"/>
              <w:left w:val="single" w:sz="8" w:space="0" w:color="auto"/>
              <w:bottom w:val="single" w:sz="8" w:space="0" w:color="auto"/>
              <w:right w:val="single" w:sz="12" w:space="0" w:color="auto"/>
            </w:tcBorders>
            <w:vAlign w:val="center"/>
          </w:tcPr>
          <w:p w:rsidR="00BE1872" w:rsidRPr="007113DC" w:rsidRDefault="00BE1872" w:rsidP="004C6F96">
            <w:pPr>
              <w:autoSpaceDE w:val="0"/>
              <w:autoSpaceDN w:val="0"/>
              <w:adjustRightInd w:val="0"/>
              <w:jc w:val="center"/>
              <w:rPr>
                <w:sz w:val="20"/>
                <w:szCs w:val="20"/>
              </w:rPr>
            </w:pPr>
          </w:p>
        </w:tc>
      </w:tr>
      <w:tr w:rsidR="007113DC" w:rsidRPr="007113DC" w:rsidTr="0076230C">
        <w:trPr>
          <w:trHeight w:val="794"/>
        </w:trPr>
        <w:tc>
          <w:tcPr>
            <w:tcW w:w="318" w:type="pct"/>
            <w:tcBorders>
              <w:top w:val="single" w:sz="8" w:space="0" w:color="auto"/>
              <w:left w:val="single" w:sz="12" w:space="0" w:color="auto"/>
              <w:bottom w:val="single" w:sz="12" w:space="0" w:color="auto"/>
              <w:right w:val="single" w:sz="8" w:space="0" w:color="auto"/>
            </w:tcBorders>
            <w:vAlign w:val="center"/>
          </w:tcPr>
          <w:p w:rsidR="00BE1872" w:rsidRPr="007113DC" w:rsidRDefault="00BE1872" w:rsidP="00B54B09">
            <w:pPr>
              <w:pStyle w:val="aff4"/>
              <w:numPr>
                <w:ilvl w:val="0"/>
                <w:numId w:val="23"/>
              </w:numPr>
              <w:jc w:val="center"/>
              <w:rPr>
                <w:sz w:val="20"/>
                <w:szCs w:val="20"/>
              </w:rPr>
            </w:pPr>
          </w:p>
        </w:tc>
        <w:tc>
          <w:tcPr>
            <w:tcW w:w="727" w:type="pct"/>
            <w:tcBorders>
              <w:top w:val="single" w:sz="8" w:space="0" w:color="auto"/>
              <w:left w:val="single" w:sz="8" w:space="0" w:color="auto"/>
              <w:bottom w:val="single" w:sz="12" w:space="0" w:color="auto"/>
              <w:right w:val="single" w:sz="8" w:space="0" w:color="auto"/>
            </w:tcBorders>
            <w:vAlign w:val="center"/>
          </w:tcPr>
          <w:p w:rsidR="00BE1872" w:rsidRPr="007113DC" w:rsidRDefault="00BE1872" w:rsidP="004C6F96">
            <w:pPr>
              <w:jc w:val="center"/>
              <w:rPr>
                <w:sz w:val="20"/>
                <w:szCs w:val="20"/>
              </w:rPr>
            </w:pPr>
            <w:r w:rsidRPr="007113DC">
              <w:rPr>
                <w:sz w:val="20"/>
                <w:szCs w:val="20"/>
              </w:rPr>
              <w:t>Эпоксид (</w:t>
            </w:r>
            <w:r w:rsidRPr="007113DC">
              <w:rPr>
                <w:sz w:val="20"/>
                <w:szCs w:val="20"/>
                <w:lang w:val="en-US"/>
              </w:rPr>
              <w:t>EP</w:t>
            </w:r>
            <w:r w:rsidRPr="007113DC">
              <w:rPr>
                <w:sz w:val="20"/>
                <w:szCs w:val="20"/>
              </w:rPr>
              <w:t>),</w:t>
            </w:r>
          </w:p>
          <w:p w:rsidR="00BE1872" w:rsidRPr="007113DC" w:rsidRDefault="00BE1872" w:rsidP="004C6F96">
            <w:pPr>
              <w:jc w:val="center"/>
              <w:rPr>
                <w:sz w:val="20"/>
                <w:szCs w:val="20"/>
              </w:rPr>
            </w:pPr>
            <w:r w:rsidRPr="007113DC">
              <w:rPr>
                <w:sz w:val="20"/>
                <w:szCs w:val="20"/>
              </w:rPr>
              <w:t>Полиуретан (</w:t>
            </w:r>
            <w:r w:rsidRPr="007113DC">
              <w:rPr>
                <w:sz w:val="20"/>
                <w:szCs w:val="20"/>
                <w:lang w:val="en-US"/>
              </w:rPr>
              <w:t>PUR</w:t>
            </w:r>
            <w:r w:rsidRPr="007113DC">
              <w:rPr>
                <w:sz w:val="20"/>
                <w:szCs w:val="20"/>
              </w:rPr>
              <w:t>),</w:t>
            </w:r>
          </w:p>
          <w:p w:rsidR="00BE1872" w:rsidRPr="007113DC" w:rsidRDefault="00BE1872" w:rsidP="004C6F96">
            <w:pPr>
              <w:jc w:val="center"/>
              <w:rPr>
                <w:sz w:val="20"/>
                <w:szCs w:val="20"/>
              </w:rPr>
            </w:pPr>
            <w:r w:rsidRPr="007113DC">
              <w:rPr>
                <w:sz w:val="20"/>
                <w:szCs w:val="20"/>
              </w:rPr>
              <w:t>Этилсиликат (</w:t>
            </w:r>
            <w:r w:rsidRPr="007113DC">
              <w:rPr>
                <w:sz w:val="20"/>
                <w:szCs w:val="20"/>
                <w:lang w:val="en-US"/>
              </w:rPr>
              <w:t>ESI</w:t>
            </w:r>
            <w:r w:rsidRPr="007113DC">
              <w:rPr>
                <w:sz w:val="20"/>
                <w:szCs w:val="20"/>
              </w:rPr>
              <w:t>)</w:t>
            </w:r>
          </w:p>
        </w:tc>
        <w:tc>
          <w:tcPr>
            <w:tcW w:w="455" w:type="pct"/>
            <w:tcBorders>
              <w:top w:val="single" w:sz="8" w:space="0" w:color="auto"/>
              <w:left w:val="single" w:sz="8" w:space="0" w:color="auto"/>
              <w:bottom w:val="single" w:sz="12" w:space="0" w:color="auto"/>
              <w:right w:val="single" w:sz="8" w:space="0" w:color="auto"/>
            </w:tcBorders>
            <w:vAlign w:val="center"/>
          </w:tcPr>
          <w:p w:rsidR="00BE1872" w:rsidRPr="007113DC" w:rsidRDefault="00BE1872" w:rsidP="004C6F96">
            <w:pPr>
              <w:rPr>
                <w:sz w:val="20"/>
                <w:szCs w:val="20"/>
              </w:rPr>
            </w:pPr>
            <w:r w:rsidRPr="007113DC">
              <w:rPr>
                <w:sz w:val="20"/>
                <w:szCs w:val="20"/>
              </w:rPr>
              <w:t>Цинк</w:t>
            </w:r>
          </w:p>
          <w:p w:rsidR="00BE1872" w:rsidRPr="007113DC" w:rsidRDefault="00BE1872" w:rsidP="004C6F96">
            <w:pPr>
              <w:rPr>
                <w:sz w:val="20"/>
                <w:szCs w:val="20"/>
              </w:rPr>
            </w:pPr>
            <w:r w:rsidRPr="007113DC">
              <w:rPr>
                <w:sz w:val="20"/>
                <w:szCs w:val="20"/>
              </w:rPr>
              <w:t>наполненная</w:t>
            </w:r>
          </w:p>
        </w:tc>
        <w:tc>
          <w:tcPr>
            <w:tcW w:w="273" w:type="pct"/>
            <w:tcBorders>
              <w:top w:val="single" w:sz="8" w:space="0" w:color="auto"/>
              <w:left w:val="single" w:sz="8" w:space="0" w:color="auto"/>
              <w:bottom w:val="single" w:sz="12" w:space="0" w:color="auto"/>
              <w:right w:val="single" w:sz="8" w:space="0" w:color="auto"/>
            </w:tcBorders>
            <w:vAlign w:val="center"/>
          </w:tcPr>
          <w:p w:rsidR="00BE1872" w:rsidRPr="007113DC" w:rsidRDefault="00BE1872" w:rsidP="004C6F96">
            <w:pPr>
              <w:autoSpaceDE w:val="0"/>
              <w:autoSpaceDN w:val="0"/>
              <w:adjustRightInd w:val="0"/>
              <w:jc w:val="center"/>
              <w:rPr>
                <w:sz w:val="20"/>
                <w:szCs w:val="20"/>
              </w:rPr>
            </w:pPr>
            <w:r w:rsidRPr="007113DC">
              <w:rPr>
                <w:sz w:val="20"/>
                <w:szCs w:val="20"/>
              </w:rPr>
              <w:t>1</w:t>
            </w:r>
          </w:p>
        </w:tc>
        <w:tc>
          <w:tcPr>
            <w:tcW w:w="410" w:type="pct"/>
            <w:tcBorders>
              <w:top w:val="single" w:sz="8" w:space="0" w:color="auto"/>
              <w:left w:val="single" w:sz="8" w:space="0" w:color="auto"/>
              <w:bottom w:val="single" w:sz="12" w:space="0" w:color="auto"/>
              <w:right w:val="single" w:sz="8" w:space="0" w:color="auto"/>
            </w:tcBorders>
            <w:vAlign w:val="center"/>
          </w:tcPr>
          <w:p w:rsidR="00BE1872" w:rsidRPr="007113DC" w:rsidRDefault="00BE1872" w:rsidP="004C6F96">
            <w:pPr>
              <w:autoSpaceDE w:val="0"/>
              <w:autoSpaceDN w:val="0"/>
              <w:adjustRightInd w:val="0"/>
              <w:jc w:val="center"/>
              <w:rPr>
                <w:sz w:val="20"/>
                <w:szCs w:val="20"/>
              </w:rPr>
            </w:pPr>
            <w:r w:rsidRPr="007113DC">
              <w:rPr>
                <w:sz w:val="20"/>
                <w:szCs w:val="20"/>
              </w:rPr>
              <w:t>От 60 до 80</w:t>
            </w:r>
          </w:p>
        </w:tc>
        <w:tc>
          <w:tcPr>
            <w:tcW w:w="681" w:type="pct"/>
            <w:tcBorders>
              <w:top w:val="single" w:sz="8" w:space="0" w:color="auto"/>
              <w:left w:val="single" w:sz="8" w:space="0" w:color="auto"/>
              <w:bottom w:val="single" w:sz="12" w:space="0" w:color="auto"/>
              <w:right w:val="single" w:sz="8" w:space="0" w:color="auto"/>
            </w:tcBorders>
            <w:vAlign w:val="center"/>
          </w:tcPr>
          <w:p w:rsidR="00BE1872" w:rsidRPr="007113DC" w:rsidRDefault="00BE1872" w:rsidP="00A61624">
            <w:pPr>
              <w:jc w:val="center"/>
              <w:rPr>
                <w:sz w:val="20"/>
                <w:szCs w:val="20"/>
              </w:rPr>
            </w:pPr>
            <w:r w:rsidRPr="007113DC">
              <w:rPr>
                <w:sz w:val="20"/>
                <w:szCs w:val="20"/>
              </w:rPr>
              <w:t>Эпоксид (</w:t>
            </w:r>
            <w:r w:rsidRPr="007113DC">
              <w:rPr>
                <w:sz w:val="20"/>
                <w:szCs w:val="20"/>
                <w:lang w:val="en-US"/>
              </w:rPr>
              <w:t>EP</w:t>
            </w:r>
            <w:r w:rsidRPr="007113DC">
              <w:rPr>
                <w:sz w:val="20"/>
                <w:szCs w:val="20"/>
              </w:rPr>
              <w:t>),</w:t>
            </w:r>
          </w:p>
          <w:p w:rsidR="00BE1872" w:rsidRPr="007113DC" w:rsidRDefault="00BE1872" w:rsidP="00A61624">
            <w:pPr>
              <w:jc w:val="center"/>
              <w:rPr>
                <w:sz w:val="20"/>
                <w:szCs w:val="20"/>
              </w:rPr>
            </w:pPr>
            <w:r w:rsidRPr="007113DC">
              <w:rPr>
                <w:sz w:val="20"/>
                <w:szCs w:val="20"/>
              </w:rPr>
              <w:t>Полиуретан (</w:t>
            </w:r>
            <w:r w:rsidRPr="007113DC">
              <w:rPr>
                <w:sz w:val="20"/>
                <w:szCs w:val="20"/>
                <w:lang w:val="en-US"/>
              </w:rPr>
              <w:t>PUR</w:t>
            </w:r>
            <w:r w:rsidRPr="007113DC">
              <w:rPr>
                <w:sz w:val="20"/>
                <w:szCs w:val="20"/>
              </w:rPr>
              <w:t>),</w:t>
            </w:r>
          </w:p>
          <w:p w:rsidR="00BE1872" w:rsidRPr="007113DC" w:rsidRDefault="00F850F1" w:rsidP="00A61624">
            <w:pPr>
              <w:jc w:val="center"/>
              <w:rPr>
                <w:sz w:val="20"/>
                <w:szCs w:val="20"/>
              </w:rPr>
            </w:pPr>
            <w:r w:rsidRPr="007113DC">
              <w:rPr>
                <w:sz w:val="20"/>
                <w:szCs w:val="20"/>
              </w:rPr>
              <w:t>Акрил-уретановые (AY)</w:t>
            </w:r>
          </w:p>
        </w:tc>
        <w:tc>
          <w:tcPr>
            <w:tcW w:w="318" w:type="pct"/>
            <w:tcBorders>
              <w:top w:val="single" w:sz="8" w:space="0" w:color="auto"/>
              <w:left w:val="single" w:sz="8" w:space="0" w:color="auto"/>
              <w:bottom w:val="single" w:sz="12" w:space="0" w:color="auto"/>
              <w:right w:val="single" w:sz="8" w:space="0" w:color="auto"/>
            </w:tcBorders>
            <w:vAlign w:val="center"/>
          </w:tcPr>
          <w:p w:rsidR="00BE1872" w:rsidRPr="007113DC" w:rsidRDefault="00BE1872" w:rsidP="004C6F96">
            <w:pPr>
              <w:autoSpaceDE w:val="0"/>
              <w:autoSpaceDN w:val="0"/>
              <w:adjustRightInd w:val="0"/>
              <w:jc w:val="center"/>
              <w:rPr>
                <w:sz w:val="20"/>
                <w:szCs w:val="20"/>
              </w:rPr>
            </w:pPr>
            <w:r w:rsidRPr="007113DC">
              <w:rPr>
                <w:sz w:val="20"/>
                <w:szCs w:val="20"/>
              </w:rPr>
              <w:t>3-4</w:t>
            </w:r>
          </w:p>
        </w:tc>
        <w:tc>
          <w:tcPr>
            <w:tcW w:w="500" w:type="pct"/>
            <w:tcBorders>
              <w:top w:val="single" w:sz="8" w:space="0" w:color="auto"/>
              <w:left w:val="single" w:sz="8" w:space="0" w:color="auto"/>
              <w:bottom w:val="single" w:sz="12" w:space="0" w:color="auto"/>
              <w:right w:val="single" w:sz="8" w:space="0" w:color="auto"/>
            </w:tcBorders>
            <w:vAlign w:val="center"/>
          </w:tcPr>
          <w:p w:rsidR="00BE1872" w:rsidRPr="007113DC" w:rsidRDefault="00BE1872" w:rsidP="004C6F96">
            <w:pPr>
              <w:autoSpaceDE w:val="0"/>
              <w:autoSpaceDN w:val="0"/>
              <w:adjustRightInd w:val="0"/>
              <w:jc w:val="center"/>
              <w:rPr>
                <w:sz w:val="20"/>
                <w:szCs w:val="20"/>
              </w:rPr>
            </w:pPr>
            <w:r w:rsidRPr="007113DC">
              <w:rPr>
                <w:sz w:val="20"/>
                <w:szCs w:val="20"/>
              </w:rPr>
              <w:t>320</w:t>
            </w:r>
          </w:p>
        </w:tc>
        <w:tc>
          <w:tcPr>
            <w:tcW w:w="439" w:type="pct"/>
            <w:tcBorders>
              <w:top w:val="single" w:sz="8" w:space="0" w:color="auto"/>
              <w:left w:val="single" w:sz="8" w:space="0" w:color="auto"/>
              <w:bottom w:val="single" w:sz="12" w:space="0" w:color="auto"/>
              <w:right w:val="single" w:sz="8" w:space="0" w:color="auto"/>
            </w:tcBorders>
            <w:vAlign w:val="center"/>
          </w:tcPr>
          <w:p w:rsidR="00BE1872" w:rsidRPr="007113DC" w:rsidRDefault="00BE1872" w:rsidP="004C6F96">
            <w:pPr>
              <w:autoSpaceDE w:val="0"/>
              <w:autoSpaceDN w:val="0"/>
              <w:adjustRightInd w:val="0"/>
              <w:jc w:val="center"/>
              <w:rPr>
                <w:sz w:val="20"/>
                <w:szCs w:val="20"/>
              </w:rPr>
            </w:pPr>
            <w:r w:rsidRPr="007113DC">
              <w:rPr>
                <w:sz w:val="20"/>
                <w:szCs w:val="20"/>
              </w:rPr>
              <w:t>+</w:t>
            </w:r>
          </w:p>
        </w:tc>
        <w:tc>
          <w:tcPr>
            <w:tcW w:w="439" w:type="pct"/>
            <w:tcBorders>
              <w:top w:val="single" w:sz="8" w:space="0" w:color="auto"/>
              <w:left w:val="single" w:sz="8" w:space="0" w:color="auto"/>
              <w:bottom w:val="single" w:sz="12" w:space="0" w:color="auto"/>
              <w:right w:val="single" w:sz="8" w:space="0" w:color="auto"/>
            </w:tcBorders>
            <w:vAlign w:val="center"/>
          </w:tcPr>
          <w:p w:rsidR="00BE1872" w:rsidRPr="007113DC" w:rsidRDefault="00BE1872" w:rsidP="004C6F96">
            <w:pPr>
              <w:autoSpaceDE w:val="0"/>
              <w:autoSpaceDN w:val="0"/>
              <w:adjustRightInd w:val="0"/>
              <w:jc w:val="center"/>
              <w:rPr>
                <w:sz w:val="20"/>
                <w:szCs w:val="20"/>
              </w:rPr>
            </w:pPr>
            <w:r w:rsidRPr="007113DC">
              <w:rPr>
                <w:sz w:val="20"/>
                <w:szCs w:val="20"/>
              </w:rPr>
              <w:t>+</w:t>
            </w:r>
          </w:p>
        </w:tc>
        <w:tc>
          <w:tcPr>
            <w:tcW w:w="440" w:type="pct"/>
            <w:tcBorders>
              <w:top w:val="single" w:sz="8" w:space="0" w:color="auto"/>
              <w:left w:val="single" w:sz="8" w:space="0" w:color="auto"/>
              <w:bottom w:val="single" w:sz="12" w:space="0" w:color="auto"/>
              <w:right w:val="single" w:sz="12" w:space="0" w:color="auto"/>
            </w:tcBorders>
            <w:vAlign w:val="center"/>
          </w:tcPr>
          <w:p w:rsidR="00BE1872" w:rsidRPr="007113DC" w:rsidRDefault="00BE1872" w:rsidP="004C6F96">
            <w:pPr>
              <w:autoSpaceDE w:val="0"/>
              <w:autoSpaceDN w:val="0"/>
              <w:adjustRightInd w:val="0"/>
              <w:jc w:val="center"/>
              <w:rPr>
                <w:sz w:val="20"/>
                <w:szCs w:val="20"/>
              </w:rPr>
            </w:pPr>
            <w:r w:rsidRPr="007113DC">
              <w:rPr>
                <w:sz w:val="20"/>
                <w:szCs w:val="20"/>
              </w:rPr>
              <w:t>+</w:t>
            </w:r>
          </w:p>
        </w:tc>
      </w:tr>
    </w:tbl>
    <w:p w:rsidR="00B31DDB" w:rsidRPr="007113DC" w:rsidRDefault="00B31DDB" w:rsidP="00B31DDB">
      <w:pPr>
        <w:rPr>
          <w:lang w:eastAsia="ar-SA"/>
        </w:rPr>
      </w:pPr>
    </w:p>
    <w:p w:rsidR="00F34535" w:rsidRPr="006E7794" w:rsidRDefault="00F34535" w:rsidP="006E7794">
      <w:pPr>
        <w:rPr>
          <w:lang w:eastAsia="ar-SA"/>
        </w:rPr>
      </w:pPr>
      <w:bookmarkStart w:id="411" w:name="_Ref38581521"/>
    </w:p>
    <w:p w:rsidR="00D01757" w:rsidRPr="007113DC" w:rsidRDefault="00D01757" w:rsidP="0076230C">
      <w:pPr>
        <w:pStyle w:val="13"/>
        <w:pageBreakBefore/>
        <w:jc w:val="right"/>
        <w:rPr>
          <w:rFonts w:ascii="Arial" w:hAnsi="Arial" w:cs="Arial"/>
          <w:color w:val="auto"/>
        </w:rPr>
      </w:pPr>
      <w:bookmarkStart w:id="412" w:name="Таблица19"/>
      <w:bookmarkStart w:id="413" w:name="_Ref44420817"/>
      <w:bookmarkEnd w:id="412"/>
      <w:r w:rsidRPr="007113DC">
        <w:rPr>
          <w:rFonts w:ascii="Arial" w:hAnsi="Arial" w:cs="Arial"/>
          <w:color w:val="auto"/>
        </w:rPr>
        <w:lastRenderedPageBreak/>
        <w:t xml:space="preserve">Таблица </w:t>
      </w:r>
      <w:r w:rsidRPr="007113DC">
        <w:rPr>
          <w:rFonts w:ascii="Arial" w:hAnsi="Arial" w:cs="Arial"/>
          <w:color w:val="auto"/>
        </w:rPr>
        <w:fldChar w:fldCharType="begin"/>
      </w:r>
      <w:r w:rsidRPr="007113DC">
        <w:rPr>
          <w:rFonts w:ascii="Arial" w:hAnsi="Arial" w:cs="Arial"/>
          <w:color w:val="auto"/>
        </w:rPr>
        <w:instrText xml:space="preserve"> SEQ Таблица \* ARABIC </w:instrText>
      </w:r>
      <w:r w:rsidRPr="007113DC">
        <w:rPr>
          <w:rFonts w:ascii="Arial" w:hAnsi="Arial" w:cs="Arial"/>
          <w:color w:val="auto"/>
        </w:rPr>
        <w:fldChar w:fldCharType="separate"/>
      </w:r>
      <w:r w:rsidR="00C8417F" w:rsidRPr="007113DC">
        <w:rPr>
          <w:rFonts w:ascii="Arial" w:hAnsi="Arial" w:cs="Arial"/>
          <w:noProof/>
          <w:color w:val="auto"/>
        </w:rPr>
        <w:t>21</w:t>
      </w:r>
      <w:r w:rsidRPr="007113DC">
        <w:rPr>
          <w:rFonts w:ascii="Arial" w:hAnsi="Arial" w:cs="Arial"/>
          <w:color w:val="auto"/>
        </w:rPr>
        <w:fldChar w:fldCharType="end"/>
      </w:r>
      <w:bookmarkEnd w:id="411"/>
      <w:bookmarkEnd w:id="413"/>
    </w:p>
    <w:p w:rsidR="00DD4F87" w:rsidRPr="007113DC" w:rsidRDefault="00DD4F87" w:rsidP="00000B40">
      <w:pPr>
        <w:suppressAutoHyphens/>
        <w:jc w:val="right"/>
        <w:rPr>
          <w:rFonts w:ascii="Arial" w:eastAsia="Times New Roman" w:hAnsi="Arial" w:cs="Arial"/>
          <w:b/>
          <w:sz w:val="20"/>
          <w:szCs w:val="20"/>
          <w:lang w:eastAsia="ar-SA"/>
        </w:rPr>
      </w:pPr>
      <w:r w:rsidRPr="007113DC">
        <w:rPr>
          <w:rFonts w:ascii="Arial" w:eastAsia="Times New Roman" w:hAnsi="Arial" w:cs="Arial"/>
          <w:b/>
          <w:sz w:val="20"/>
          <w:szCs w:val="20"/>
          <w:lang w:eastAsia="ar-SA"/>
        </w:rPr>
        <w:t>Системы покрытий для углеродистой стали при категориях погружения</w:t>
      </w:r>
    </w:p>
    <w:p w:rsidR="00191AD0" w:rsidRPr="007113DC" w:rsidRDefault="00DD4F87" w:rsidP="00A01B48">
      <w:pPr>
        <w:suppressAutoHyphens/>
        <w:spacing w:after="60"/>
        <w:jc w:val="right"/>
        <w:rPr>
          <w:rFonts w:ascii="Arial" w:eastAsia="Times New Roman" w:hAnsi="Arial" w:cs="Arial"/>
          <w:b/>
          <w:sz w:val="20"/>
          <w:szCs w:val="20"/>
          <w:lang w:eastAsia="ar-SA"/>
        </w:rPr>
      </w:pPr>
      <w:r w:rsidRPr="007113DC">
        <w:rPr>
          <w:rFonts w:ascii="Arial" w:eastAsia="Times New Roman" w:hAnsi="Arial" w:cs="Arial"/>
          <w:b/>
          <w:sz w:val="20"/>
          <w:szCs w:val="20"/>
          <w:lang w:eastAsia="ar-SA"/>
        </w:rPr>
        <w:t>Im1( пресная вода), Im2 (морская и слабоминерализованная) и Im3 (почва)</w:t>
      </w:r>
      <w:r w:rsidR="002D06D2" w:rsidRPr="007113DC">
        <w:rPr>
          <w:rFonts w:ascii="Arial" w:eastAsia="Times New Roman" w:hAnsi="Arial" w:cs="Arial"/>
          <w:b/>
          <w:sz w:val="20"/>
          <w:szCs w:val="20"/>
          <w:lang w:eastAsia="ar-SA"/>
        </w:rPr>
        <w:t xml:space="preserve"> (ISO 12944-5:</w:t>
      </w:r>
      <w:r w:rsidR="00854DA3" w:rsidRPr="007113DC">
        <w:rPr>
          <w:rFonts w:ascii="Arial" w:eastAsia="Times New Roman" w:hAnsi="Arial" w:cs="Arial"/>
          <w:b/>
          <w:sz w:val="20"/>
          <w:szCs w:val="20"/>
          <w:lang w:eastAsia="ar-SA"/>
        </w:rPr>
        <w:t>2018)</w:t>
      </w:r>
    </w:p>
    <w:tbl>
      <w:tblPr>
        <w:tblW w:w="4880"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2267"/>
        <w:gridCol w:w="1419"/>
        <w:gridCol w:w="851"/>
        <w:gridCol w:w="1282"/>
        <w:gridCol w:w="2124"/>
        <w:gridCol w:w="992"/>
        <w:gridCol w:w="1559"/>
        <w:gridCol w:w="1369"/>
        <w:gridCol w:w="1369"/>
        <w:gridCol w:w="1369"/>
      </w:tblGrid>
      <w:tr w:rsidR="007113DC" w:rsidRPr="007113DC" w:rsidTr="00997ED8">
        <w:trPr>
          <w:trHeight w:val="20"/>
        </w:trPr>
        <w:tc>
          <w:tcPr>
            <w:tcW w:w="318" w:type="pct"/>
            <w:vMerge w:val="restart"/>
            <w:tcBorders>
              <w:top w:val="single" w:sz="12" w:space="0" w:color="auto"/>
              <w:left w:val="single" w:sz="12" w:space="0" w:color="auto"/>
              <w:bottom w:val="single" w:sz="6" w:space="0" w:color="auto"/>
              <w:right w:val="single" w:sz="6" w:space="0" w:color="auto"/>
            </w:tcBorders>
            <w:shd w:val="clear" w:color="auto" w:fill="FFD200"/>
            <w:vAlign w:val="center"/>
          </w:tcPr>
          <w:p w:rsidR="00A61624" w:rsidRPr="007113DC" w:rsidRDefault="00A61624" w:rsidP="004871AC">
            <w:pPr>
              <w:jc w:val="center"/>
              <w:rPr>
                <w:rFonts w:ascii="Arial" w:hAnsi="Arial" w:cs="Arial"/>
                <w:b/>
                <w:caps/>
                <w:spacing w:val="-4"/>
                <w:sz w:val="16"/>
                <w:szCs w:val="16"/>
              </w:rPr>
            </w:pPr>
            <w:r w:rsidRPr="007113DC">
              <w:rPr>
                <w:rFonts w:ascii="Arial" w:hAnsi="Arial" w:cs="Arial"/>
                <w:b/>
                <w:caps/>
                <w:spacing w:val="-4"/>
                <w:sz w:val="16"/>
                <w:szCs w:val="16"/>
              </w:rPr>
              <w:t>сИСТЕМА</w:t>
            </w:r>
          </w:p>
          <w:p w:rsidR="00A61624" w:rsidRPr="007113DC" w:rsidRDefault="00A61624" w:rsidP="004871AC">
            <w:pPr>
              <w:jc w:val="center"/>
              <w:rPr>
                <w:rFonts w:ascii="Arial" w:hAnsi="Arial" w:cs="Arial"/>
                <w:b/>
                <w:caps/>
                <w:sz w:val="16"/>
                <w:szCs w:val="16"/>
                <w:lang w:val="en-US"/>
              </w:rPr>
            </w:pPr>
            <w:r w:rsidRPr="007113DC">
              <w:rPr>
                <w:rFonts w:ascii="Arial" w:hAnsi="Arial" w:cs="Arial"/>
                <w:b/>
                <w:caps/>
                <w:sz w:val="16"/>
                <w:szCs w:val="16"/>
              </w:rPr>
              <w:t>№</w:t>
            </w:r>
          </w:p>
          <w:p w:rsidR="00A61624" w:rsidRPr="007113DC" w:rsidRDefault="00A61624" w:rsidP="004871AC">
            <w:pPr>
              <w:jc w:val="center"/>
              <w:rPr>
                <w:rFonts w:ascii="Arial" w:hAnsi="Arial" w:cs="Arial"/>
                <w:b/>
                <w:caps/>
                <w:sz w:val="16"/>
                <w:lang w:val="en-US"/>
              </w:rPr>
            </w:pPr>
          </w:p>
        </w:tc>
        <w:tc>
          <w:tcPr>
            <w:tcW w:w="1866" w:type="pct"/>
            <w:gridSpan w:val="4"/>
            <w:tcBorders>
              <w:top w:val="single" w:sz="12" w:space="0" w:color="auto"/>
              <w:left w:val="single" w:sz="6" w:space="0" w:color="auto"/>
              <w:bottom w:val="single" w:sz="6" w:space="0" w:color="auto"/>
              <w:right w:val="single" w:sz="6" w:space="0" w:color="auto"/>
            </w:tcBorders>
            <w:shd w:val="clear" w:color="auto" w:fill="FFD200"/>
            <w:vAlign w:val="center"/>
          </w:tcPr>
          <w:p w:rsidR="00A61624" w:rsidRPr="007113DC" w:rsidRDefault="00A61624" w:rsidP="004871AC">
            <w:pPr>
              <w:jc w:val="center"/>
              <w:rPr>
                <w:rFonts w:ascii="Arial" w:hAnsi="Arial" w:cs="Arial"/>
                <w:b/>
                <w:caps/>
                <w:sz w:val="16"/>
              </w:rPr>
            </w:pPr>
            <w:r w:rsidRPr="007113DC">
              <w:rPr>
                <w:rFonts w:ascii="Arial" w:hAnsi="Arial" w:cs="Arial"/>
                <w:b/>
                <w:caps/>
                <w:sz w:val="16"/>
              </w:rPr>
              <w:t>Грунтовочный ЛКМ</w:t>
            </w:r>
          </w:p>
        </w:tc>
        <w:tc>
          <w:tcPr>
            <w:tcW w:w="681" w:type="pct"/>
            <w:tcBorders>
              <w:top w:val="single" w:sz="12" w:space="0" w:color="auto"/>
              <w:left w:val="single" w:sz="6" w:space="0" w:color="auto"/>
              <w:bottom w:val="single" w:sz="6" w:space="0" w:color="auto"/>
              <w:right w:val="single" w:sz="6" w:space="0" w:color="auto"/>
            </w:tcBorders>
            <w:shd w:val="clear" w:color="auto" w:fill="FFD200"/>
            <w:vAlign w:val="center"/>
          </w:tcPr>
          <w:p w:rsidR="00A61624" w:rsidRPr="007113DC" w:rsidRDefault="00A61624" w:rsidP="004871AC">
            <w:pPr>
              <w:jc w:val="center"/>
              <w:rPr>
                <w:rFonts w:ascii="Arial" w:hAnsi="Arial" w:cs="Arial"/>
                <w:b/>
                <w:caps/>
                <w:sz w:val="16"/>
              </w:rPr>
            </w:pPr>
            <w:r w:rsidRPr="007113DC">
              <w:rPr>
                <w:rFonts w:ascii="Arial" w:hAnsi="Arial" w:cs="Arial"/>
                <w:b/>
                <w:caps/>
                <w:sz w:val="16"/>
              </w:rPr>
              <w:t>следующий слой</w:t>
            </w:r>
          </w:p>
        </w:tc>
        <w:tc>
          <w:tcPr>
            <w:tcW w:w="818" w:type="pct"/>
            <w:gridSpan w:val="2"/>
            <w:tcBorders>
              <w:top w:val="single" w:sz="12" w:space="0" w:color="auto"/>
              <w:left w:val="single" w:sz="6" w:space="0" w:color="auto"/>
              <w:bottom w:val="single" w:sz="6" w:space="0" w:color="auto"/>
              <w:right w:val="single" w:sz="6" w:space="0" w:color="auto"/>
            </w:tcBorders>
            <w:shd w:val="clear" w:color="auto" w:fill="FFD200"/>
            <w:vAlign w:val="center"/>
          </w:tcPr>
          <w:p w:rsidR="00A61624" w:rsidRPr="007113DC" w:rsidRDefault="00A61624" w:rsidP="004871AC">
            <w:pPr>
              <w:jc w:val="center"/>
              <w:rPr>
                <w:rFonts w:ascii="Arial" w:hAnsi="Arial" w:cs="Arial"/>
                <w:b/>
                <w:caps/>
                <w:sz w:val="16"/>
              </w:rPr>
            </w:pPr>
            <w:r w:rsidRPr="007113DC">
              <w:rPr>
                <w:rFonts w:ascii="Arial" w:hAnsi="Arial" w:cs="Arial"/>
                <w:b/>
                <w:caps/>
                <w:sz w:val="16"/>
              </w:rPr>
              <w:t>лакокрасочная система</w:t>
            </w:r>
          </w:p>
        </w:tc>
        <w:tc>
          <w:tcPr>
            <w:tcW w:w="1317" w:type="pct"/>
            <w:gridSpan w:val="3"/>
            <w:tcBorders>
              <w:top w:val="single" w:sz="12" w:space="0" w:color="auto"/>
              <w:left w:val="single" w:sz="6" w:space="0" w:color="auto"/>
              <w:bottom w:val="single" w:sz="6" w:space="0" w:color="auto"/>
              <w:right w:val="single" w:sz="12" w:space="0" w:color="auto"/>
            </w:tcBorders>
            <w:shd w:val="clear" w:color="auto" w:fill="FFD200"/>
            <w:vAlign w:val="center"/>
          </w:tcPr>
          <w:p w:rsidR="00A61624" w:rsidRPr="007113DC" w:rsidRDefault="00A61624" w:rsidP="004871AC">
            <w:pPr>
              <w:jc w:val="center"/>
              <w:rPr>
                <w:rFonts w:ascii="Arial" w:hAnsi="Arial" w:cs="Arial"/>
                <w:b/>
                <w:caps/>
                <w:sz w:val="16"/>
              </w:rPr>
            </w:pPr>
            <w:r w:rsidRPr="007113DC">
              <w:rPr>
                <w:rFonts w:ascii="Arial" w:hAnsi="Arial" w:cs="Arial"/>
                <w:b/>
                <w:caps/>
                <w:sz w:val="16"/>
              </w:rPr>
              <w:t>прогнозируемый Срок службы</w:t>
            </w:r>
          </w:p>
        </w:tc>
      </w:tr>
      <w:tr w:rsidR="007113DC" w:rsidRPr="007113DC" w:rsidTr="00DA66E3">
        <w:trPr>
          <w:trHeight w:val="581"/>
        </w:trPr>
        <w:tc>
          <w:tcPr>
            <w:tcW w:w="318" w:type="pct"/>
            <w:vMerge/>
            <w:tcBorders>
              <w:top w:val="single" w:sz="6" w:space="0" w:color="auto"/>
              <w:left w:val="single" w:sz="12" w:space="0" w:color="auto"/>
              <w:bottom w:val="single" w:sz="12" w:space="0" w:color="auto"/>
              <w:right w:val="single" w:sz="6" w:space="0" w:color="auto"/>
            </w:tcBorders>
            <w:shd w:val="clear" w:color="auto" w:fill="FFD200"/>
          </w:tcPr>
          <w:p w:rsidR="0076230C" w:rsidRPr="007113DC" w:rsidRDefault="0076230C" w:rsidP="004871AC">
            <w:pPr>
              <w:jc w:val="center"/>
              <w:rPr>
                <w:rFonts w:ascii="Arial" w:hAnsi="Arial" w:cs="Arial"/>
                <w:b/>
                <w:caps/>
                <w:sz w:val="14"/>
                <w:szCs w:val="14"/>
              </w:rPr>
            </w:pPr>
          </w:p>
        </w:tc>
        <w:tc>
          <w:tcPr>
            <w:tcW w:w="727" w:type="pct"/>
            <w:tcBorders>
              <w:top w:val="single" w:sz="6" w:space="0" w:color="auto"/>
              <w:left w:val="single" w:sz="6" w:space="0" w:color="auto"/>
              <w:bottom w:val="single" w:sz="12" w:space="0" w:color="auto"/>
              <w:right w:val="single" w:sz="6" w:space="0" w:color="auto"/>
            </w:tcBorders>
            <w:shd w:val="clear" w:color="auto" w:fill="FFD200"/>
            <w:vAlign w:val="center"/>
          </w:tcPr>
          <w:p w:rsidR="0076230C" w:rsidRPr="007113DC" w:rsidRDefault="00007763" w:rsidP="004871AC">
            <w:pPr>
              <w:jc w:val="center"/>
              <w:rPr>
                <w:rFonts w:ascii="Arial" w:hAnsi="Arial" w:cs="Arial"/>
                <w:b/>
                <w:caps/>
                <w:sz w:val="14"/>
                <w:szCs w:val="14"/>
              </w:rPr>
            </w:pPr>
            <w:r>
              <w:rPr>
                <w:rFonts w:ascii="Arial" w:hAnsi="Arial" w:cs="Arial"/>
                <w:b/>
                <w:caps/>
                <w:sz w:val="14"/>
                <w:szCs w:val="14"/>
              </w:rPr>
              <w:t>пленкообразующее вЕ</w:t>
            </w:r>
            <w:r w:rsidR="0076230C" w:rsidRPr="007113DC">
              <w:rPr>
                <w:rFonts w:ascii="Arial" w:hAnsi="Arial" w:cs="Arial"/>
                <w:b/>
                <w:caps/>
                <w:sz w:val="14"/>
                <w:szCs w:val="14"/>
              </w:rPr>
              <w:t>щество</w:t>
            </w:r>
          </w:p>
        </w:tc>
        <w:tc>
          <w:tcPr>
            <w:tcW w:w="455" w:type="pct"/>
            <w:tcBorders>
              <w:top w:val="single" w:sz="6" w:space="0" w:color="auto"/>
              <w:left w:val="single" w:sz="6" w:space="0" w:color="auto"/>
              <w:bottom w:val="single" w:sz="12" w:space="0" w:color="auto"/>
              <w:right w:val="single" w:sz="6" w:space="0" w:color="auto"/>
            </w:tcBorders>
            <w:shd w:val="clear" w:color="auto" w:fill="FFD200"/>
            <w:vAlign w:val="center"/>
          </w:tcPr>
          <w:p w:rsidR="0076230C" w:rsidRPr="007113DC" w:rsidRDefault="0076230C" w:rsidP="004871AC">
            <w:pPr>
              <w:jc w:val="center"/>
              <w:rPr>
                <w:rFonts w:ascii="Arial" w:hAnsi="Arial" w:cs="Arial"/>
                <w:b/>
                <w:caps/>
                <w:sz w:val="14"/>
                <w:szCs w:val="14"/>
                <w:vertAlign w:val="superscript"/>
              </w:rPr>
            </w:pPr>
            <w:r w:rsidRPr="007113DC">
              <w:rPr>
                <w:rFonts w:ascii="Arial" w:hAnsi="Arial" w:cs="Arial"/>
                <w:b/>
                <w:caps/>
                <w:sz w:val="14"/>
                <w:szCs w:val="14"/>
              </w:rPr>
              <w:t>тип грунтовки</w:t>
            </w:r>
          </w:p>
          <w:p w:rsidR="0076230C" w:rsidRPr="007113DC" w:rsidRDefault="0076230C" w:rsidP="004871AC">
            <w:pPr>
              <w:jc w:val="center"/>
              <w:rPr>
                <w:rFonts w:ascii="Arial" w:hAnsi="Arial" w:cs="Arial"/>
                <w:b/>
                <w:caps/>
                <w:sz w:val="14"/>
                <w:szCs w:val="14"/>
                <w:lang w:val="en-US"/>
              </w:rPr>
            </w:pPr>
          </w:p>
        </w:tc>
        <w:tc>
          <w:tcPr>
            <w:tcW w:w="273" w:type="pct"/>
            <w:tcBorders>
              <w:top w:val="single" w:sz="6" w:space="0" w:color="auto"/>
              <w:left w:val="single" w:sz="6" w:space="0" w:color="auto"/>
              <w:bottom w:val="single" w:sz="12" w:space="0" w:color="auto"/>
              <w:right w:val="single" w:sz="6" w:space="0" w:color="auto"/>
            </w:tcBorders>
            <w:shd w:val="clear" w:color="auto" w:fill="FFD200"/>
            <w:vAlign w:val="center"/>
          </w:tcPr>
          <w:p w:rsidR="0076230C" w:rsidRPr="007113DC" w:rsidRDefault="0076230C" w:rsidP="004871AC">
            <w:pPr>
              <w:jc w:val="center"/>
              <w:rPr>
                <w:rFonts w:ascii="Arial" w:hAnsi="Arial" w:cs="Arial"/>
                <w:b/>
                <w:caps/>
                <w:sz w:val="14"/>
                <w:szCs w:val="14"/>
              </w:rPr>
            </w:pPr>
            <w:r w:rsidRPr="007113DC">
              <w:rPr>
                <w:rFonts w:ascii="Arial" w:hAnsi="Arial" w:cs="Arial"/>
                <w:b/>
                <w:caps/>
                <w:sz w:val="14"/>
                <w:szCs w:val="14"/>
              </w:rPr>
              <w:t>число слоев</w:t>
            </w:r>
          </w:p>
        </w:tc>
        <w:tc>
          <w:tcPr>
            <w:tcW w:w="411" w:type="pct"/>
            <w:tcBorders>
              <w:top w:val="single" w:sz="6" w:space="0" w:color="auto"/>
              <w:left w:val="single" w:sz="6" w:space="0" w:color="auto"/>
              <w:bottom w:val="single" w:sz="12" w:space="0" w:color="auto"/>
              <w:right w:val="single" w:sz="6" w:space="0" w:color="auto"/>
            </w:tcBorders>
            <w:shd w:val="clear" w:color="auto" w:fill="FFD200"/>
            <w:vAlign w:val="center"/>
          </w:tcPr>
          <w:p w:rsidR="0076230C" w:rsidRPr="007113DC" w:rsidRDefault="0076230C" w:rsidP="004871AC">
            <w:pPr>
              <w:ind w:left="-57" w:right="-57"/>
              <w:jc w:val="center"/>
              <w:rPr>
                <w:rFonts w:ascii="Arial" w:hAnsi="Arial" w:cs="Arial"/>
                <w:b/>
                <w:caps/>
                <w:sz w:val="14"/>
                <w:szCs w:val="14"/>
              </w:rPr>
            </w:pPr>
            <w:r w:rsidRPr="007113DC">
              <w:rPr>
                <w:rFonts w:ascii="Arial" w:hAnsi="Arial" w:cs="Arial"/>
                <w:b/>
                <w:caps/>
                <w:sz w:val="14"/>
                <w:szCs w:val="14"/>
              </w:rPr>
              <w:t>сумарная ТОЛЩИНА СУХОЙ ПЛЕНКИ (</w:t>
            </w:r>
            <w:r w:rsidRPr="007113DC">
              <w:rPr>
                <w:rFonts w:ascii="Arial" w:hAnsi="Arial" w:cs="Arial"/>
                <w:b/>
                <w:caps/>
                <w:sz w:val="14"/>
                <w:szCs w:val="14"/>
                <w:lang w:val="en-US"/>
              </w:rPr>
              <w:t>ndft</w:t>
            </w:r>
            <w:r w:rsidRPr="007113DC">
              <w:rPr>
                <w:rFonts w:ascii="Arial" w:hAnsi="Arial" w:cs="Arial"/>
                <w:b/>
                <w:caps/>
                <w:sz w:val="14"/>
                <w:szCs w:val="14"/>
              </w:rPr>
              <w:t>), МКМ</w:t>
            </w:r>
          </w:p>
        </w:tc>
        <w:tc>
          <w:tcPr>
            <w:tcW w:w="681" w:type="pct"/>
            <w:tcBorders>
              <w:top w:val="single" w:sz="6" w:space="0" w:color="auto"/>
              <w:left w:val="single" w:sz="6" w:space="0" w:color="auto"/>
              <w:bottom w:val="single" w:sz="12" w:space="0" w:color="auto"/>
              <w:right w:val="single" w:sz="6" w:space="0" w:color="auto"/>
            </w:tcBorders>
            <w:shd w:val="clear" w:color="auto" w:fill="FFD200"/>
            <w:vAlign w:val="center"/>
          </w:tcPr>
          <w:p w:rsidR="0076230C" w:rsidRPr="007113DC" w:rsidRDefault="0076230C" w:rsidP="004871AC">
            <w:pPr>
              <w:jc w:val="center"/>
              <w:rPr>
                <w:rFonts w:ascii="Arial" w:hAnsi="Arial" w:cs="Arial"/>
                <w:b/>
                <w:caps/>
                <w:sz w:val="14"/>
                <w:szCs w:val="14"/>
              </w:rPr>
            </w:pPr>
            <w:r w:rsidRPr="007113DC">
              <w:rPr>
                <w:rFonts w:ascii="Arial" w:hAnsi="Arial" w:cs="Arial"/>
                <w:b/>
                <w:caps/>
                <w:sz w:val="14"/>
                <w:szCs w:val="14"/>
              </w:rPr>
              <w:t>тип пленкообразующего вещества</w:t>
            </w:r>
          </w:p>
        </w:tc>
        <w:tc>
          <w:tcPr>
            <w:tcW w:w="318" w:type="pct"/>
            <w:tcBorders>
              <w:top w:val="single" w:sz="6" w:space="0" w:color="auto"/>
              <w:left w:val="single" w:sz="6" w:space="0" w:color="auto"/>
              <w:bottom w:val="single" w:sz="12" w:space="0" w:color="auto"/>
              <w:right w:val="single" w:sz="6" w:space="0" w:color="auto"/>
            </w:tcBorders>
            <w:shd w:val="clear" w:color="auto" w:fill="FFD200"/>
            <w:vAlign w:val="center"/>
          </w:tcPr>
          <w:p w:rsidR="0076230C" w:rsidRPr="007113DC" w:rsidRDefault="0076230C" w:rsidP="004871AC">
            <w:pPr>
              <w:jc w:val="center"/>
              <w:rPr>
                <w:rFonts w:ascii="Arial" w:hAnsi="Arial" w:cs="Arial"/>
                <w:b/>
                <w:caps/>
                <w:sz w:val="14"/>
                <w:szCs w:val="14"/>
              </w:rPr>
            </w:pPr>
            <w:r w:rsidRPr="007113DC">
              <w:rPr>
                <w:rFonts w:ascii="Arial" w:hAnsi="Arial" w:cs="Arial"/>
                <w:b/>
                <w:caps/>
                <w:sz w:val="14"/>
                <w:szCs w:val="14"/>
              </w:rPr>
              <w:t>общее число слоев</w:t>
            </w:r>
          </w:p>
        </w:tc>
        <w:tc>
          <w:tcPr>
            <w:tcW w:w="500" w:type="pct"/>
            <w:tcBorders>
              <w:top w:val="single" w:sz="6" w:space="0" w:color="auto"/>
              <w:left w:val="single" w:sz="6" w:space="0" w:color="auto"/>
              <w:bottom w:val="single" w:sz="12" w:space="0" w:color="auto"/>
              <w:right w:val="single" w:sz="6" w:space="0" w:color="auto"/>
            </w:tcBorders>
            <w:shd w:val="clear" w:color="auto" w:fill="FFD200"/>
            <w:vAlign w:val="center"/>
          </w:tcPr>
          <w:p w:rsidR="0076230C" w:rsidRPr="007113DC" w:rsidRDefault="0076230C" w:rsidP="004871AC">
            <w:pPr>
              <w:jc w:val="center"/>
              <w:rPr>
                <w:rFonts w:ascii="Arial" w:hAnsi="Arial" w:cs="Arial"/>
                <w:b/>
                <w:caps/>
                <w:sz w:val="14"/>
                <w:szCs w:val="14"/>
              </w:rPr>
            </w:pPr>
            <w:r w:rsidRPr="007113DC">
              <w:rPr>
                <w:rFonts w:ascii="Arial" w:hAnsi="Arial" w:cs="Arial"/>
                <w:b/>
                <w:caps/>
                <w:sz w:val="14"/>
                <w:szCs w:val="14"/>
              </w:rPr>
              <w:t>сумарная ТОЛЩИНА СУХОЙ ПЛЕНКИ (</w:t>
            </w:r>
            <w:r w:rsidRPr="007113DC">
              <w:rPr>
                <w:rFonts w:ascii="Arial" w:hAnsi="Arial" w:cs="Arial"/>
                <w:b/>
                <w:caps/>
                <w:sz w:val="14"/>
                <w:szCs w:val="14"/>
                <w:lang w:val="en-US"/>
              </w:rPr>
              <w:t>ndft</w:t>
            </w:r>
            <w:r w:rsidRPr="007113DC">
              <w:rPr>
                <w:rFonts w:ascii="Arial" w:hAnsi="Arial" w:cs="Arial"/>
                <w:b/>
                <w:caps/>
                <w:sz w:val="14"/>
                <w:szCs w:val="14"/>
              </w:rPr>
              <w:t>), МКМ</w:t>
            </w:r>
          </w:p>
        </w:tc>
        <w:tc>
          <w:tcPr>
            <w:tcW w:w="439" w:type="pct"/>
            <w:tcBorders>
              <w:top w:val="single" w:sz="6" w:space="0" w:color="auto"/>
              <w:left w:val="single" w:sz="6" w:space="0" w:color="auto"/>
              <w:bottom w:val="single" w:sz="12" w:space="0" w:color="auto"/>
              <w:right w:val="single" w:sz="6" w:space="0" w:color="auto"/>
            </w:tcBorders>
            <w:shd w:val="clear" w:color="auto" w:fill="FFD200"/>
            <w:vAlign w:val="center"/>
          </w:tcPr>
          <w:p w:rsidR="0076230C" w:rsidRPr="007113DC" w:rsidRDefault="0076230C" w:rsidP="004871AC">
            <w:pPr>
              <w:ind w:left="-57" w:right="-57"/>
              <w:jc w:val="center"/>
              <w:rPr>
                <w:rFonts w:ascii="Arial" w:hAnsi="Arial" w:cs="Arial"/>
                <w:b/>
                <w:caps/>
                <w:sz w:val="14"/>
                <w:szCs w:val="14"/>
              </w:rPr>
            </w:pPr>
            <w:r w:rsidRPr="007113DC">
              <w:rPr>
                <w:rFonts w:ascii="Arial" w:hAnsi="Arial" w:cs="Arial"/>
                <w:b/>
                <w:caps/>
                <w:sz w:val="14"/>
                <w:szCs w:val="14"/>
              </w:rPr>
              <w:t xml:space="preserve">средний </w:t>
            </w:r>
          </w:p>
          <w:p w:rsidR="0076230C" w:rsidRPr="007113DC" w:rsidRDefault="004354AF" w:rsidP="004871AC">
            <w:pPr>
              <w:ind w:left="-57" w:right="-57"/>
              <w:jc w:val="center"/>
              <w:rPr>
                <w:rFonts w:ascii="Arial" w:hAnsi="Arial" w:cs="Arial"/>
                <w:b/>
                <w:caps/>
                <w:sz w:val="14"/>
                <w:szCs w:val="14"/>
              </w:rPr>
            </w:pPr>
            <w:r w:rsidRPr="007113DC">
              <w:rPr>
                <w:rFonts w:ascii="Arial" w:hAnsi="Arial" w:cs="Arial"/>
                <w:b/>
                <w:caps/>
                <w:sz w:val="14"/>
                <w:szCs w:val="14"/>
              </w:rPr>
              <w:t xml:space="preserve"> </w:t>
            </w:r>
            <w:r w:rsidR="0076230C" w:rsidRPr="007113DC">
              <w:rPr>
                <w:rFonts w:ascii="Arial" w:hAnsi="Arial" w:cs="Arial"/>
                <w:b/>
                <w:caps/>
                <w:sz w:val="14"/>
                <w:szCs w:val="14"/>
              </w:rPr>
              <w:t>(С</w:t>
            </w:r>
            <w:r w:rsidR="0076230C" w:rsidRPr="007113DC">
              <w:rPr>
                <w:rFonts w:ascii="Arial" w:hAnsi="Arial" w:cs="Arial"/>
                <w:b/>
                <w:caps/>
                <w:sz w:val="10"/>
                <w:szCs w:val="10"/>
              </w:rPr>
              <w:t>р</w:t>
            </w:r>
            <w:r w:rsidR="0076230C" w:rsidRPr="007113DC">
              <w:rPr>
                <w:rFonts w:ascii="Arial" w:hAnsi="Arial" w:cs="Arial"/>
                <w:b/>
                <w:caps/>
                <w:sz w:val="14"/>
                <w:szCs w:val="14"/>
              </w:rPr>
              <w:t>)</w:t>
            </w:r>
          </w:p>
        </w:tc>
        <w:tc>
          <w:tcPr>
            <w:tcW w:w="439" w:type="pct"/>
            <w:tcBorders>
              <w:top w:val="single" w:sz="6" w:space="0" w:color="auto"/>
              <w:left w:val="single" w:sz="6" w:space="0" w:color="auto"/>
              <w:bottom w:val="single" w:sz="12" w:space="0" w:color="auto"/>
              <w:right w:val="single" w:sz="6" w:space="0" w:color="auto"/>
            </w:tcBorders>
            <w:shd w:val="clear" w:color="auto" w:fill="FFD200"/>
            <w:vAlign w:val="center"/>
          </w:tcPr>
          <w:p w:rsidR="0076230C" w:rsidRPr="007113DC" w:rsidRDefault="0076230C" w:rsidP="004871AC">
            <w:pPr>
              <w:ind w:left="-57" w:right="-57"/>
              <w:jc w:val="center"/>
              <w:rPr>
                <w:rFonts w:ascii="Arial" w:hAnsi="Arial" w:cs="Arial"/>
                <w:b/>
                <w:caps/>
                <w:sz w:val="14"/>
                <w:szCs w:val="14"/>
              </w:rPr>
            </w:pPr>
            <w:r w:rsidRPr="007113DC">
              <w:rPr>
                <w:rFonts w:ascii="Arial" w:hAnsi="Arial" w:cs="Arial"/>
                <w:b/>
                <w:caps/>
                <w:sz w:val="14"/>
                <w:szCs w:val="14"/>
              </w:rPr>
              <w:t>высокий</w:t>
            </w:r>
          </w:p>
        </w:tc>
        <w:tc>
          <w:tcPr>
            <w:tcW w:w="439" w:type="pct"/>
            <w:tcBorders>
              <w:top w:val="single" w:sz="6" w:space="0" w:color="auto"/>
              <w:left w:val="single" w:sz="6" w:space="0" w:color="auto"/>
              <w:bottom w:val="single" w:sz="12" w:space="0" w:color="auto"/>
              <w:right w:val="single" w:sz="12" w:space="0" w:color="auto"/>
            </w:tcBorders>
            <w:shd w:val="clear" w:color="auto" w:fill="FFD200"/>
            <w:vAlign w:val="center"/>
          </w:tcPr>
          <w:p w:rsidR="0076230C" w:rsidRPr="007113DC" w:rsidRDefault="0076230C" w:rsidP="004871AC">
            <w:pPr>
              <w:ind w:left="-57" w:right="-57"/>
              <w:jc w:val="center"/>
              <w:rPr>
                <w:rFonts w:ascii="Arial" w:hAnsi="Arial" w:cs="Arial"/>
                <w:b/>
                <w:caps/>
                <w:sz w:val="14"/>
                <w:szCs w:val="14"/>
              </w:rPr>
            </w:pPr>
            <w:r w:rsidRPr="007113DC">
              <w:rPr>
                <w:rFonts w:ascii="Arial" w:hAnsi="Arial" w:cs="Arial"/>
                <w:b/>
                <w:caps/>
                <w:sz w:val="14"/>
                <w:szCs w:val="14"/>
              </w:rPr>
              <w:t>очень высокий</w:t>
            </w:r>
          </w:p>
          <w:p w:rsidR="0076230C" w:rsidRPr="007113DC" w:rsidRDefault="004354AF" w:rsidP="004871AC">
            <w:pPr>
              <w:ind w:left="-57" w:right="-57"/>
              <w:jc w:val="center"/>
              <w:rPr>
                <w:rFonts w:ascii="Arial" w:hAnsi="Arial" w:cs="Arial"/>
                <w:b/>
                <w:caps/>
                <w:sz w:val="14"/>
                <w:szCs w:val="14"/>
              </w:rPr>
            </w:pPr>
            <w:r w:rsidRPr="007113DC">
              <w:rPr>
                <w:rFonts w:ascii="Arial" w:hAnsi="Arial" w:cs="Arial"/>
                <w:b/>
                <w:caps/>
                <w:sz w:val="14"/>
                <w:szCs w:val="14"/>
              </w:rPr>
              <w:t xml:space="preserve"> </w:t>
            </w:r>
            <w:r w:rsidR="0076230C" w:rsidRPr="007113DC">
              <w:rPr>
                <w:rFonts w:ascii="Arial" w:hAnsi="Arial" w:cs="Arial"/>
                <w:b/>
                <w:caps/>
                <w:sz w:val="14"/>
                <w:szCs w:val="14"/>
              </w:rPr>
              <w:t>(О</w:t>
            </w:r>
            <w:r w:rsidR="0076230C" w:rsidRPr="007113DC">
              <w:rPr>
                <w:rFonts w:ascii="Arial" w:hAnsi="Arial" w:cs="Arial"/>
                <w:b/>
                <w:caps/>
                <w:sz w:val="10"/>
                <w:szCs w:val="10"/>
              </w:rPr>
              <w:t>в</w:t>
            </w:r>
            <w:r w:rsidR="0076230C" w:rsidRPr="007113DC">
              <w:rPr>
                <w:rFonts w:ascii="Arial" w:hAnsi="Arial" w:cs="Arial"/>
                <w:b/>
                <w:caps/>
                <w:sz w:val="14"/>
                <w:szCs w:val="14"/>
              </w:rPr>
              <w:t>)</w:t>
            </w:r>
          </w:p>
        </w:tc>
      </w:tr>
      <w:tr w:rsidR="007113DC" w:rsidRPr="007113DC" w:rsidTr="008F4C3D">
        <w:trPr>
          <w:trHeight w:val="20"/>
        </w:trPr>
        <w:tc>
          <w:tcPr>
            <w:tcW w:w="318" w:type="pct"/>
            <w:tcBorders>
              <w:top w:val="single" w:sz="12" w:space="0" w:color="auto"/>
              <w:left w:val="single" w:sz="12" w:space="0" w:color="auto"/>
              <w:bottom w:val="single" w:sz="12" w:space="0" w:color="auto"/>
              <w:right w:val="single" w:sz="6" w:space="0" w:color="auto"/>
            </w:tcBorders>
            <w:shd w:val="clear" w:color="auto" w:fill="FFD200"/>
          </w:tcPr>
          <w:p w:rsidR="0076230C" w:rsidRPr="007113DC" w:rsidRDefault="0076230C" w:rsidP="004871AC">
            <w:pPr>
              <w:jc w:val="center"/>
              <w:rPr>
                <w:rFonts w:ascii="Arial" w:hAnsi="Arial" w:cs="Arial"/>
                <w:b/>
                <w:caps/>
                <w:sz w:val="16"/>
                <w:szCs w:val="16"/>
                <w:lang w:val="en-US"/>
              </w:rPr>
            </w:pPr>
            <w:r w:rsidRPr="007113DC">
              <w:rPr>
                <w:rFonts w:ascii="Arial" w:hAnsi="Arial" w:cs="Arial"/>
                <w:b/>
                <w:caps/>
                <w:sz w:val="16"/>
                <w:szCs w:val="16"/>
                <w:lang w:val="en-US"/>
              </w:rPr>
              <w:t>1</w:t>
            </w:r>
          </w:p>
        </w:tc>
        <w:tc>
          <w:tcPr>
            <w:tcW w:w="727" w:type="pct"/>
            <w:tcBorders>
              <w:top w:val="single" w:sz="12" w:space="0" w:color="auto"/>
              <w:left w:val="single" w:sz="6" w:space="0" w:color="auto"/>
              <w:bottom w:val="single" w:sz="12" w:space="0" w:color="auto"/>
              <w:right w:val="single" w:sz="6" w:space="0" w:color="auto"/>
            </w:tcBorders>
            <w:shd w:val="clear" w:color="auto" w:fill="FFD200"/>
            <w:vAlign w:val="center"/>
          </w:tcPr>
          <w:p w:rsidR="0076230C" w:rsidRPr="007113DC" w:rsidRDefault="0076230C" w:rsidP="004871AC">
            <w:pPr>
              <w:jc w:val="center"/>
              <w:rPr>
                <w:rFonts w:ascii="Arial" w:hAnsi="Arial" w:cs="Arial"/>
                <w:b/>
                <w:caps/>
                <w:sz w:val="16"/>
                <w:szCs w:val="16"/>
              </w:rPr>
            </w:pPr>
            <w:r w:rsidRPr="007113DC">
              <w:rPr>
                <w:rFonts w:ascii="Arial" w:hAnsi="Arial" w:cs="Arial"/>
                <w:b/>
                <w:caps/>
                <w:sz w:val="16"/>
                <w:szCs w:val="16"/>
              </w:rPr>
              <w:t>2</w:t>
            </w:r>
          </w:p>
        </w:tc>
        <w:tc>
          <w:tcPr>
            <w:tcW w:w="455" w:type="pct"/>
            <w:tcBorders>
              <w:top w:val="single" w:sz="12" w:space="0" w:color="auto"/>
              <w:left w:val="single" w:sz="6" w:space="0" w:color="auto"/>
              <w:bottom w:val="single" w:sz="12" w:space="0" w:color="auto"/>
              <w:right w:val="single" w:sz="6" w:space="0" w:color="auto"/>
            </w:tcBorders>
            <w:shd w:val="clear" w:color="auto" w:fill="FFD200"/>
            <w:vAlign w:val="center"/>
          </w:tcPr>
          <w:p w:rsidR="0076230C" w:rsidRPr="007113DC" w:rsidRDefault="0076230C" w:rsidP="004871AC">
            <w:pPr>
              <w:jc w:val="center"/>
              <w:rPr>
                <w:rFonts w:ascii="Arial" w:hAnsi="Arial" w:cs="Arial"/>
                <w:b/>
                <w:caps/>
                <w:sz w:val="16"/>
                <w:szCs w:val="16"/>
              </w:rPr>
            </w:pPr>
            <w:r w:rsidRPr="007113DC">
              <w:rPr>
                <w:rFonts w:ascii="Arial" w:hAnsi="Arial" w:cs="Arial"/>
                <w:b/>
                <w:caps/>
                <w:sz w:val="16"/>
                <w:szCs w:val="16"/>
              </w:rPr>
              <w:t>3</w:t>
            </w:r>
          </w:p>
        </w:tc>
        <w:tc>
          <w:tcPr>
            <w:tcW w:w="273" w:type="pct"/>
            <w:tcBorders>
              <w:top w:val="single" w:sz="12" w:space="0" w:color="auto"/>
              <w:left w:val="single" w:sz="6" w:space="0" w:color="auto"/>
              <w:bottom w:val="single" w:sz="12" w:space="0" w:color="auto"/>
              <w:right w:val="single" w:sz="6" w:space="0" w:color="auto"/>
            </w:tcBorders>
            <w:shd w:val="clear" w:color="auto" w:fill="FFD200"/>
            <w:vAlign w:val="center"/>
          </w:tcPr>
          <w:p w:rsidR="0076230C" w:rsidRPr="007113DC" w:rsidRDefault="0076230C" w:rsidP="004871AC">
            <w:pPr>
              <w:jc w:val="center"/>
              <w:rPr>
                <w:rFonts w:ascii="Arial" w:hAnsi="Arial" w:cs="Arial"/>
                <w:b/>
                <w:caps/>
                <w:sz w:val="16"/>
                <w:szCs w:val="16"/>
              </w:rPr>
            </w:pPr>
            <w:r w:rsidRPr="007113DC">
              <w:rPr>
                <w:rFonts w:ascii="Arial" w:hAnsi="Arial" w:cs="Arial"/>
                <w:b/>
                <w:caps/>
                <w:sz w:val="16"/>
                <w:szCs w:val="16"/>
              </w:rPr>
              <w:t>4</w:t>
            </w:r>
          </w:p>
        </w:tc>
        <w:tc>
          <w:tcPr>
            <w:tcW w:w="411" w:type="pct"/>
            <w:tcBorders>
              <w:top w:val="single" w:sz="12" w:space="0" w:color="auto"/>
              <w:left w:val="single" w:sz="6" w:space="0" w:color="auto"/>
              <w:bottom w:val="single" w:sz="12" w:space="0" w:color="auto"/>
              <w:right w:val="single" w:sz="6" w:space="0" w:color="auto"/>
            </w:tcBorders>
            <w:shd w:val="clear" w:color="auto" w:fill="FFD200"/>
            <w:vAlign w:val="center"/>
          </w:tcPr>
          <w:p w:rsidR="0076230C" w:rsidRPr="007113DC" w:rsidRDefault="0076230C" w:rsidP="004871AC">
            <w:pPr>
              <w:jc w:val="center"/>
              <w:rPr>
                <w:rFonts w:ascii="Arial" w:hAnsi="Arial" w:cs="Arial"/>
                <w:b/>
                <w:caps/>
                <w:sz w:val="16"/>
                <w:szCs w:val="16"/>
              </w:rPr>
            </w:pPr>
            <w:r w:rsidRPr="007113DC">
              <w:rPr>
                <w:rFonts w:ascii="Arial" w:hAnsi="Arial" w:cs="Arial"/>
                <w:b/>
                <w:caps/>
                <w:sz w:val="16"/>
                <w:szCs w:val="16"/>
              </w:rPr>
              <w:t>5</w:t>
            </w:r>
          </w:p>
        </w:tc>
        <w:tc>
          <w:tcPr>
            <w:tcW w:w="681" w:type="pct"/>
            <w:tcBorders>
              <w:top w:val="single" w:sz="12" w:space="0" w:color="auto"/>
              <w:left w:val="single" w:sz="6" w:space="0" w:color="auto"/>
              <w:bottom w:val="single" w:sz="12" w:space="0" w:color="auto"/>
              <w:right w:val="single" w:sz="6" w:space="0" w:color="auto"/>
            </w:tcBorders>
            <w:shd w:val="clear" w:color="auto" w:fill="FFD200"/>
            <w:vAlign w:val="center"/>
          </w:tcPr>
          <w:p w:rsidR="0076230C" w:rsidRPr="007113DC" w:rsidRDefault="0076230C" w:rsidP="004871AC">
            <w:pPr>
              <w:jc w:val="center"/>
              <w:rPr>
                <w:rFonts w:ascii="Arial" w:hAnsi="Arial" w:cs="Arial"/>
                <w:b/>
                <w:caps/>
                <w:sz w:val="16"/>
                <w:szCs w:val="16"/>
              </w:rPr>
            </w:pPr>
            <w:r w:rsidRPr="007113DC">
              <w:rPr>
                <w:rFonts w:ascii="Arial" w:hAnsi="Arial" w:cs="Arial"/>
                <w:b/>
                <w:caps/>
                <w:sz w:val="16"/>
                <w:szCs w:val="16"/>
              </w:rPr>
              <w:t>6</w:t>
            </w:r>
          </w:p>
        </w:tc>
        <w:tc>
          <w:tcPr>
            <w:tcW w:w="318" w:type="pct"/>
            <w:tcBorders>
              <w:top w:val="single" w:sz="12" w:space="0" w:color="auto"/>
              <w:left w:val="single" w:sz="6" w:space="0" w:color="auto"/>
              <w:bottom w:val="single" w:sz="12" w:space="0" w:color="auto"/>
              <w:right w:val="single" w:sz="6" w:space="0" w:color="auto"/>
            </w:tcBorders>
            <w:shd w:val="clear" w:color="auto" w:fill="FFD200"/>
            <w:vAlign w:val="center"/>
          </w:tcPr>
          <w:p w:rsidR="0076230C" w:rsidRPr="007113DC" w:rsidRDefault="0076230C" w:rsidP="004871AC">
            <w:pPr>
              <w:jc w:val="center"/>
              <w:rPr>
                <w:rFonts w:ascii="Arial" w:hAnsi="Arial" w:cs="Arial"/>
                <w:b/>
                <w:caps/>
                <w:sz w:val="16"/>
                <w:szCs w:val="16"/>
              </w:rPr>
            </w:pPr>
            <w:r w:rsidRPr="007113DC">
              <w:rPr>
                <w:rFonts w:ascii="Arial" w:hAnsi="Arial" w:cs="Arial"/>
                <w:b/>
                <w:caps/>
                <w:sz w:val="16"/>
                <w:szCs w:val="16"/>
              </w:rPr>
              <w:t>7</w:t>
            </w:r>
          </w:p>
        </w:tc>
        <w:tc>
          <w:tcPr>
            <w:tcW w:w="500" w:type="pct"/>
            <w:tcBorders>
              <w:top w:val="single" w:sz="12" w:space="0" w:color="auto"/>
              <w:left w:val="single" w:sz="6" w:space="0" w:color="auto"/>
              <w:bottom w:val="single" w:sz="12" w:space="0" w:color="auto"/>
              <w:right w:val="single" w:sz="6" w:space="0" w:color="auto"/>
            </w:tcBorders>
            <w:shd w:val="clear" w:color="auto" w:fill="FFD200"/>
            <w:vAlign w:val="center"/>
          </w:tcPr>
          <w:p w:rsidR="0076230C" w:rsidRPr="007113DC" w:rsidRDefault="0076230C" w:rsidP="004871AC">
            <w:pPr>
              <w:jc w:val="center"/>
              <w:rPr>
                <w:rFonts w:ascii="Arial" w:hAnsi="Arial" w:cs="Arial"/>
                <w:b/>
                <w:caps/>
                <w:sz w:val="16"/>
                <w:szCs w:val="16"/>
              </w:rPr>
            </w:pPr>
            <w:r w:rsidRPr="007113DC">
              <w:rPr>
                <w:rFonts w:ascii="Arial" w:hAnsi="Arial" w:cs="Arial"/>
                <w:b/>
                <w:caps/>
                <w:sz w:val="16"/>
                <w:szCs w:val="16"/>
              </w:rPr>
              <w:t>8</w:t>
            </w:r>
          </w:p>
        </w:tc>
        <w:tc>
          <w:tcPr>
            <w:tcW w:w="439" w:type="pct"/>
            <w:tcBorders>
              <w:top w:val="single" w:sz="12" w:space="0" w:color="auto"/>
              <w:left w:val="single" w:sz="6" w:space="0" w:color="auto"/>
              <w:bottom w:val="single" w:sz="12" w:space="0" w:color="auto"/>
              <w:right w:val="single" w:sz="6" w:space="0" w:color="auto"/>
            </w:tcBorders>
            <w:shd w:val="clear" w:color="auto" w:fill="FFD200"/>
          </w:tcPr>
          <w:p w:rsidR="0076230C" w:rsidRPr="007113DC" w:rsidRDefault="006E5A64" w:rsidP="004871AC">
            <w:pPr>
              <w:jc w:val="center"/>
              <w:rPr>
                <w:rFonts w:ascii="Arial" w:hAnsi="Arial" w:cs="Arial"/>
                <w:b/>
                <w:caps/>
                <w:sz w:val="16"/>
                <w:szCs w:val="16"/>
              </w:rPr>
            </w:pPr>
            <w:r w:rsidRPr="007113DC">
              <w:rPr>
                <w:rFonts w:ascii="Arial" w:hAnsi="Arial" w:cs="Arial"/>
                <w:b/>
                <w:caps/>
                <w:sz w:val="16"/>
                <w:szCs w:val="16"/>
              </w:rPr>
              <w:t>9</w:t>
            </w:r>
          </w:p>
        </w:tc>
        <w:tc>
          <w:tcPr>
            <w:tcW w:w="439" w:type="pct"/>
            <w:tcBorders>
              <w:top w:val="single" w:sz="12" w:space="0" w:color="auto"/>
              <w:left w:val="single" w:sz="6" w:space="0" w:color="auto"/>
              <w:bottom w:val="single" w:sz="12" w:space="0" w:color="auto"/>
              <w:right w:val="single" w:sz="6" w:space="0" w:color="auto"/>
            </w:tcBorders>
            <w:shd w:val="clear" w:color="auto" w:fill="FFD200"/>
          </w:tcPr>
          <w:p w:rsidR="0076230C" w:rsidRPr="007113DC" w:rsidRDefault="0076230C" w:rsidP="004871AC">
            <w:pPr>
              <w:jc w:val="center"/>
              <w:rPr>
                <w:rFonts w:ascii="Arial" w:hAnsi="Arial" w:cs="Arial"/>
                <w:b/>
                <w:caps/>
                <w:sz w:val="16"/>
                <w:szCs w:val="16"/>
              </w:rPr>
            </w:pPr>
            <w:r w:rsidRPr="007113DC">
              <w:rPr>
                <w:rFonts w:ascii="Arial" w:hAnsi="Arial" w:cs="Arial"/>
                <w:b/>
                <w:caps/>
                <w:sz w:val="16"/>
                <w:szCs w:val="16"/>
              </w:rPr>
              <w:t>1</w:t>
            </w:r>
            <w:r w:rsidR="006E5A64" w:rsidRPr="007113DC">
              <w:rPr>
                <w:rFonts w:ascii="Arial" w:hAnsi="Arial" w:cs="Arial"/>
                <w:b/>
                <w:caps/>
                <w:sz w:val="16"/>
                <w:szCs w:val="16"/>
              </w:rPr>
              <w:t>0</w:t>
            </w:r>
          </w:p>
        </w:tc>
        <w:tc>
          <w:tcPr>
            <w:tcW w:w="439" w:type="pct"/>
            <w:tcBorders>
              <w:top w:val="single" w:sz="12" w:space="0" w:color="auto"/>
              <w:left w:val="single" w:sz="6" w:space="0" w:color="auto"/>
              <w:bottom w:val="single" w:sz="12" w:space="0" w:color="auto"/>
              <w:right w:val="single" w:sz="12" w:space="0" w:color="auto"/>
            </w:tcBorders>
            <w:shd w:val="clear" w:color="auto" w:fill="FFD200"/>
            <w:vAlign w:val="center"/>
          </w:tcPr>
          <w:p w:rsidR="0076230C" w:rsidRPr="007113DC" w:rsidRDefault="0076230C" w:rsidP="004871AC">
            <w:pPr>
              <w:jc w:val="center"/>
              <w:rPr>
                <w:rFonts w:ascii="Arial" w:hAnsi="Arial" w:cs="Arial"/>
                <w:b/>
                <w:caps/>
                <w:sz w:val="16"/>
                <w:szCs w:val="16"/>
              </w:rPr>
            </w:pPr>
            <w:r w:rsidRPr="007113DC">
              <w:rPr>
                <w:rFonts w:ascii="Arial" w:hAnsi="Arial" w:cs="Arial"/>
                <w:b/>
                <w:caps/>
                <w:sz w:val="16"/>
                <w:szCs w:val="16"/>
              </w:rPr>
              <w:t>1</w:t>
            </w:r>
            <w:r w:rsidR="006E5A64" w:rsidRPr="007113DC">
              <w:rPr>
                <w:rFonts w:ascii="Arial" w:hAnsi="Arial" w:cs="Arial"/>
                <w:b/>
                <w:caps/>
                <w:sz w:val="16"/>
                <w:szCs w:val="16"/>
              </w:rPr>
              <w:t>1</w:t>
            </w:r>
          </w:p>
        </w:tc>
      </w:tr>
      <w:tr w:rsidR="007113DC" w:rsidRPr="007113DC" w:rsidTr="008F4C3D">
        <w:trPr>
          <w:trHeight w:val="794"/>
        </w:trPr>
        <w:tc>
          <w:tcPr>
            <w:tcW w:w="318" w:type="pct"/>
            <w:tcBorders>
              <w:top w:val="single" w:sz="12" w:space="0" w:color="auto"/>
              <w:left w:val="single" w:sz="12" w:space="0" w:color="auto"/>
              <w:bottom w:val="single" w:sz="8" w:space="0" w:color="auto"/>
              <w:right w:val="single" w:sz="8" w:space="0" w:color="auto"/>
            </w:tcBorders>
            <w:vAlign w:val="center"/>
          </w:tcPr>
          <w:p w:rsidR="0076230C" w:rsidRPr="007113DC" w:rsidRDefault="0076230C" w:rsidP="00B54B09">
            <w:pPr>
              <w:pStyle w:val="aff4"/>
              <w:numPr>
                <w:ilvl w:val="0"/>
                <w:numId w:val="24"/>
              </w:numPr>
              <w:jc w:val="center"/>
              <w:rPr>
                <w:rFonts w:ascii="Arial" w:hAnsi="Arial" w:cs="Arial"/>
                <w:sz w:val="16"/>
                <w:szCs w:val="16"/>
              </w:rPr>
            </w:pPr>
          </w:p>
        </w:tc>
        <w:tc>
          <w:tcPr>
            <w:tcW w:w="727" w:type="pct"/>
            <w:tcBorders>
              <w:top w:val="single" w:sz="12" w:space="0" w:color="auto"/>
              <w:left w:val="single" w:sz="8" w:space="0" w:color="auto"/>
              <w:bottom w:val="single" w:sz="8" w:space="0" w:color="auto"/>
              <w:right w:val="single" w:sz="8" w:space="0" w:color="auto"/>
            </w:tcBorders>
            <w:shd w:val="clear" w:color="auto" w:fill="auto"/>
            <w:vAlign w:val="center"/>
          </w:tcPr>
          <w:p w:rsidR="0076230C" w:rsidRPr="007113DC" w:rsidRDefault="0076230C" w:rsidP="004C6F96">
            <w:pPr>
              <w:jc w:val="center"/>
              <w:rPr>
                <w:sz w:val="20"/>
                <w:szCs w:val="20"/>
              </w:rPr>
            </w:pPr>
            <w:r w:rsidRPr="007113DC">
              <w:rPr>
                <w:sz w:val="20"/>
                <w:szCs w:val="20"/>
              </w:rPr>
              <w:t>Эпоксид (</w:t>
            </w:r>
            <w:r w:rsidRPr="007113DC">
              <w:rPr>
                <w:sz w:val="20"/>
                <w:szCs w:val="20"/>
                <w:lang w:val="en-US"/>
              </w:rPr>
              <w:t>EP</w:t>
            </w:r>
            <w:r w:rsidRPr="007113DC">
              <w:rPr>
                <w:sz w:val="20"/>
                <w:szCs w:val="20"/>
              </w:rPr>
              <w:t>),</w:t>
            </w:r>
          </w:p>
          <w:p w:rsidR="0076230C" w:rsidRPr="007113DC" w:rsidRDefault="0076230C" w:rsidP="004C6F96">
            <w:pPr>
              <w:jc w:val="center"/>
              <w:rPr>
                <w:sz w:val="20"/>
                <w:szCs w:val="20"/>
              </w:rPr>
            </w:pPr>
            <w:r w:rsidRPr="007113DC">
              <w:rPr>
                <w:sz w:val="20"/>
                <w:szCs w:val="20"/>
              </w:rPr>
              <w:t>Полиуретан (</w:t>
            </w:r>
            <w:r w:rsidRPr="007113DC">
              <w:rPr>
                <w:sz w:val="20"/>
                <w:szCs w:val="20"/>
                <w:lang w:val="en-US"/>
              </w:rPr>
              <w:t>PUR</w:t>
            </w:r>
            <w:r w:rsidRPr="007113DC">
              <w:rPr>
                <w:sz w:val="20"/>
                <w:szCs w:val="20"/>
              </w:rPr>
              <w:t>),</w:t>
            </w:r>
          </w:p>
          <w:p w:rsidR="0076230C" w:rsidRPr="007113DC" w:rsidRDefault="0076230C" w:rsidP="004C6F96">
            <w:pPr>
              <w:jc w:val="center"/>
              <w:rPr>
                <w:sz w:val="20"/>
                <w:szCs w:val="20"/>
              </w:rPr>
            </w:pPr>
            <w:r w:rsidRPr="007113DC">
              <w:rPr>
                <w:sz w:val="20"/>
                <w:szCs w:val="20"/>
              </w:rPr>
              <w:t>Этилсиликат (</w:t>
            </w:r>
            <w:r w:rsidRPr="007113DC">
              <w:rPr>
                <w:sz w:val="20"/>
                <w:szCs w:val="20"/>
                <w:lang w:val="en-US"/>
              </w:rPr>
              <w:t>ESI</w:t>
            </w:r>
            <w:r w:rsidRPr="007113DC">
              <w:rPr>
                <w:sz w:val="20"/>
                <w:szCs w:val="20"/>
              </w:rPr>
              <w:t>)</w:t>
            </w:r>
          </w:p>
        </w:tc>
        <w:tc>
          <w:tcPr>
            <w:tcW w:w="455" w:type="pct"/>
            <w:tcBorders>
              <w:top w:val="single" w:sz="12" w:space="0" w:color="auto"/>
              <w:left w:val="single" w:sz="8" w:space="0" w:color="auto"/>
              <w:bottom w:val="single" w:sz="8" w:space="0" w:color="auto"/>
              <w:right w:val="single" w:sz="8" w:space="0" w:color="auto"/>
            </w:tcBorders>
            <w:shd w:val="clear" w:color="auto" w:fill="auto"/>
            <w:vAlign w:val="center"/>
          </w:tcPr>
          <w:p w:rsidR="0076230C" w:rsidRPr="007113DC" w:rsidRDefault="0076230C" w:rsidP="004C6F96">
            <w:pPr>
              <w:rPr>
                <w:sz w:val="20"/>
                <w:szCs w:val="20"/>
              </w:rPr>
            </w:pPr>
            <w:r w:rsidRPr="007113DC">
              <w:rPr>
                <w:sz w:val="20"/>
                <w:szCs w:val="20"/>
              </w:rPr>
              <w:t>Цинк</w:t>
            </w:r>
          </w:p>
          <w:p w:rsidR="0076230C" w:rsidRPr="007113DC" w:rsidRDefault="0076230C" w:rsidP="004C6F96">
            <w:pPr>
              <w:jc w:val="center"/>
              <w:rPr>
                <w:sz w:val="20"/>
                <w:szCs w:val="20"/>
              </w:rPr>
            </w:pPr>
            <w:r w:rsidRPr="007113DC">
              <w:rPr>
                <w:sz w:val="20"/>
                <w:szCs w:val="20"/>
              </w:rPr>
              <w:t>наполненная</w:t>
            </w:r>
          </w:p>
        </w:tc>
        <w:tc>
          <w:tcPr>
            <w:tcW w:w="273" w:type="pct"/>
            <w:tcBorders>
              <w:top w:val="single" w:sz="12" w:space="0" w:color="auto"/>
              <w:left w:val="single" w:sz="8" w:space="0" w:color="auto"/>
              <w:bottom w:val="single" w:sz="8" w:space="0" w:color="auto"/>
              <w:right w:val="single" w:sz="8" w:space="0" w:color="auto"/>
            </w:tcBorders>
            <w:shd w:val="clear" w:color="auto" w:fill="auto"/>
            <w:vAlign w:val="center"/>
          </w:tcPr>
          <w:p w:rsidR="0076230C" w:rsidRPr="007113DC" w:rsidRDefault="0076230C" w:rsidP="004C6F96">
            <w:pPr>
              <w:autoSpaceDE w:val="0"/>
              <w:autoSpaceDN w:val="0"/>
              <w:adjustRightInd w:val="0"/>
              <w:jc w:val="center"/>
              <w:rPr>
                <w:sz w:val="20"/>
                <w:szCs w:val="20"/>
              </w:rPr>
            </w:pPr>
            <w:r w:rsidRPr="007113DC">
              <w:rPr>
                <w:sz w:val="20"/>
                <w:szCs w:val="20"/>
              </w:rPr>
              <w:t>1</w:t>
            </w:r>
          </w:p>
        </w:tc>
        <w:tc>
          <w:tcPr>
            <w:tcW w:w="411" w:type="pct"/>
            <w:tcBorders>
              <w:top w:val="single" w:sz="12" w:space="0" w:color="auto"/>
              <w:left w:val="single" w:sz="8" w:space="0" w:color="auto"/>
              <w:bottom w:val="single" w:sz="8" w:space="0" w:color="auto"/>
              <w:right w:val="single" w:sz="8" w:space="0" w:color="auto"/>
            </w:tcBorders>
            <w:shd w:val="clear" w:color="auto" w:fill="auto"/>
            <w:vAlign w:val="center"/>
          </w:tcPr>
          <w:p w:rsidR="0076230C" w:rsidRPr="007113DC" w:rsidRDefault="0076230C" w:rsidP="004C6F96">
            <w:pPr>
              <w:autoSpaceDE w:val="0"/>
              <w:autoSpaceDN w:val="0"/>
              <w:adjustRightInd w:val="0"/>
              <w:jc w:val="center"/>
              <w:rPr>
                <w:sz w:val="20"/>
                <w:szCs w:val="20"/>
              </w:rPr>
            </w:pPr>
            <w:r w:rsidRPr="007113DC">
              <w:rPr>
                <w:sz w:val="20"/>
                <w:szCs w:val="20"/>
              </w:rPr>
              <w:t>От 60 до 80</w:t>
            </w:r>
          </w:p>
        </w:tc>
        <w:tc>
          <w:tcPr>
            <w:tcW w:w="681" w:type="pct"/>
            <w:tcBorders>
              <w:top w:val="single" w:sz="12" w:space="0" w:color="auto"/>
              <w:left w:val="single" w:sz="8" w:space="0" w:color="auto"/>
              <w:bottom w:val="single" w:sz="8" w:space="0" w:color="auto"/>
              <w:right w:val="single" w:sz="8" w:space="0" w:color="auto"/>
            </w:tcBorders>
            <w:shd w:val="clear" w:color="auto" w:fill="auto"/>
            <w:vAlign w:val="center"/>
          </w:tcPr>
          <w:p w:rsidR="0076230C" w:rsidRPr="007113DC" w:rsidRDefault="0076230C" w:rsidP="004C6F96">
            <w:pPr>
              <w:jc w:val="center"/>
              <w:rPr>
                <w:sz w:val="20"/>
                <w:szCs w:val="20"/>
              </w:rPr>
            </w:pPr>
            <w:r w:rsidRPr="007113DC">
              <w:rPr>
                <w:sz w:val="20"/>
                <w:szCs w:val="20"/>
              </w:rPr>
              <w:t>Эпоксид (</w:t>
            </w:r>
            <w:r w:rsidRPr="007113DC">
              <w:rPr>
                <w:sz w:val="20"/>
                <w:szCs w:val="20"/>
                <w:lang w:val="en-US"/>
              </w:rPr>
              <w:t>EP</w:t>
            </w:r>
            <w:r w:rsidRPr="007113DC">
              <w:rPr>
                <w:sz w:val="20"/>
                <w:szCs w:val="20"/>
              </w:rPr>
              <w:t>),</w:t>
            </w:r>
          </w:p>
          <w:p w:rsidR="0076230C" w:rsidRPr="007113DC" w:rsidRDefault="0076230C" w:rsidP="00F850F1">
            <w:pPr>
              <w:jc w:val="center"/>
              <w:rPr>
                <w:sz w:val="20"/>
                <w:szCs w:val="20"/>
                <w:lang w:val="en-US"/>
              </w:rPr>
            </w:pPr>
            <w:r w:rsidRPr="007113DC">
              <w:rPr>
                <w:sz w:val="20"/>
                <w:szCs w:val="20"/>
              </w:rPr>
              <w:t>Полиуретан (</w:t>
            </w:r>
            <w:r w:rsidRPr="007113DC">
              <w:rPr>
                <w:sz w:val="20"/>
                <w:szCs w:val="20"/>
                <w:lang w:val="en-US"/>
              </w:rPr>
              <w:t>PUR</w:t>
            </w:r>
            <w:r w:rsidRPr="007113DC">
              <w:rPr>
                <w:sz w:val="20"/>
                <w:szCs w:val="20"/>
              </w:rPr>
              <w:t>)</w:t>
            </w:r>
          </w:p>
        </w:tc>
        <w:tc>
          <w:tcPr>
            <w:tcW w:w="318" w:type="pct"/>
            <w:tcBorders>
              <w:top w:val="single" w:sz="12" w:space="0" w:color="auto"/>
              <w:left w:val="single" w:sz="8" w:space="0" w:color="auto"/>
              <w:bottom w:val="single" w:sz="8" w:space="0" w:color="auto"/>
              <w:right w:val="single" w:sz="8" w:space="0" w:color="auto"/>
            </w:tcBorders>
            <w:shd w:val="clear" w:color="auto" w:fill="auto"/>
            <w:vAlign w:val="center"/>
          </w:tcPr>
          <w:p w:rsidR="0076230C" w:rsidRPr="007113DC" w:rsidRDefault="0076230C" w:rsidP="004C6F96">
            <w:pPr>
              <w:autoSpaceDE w:val="0"/>
              <w:autoSpaceDN w:val="0"/>
              <w:adjustRightInd w:val="0"/>
              <w:jc w:val="center"/>
              <w:rPr>
                <w:sz w:val="20"/>
                <w:szCs w:val="20"/>
              </w:rPr>
            </w:pPr>
            <w:r w:rsidRPr="007113DC">
              <w:rPr>
                <w:sz w:val="20"/>
                <w:szCs w:val="20"/>
              </w:rPr>
              <w:t>2-4</w:t>
            </w:r>
          </w:p>
        </w:tc>
        <w:tc>
          <w:tcPr>
            <w:tcW w:w="500" w:type="pct"/>
            <w:tcBorders>
              <w:top w:val="single" w:sz="12" w:space="0" w:color="auto"/>
              <w:left w:val="single" w:sz="8" w:space="0" w:color="auto"/>
              <w:bottom w:val="single" w:sz="8" w:space="0" w:color="auto"/>
              <w:right w:val="single" w:sz="8" w:space="0" w:color="auto"/>
            </w:tcBorders>
            <w:shd w:val="clear" w:color="auto" w:fill="auto"/>
            <w:vAlign w:val="center"/>
          </w:tcPr>
          <w:p w:rsidR="0076230C" w:rsidRPr="007113DC" w:rsidRDefault="0076230C" w:rsidP="004C6F96">
            <w:pPr>
              <w:autoSpaceDE w:val="0"/>
              <w:autoSpaceDN w:val="0"/>
              <w:adjustRightInd w:val="0"/>
              <w:jc w:val="center"/>
              <w:rPr>
                <w:sz w:val="20"/>
                <w:szCs w:val="20"/>
              </w:rPr>
            </w:pPr>
            <w:r w:rsidRPr="007113DC">
              <w:rPr>
                <w:sz w:val="20"/>
                <w:szCs w:val="20"/>
              </w:rPr>
              <w:t>360</w:t>
            </w:r>
          </w:p>
        </w:tc>
        <w:tc>
          <w:tcPr>
            <w:tcW w:w="439" w:type="pct"/>
            <w:tcBorders>
              <w:top w:val="single" w:sz="12" w:space="0" w:color="auto"/>
              <w:left w:val="single" w:sz="8" w:space="0" w:color="auto"/>
              <w:bottom w:val="single" w:sz="8" w:space="0" w:color="auto"/>
              <w:right w:val="single" w:sz="8" w:space="0" w:color="auto"/>
            </w:tcBorders>
            <w:shd w:val="clear" w:color="auto" w:fill="auto"/>
            <w:vAlign w:val="center"/>
          </w:tcPr>
          <w:p w:rsidR="0076230C" w:rsidRPr="007113DC" w:rsidRDefault="0076230C" w:rsidP="004C6F96">
            <w:pPr>
              <w:autoSpaceDE w:val="0"/>
              <w:autoSpaceDN w:val="0"/>
              <w:adjustRightInd w:val="0"/>
              <w:jc w:val="center"/>
              <w:rPr>
                <w:sz w:val="20"/>
                <w:szCs w:val="20"/>
              </w:rPr>
            </w:pPr>
            <w:r w:rsidRPr="007113DC">
              <w:rPr>
                <w:sz w:val="20"/>
                <w:szCs w:val="20"/>
              </w:rPr>
              <w:t>+</w:t>
            </w:r>
          </w:p>
        </w:tc>
        <w:tc>
          <w:tcPr>
            <w:tcW w:w="439" w:type="pct"/>
            <w:tcBorders>
              <w:top w:val="single" w:sz="12" w:space="0" w:color="auto"/>
              <w:left w:val="single" w:sz="8" w:space="0" w:color="auto"/>
              <w:bottom w:val="single" w:sz="8" w:space="0" w:color="auto"/>
              <w:right w:val="single" w:sz="8" w:space="0" w:color="auto"/>
            </w:tcBorders>
            <w:shd w:val="clear" w:color="auto" w:fill="auto"/>
            <w:vAlign w:val="center"/>
          </w:tcPr>
          <w:p w:rsidR="0076230C" w:rsidRPr="007113DC" w:rsidRDefault="0076230C" w:rsidP="004C6F96">
            <w:pPr>
              <w:autoSpaceDE w:val="0"/>
              <w:autoSpaceDN w:val="0"/>
              <w:adjustRightInd w:val="0"/>
              <w:jc w:val="center"/>
              <w:rPr>
                <w:sz w:val="20"/>
                <w:szCs w:val="20"/>
              </w:rPr>
            </w:pPr>
            <w:r w:rsidRPr="007113DC">
              <w:rPr>
                <w:sz w:val="20"/>
                <w:szCs w:val="20"/>
              </w:rPr>
              <w:t>+</w:t>
            </w:r>
          </w:p>
        </w:tc>
        <w:tc>
          <w:tcPr>
            <w:tcW w:w="439" w:type="pct"/>
            <w:tcBorders>
              <w:top w:val="single" w:sz="12" w:space="0" w:color="auto"/>
              <w:left w:val="single" w:sz="8" w:space="0" w:color="auto"/>
              <w:bottom w:val="single" w:sz="8" w:space="0" w:color="auto"/>
              <w:right w:val="single" w:sz="12" w:space="0" w:color="auto"/>
            </w:tcBorders>
            <w:shd w:val="clear" w:color="auto" w:fill="auto"/>
            <w:vAlign w:val="center"/>
          </w:tcPr>
          <w:p w:rsidR="0076230C" w:rsidRPr="007113DC" w:rsidRDefault="0076230C" w:rsidP="004C6F96">
            <w:pPr>
              <w:jc w:val="center"/>
              <w:rPr>
                <w:sz w:val="20"/>
                <w:szCs w:val="20"/>
              </w:rPr>
            </w:pPr>
          </w:p>
        </w:tc>
      </w:tr>
      <w:tr w:rsidR="007113DC" w:rsidRPr="007113DC" w:rsidTr="008F4C3D">
        <w:trPr>
          <w:trHeight w:val="794"/>
        </w:trPr>
        <w:tc>
          <w:tcPr>
            <w:tcW w:w="318" w:type="pct"/>
            <w:tcBorders>
              <w:top w:val="single" w:sz="8" w:space="0" w:color="auto"/>
              <w:left w:val="single" w:sz="12" w:space="0" w:color="auto"/>
              <w:bottom w:val="single" w:sz="8" w:space="0" w:color="auto"/>
              <w:right w:val="single" w:sz="8" w:space="0" w:color="auto"/>
            </w:tcBorders>
            <w:vAlign w:val="center"/>
          </w:tcPr>
          <w:p w:rsidR="0076230C" w:rsidRPr="007113DC" w:rsidRDefault="0076230C" w:rsidP="00B54B09">
            <w:pPr>
              <w:pStyle w:val="aff4"/>
              <w:numPr>
                <w:ilvl w:val="0"/>
                <w:numId w:val="24"/>
              </w:numPr>
              <w:jc w:val="center"/>
              <w:rPr>
                <w:rFonts w:ascii="Arial" w:hAnsi="Arial" w:cs="Arial"/>
                <w:sz w:val="16"/>
                <w:szCs w:val="16"/>
                <w:lang w:val="en-US"/>
              </w:rPr>
            </w:pPr>
          </w:p>
        </w:tc>
        <w:tc>
          <w:tcPr>
            <w:tcW w:w="727" w:type="pct"/>
            <w:tcBorders>
              <w:top w:val="single" w:sz="8" w:space="0" w:color="auto"/>
              <w:left w:val="single" w:sz="8" w:space="0" w:color="auto"/>
              <w:bottom w:val="single" w:sz="8" w:space="0" w:color="auto"/>
              <w:right w:val="single" w:sz="8" w:space="0" w:color="auto"/>
            </w:tcBorders>
            <w:shd w:val="clear" w:color="auto" w:fill="auto"/>
            <w:vAlign w:val="center"/>
          </w:tcPr>
          <w:p w:rsidR="0076230C" w:rsidRPr="007113DC" w:rsidRDefault="0076230C" w:rsidP="004C6F96">
            <w:pPr>
              <w:jc w:val="center"/>
              <w:rPr>
                <w:sz w:val="20"/>
                <w:szCs w:val="20"/>
                <w:lang w:val="en-US"/>
              </w:rPr>
            </w:pPr>
            <w:r w:rsidRPr="007113DC">
              <w:rPr>
                <w:sz w:val="20"/>
                <w:szCs w:val="20"/>
              </w:rPr>
              <w:t>Эпоксид</w:t>
            </w:r>
            <w:r w:rsidRPr="007113DC">
              <w:rPr>
                <w:sz w:val="20"/>
                <w:szCs w:val="20"/>
                <w:lang w:val="en-US"/>
              </w:rPr>
              <w:t xml:space="preserve"> (EP),</w:t>
            </w:r>
          </w:p>
          <w:p w:rsidR="0076230C" w:rsidRPr="007113DC" w:rsidRDefault="0076230C" w:rsidP="004C6F96">
            <w:pPr>
              <w:jc w:val="center"/>
              <w:rPr>
                <w:sz w:val="20"/>
                <w:szCs w:val="20"/>
                <w:lang w:val="en-US"/>
              </w:rPr>
            </w:pPr>
            <w:r w:rsidRPr="007113DC">
              <w:rPr>
                <w:sz w:val="20"/>
                <w:szCs w:val="20"/>
              </w:rPr>
              <w:t>Полиуретан</w:t>
            </w:r>
            <w:r w:rsidRPr="007113DC">
              <w:rPr>
                <w:sz w:val="20"/>
                <w:szCs w:val="20"/>
                <w:lang w:val="en-US"/>
              </w:rPr>
              <w:t xml:space="preserve"> (PUR),</w:t>
            </w:r>
          </w:p>
          <w:p w:rsidR="0076230C" w:rsidRPr="007113DC" w:rsidRDefault="0076230C" w:rsidP="004C6F96">
            <w:pPr>
              <w:jc w:val="center"/>
              <w:rPr>
                <w:sz w:val="20"/>
                <w:szCs w:val="20"/>
                <w:lang w:val="en-US"/>
              </w:rPr>
            </w:pPr>
            <w:r w:rsidRPr="007113DC">
              <w:rPr>
                <w:sz w:val="20"/>
                <w:szCs w:val="20"/>
              </w:rPr>
              <w:t>Этилсиликат</w:t>
            </w:r>
            <w:r w:rsidRPr="007113DC">
              <w:rPr>
                <w:sz w:val="20"/>
                <w:szCs w:val="20"/>
                <w:lang w:val="en-US"/>
              </w:rPr>
              <w:t xml:space="preserve"> (ESI)</w:t>
            </w:r>
          </w:p>
        </w:tc>
        <w:tc>
          <w:tcPr>
            <w:tcW w:w="455" w:type="pct"/>
            <w:tcBorders>
              <w:top w:val="single" w:sz="8" w:space="0" w:color="auto"/>
              <w:left w:val="single" w:sz="8" w:space="0" w:color="auto"/>
              <w:bottom w:val="single" w:sz="8" w:space="0" w:color="auto"/>
              <w:right w:val="single" w:sz="8" w:space="0" w:color="auto"/>
            </w:tcBorders>
            <w:shd w:val="clear" w:color="auto" w:fill="auto"/>
            <w:vAlign w:val="center"/>
          </w:tcPr>
          <w:p w:rsidR="0076230C" w:rsidRPr="007113DC" w:rsidRDefault="0076230C" w:rsidP="004C6F96">
            <w:pPr>
              <w:rPr>
                <w:sz w:val="20"/>
                <w:szCs w:val="20"/>
              </w:rPr>
            </w:pPr>
            <w:r w:rsidRPr="007113DC">
              <w:rPr>
                <w:sz w:val="20"/>
                <w:szCs w:val="20"/>
              </w:rPr>
              <w:t>Цинк</w:t>
            </w:r>
          </w:p>
          <w:p w:rsidR="0076230C" w:rsidRPr="007113DC" w:rsidRDefault="0076230C" w:rsidP="004C6F96">
            <w:pPr>
              <w:jc w:val="center"/>
              <w:rPr>
                <w:sz w:val="20"/>
                <w:szCs w:val="20"/>
              </w:rPr>
            </w:pPr>
            <w:r w:rsidRPr="007113DC">
              <w:rPr>
                <w:sz w:val="20"/>
                <w:szCs w:val="20"/>
              </w:rPr>
              <w:t>наполненная</w:t>
            </w:r>
          </w:p>
        </w:tc>
        <w:tc>
          <w:tcPr>
            <w:tcW w:w="273" w:type="pct"/>
            <w:tcBorders>
              <w:top w:val="single" w:sz="8" w:space="0" w:color="auto"/>
              <w:left w:val="single" w:sz="8" w:space="0" w:color="auto"/>
              <w:bottom w:val="single" w:sz="8" w:space="0" w:color="auto"/>
              <w:right w:val="single" w:sz="8" w:space="0" w:color="auto"/>
            </w:tcBorders>
            <w:shd w:val="clear" w:color="auto" w:fill="auto"/>
            <w:vAlign w:val="center"/>
          </w:tcPr>
          <w:p w:rsidR="0076230C" w:rsidRPr="007113DC" w:rsidRDefault="0076230C" w:rsidP="004C6F96">
            <w:pPr>
              <w:autoSpaceDE w:val="0"/>
              <w:autoSpaceDN w:val="0"/>
              <w:adjustRightInd w:val="0"/>
              <w:jc w:val="center"/>
              <w:rPr>
                <w:sz w:val="20"/>
                <w:szCs w:val="20"/>
              </w:rPr>
            </w:pPr>
            <w:r w:rsidRPr="007113DC">
              <w:rPr>
                <w:sz w:val="20"/>
                <w:szCs w:val="20"/>
              </w:rPr>
              <w:t>1</w:t>
            </w:r>
          </w:p>
        </w:tc>
        <w:tc>
          <w:tcPr>
            <w:tcW w:w="411" w:type="pct"/>
            <w:tcBorders>
              <w:top w:val="single" w:sz="8" w:space="0" w:color="auto"/>
              <w:left w:val="single" w:sz="8" w:space="0" w:color="auto"/>
              <w:bottom w:val="single" w:sz="8" w:space="0" w:color="auto"/>
              <w:right w:val="single" w:sz="8" w:space="0" w:color="auto"/>
            </w:tcBorders>
            <w:shd w:val="clear" w:color="auto" w:fill="auto"/>
            <w:vAlign w:val="center"/>
          </w:tcPr>
          <w:p w:rsidR="0076230C" w:rsidRPr="007113DC" w:rsidRDefault="0076230C" w:rsidP="004C6F96">
            <w:pPr>
              <w:autoSpaceDE w:val="0"/>
              <w:autoSpaceDN w:val="0"/>
              <w:adjustRightInd w:val="0"/>
              <w:jc w:val="center"/>
              <w:rPr>
                <w:sz w:val="20"/>
                <w:szCs w:val="20"/>
              </w:rPr>
            </w:pPr>
            <w:r w:rsidRPr="007113DC">
              <w:rPr>
                <w:sz w:val="20"/>
                <w:szCs w:val="20"/>
              </w:rPr>
              <w:t>От 60 до 80</w:t>
            </w:r>
          </w:p>
        </w:tc>
        <w:tc>
          <w:tcPr>
            <w:tcW w:w="681" w:type="pct"/>
            <w:tcBorders>
              <w:top w:val="single" w:sz="8" w:space="0" w:color="auto"/>
              <w:left w:val="single" w:sz="8" w:space="0" w:color="auto"/>
              <w:bottom w:val="single" w:sz="8" w:space="0" w:color="auto"/>
              <w:right w:val="single" w:sz="8" w:space="0" w:color="auto"/>
            </w:tcBorders>
            <w:shd w:val="clear" w:color="auto" w:fill="auto"/>
            <w:vAlign w:val="center"/>
          </w:tcPr>
          <w:p w:rsidR="0076230C" w:rsidRPr="007113DC" w:rsidRDefault="0076230C" w:rsidP="004C6F96">
            <w:pPr>
              <w:jc w:val="center"/>
              <w:rPr>
                <w:sz w:val="20"/>
                <w:szCs w:val="20"/>
              </w:rPr>
            </w:pPr>
            <w:r w:rsidRPr="007113DC">
              <w:rPr>
                <w:sz w:val="20"/>
                <w:szCs w:val="20"/>
              </w:rPr>
              <w:t>Эпоксид (</w:t>
            </w:r>
            <w:r w:rsidRPr="007113DC">
              <w:rPr>
                <w:sz w:val="20"/>
                <w:szCs w:val="20"/>
                <w:lang w:val="en-US"/>
              </w:rPr>
              <w:t>EP</w:t>
            </w:r>
            <w:r w:rsidRPr="007113DC">
              <w:rPr>
                <w:sz w:val="20"/>
                <w:szCs w:val="20"/>
              </w:rPr>
              <w:t>),</w:t>
            </w:r>
          </w:p>
          <w:p w:rsidR="0076230C" w:rsidRPr="007113DC" w:rsidRDefault="0076230C" w:rsidP="00F850F1">
            <w:pPr>
              <w:jc w:val="center"/>
              <w:rPr>
                <w:sz w:val="20"/>
                <w:szCs w:val="20"/>
                <w:lang w:val="en-US"/>
              </w:rPr>
            </w:pPr>
            <w:r w:rsidRPr="007113DC">
              <w:rPr>
                <w:sz w:val="20"/>
                <w:szCs w:val="20"/>
              </w:rPr>
              <w:t>Полиуретан (</w:t>
            </w:r>
            <w:r w:rsidRPr="007113DC">
              <w:rPr>
                <w:sz w:val="20"/>
                <w:szCs w:val="20"/>
                <w:lang w:val="en-US"/>
              </w:rPr>
              <w:t>PUR</w:t>
            </w:r>
            <w:r w:rsidRPr="007113DC">
              <w:rPr>
                <w:sz w:val="20"/>
                <w:szCs w:val="20"/>
              </w:rPr>
              <w:t>)</w:t>
            </w:r>
          </w:p>
        </w:tc>
        <w:tc>
          <w:tcPr>
            <w:tcW w:w="318" w:type="pct"/>
            <w:tcBorders>
              <w:top w:val="single" w:sz="8" w:space="0" w:color="auto"/>
              <w:left w:val="single" w:sz="8" w:space="0" w:color="auto"/>
              <w:bottom w:val="single" w:sz="8" w:space="0" w:color="auto"/>
              <w:right w:val="single" w:sz="8" w:space="0" w:color="auto"/>
            </w:tcBorders>
            <w:shd w:val="clear" w:color="auto" w:fill="auto"/>
            <w:vAlign w:val="center"/>
          </w:tcPr>
          <w:p w:rsidR="0076230C" w:rsidRPr="007113DC" w:rsidRDefault="0076230C" w:rsidP="004C6F96">
            <w:pPr>
              <w:autoSpaceDE w:val="0"/>
              <w:autoSpaceDN w:val="0"/>
              <w:adjustRightInd w:val="0"/>
              <w:jc w:val="center"/>
              <w:rPr>
                <w:sz w:val="20"/>
                <w:szCs w:val="20"/>
              </w:rPr>
            </w:pPr>
            <w:r w:rsidRPr="007113DC">
              <w:rPr>
                <w:sz w:val="20"/>
                <w:szCs w:val="20"/>
              </w:rPr>
              <w:t>2-5</w:t>
            </w:r>
          </w:p>
        </w:tc>
        <w:tc>
          <w:tcPr>
            <w:tcW w:w="500" w:type="pct"/>
            <w:tcBorders>
              <w:top w:val="single" w:sz="8" w:space="0" w:color="auto"/>
              <w:left w:val="single" w:sz="8" w:space="0" w:color="auto"/>
              <w:bottom w:val="single" w:sz="8" w:space="0" w:color="auto"/>
              <w:right w:val="single" w:sz="8" w:space="0" w:color="auto"/>
            </w:tcBorders>
            <w:shd w:val="clear" w:color="auto" w:fill="auto"/>
            <w:vAlign w:val="center"/>
          </w:tcPr>
          <w:p w:rsidR="0076230C" w:rsidRPr="007113DC" w:rsidRDefault="0076230C" w:rsidP="004C6F96">
            <w:pPr>
              <w:autoSpaceDE w:val="0"/>
              <w:autoSpaceDN w:val="0"/>
              <w:adjustRightInd w:val="0"/>
              <w:jc w:val="center"/>
              <w:rPr>
                <w:sz w:val="20"/>
                <w:szCs w:val="20"/>
              </w:rPr>
            </w:pPr>
            <w:r w:rsidRPr="007113DC">
              <w:rPr>
                <w:sz w:val="20"/>
                <w:szCs w:val="20"/>
              </w:rPr>
              <w:t>500</w:t>
            </w:r>
          </w:p>
        </w:tc>
        <w:tc>
          <w:tcPr>
            <w:tcW w:w="439" w:type="pct"/>
            <w:tcBorders>
              <w:top w:val="single" w:sz="8" w:space="0" w:color="auto"/>
              <w:left w:val="single" w:sz="8" w:space="0" w:color="auto"/>
              <w:bottom w:val="single" w:sz="8" w:space="0" w:color="auto"/>
              <w:right w:val="single" w:sz="8" w:space="0" w:color="auto"/>
            </w:tcBorders>
            <w:shd w:val="clear" w:color="auto" w:fill="auto"/>
            <w:vAlign w:val="center"/>
          </w:tcPr>
          <w:p w:rsidR="0076230C" w:rsidRPr="007113DC" w:rsidRDefault="0076230C" w:rsidP="004C6F96">
            <w:pPr>
              <w:autoSpaceDE w:val="0"/>
              <w:autoSpaceDN w:val="0"/>
              <w:adjustRightInd w:val="0"/>
              <w:jc w:val="center"/>
              <w:rPr>
                <w:sz w:val="20"/>
                <w:szCs w:val="20"/>
              </w:rPr>
            </w:pPr>
            <w:r w:rsidRPr="007113DC">
              <w:rPr>
                <w:sz w:val="20"/>
                <w:szCs w:val="20"/>
              </w:rPr>
              <w:t>+</w:t>
            </w:r>
          </w:p>
        </w:tc>
        <w:tc>
          <w:tcPr>
            <w:tcW w:w="439" w:type="pct"/>
            <w:tcBorders>
              <w:top w:val="single" w:sz="8" w:space="0" w:color="auto"/>
              <w:left w:val="single" w:sz="8" w:space="0" w:color="auto"/>
              <w:bottom w:val="single" w:sz="8" w:space="0" w:color="auto"/>
              <w:right w:val="single" w:sz="8" w:space="0" w:color="auto"/>
            </w:tcBorders>
            <w:shd w:val="clear" w:color="auto" w:fill="auto"/>
            <w:vAlign w:val="center"/>
          </w:tcPr>
          <w:p w:rsidR="0076230C" w:rsidRPr="007113DC" w:rsidRDefault="0076230C" w:rsidP="004C6F96">
            <w:pPr>
              <w:autoSpaceDE w:val="0"/>
              <w:autoSpaceDN w:val="0"/>
              <w:adjustRightInd w:val="0"/>
              <w:jc w:val="center"/>
              <w:rPr>
                <w:sz w:val="20"/>
                <w:szCs w:val="20"/>
              </w:rPr>
            </w:pPr>
            <w:r w:rsidRPr="007113DC">
              <w:rPr>
                <w:sz w:val="20"/>
                <w:szCs w:val="20"/>
              </w:rPr>
              <w:t>+</w:t>
            </w:r>
          </w:p>
        </w:tc>
        <w:tc>
          <w:tcPr>
            <w:tcW w:w="439" w:type="pct"/>
            <w:tcBorders>
              <w:top w:val="single" w:sz="8" w:space="0" w:color="auto"/>
              <w:left w:val="single" w:sz="8" w:space="0" w:color="auto"/>
              <w:bottom w:val="single" w:sz="8" w:space="0" w:color="auto"/>
              <w:right w:val="single" w:sz="12" w:space="0" w:color="auto"/>
            </w:tcBorders>
            <w:shd w:val="clear" w:color="auto" w:fill="auto"/>
            <w:vAlign w:val="center"/>
          </w:tcPr>
          <w:p w:rsidR="0076230C" w:rsidRPr="007113DC" w:rsidRDefault="0076230C" w:rsidP="004C6F96">
            <w:pPr>
              <w:autoSpaceDE w:val="0"/>
              <w:autoSpaceDN w:val="0"/>
              <w:adjustRightInd w:val="0"/>
              <w:jc w:val="center"/>
              <w:rPr>
                <w:sz w:val="20"/>
                <w:szCs w:val="20"/>
              </w:rPr>
            </w:pPr>
            <w:r w:rsidRPr="007113DC">
              <w:rPr>
                <w:sz w:val="20"/>
                <w:szCs w:val="20"/>
              </w:rPr>
              <w:t>+</w:t>
            </w:r>
          </w:p>
        </w:tc>
      </w:tr>
      <w:tr w:rsidR="007113DC" w:rsidRPr="007113DC" w:rsidTr="008F4C3D">
        <w:trPr>
          <w:trHeight w:val="794"/>
        </w:trPr>
        <w:tc>
          <w:tcPr>
            <w:tcW w:w="318" w:type="pct"/>
            <w:tcBorders>
              <w:top w:val="single" w:sz="8" w:space="0" w:color="auto"/>
              <w:left w:val="single" w:sz="12" w:space="0" w:color="auto"/>
              <w:bottom w:val="single" w:sz="8" w:space="0" w:color="auto"/>
              <w:right w:val="single" w:sz="8" w:space="0" w:color="auto"/>
            </w:tcBorders>
            <w:vAlign w:val="center"/>
          </w:tcPr>
          <w:p w:rsidR="0076230C" w:rsidRPr="007113DC" w:rsidRDefault="0076230C" w:rsidP="00B54B09">
            <w:pPr>
              <w:pStyle w:val="aff4"/>
              <w:numPr>
                <w:ilvl w:val="0"/>
                <w:numId w:val="24"/>
              </w:numPr>
              <w:jc w:val="center"/>
              <w:rPr>
                <w:rFonts w:ascii="Arial" w:hAnsi="Arial" w:cs="Arial"/>
                <w:sz w:val="16"/>
                <w:szCs w:val="16"/>
                <w:lang w:val="en-US"/>
              </w:rPr>
            </w:pPr>
          </w:p>
        </w:tc>
        <w:tc>
          <w:tcPr>
            <w:tcW w:w="727" w:type="pct"/>
            <w:tcBorders>
              <w:top w:val="single" w:sz="8" w:space="0" w:color="auto"/>
              <w:left w:val="single" w:sz="8" w:space="0" w:color="auto"/>
              <w:bottom w:val="single" w:sz="8" w:space="0" w:color="auto"/>
              <w:right w:val="single" w:sz="8" w:space="0" w:color="auto"/>
            </w:tcBorders>
            <w:shd w:val="clear" w:color="auto" w:fill="auto"/>
            <w:vAlign w:val="center"/>
          </w:tcPr>
          <w:p w:rsidR="0076230C" w:rsidRPr="007113DC" w:rsidRDefault="0076230C" w:rsidP="004C6F96">
            <w:pPr>
              <w:jc w:val="center"/>
              <w:rPr>
                <w:sz w:val="20"/>
                <w:szCs w:val="20"/>
              </w:rPr>
            </w:pPr>
            <w:r w:rsidRPr="007113DC">
              <w:rPr>
                <w:sz w:val="20"/>
                <w:szCs w:val="20"/>
              </w:rPr>
              <w:t>Эпоксид (</w:t>
            </w:r>
            <w:r w:rsidRPr="007113DC">
              <w:rPr>
                <w:sz w:val="20"/>
                <w:szCs w:val="20"/>
                <w:lang w:val="en-US"/>
              </w:rPr>
              <w:t>EP</w:t>
            </w:r>
            <w:r w:rsidRPr="007113DC">
              <w:rPr>
                <w:sz w:val="20"/>
                <w:szCs w:val="20"/>
              </w:rPr>
              <w:t>),</w:t>
            </w:r>
          </w:p>
          <w:p w:rsidR="0076230C" w:rsidRPr="007113DC" w:rsidRDefault="0076230C" w:rsidP="004C6F96">
            <w:pPr>
              <w:jc w:val="center"/>
              <w:rPr>
                <w:sz w:val="20"/>
                <w:szCs w:val="20"/>
              </w:rPr>
            </w:pPr>
            <w:r w:rsidRPr="007113DC">
              <w:rPr>
                <w:sz w:val="20"/>
                <w:szCs w:val="20"/>
              </w:rPr>
              <w:t>Полиуретан (</w:t>
            </w:r>
            <w:r w:rsidRPr="007113DC">
              <w:rPr>
                <w:sz w:val="20"/>
                <w:szCs w:val="20"/>
                <w:lang w:val="en-US"/>
              </w:rPr>
              <w:t>PUR</w:t>
            </w:r>
            <w:r w:rsidRPr="007113DC">
              <w:rPr>
                <w:sz w:val="20"/>
                <w:szCs w:val="20"/>
              </w:rPr>
              <w:t>),</w:t>
            </w:r>
          </w:p>
          <w:p w:rsidR="0076230C" w:rsidRPr="007113DC" w:rsidRDefault="0076230C" w:rsidP="004C6F96">
            <w:pPr>
              <w:jc w:val="center"/>
              <w:rPr>
                <w:sz w:val="20"/>
                <w:szCs w:val="20"/>
              </w:rPr>
            </w:pPr>
            <w:r w:rsidRPr="007113DC">
              <w:rPr>
                <w:sz w:val="20"/>
                <w:szCs w:val="20"/>
              </w:rPr>
              <w:t>Этилсиликат (</w:t>
            </w:r>
            <w:r w:rsidRPr="007113DC">
              <w:rPr>
                <w:sz w:val="20"/>
                <w:szCs w:val="20"/>
                <w:lang w:val="en-US"/>
              </w:rPr>
              <w:t>ESI</w:t>
            </w:r>
            <w:r w:rsidRPr="007113DC">
              <w:rPr>
                <w:sz w:val="20"/>
                <w:szCs w:val="20"/>
              </w:rPr>
              <w:t>)</w:t>
            </w:r>
          </w:p>
        </w:tc>
        <w:tc>
          <w:tcPr>
            <w:tcW w:w="455" w:type="pct"/>
            <w:tcBorders>
              <w:top w:val="single" w:sz="8" w:space="0" w:color="auto"/>
              <w:left w:val="single" w:sz="8" w:space="0" w:color="auto"/>
              <w:bottom w:val="single" w:sz="8" w:space="0" w:color="auto"/>
              <w:right w:val="single" w:sz="8" w:space="0" w:color="auto"/>
            </w:tcBorders>
            <w:shd w:val="clear" w:color="auto" w:fill="auto"/>
            <w:vAlign w:val="center"/>
          </w:tcPr>
          <w:p w:rsidR="0076230C" w:rsidRPr="007113DC" w:rsidRDefault="0076230C" w:rsidP="004C6F96">
            <w:pPr>
              <w:jc w:val="center"/>
              <w:rPr>
                <w:sz w:val="20"/>
                <w:szCs w:val="20"/>
              </w:rPr>
            </w:pPr>
            <w:r w:rsidRPr="007113DC">
              <w:rPr>
                <w:sz w:val="20"/>
                <w:szCs w:val="20"/>
              </w:rPr>
              <w:t>различная</w:t>
            </w:r>
          </w:p>
        </w:tc>
        <w:tc>
          <w:tcPr>
            <w:tcW w:w="273" w:type="pct"/>
            <w:tcBorders>
              <w:top w:val="single" w:sz="8" w:space="0" w:color="auto"/>
              <w:left w:val="single" w:sz="8" w:space="0" w:color="auto"/>
              <w:bottom w:val="single" w:sz="8" w:space="0" w:color="auto"/>
              <w:right w:val="single" w:sz="8" w:space="0" w:color="auto"/>
            </w:tcBorders>
            <w:shd w:val="clear" w:color="auto" w:fill="auto"/>
            <w:vAlign w:val="center"/>
          </w:tcPr>
          <w:p w:rsidR="0076230C" w:rsidRPr="007113DC" w:rsidRDefault="0076230C" w:rsidP="004C6F96">
            <w:pPr>
              <w:autoSpaceDE w:val="0"/>
              <w:autoSpaceDN w:val="0"/>
              <w:adjustRightInd w:val="0"/>
              <w:jc w:val="center"/>
              <w:rPr>
                <w:sz w:val="20"/>
                <w:szCs w:val="20"/>
              </w:rPr>
            </w:pPr>
            <w:r w:rsidRPr="007113DC">
              <w:rPr>
                <w:sz w:val="20"/>
                <w:szCs w:val="20"/>
              </w:rPr>
              <w:t>1</w:t>
            </w:r>
          </w:p>
        </w:tc>
        <w:tc>
          <w:tcPr>
            <w:tcW w:w="411" w:type="pct"/>
            <w:tcBorders>
              <w:top w:val="single" w:sz="8" w:space="0" w:color="auto"/>
              <w:left w:val="single" w:sz="8" w:space="0" w:color="auto"/>
              <w:bottom w:val="single" w:sz="8" w:space="0" w:color="auto"/>
              <w:right w:val="single" w:sz="8" w:space="0" w:color="auto"/>
            </w:tcBorders>
            <w:shd w:val="clear" w:color="auto" w:fill="auto"/>
            <w:vAlign w:val="center"/>
          </w:tcPr>
          <w:p w:rsidR="0076230C" w:rsidRPr="007113DC" w:rsidRDefault="0076230C" w:rsidP="004C6F96">
            <w:pPr>
              <w:autoSpaceDE w:val="0"/>
              <w:autoSpaceDN w:val="0"/>
              <w:adjustRightInd w:val="0"/>
              <w:jc w:val="center"/>
              <w:rPr>
                <w:sz w:val="20"/>
                <w:szCs w:val="20"/>
              </w:rPr>
            </w:pPr>
            <w:r w:rsidRPr="007113DC">
              <w:rPr>
                <w:sz w:val="20"/>
                <w:szCs w:val="20"/>
              </w:rPr>
              <w:t>80</w:t>
            </w:r>
          </w:p>
        </w:tc>
        <w:tc>
          <w:tcPr>
            <w:tcW w:w="681" w:type="pct"/>
            <w:tcBorders>
              <w:top w:val="single" w:sz="8" w:space="0" w:color="auto"/>
              <w:left w:val="single" w:sz="8" w:space="0" w:color="auto"/>
              <w:bottom w:val="single" w:sz="8" w:space="0" w:color="auto"/>
              <w:right w:val="single" w:sz="8" w:space="0" w:color="auto"/>
            </w:tcBorders>
            <w:shd w:val="clear" w:color="auto" w:fill="auto"/>
            <w:vAlign w:val="center"/>
          </w:tcPr>
          <w:p w:rsidR="0076230C" w:rsidRPr="007113DC" w:rsidRDefault="0076230C" w:rsidP="004C6F96">
            <w:pPr>
              <w:jc w:val="center"/>
              <w:rPr>
                <w:sz w:val="20"/>
                <w:szCs w:val="20"/>
              </w:rPr>
            </w:pPr>
            <w:r w:rsidRPr="007113DC">
              <w:rPr>
                <w:sz w:val="20"/>
                <w:szCs w:val="20"/>
              </w:rPr>
              <w:t>Эпоксид (</w:t>
            </w:r>
            <w:r w:rsidRPr="007113DC">
              <w:rPr>
                <w:sz w:val="20"/>
                <w:szCs w:val="20"/>
                <w:lang w:val="en-US"/>
              </w:rPr>
              <w:t>EP</w:t>
            </w:r>
            <w:r w:rsidRPr="007113DC">
              <w:rPr>
                <w:sz w:val="20"/>
                <w:szCs w:val="20"/>
              </w:rPr>
              <w:t>),</w:t>
            </w:r>
          </w:p>
          <w:p w:rsidR="0076230C" w:rsidRPr="007113DC" w:rsidRDefault="0076230C" w:rsidP="00F850F1">
            <w:pPr>
              <w:jc w:val="center"/>
              <w:rPr>
                <w:sz w:val="20"/>
                <w:szCs w:val="20"/>
              </w:rPr>
            </w:pPr>
            <w:r w:rsidRPr="007113DC">
              <w:rPr>
                <w:sz w:val="20"/>
                <w:szCs w:val="20"/>
              </w:rPr>
              <w:t>Полиуретан (</w:t>
            </w:r>
            <w:r w:rsidRPr="007113DC">
              <w:rPr>
                <w:sz w:val="20"/>
                <w:szCs w:val="20"/>
                <w:lang w:val="en-US"/>
              </w:rPr>
              <w:t>PUR</w:t>
            </w:r>
            <w:r w:rsidRPr="007113DC">
              <w:rPr>
                <w:sz w:val="20"/>
                <w:szCs w:val="20"/>
              </w:rPr>
              <w:t>)</w:t>
            </w:r>
          </w:p>
        </w:tc>
        <w:tc>
          <w:tcPr>
            <w:tcW w:w="318" w:type="pct"/>
            <w:tcBorders>
              <w:top w:val="single" w:sz="8" w:space="0" w:color="auto"/>
              <w:left w:val="single" w:sz="8" w:space="0" w:color="auto"/>
              <w:bottom w:val="single" w:sz="8" w:space="0" w:color="auto"/>
              <w:right w:val="single" w:sz="8" w:space="0" w:color="auto"/>
            </w:tcBorders>
            <w:shd w:val="clear" w:color="auto" w:fill="auto"/>
            <w:vAlign w:val="center"/>
          </w:tcPr>
          <w:p w:rsidR="0076230C" w:rsidRPr="007113DC" w:rsidRDefault="0076230C" w:rsidP="004C6F96">
            <w:pPr>
              <w:autoSpaceDE w:val="0"/>
              <w:autoSpaceDN w:val="0"/>
              <w:adjustRightInd w:val="0"/>
              <w:jc w:val="center"/>
              <w:rPr>
                <w:sz w:val="20"/>
                <w:szCs w:val="20"/>
              </w:rPr>
            </w:pPr>
            <w:r w:rsidRPr="007113DC">
              <w:rPr>
                <w:sz w:val="20"/>
                <w:szCs w:val="20"/>
              </w:rPr>
              <w:t>2-4</w:t>
            </w:r>
          </w:p>
        </w:tc>
        <w:tc>
          <w:tcPr>
            <w:tcW w:w="500" w:type="pct"/>
            <w:tcBorders>
              <w:top w:val="single" w:sz="8" w:space="0" w:color="auto"/>
              <w:left w:val="single" w:sz="8" w:space="0" w:color="auto"/>
              <w:bottom w:val="single" w:sz="8" w:space="0" w:color="auto"/>
              <w:right w:val="single" w:sz="8" w:space="0" w:color="auto"/>
            </w:tcBorders>
            <w:shd w:val="clear" w:color="auto" w:fill="auto"/>
            <w:vAlign w:val="center"/>
          </w:tcPr>
          <w:p w:rsidR="0076230C" w:rsidRPr="007113DC" w:rsidRDefault="0076230C" w:rsidP="004C6F96">
            <w:pPr>
              <w:autoSpaceDE w:val="0"/>
              <w:autoSpaceDN w:val="0"/>
              <w:adjustRightInd w:val="0"/>
              <w:jc w:val="center"/>
              <w:rPr>
                <w:sz w:val="20"/>
                <w:szCs w:val="20"/>
              </w:rPr>
            </w:pPr>
            <w:r w:rsidRPr="007113DC">
              <w:rPr>
                <w:sz w:val="20"/>
                <w:szCs w:val="20"/>
              </w:rPr>
              <w:t>380</w:t>
            </w:r>
          </w:p>
        </w:tc>
        <w:tc>
          <w:tcPr>
            <w:tcW w:w="439" w:type="pct"/>
            <w:tcBorders>
              <w:top w:val="single" w:sz="8" w:space="0" w:color="auto"/>
              <w:left w:val="single" w:sz="8" w:space="0" w:color="auto"/>
              <w:bottom w:val="single" w:sz="8" w:space="0" w:color="auto"/>
              <w:right w:val="single" w:sz="8" w:space="0" w:color="auto"/>
            </w:tcBorders>
            <w:shd w:val="clear" w:color="auto" w:fill="auto"/>
            <w:vAlign w:val="center"/>
          </w:tcPr>
          <w:p w:rsidR="0076230C" w:rsidRPr="007113DC" w:rsidRDefault="0076230C" w:rsidP="004C6F96">
            <w:pPr>
              <w:autoSpaceDE w:val="0"/>
              <w:autoSpaceDN w:val="0"/>
              <w:adjustRightInd w:val="0"/>
              <w:jc w:val="center"/>
              <w:rPr>
                <w:sz w:val="20"/>
                <w:szCs w:val="20"/>
              </w:rPr>
            </w:pPr>
            <w:r w:rsidRPr="007113DC">
              <w:rPr>
                <w:sz w:val="20"/>
                <w:szCs w:val="20"/>
              </w:rPr>
              <w:t>+</w:t>
            </w:r>
          </w:p>
        </w:tc>
        <w:tc>
          <w:tcPr>
            <w:tcW w:w="439" w:type="pct"/>
            <w:tcBorders>
              <w:top w:val="single" w:sz="8" w:space="0" w:color="auto"/>
              <w:left w:val="single" w:sz="8" w:space="0" w:color="auto"/>
              <w:bottom w:val="single" w:sz="8" w:space="0" w:color="auto"/>
              <w:right w:val="single" w:sz="8" w:space="0" w:color="auto"/>
            </w:tcBorders>
            <w:shd w:val="clear" w:color="auto" w:fill="auto"/>
            <w:vAlign w:val="center"/>
          </w:tcPr>
          <w:p w:rsidR="0076230C" w:rsidRPr="007113DC" w:rsidRDefault="0076230C" w:rsidP="004C6F96">
            <w:pPr>
              <w:autoSpaceDE w:val="0"/>
              <w:autoSpaceDN w:val="0"/>
              <w:adjustRightInd w:val="0"/>
              <w:jc w:val="center"/>
              <w:rPr>
                <w:sz w:val="20"/>
                <w:szCs w:val="20"/>
              </w:rPr>
            </w:pPr>
            <w:r w:rsidRPr="007113DC">
              <w:rPr>
                <w:sz w:val="20"/>
                <w:szCs w:val="20"/>
              </w:rPr>
              <w:t>+</w:t>
            </w:r>
          </w:p>
        </w:tc>
        <w:tc>
          <w:tcPr>
            <w:tcW w:w="439" w:type="pct"/>
            <w:tcBorders>
              <w:top w:val="single" w:sz="8" w:space="0" w:color="auto"/>
              <w:left w:val="single" w:sz="8" w:space="0" w:color="auto"/>
              <w:bottom w:val="single" w:sz="8" w:space="0" w:color="auto"/>
              <w:right w:val="single" w:sz="12" w:space="0" w:color="auto"/>
            </w:tcBorders>
            <w:shd w:val="clear" w:color="auto" w:fill="auto"/>
            <w:vAlign w:val="center"/>
          </w:tcPr>
          <w:p w:rsidR="0076230C" w:rsidRPr="007113DC" w:rsidRDefault="0076230C" w:rsidP="004C6F96">
            <w:pPr>
              <w:autoSpaceDE w:val="0"/>
              <w:autoSpaceDN w:val="0"/>
              <w:adjustRightInd w:val="0"/>
              <w:jc w:val="center"/>
              <w:rPr>
                <w:sz w:val="20"/>
                <w:szCs w:val="20"/>
              </w:rPr>
            </w:pPr>
          </w:p>
        </w:tc>
      </w:tr>
      <w:tr w:rsidR="007113DC" w:rsidRPr="007113DC" w:rsidTr="008F4C3D">
        <w:trPr>
          <w:trHeight w:val="794"/>
        </w:trPr>
        <w:tc>
          <w:tcPr>
            <w:tcW w:w="318" w:type="pct"/>
            <w:tcBorders>
              <w:top w:val="single" w:sz="8" w:space="0" w:color="auto"/>
              <w:left w:val="single" w:sz="12" w:space="0" w:color="auto"/>
              <w:bottom w:val="single" w:sz="8" w:space="0" w:color="auto"/>
              <w:right w:val="single" w:sz="8" w:space="0" w:color="auto"/>
            </w:tcBorders>
            <w:vAlign w:val="center"/>
          </w:tcPr>
          <w:p w:rsidR="0076230C" w:rsidRPr="007113DC" w:rsidRDefault="0076230C" w:rsidP="00B54B09">
            <w:pPr>
              <w:pStyle w:val="aff4"/>
              <w:numPr>
                <w:ilvl w:val="0"/>
                <w:numId w:val="24"/>
              </w:numPr>
              <w:jc w:val="center"/>
              <w:rPr>
                <w:rFonts w:ascii="Arial" w:hAnsi="Arial" w:cs="Arial"/>
                <w:sz w:val="16"/>
                <w:szCs w:val="16"/>
                <w:lang w:val="en-US"/>
              </w:rPr>
            </w:pPr>
          </w:p>
        </w:tc>
        <w:tc>
          <w:tcPr>
            <w:tcW w:w="727" w:type="pct"/>
            <w:tcBorders>
              <w:top w:val="single" w:sz="8" w:space="0" w:color="auto"/>
              <w:left w:val="single" w:sz="8" w:space="0" w:color="auto"/>
              <w:bottom w:val="single" w:sz="8" w:space="0" w:color="auto"/>
              <w:right w:val="single" w:sz="8" w:space="0" w:color="auto"/>
            </w:tcBorders>
            <w:shd w:val="clear" w:color="auto" w:fill="auto"/>
            <w:vAlign w:val="center"/>
          </w:tcPr>
          <w:p w:rsidR="0076230C" w:rsidRPr="007113DC" w:rsidRDefault="0076230C" w:rsidP="004C6F96">
            <w:pPr>
              <w:jc w:val="center"/>
              <w:rPr>
                <w:sz w:val="20"/>
                <w:szCs w:val="20"/>
              </w:rPr>
            </w:pPr>
            <w:r w:rsidRPr="007113DC">
              <w:rPr>
                <w:sz w:val="20"/>
                <w:szCs w:val="20"/>
              </w:rPr>
              <w:t>Эпоксид (</w:t>
            </w:r>
            <w:r w:rsidRPr="007113DC">
              <w:rPr>
                <w:sz w:val="20"/>
                <w:szCs w:val="20"/>
                <w:lang w:val="en-US"/>
              </w:rPr>
              <w:t>EP</w:t>
            </w:r>
            <w:r w:rsidRPr="007113DC">
              <w:rPr>
                <w:sz w:val="20"/>
                <w:szCs w:val="20"/>
              </w:rPr>
              <w:t>),</w:t>
            </w:r>
          </w:p>
          <w:p w:rsidR="0076230C" w:rsidRPr="007113DC" w:rsidRDefault="0076230C" w:rsidP="004C6F96">
            <w:pPr>
              <w:jc w:val="center"/>
              <w:rPr>
                <w:sz w:val="20"/>
                <w:szCs w:val="20"/>
              </w:rPr>
            </w:pPr>
            <w:r w:rsidRPr="007113DC">
              <w:rPr>
                <w:sz w:val="20"/>
                <w:szCs w:val="20"/>
              </w:rPr>
              <w:t>Полиуретан (</w:t>
            </w:r>
            <w:r w:rsidRPr="007113DC">
              <w:rPr>
                <w:sz w:val="20"/>
                <w:szCs w:val="20"/>
                <w:lang w:val="en-US"/>
              </w:rPr>
              <w:t>PUR</w:t>
            </w:r>
            <w:r w:rsidRPr="007113DC">
              <w:rPr>
                <w:sz w:val="20"/>
                <w:szCs w:val="20"/>
              </w:rPr>
              <w:t>),</w:t>
            </w:r>
          </w:p>
          <w:p w:rsidR="0076230C" w:rsidRPr="007113DC" w:rsidRDefault="0076230C" w:rsidP="004C6F96">
            <w:pPr>
              <w:jc w:val="center"/>
              <w:rPr>
                <w:sz w:val="20"/>
                <w:szCs w:val="20"/>
              </w:rPr>
            </w:pPr>
            <w:r w:rsidRPr="007113DC">
              <w:rPr>
                <w:sz w:val="20"/>
                <w:szCs w:val="20"/>
              </w:rPr>
              <w:t>Этилсиликат (</w:t>
            </w:r>
            <w:r w:rsidRPr="007113DC">
              <w:rPr>
                <w:sz w:val="20"/>
                <w:szCs w:val="20"/>
                <w:lang w:val="en-US"/>
              </w:rPr>
              <w:t>ESI</w:t>
            </w:r>
            <w:r w:rsidRPr="007113DC">
              <w:rPr>
                <w:sz w:val="20"/>
                <w:szCs w:val="20"/>
              </w:rPr>
              <w:t>)</w:t>
            </w:r>
          </w:p>
        </w:tc>
        <w:tc>
          <w:tcPr>
            <w:tcW w:w="455" w:type="pct"/>
            <w:tcBorders>
              <w:top w:val="single" w:sz="8" w:space="0" w:color="auto"/>
              <w:left w:val="single" w:sz="8" w:space="0" w:color="auto"/>
              <w:bottom w:val="single" w:sz="8" w:space="0" w:color="auto"/>
              <w:right w:val="single" w:sz="8" w:space="0" w:color="auto"/>
            </w:tcBorders>
            <w:shd w:val="clear" w:color="auto" w:fill="auto"/>
            <w:vAlign w:val="center"/>
          </w:tcPr>
          <w:p w:rsidR="0076230C" w:rsidRPr="007113DC" w:rsidRDefault="0076230C" w:rsidP="004C6F96">
            <w:pPr>
              <w:jc w:val="center"/>
              <w:rPr>
                <w:sz w:val="20"/>
                <w:szCs w:val="20"/>
              </w:rPr>
            </w:pPr>
            <w:r w:rsidRPr="007113DC">
              <w:rPr>
                <w:sz w:val="20"/>
                <w:szCs w:val="20"/>
              </w:rPr>
              <w:t>различная</w:t>
            </w:r>
          </w:p>
        </w:tc>
        <w:tc>
          <w:tcPr>
            <w:tcW w:w="273" w:type="pct"/>
            <w:tcBorders>
              <w:top w:val="single" w:sz="8" w:space="0" w:color="auto"/>
              <w:left w:val="single" w:sz="8" w:space="0" w:color="auto"/>
              <w:bottom w:val="single" w:sz="8" w:space="0" w:color="auto"/>
              <w:right w:val="single" w:sz="8" w:space="0" w:color="auto"/>
            </w:tcBorders>
            <w:shd w:val="clear" w:color="auto" w:fill="auto"/>
            <w:vAlign w:val="center"/>
          </w:tcPr>
          <w:p w:rsidR="0076230C" w:rsidRPr="007113DC" w:rsidRDefault="0076230C" w:rsidP="004C6F96">
            <w:pPr>
              <w:autoSpaceDE w:val="0"/>
              <w:autoSpaceDN w:val="0"/>
              <w:adjustRightInd w:val="0"/>
              <w:jc w:val="center"/>
              <w:rPr>
                <w:sz w:val="20"/>
                <w:szCs w:val="20"/>
              </w:rPr>
            </w:pPr>
            <w:r w:rsidRPr="007113DC">
              <w:rPr>
                <w:sz w:val="20"/>
                <w:szCs w:val="20"/>
              </w:rPr>
              <w:t>1</w:t>
            </w:r>
          </w:p>
        </w:tc>
        <w:tc>
          <w:tcPr>
            <w:tcW w:w="411" w:type="pct"/>
            <w:tcBorders>
              <w:top w:val="single" w:sz="8" w:space="0" w:color="auto"/>
              <w:left w:val="single" w:sz="8" w:space="0" w:color="auto"/>
              <w:bottom w:val="single" w:sz="8" w:space="0" w:color="auto"/>
              <w:right w:val="single" w:sz="8" w:space="0" w:color="auto"/>
            </w:tcBorders>
            <w:shd w:val="clear" w:color="auto" w:fill="auto"/>
            <w:vAlign w:val="center"/>
          </w:tcPr>
          <w:p w:rsidR="0076230C" w:rsidRPr="007113DC" w:rsidRDefault="0076230C" w:rsidP="004C6F96">
            <w:pPr>
              <w:autoSpaceDE w:val="0"/>
              <w:autoSpaceDN w:val="0"/>
              <w:adjustRightInd w:val="0"/>
              <w:jc w:val="center"/>
              <w:rPr>
                <w:sz w:val="20"/>
                <w:szCs w:val="20"/>
              </w:rPr>
            </w:pPr>
            <w:r w:rsidRPr="007113DC">
              <w:rPr>
                <w:sz w:val="20"/>
                <w:szCs w:val="20"/>
              </w:rPr>
              <w:t>80</w:t>
            </w:r>
          </w:p>
        </w:tc>
        <w:tc>
          <w:tcPr>
            <w:tcW w:w="681" w:type="pct"/>
            <w:tcBorders>
              <w:top w:val="single" w:sz="8" w:space="0" w:color="auto"/>
              <w:left w:val="single" w:sz="8" w:space="0" w:color="auto"/>
              <w:bottom w:val="single" w:sz="8" w:space="0" w:color="auto"/>
              <w:right w:val="single" w:sz="8" w:space="0" w:color="auto"/>
            </w:tcBorders>
            <w:shd w:val="clear" w:color="auto" w:fill="auto"/>
            <w:vAlign w:val="center"/>
          </w:tcPr>
          <w:p w:rsidR="0076230C" w:rsidRPr="007113DC" w:rsidRDefault="0076230C" w:rsidP="004C6F96">
            <w:pPr>
              <w:jc w:val="center"/>
              <w:rPr>
                <w:sz w:val="20"/>
                <w:szCs w:val="20"/>
              </w:rPr>
            </w:pPr>
            <w:r w:rsidRPr="007113DC">
              <w:rPr>
                <w:sz w:val="20"/>
                <w:szCs w:val="20"/>
              </w:rPr>
              <w:t>Эпоксид (</w:t>
            </w:r>
            <w:r w:rsidRPr="007113DC">
              <w:rPr>
                <w:sz w:val="20"/>
                <w:szCs w:val="20"/>
                <w:lang w:val="en-US"/>
              </w:rPr>
              <w:t>EP</w:t>
            </w:r>
            <w:r w:rsidRPr="007113DC">
              <w:rPr>
                <w:sz w:val="20"/>
                <w:szCs w:val="20"/>
              </w:rPr>
              <w:t>),</w:t>
            </w:r>
          </w:p>
          <w:p w:rsidR="0076230C" w:rsidRPr="007113DC" w:rsidRDefault="0076230C" w:rsidP="00F850F1">
            <w:pPr>
              <w:jc w:val="center"/>
              <w:rPr>
                <w:sz w:val="20"/>
                <w:szCs w:val="20"/>
              </w:rPr>
            </w:pPr>
            <w:r w:rsidRPr="007113DC">
              <w:rPr>
                <w:sz w:val="20"/>
                <w:szCs w:val="20"/>
              </w:rPr>
              <w:t>Полиуретан (</w:t>
            </w:r>
            <w:r w:rsidRPr="007113DC">
              <w:rPr>
                <w:sz w:val="20"/>
                <w:szCs w:val="20"/>
                <w:lang w:val="en-US"/>
              </w:rPr>
              <w:t>PUR</w:t>
            </w:r>
            <w:r w:rsidRPr="007113DC">
              <w:rPr>
                <w:sz w:val="20"/>
                <w:szCs w:val="20"/>
              </w:rPr>
              <w:t>)</w:t>
            </w:r>
          </w:p>
        </w:tc>
        <w:tc>
          <w:tcPr>
            <w:tcW w:w="318" w:type="pct"/>
            <w:tcBorders>
              <w:top w:val="single" w:sz="8" w:space="0" w:color="auto"/>
              <w:left w:val="single" w:sz="8" w:space="0" w:color="auto"/>
              <w:bottom w:val="single" w:sz="8" w:space="0" w:color="auto"/>
              <w:right w:val="single" w:sz="8" w:space="0" w:color="auto"/>
            </w:tcBorders>
            <w:shd w:val="clear" w:color="auto" w:fill="auto"/>
            <w:vAlign w:val="center"/>
          </w:tcPr>
          <w:p w:rsidR="0076230C" w:rsidRPr="007113DC" w:rsidRDefault="0076230C" w:rsidP="004C6F96">
            <w:pPr>
              <w:autoSpaceDE w:val="0"/>
              <w:autoSpaceDN w:val="0"/>
              <w:adjustRightInd w:val="0"/>
              <w:jc w:val="center"/>
              <w:rPr>
                <w:sz w:val="20"/>
                <w:szCs w:val="20"/>
              </w:rPr>
            </w:pPr>
            <w:r w:rsidRPr="007113DC">
              <w:rPr>
                <w:sz w:val="20"/>
                <w:szCs w:val="20"/>
              </w:rPr>
              <w:t>2-4</w:t>
            </w:r>
          </w:p>
        </w:tc>
        <w:tc>
          <w:tcPr>
            <w:tcW w:w="500" w:type="pct"/>
            <w:tcBorders>
              <w:top w:val="single" w:sz="8" w:space="0" w:color="auto"/>
              <w:left w:val="single" w:sz="8" w:space="0" w:color="auto"/>
              <w:bottom w:val="single" w:sz="8" w:space="0" w:color="auto"/>
              <w:right w:val="single" w:sz="8" w:space="0" w:color="auto"/>
            </w:tcBorders>
            <w:shd w:val="clear" w:color="auto" w:fill="auto"/>
            <w:vAlign w:val="center"/>
          </w:tcPr>
          <w:p w:rsidR="0076230C" w:rsidRPr="007113DC" w:rsidRDefault="0076230C" w:rsidP="004C6F96">
            <w:pPr>
              <w:autoSpaceDE w:val="0"/>
              <w:autoSpaceDN w:val="0"/>
              <w:adjustRightInd w:val="0"/>
              <w:jc w:val="center"/>
              <w:rPr>
                <w:sz w:val="20"/>
                <w:szCs w:val="20"/>
              </w:rPr>
            </w:pPr>
            <w:r w:rsidRPr="007113DC">
              <w:rPr>
                <w:sz w:val="20"/>
                <w:szCs w:val="20"/>
              </w:rPr>
              <w:t>540</w:t>
            </w:r>
          </w:p>
        </w:tc>
        <w:tc>
          <w:tcPr>
            <w:tcW w:w="439" w:type="pct"/>
            <w:tcBorders>
              <w:top w:val="single" w:sz="8" w:space="0" w:color="auto"/>
              <w:left w:val="single" w:sz="8" w:space="0" w:color="auto"/>
              <w:bottom w:val="single" w:sz="8" w:space="0" w:color="auto"/>
              <w:right w:val="single" w:sz="8" w:space="0" w:color="auto"/>
            </w:tcBorders>
            <w:shd w:val="clear" w:color="auto" w:fill="auto"/>
            <w:vAlign w:val="center"/>
          </w:tcPr>
          <w:p w:rsidR="0076230C" w:rsidRPr="007113DC" w:rsidRDefault="0076230C" w:rsidP="004C6F96">
            <w:pPr>
              <w:autoSpaceDE w:val="0"/>
              <w:autoSpaceDN w:val="0"/>
              <w:adjustRightInd w:val="0"/>
              <w:jc w:val="center"/>
              <w:rPr>
                <w:sz w:val="20"/>
                <w:szCs w:val="20"/>
              </w:rPr>
            </w:pPr>
            <w:r w:rsidRPr="007113DC">
              <w:rPr>
                <w:sz w:val="20"/>
                <w:szCs w:val="20"/>
              </w:rPr>
              <w:t>+</w:t>
            </w:r>
          </w:p>
        </w:tc>
        <w:tc>
          <w:tcPr>
            <w:tcW w:w="439" w:type="pct"/>
            <w:tcBorders>
              <w:top w:val="single" w:sz="8" w:space="0" w:color="auto"/>
              <w:left w:val="single" w:sz="8" w:space="0" w:color="auto"/>
              <w:bottom w:val="single" w:sz="8" w:space="0" w:color="auto"/>
              <w:right w:val="single" w:sz="8" w:space="0" w:color="auto"/>
            </w:tcBorders>
            <w:shd w:val="clear" w:color="auto" w:fill="auto"/>
            <w:vAlign w:val="center"/>
          </w:tcPr>
          <w:p w:rsidR="0076230C" w:rsidRPr="007113DC" w:rsidRDefault="0076230C" w:rsidP="004C6F96">
            <w:pPr>
              <w:autoSpaceDE w:val="0"/>
              <w:autoSpaceDN w:val="0"/>
              <w:adjustRightInd w:val="0"/>
              <w:jc w:val="center"/>
              <w:rPr>
                <w:sz w:val="20"/>
                <w:szCs w:val="20"/>
              </w:rPr>
            </w:pPr>
            <w:r w:rsidRPr="007113DC">
              <w:rPr>
                <w:sz w:val="20"/>
                <w:szCs w:val="20"/>
              </w:rPr>
              <w:t>+</w:t>
            </w:r>
          </w:p>
        </w:tc>
        <w:tc>
          <w:tcPr>
            <w:tcW w:w="439" w:type="pct"/>
            <w:tcBorders>
              <w:top w:val="single" w:sz="8" w:space="0" w:color="auto"/>
              <w:left w:val="single" w:sz="8" w:space="0" w:color="auto"/>
              <w:bottom w:val="single" w:sz="8" w:space="0" w:color="auto"/>
              <w:right w:val="single" w:sz="12" w:space="0" w:color="auto"/>
            </w:tcBorders>
            <w:shd w:val="clear" w:color="auto" w:fill="auto"/>
            <w:vAlign w:val="center"/>
          </w:tcPr>
          <w:p w:rsidR="0076230C" w:rsidRPr="007113DC" w:rsidRDefault="0076230C" w:rsidP="004C6F96">
            <w:pPr>
              <w:autoSpaceDE w:val="0"/>
              <w:autoSpaceDN w:val="0"/>
              <w:adjustRightInd w:val="0"/>
              <w:jc w:val="center"/>
              <w:rPr>
                <w:sz w:val="20"/>
                <w:szCs w:val="20"/>
              </w:rPr>
            </w:pPr>
            <w:r w:rsidRPr="007113DC">
              <w:rPr>
                <w:sz w:val="20"/>
                <w:szCs w:val="20"/>
              </w:rPr>
              <w:t>+</w:t>
            </w:r>
          </w:p>
        </w:tc>
      </w:tr>
      <w:tr w:rsidR="007113DC" w:rsidRPr="007113DC" w:rsidTr="006E5A64">
        <w:trPr>
          <w:trHeight w:val="794"/>
        </w:trPr>
        <w:tc>
          <w:tcPr>
            <w:tcW w:w="318" w:type="pct"/>
            <w:tcBorders>
              <w:top w:val="single" w:sz="8" w:space="0" w:color="auto"/>
              <w:left w:val="single" w:sz="12" w:space="0" w:color="auto"/>
              <w:bottom w:val="single" w:sz="8" w:space="0" w:color="auto"/>
              <w:right w:val="single" w:sz="8" w:space="0" w:color="auto"/>
            </w:tcBorders>
            <w:vAlign w:val="center"/>
          </w:tcPr>
          <w:p w:rsidR="008F4C3D" w:rsidRPr="007113DC" w:rsidRDefault="008F4C3D" w:rsidP="00B54B09">
            <w:pPr>
              <w:pStyle w:val="aff4"/>
              <w:numPr>
                <w:ilvl w:val="0"/>
                <w:numId w:val="24"/>
              </w:numPr>
              <w:jc w:val="center"/>
              <w:rPr>
                <w:rFonts w:ascii="Arial" w:hAnsi="Arial" w:cs="Arial"/>
                <w:sz w:val="16"/>
                <w:szCs w:val="16"/>
              </w:rPr>
            </w:pPr>
          </w:p>
        </w:tc>
        <w:tc>
          <w:tcPr>
            <w:tcW w:w="727" w:type="pct"/>
            <w:tcBorders>
              <w:top w:val="single" w:sz="8" w:space="0" w:color="auto"/>
              <w:left w:val="single" w:sz="8" w:space="0" w:color="auto"/>
              <w:bottom w:val="single" w:sz="8" w:space="0" w:color="auto"/>
              <w:right w:val="single" w:sz="8" w:space="0" w:color="auto"/>
            </w:tcBorders>
            <w:vAlign w:val="center"/>
          </w:tcPr>
          <w:p w:rsidR="008F4C3D" w:rsidRPr="007113DC" w:rsidRDefault="008F4C3D" w:rsidP="009352D2">
            <w:pPr>
              <w:jc w:val="center"/>
              <w:rPr>
                <w:sz w:val="20"/>
                <w:szCs w:val="20"/>
              </w:rPr>
            </w:pPr>
            <w:r w:rsidRPr="007113DC">
              <w:rPr>
                <w:sz w:val="20"/>
                <w:szCs w:val="20"/>
              </w:rPr>
              <w:t>-</w:t>
            </w:r>
          </w:p>
        </w:tc>
        <w:tc>
          <w:tcPr>
            <w:tcW w:w="455" w:type="pct"/>
            <w:tcBorders>
              <w:top w:val="single" w:sz="8" w:space="0" w:color="auto"/>
              <w:left w:val="single" w:sz="8" w:space="0" w:color="auto"/>
              <w:bottom w:val="single" w:sz="8" w:space="0" w:color="auto"/>
              <w:right w:val="single" w:sz="8" w:space="0" w:color="auto"/>
            </w:tcBorders>
            <w:vAlign w:val="center"/>
          </w:tcPr>
          <w:p w:rsidR="008F4C3D" w:rsidRPr="007113DC" w:rsidRDefault="008F4C3D" w:rsidP="009352D2">
            <w:pPr>
              <w:jc w:val="center"/>
              <w:rPr>
                <w:sz w:val="20"/>
                <w:szCs w:val="20"/>
              </w:rPr>
            </w:pPr>
            <w:r w:rsidRPr="007113DC">
              <w:rPr>
                <w:sz w:val="20"/>
                <w:szCs w:val="20"/>
              </w:rPr>
              <w:t>-</w:t>
            </w:r>
          </w:p>
        </w:tc>
        <w:tc>
          <w:tcPr>
            <w:tcW w:w="273" w:type="pct"/>
            <w:tcBorders>
              <w:top w:val="single" w:sz="8" w:space="0" w:color="auto"/>
              <w:left w:val="single" w:sz="8" w:space="0" w:color="auto"/>
              <w:bottom w:val="single" w:sz="8" w:space="0" w:color="auto"/>
              <w:right w:val="single" w:sz="8" w:space="0" w:color="auto"/>
            </w:tcBorders>
            <w:vAlign w:val="center"/>
          </w:tcPr>
          <w:p w:rsidR="008F4C3D" w:rsidRPr="007113DC" w:rsidRDefault="008F4C3D" w:rsidP="009352D2">
            <w:pPr>
              <w:jc w:val="center"/>
              <w:rPr>
                <w:sz w:val="20"/>
                <w:szCs w:val="20"/>
              </w:rPr>
            </w:pPr>
            <w:r w:rsidRPr="007113DC">
              <w:rPr>
                <w:sz w:val="20"/>
                <w:szCs w:val="20"/>
              </w:rPr>
              <w:t>-</w:t>
            </w:r>
          </w:p>
        </w:tc>
        <w:tc>
          <w:tcPr>
            <w:tcW w:w="411" w:type="pct"/>
            <w:tcBorders>
              <w:top w:val="single" w:sz="8" w:space="0" w:color="auto"/>
              <w:left w:val="single" w:sz="8" w:space="0" w:color="auto"/>
              <w:bottom w:val="single" w:sz="8" w:space="0" w:color="auto"/>
              <w:right w:val="single" w:sz="8" w:space="0" w:color="auto"/>
            </w:tcBorders>
            <w:vAlign w:val="center"/>
          </w:tcPr>
          <w:p w:rsidR="008F4C3D" w:rsidRPr="007113DC" w:rsidRDefault="008F4C3D" w:rsidP="009352D2">
            <w:pPr>
              <w:jc w:val="center"/>
              <w:rPr>
                <w:sz w:val="20"/>
                <w:szCs w:val="20"/>
              </w:rPr>
            </w:pPr>
            <w:r w:rsidRPr="007113DC">
              <w:rPr>
                <w:sz w:val="20"/>
                <w:szCs w:val="20"/>
              </w:rPr>
              <w:t>-</w:t>
            </w:r>
          </w:p>
        </w:tc>
        <w:tc>
          <w:tcPr>
            <w:tcW w:w="681" w:type="pct"/>
            <w:tcBorders>
              <w:top w:val="single" w:sz="8" w:space="0" w:color="auto"/>
              <w:left w:val="single" w:sz="8" w:space="0" w:color="auto"/>
              <w:bottom w:val="single" w:sz="8" w:space="0" w:color="auto"/>
              <w:right w:val="single" w:sz="8" w:space="0" w:color="auto"/>
            </w:tcBorders>
            <w:vAlign w:val="center"/>
          </w:tcPr>
          <w:p w:rsidR="008F4C3D" w:rsidRPr="007113DC" w:rsidRDefault="008F4C3D" w:rsidP="004C6F96">
            <w:pPr>
              <w:jc w:val="center"/>
              <w:rPr>
                <w:sz w:val="20"/>
                <w:szCs w:val="20"/>
              </w:rPr>
            </w:pPr>
            <w:r w:rsidRPr="007113DC">
              <w:rPr>
                <w:sz w:val="20"/>
                <w:szCs w:val="20"/>
              </w:rPr>
              <w:t>Эпоксид (</w:t>
            </w:r>
            <w:r w:rsidRPr="007113DC">
              <w:rPr>
                <w:sz w:val="20"/>
                <w:szCs w:val="20"/>
                <w:lang w:val="en-US"/>
              </w:rPr>
              <w:t>EP</w:t>
            </w:r>
            <w:r w:rsidRPr="007113DC">
              <w:rPr>
                <w:sz w:val="20"/>
                <w:szCs w:val="20"/>
              </w:rPr>
              <w:t>),</w:t>
            </w:r>
          </w:p>
          <w:p w:rsidR="008F4C3D" w:rsidRPr="007113DC" w:rsidRDefault="008F4C3D" w:rsidP="00F850F1">
            <w:pPr>
              <w:jc w:val="center"/>
              <w:rPr>
                <w:sz w:val="20"/>
                <w:szCs w:val="20"/>
              </w:rPr>
            </w:pPr>
            <w:r w:rsidRPr="007113DC">
              <w:rPr>
                <w:sz w:val="20"/>
                <w:szCs w:val="20"/>
              </w:rPr>
              <w:t>Полиуретан (</w:t>
            </w:r>
            <w:r w:rsidRPr="007113DC">
              <w:rPr>
                <w:sz w:val="20"/>
                <w:szCs w:val="20"/>
                <w:lang w:val="en-US"/>
              </w:rPr>
              <w:t>PUR</w:t>
            </w:r>
            <w:r w:rsidRPr="007113DC">
              <w:rPr>
                <w:sz w:val="20"/>
                <w:szCs w:val="20"/>
              </w:rPr>
              <w:t>)</w:t>
            </w:r>
          </w:p>
        </w:tc>
        <w:tc>
          <w:tcPr>
            <w:tcW w:w="318" w:type="pct"/>
            <w:tcBorders>
              <w:top w:val="single" w:sz="8" w:space="0" w:color="auto"/>
              <w:left w:val="single" w:sz="8" w:space="0" w:color="auto"/>
              <w:bottom w:val="single" w:sz="8" w:space="0" w:color="auto"/>
              <w:right w:val="single" w:sz="8" w:space="0" w:color="auto"/>
            </w:tcBorders>
            <w:shd w:val="clear" w:color="auto" w:fill="auto"/>
            <w:vAlign w:val="center"/>
          </w:tcPr>
          <w:p w:rsidR="008F4C3D" w:rsidRPr="007113DC" w:rsidRDefault="008F4C3D" w:rsidP="004C6F96">
            <w:pPr>
              <w:pStyle w:val="afff0"/>
              <w:spacing w:after="0" w:line="100" w:lineRule="atLeast"/>
              <w:jc w:val="center"/>
              <w:rPr>
                <w:rFonts w:ascii="Times New Roman" w:hAnsi="Times New Roman" w:cs="Times New Roman"/>
                <w:color w:val="auto"/>
                <w:sz w:val="20"/>
                <w:szCs w:val="20"/>
              </w:rPr>
            </w:pPr>
            <w:r w:rsidRPr="007113DC">
              <w:rPr>
                <w:rFonts w:ascii="Times New Roman" w:hAnsi="Times New Roman" w:cs="Times New Roman"/>
                <w:color w:val="auto"/>
                <w:sz w:val="20"/>
                <w:szCs w:val="20"/>
              </w:rPr>
              <w:t>1-3</w:t>
            </w:r>
          </w:p>
        </w:tc>
        <w:tc>
          <w:tcPr>
            <w:tcW w:w="500" w:type="pct"/>
            <w:tcBorders>
              <w:top w:val="single" w:sz="8" w:space="0" w:color="auto"/>
              <w:left w:val="single" w:sz="8" w:space="0" w:color="auto"/>
              <w:bottom w:val="single" w:sz="8" w:space="0" w:color="auto"/>
              <w:right w:val="single" w:sz="8" w:space="0" w:color="auto"/>
            </w:tcBorders>
            <w:shd w:val="clear" w:color="auto" w:fill="auto"/>
            <w:vAlign w:val="center"/>
          </w:tcPr>
          <w:p w:rsidR="008F4C3D" w:rsidRPr="007113DC" w:rsidRDefault="008F4C3D" w:rsidP="004C6F96">
            <w:pPr>
              <w:pStyle w:val="afff0"/>
              <w:spacing w:after="0" w:line="100" w:lineRule="atLeast"/>
              <w:jc w:val="center"/>
              <w:rPr>
                <w:rFonts w:ascii="Times New Roman" w:hAnsi="Times New Roman" w:cs="Times New Roman"/>
                <w:color w:val="auto"/>
                <w:sz w:val="20"/>
                <w:szCs w:val="20"/>
              </w:rPr>
            </w:pPr>
            <w:r w:rsidRPr="007113DC">
              <w:rPr>
                <w:rFonts w:ascii="Times New Roman" w:hAnsi="Times New Roman" w:cs="Times New Roman"/>
                <w:color w:val="auto"/>
                <w:sz w:val="20"/>
                <w:szCs w:val="20"/>
              </w:rPr>
              <w:t>400</w:t>
            </w:r>
          </w:p>
        </w:tc>
        <w:tc>
          <w:tcPr>
            <w:tcW w:w="439" w:type="pct"/>
            <w:tcBorders>
              <w:top w:val="single" w:sz="8" w:space="0" w:color="auto"/>
              <w:left w:val="single" w:sz="8" w:space="0" w:color="auto"/>
              <w:bottom w:val="single" w:sz="8" w:space="0" w:color="auto"/>
              <w:right w:val="single" w:sz="8" w:space="0" w:color="auto"/>
            </w:tcBorders>
            <w:shd w:val="clear" w:color="auto" w:fill="auto"/>
            <w:vAlign w:val="center"/>
          </w:tcPr>
          <w:p w:rsidR="008F4C3D" w:rsidRPr="007113DC" w:rsidRDefault="008F4C3D" w:rsidP="004C6F96">
            <w:pPr>
              <w:autoSpaceDE w:val="0"/>
              <w:autoSpaceDN w:val="0"/>
              <w:adjustRightInd w:val="0"/>
              <w:jc w:val="center"/>
              <w:rPr>
                <w:sz w:val="20"/>
                <w:szCs w:val="20"/>
              </w:rPr>
            </w:pPr>
            <w:r w:rsidRPr="007113DC">
              <w:rPr>
                <w:sz w:val="20"/>
                <w:szCs w:val="20"/>
              </w:rPr>
              <w:t>+</w:t>
            </w:r>
          </w:p>
        </w:tc>
        <w:tc>
          <w:tcPr>
            <w:tcW w:w="439" w:type="pct"/>
            <w:tcBorders>
              <w:top w:val="single" w:sz="8" w:space="0" w:color="auto"/>
              <w:left w:val="single" w:sz="8" w:space="0" w:color="auto"/>
              <w:bottom w:val="single" w:sz="8" w:space="0" w:color="auto"/>
              <w:right w:val="single" w:sz="8" w:space="0" w:color="auto"/>
            </w:tcBorders>
            <w:shd w:val="clear" w:color="auto" w:fill="auto"/>
            <w:vAlign w:val="center"/>
          </w:tcPr>
          <w:p w:rsidR="008F4C3D" w:rsidRPr="007113DC" w:rsidRDefault="008F4C3D" w:rsidP="004C6F96">
            <w:pPr>
              <w:autoSpaceDE w:val="0"/>
              <w:autoSpaceDN w:val="0"/>
              <w:adjustRightInd w:val="0"/>
              <w:jc w:val="center"/>
              <w:rPr>
                <w:sz w:val="20"/>
                <w:szCs w:val="20"/>
              </w:rPr>
            </w:pPr>
            <w:r w:rsidRPr="007113DC">
              <w:rPr>
                <w:sz w:val="20"/>
                <w:szCs w:val="20"/>
              </w:rPr>
              <w:t>+</w:t>
            </w:r>
          </w:p>
        </w:tc>
        <w:tc>
          <w:tcPr>
            <w:tcW w:w="439" w:type="pct"/>
            <w:tcBorders>
              <w:top w:val="single" w:sz="8" w:space="0" w:color="auto"/>
              <w:left w:val="single" w:sz="8" w:space="0" w:color="auto"/>
              <w:bottom w:val="single" w:sz="8" w:space="0" w:color="auto"/>
              <w:right w:val="single" w:sz="12" w:space="0" w:color="auto"/>
            </w:tcBorders>
            <w:shd w:val="clear" w:color="auto" w:fill="auto"/>
          </w:tcPr>
          <w:p w:rsidR="008F4C3D" w:rsidRPr="007113DC" w:rsidRDefault="008F4C3D" w:rsidP="004C6F96">
            <w:pPr>
              <w:rPr>
                <w:sz w:val="20"/>
                <w:szCs w:val="20"/>
              </w:rPr>
            </w:pPr>
          </w:p>
        </w:tc>
      </w:tr>
      <w:tr w:rsidR="007113DC" w:rsidRPr="007113DC" w:rsidTr="006E5A64">
        <w:trPr>
          <w:trHeight w:val="794"/>
        </w:trPr>
        <w:tc>
          <w:tcPr>
            <w:tcW w:w="318" w:type="pct"/>
            <w:tcBorders>
              <w:top w:val="single" w:sz="8" w:space="0" w:color="auto"/>
              <w:left w:val="single" w:sz="12" w:space="0" w:color="auto"/>
              <w:bottom w:val="single" w:sz="12" w:space="0" w:color="000000" w:themeColor="text1"/>
              <w:right w:val="single" w:sz="8" w:space="0" w:color="auto"/>
            </w:tcBorders>
            <w:vAlign w:val="center"/>
          </w:tcPr>
          <w:p w:rsidR="008F4C3D" w:rsidRPr="007113DC" w:rsidRDefault="008F4C3D" w:rsidP="00B54B09">
            <w:pPr>
              <w:pStyle w:val="aff4"/>
              <w:numPr>
                <w:ilvl w:val="0"/>
                <w:numId w:val="24"/>
              </w:numPr>
              <w:jc w:val="center"/>
              <w:rPr>
                <w:rFonts w:ascii="Arial" w:hAnsi="Arial" w:cs="Arial"/>
                <w:sz w:val="16"/>
                <w:szCs w:val="16"/>
              </w:rPr>
            </w:pPr>
          </w:p>
        </w:tc>
        <w:tc>
          <w:tcPr>
            <w:tcW w:w="727" w:type="pct"/>
            <w:tcBorders>
              <w:top w:val="single" w:sz="8" w:space="0" w:color="auto"/>
              <w:left w:val="single" w:sz="8" w:space="0" w:color="auto"/>
              <w:bottom w:val="single" w:sz="12" w:space="0" w:color="000000" w:themeColor="text1"/>
              <w:right w:val="single" w:sz="8" w:space="0" w:color="auto"/>
            </w:tcBorders>
            <w:vAlign w:val="center"/>
          </w:tcPr>
          <w:p w:rsidR="008F4C3D" w:rsidRPr="007113DC" w:rsidRDefault="008F4C3D" w:rsidP="004C6F96">
            <w:pPr>
              <w:jc w:val="center"/>
              <w:rPr>
                <w:sz w:val="20"/>
                <w:szCs w:val="20"/>
              </w:rPr>
            </w:pPr>
            <w:r w:rsidRPr="007113DC">
              <w:rPr>
                <w:sz w:val="20"/>
                <w:szCs w:val="20"/>
              </w:rPr>
              <w:t>-</w:t>
            </w:r>
          </w:p>
        </w:tc>
        <w:tc>
          <w:tcPr>
            <w:tcW w:w="455" w:type="pct"/>
            <w:tcBorders>
              <w:top w:val="single" w:sz="8" w:space="0" w:color="auto"/>
              <w:left w:val="single" w:sz="8" w:space="0" w:color="auto"/>
              <w:bottom w:val="single" w:sz="12" w:space="0" w:color="000000" w:themeColor="text1"/>
              <w:right w:val="single" w:sz="8" w:space="0" w:color="auto"/>
            </w:tcBorders>
            <w:vAlign w:val="center"/>
          </w:tcPr>
          <w:p w:rsidR="008F4C3D" w:rsidRPr="007113DC" w:rsidRDefault="008F4C3D" w:rsidP="004C6F96">
            <w:pPr>
              <w:jc w:val="center"/>
              <w:rPr>
                <w:sz w:val="20"/>
                <w:szCs w:val="20"/>
              </w:rPr>
            </w:pPr>
            <w:r w:rsidRPr="007113DC">
              <w:rPr>
                <w:sz w:val="20"/>
                <w:szCs w:val="20"/>
              </w:rPr>
              <w:t>-</w:t>
            </w:r>
          </w:p>
        </w:tc>
        <w:tc>
          <w:tcPr>
            <w:tcW w:w="273" w:type="pct"/>
            <w:tcBorders>
              <w:top w:val="single" w:sz="8" w:space="0" w:color="auto"/>
              <w:left w:val="single" w:sz="8" w:space="0" w:color="auto"/>
              <w:bottom w:val="single" w:sz="12" w:space="0" w:color="000000" w:themeColor="text1"/>
              <w:right w:val="single" w:sz="8" w:space="0" w:color="auto"/>
            </w:tcBorders>
            <w:vAlign w:val="center"/>
          </w:tcPr>
          <w:p w:rsidR="008F4C3D" w:rsidRPr="007113DC" w:rsidRDefault="008F4C3D" w:rsidP="004C6F96">
            <w:pPr>
              <w:jc w:val="center"/>
              <w:rPr>
                <w:sz w:val="20"/>
                <w:szCs w:val="20"/>
              </w:rPr>
            </w:pPr>
            <w:r w:rsidRPr="007113DC">
              <w:rPr>
                <w:sz w:val="20"/>
                <w:szCs w:val="20"/>
              </w:rPr>
              <w:t>-</w:t>
            </w:r>
          </w:p>
        </w:tc>
        <w:tc>
          <w:tcPr>
            <w:tcW w:w="411" w:type="pct"/>
            <w:tcBorders>
              <w:top w:val="single" w:sz="8" w:space="0" w:color="auto"/>
              <w:left w:val="single" w:sz="8" w:space="0" w:color="auto"/>
              <w:bottom w:val="single" w:sz="12" w:space="0" w:color="000000" w:themeColor="text1"/>
              <w:right w:val="single" w:sz="8" w:space="0" w:color="auto"/>
            </w:tcBorders>
            <w:vAlign w:val="center"/>
          </w:tcPr>
          <w:p w:rsidR="008F4C3D" w:rsidRPr="007113DC" w:rsidRDefault="008F4C3D" w:rsidP="004C6F96">
            <w:pPr>
              <w:jc w:val="center"/>
              <w:rPr>
                <w:sz w:val="20"/>
                <w:szCs w:val="20"/>
              </w:rPr>
            </w:pPr>
            <w:r w:rsidRPr="007113DC">
              <w:rPr>
                <w:sz w:val="20"/>
                <w:szCs w:val="20"/>
              </w:rPr>
              <w:t>-</w:t>
            </w:r>
          </w:p>
        </w:tc>
        <w:tc>
          <w:tcPr>
            <w:tcW w:w="681" w:type="pct"/>
            <w:tcBorders>
              <w:top w:val="single" w:sz="8" w:space="0" w:color="auto"/>
              <w:left w:val="single" w:sz="8" w:space="0" w:color="auto"/>
              <w:bottom w:val="single" w:sz="12" w:space="0" w:color="000000" w:themeColor="text1"/>
              <w:right w:val="single" w:sz="8" w:space="0" w:color="auto"/>
            </w:tcBorders>
            <w:vAlign w:val="center"/>
          </w:tcPr>
          <w:p w:rsidR="008F4C3D" w:rsidRPr="007113DC" w:rsidRDefault="008F4C3D" w:rsidP="004C6F96">
            <w:pPr>
              <w:jc w:val="center"/>
              <w:rPr>
                <w:sz w:val="20"/>
                <w:szCs w:val="20"/>
              </w:rPr>
            </w:pPr>
            <w:r w:rsidRPr="007113DC">
              <w:rPr>
                <w:sz w:val="20"/>
                <w:szCs w:val="20"/>
              </w:rPr>
              <w:t>Эпоксид (</w:t>
            </w:r>
            <w:r w:rsidRPr="007113DC">
              <w:rPr>
                <w:sz w:val="20"/>
                <w:szCs w:val="20"/>
                <w:lang w:val="en-US"/>
              </w:rPr>
              <w:t>EP</w:t>
            </w:r>
            <w:r w:rsidRPr="007113DC">
              <w:rPr>
                <w:sz w:val="20"/>
                <w:szCs w:val="20"/>
              </w:rPr>
              <w:t>),</w:t>
            </w:r>
          </w:p>
          <w:p w:rsidR="008F4C3D" w:rsidRPr="007113DC" w:rsidRDefault="008F4C3D" w:rsidP="00F850F1">
            <w:pPr>
              <w:jc w:val="center"/>
              <w:rPr>
                <w:sz w:val="20"/>
                <w:szCs w:val="20"/>
              </w:rPr>
            </w:pPr>
            <w:r w:rsidRPr="007113DC">
              <w:rPr>
                <w:sz w:val="20"/>
                <w:szCs w:val="20"/>
              </w:rPr>
              <w:t>Полиуретан (</w:t>
            </w:r>
            <w:r w:rsidRPr="007113DC">
              <w:rPr>
                <w:sz w:val="20"/>
                <w:szCs w:val="20"/>
                <w:lang w:val="en-US"/>
              </w:rPr>
              <w:t>PUR</w:t>
            </w:r>
            <w:r w:rsidRPr="007113DC">
              <w:rPr>
                <w:sz w:val="20"/>
                <w:szCs w:val="20"/>
              </w:rPr>
              <w:t>)</w:t>
            </w:r>
          </w:p>
        </w:tc>
        <w:tc>
          <w:tcPr>
            <w:tcW w:w="318" w:type="pct"/>
            <w:tcBorders>
              <w:top w:val="single" w:sz="8" w:space="0" w:color="auto"/>
              <w:left w:val="single" w:sz="8" w:space="0" w:color="auto"/>
              <w:bottom w:val="single" w:sz="12" w:space="0" w:color="000000" w:themeColor="text1"/>
              <w:right w:val="single" w:sz="8" w:space="0" w:color="auto"/>
            </w:tcBorders>
            <w:shd w:val="clear" w:color="auto" w:fill="auto"/>
            <w:vAlign w:val="center"/>
          </w:tcPr>
          <w:p w:rsidR="008F4C3D" w:rsidRPr="007113DC" w:rsidRDefault="008F4C3D" w:rsidP="004C6F96">
            <w:pPr>
              <w:pStyle w:val="afff0"/>
              <w:spacing w:after="0" w:line="100" w:lineRule="atLeast"/>
              <w:jc w:val="center"/>
              <w:rPr>
                <w:rFonts w:ascii="Times New Roman" w:hAnsi="Times New Roman" w:cs="Times New Roman"/>
                <w:color w:val="auto"/>
                <w:sz w:val="20"/>
                <w:szCs w:val="20"/>
              </w:rPr>
            </w:pPr>
            <w:r w:rsidRPr="007113DC">
              <w:rPr>
                <w:rFonts w:ascii="Times New Roman" w:hAnsi="Times New Roman" w:cs="Times New Roman"/>
                <w:color w:val="auto"/>
                <w:sz w:val="20"/>
                <w:szCs w:val="20"/>
              </w:rPr>
              <w:t>1-3</w:t>
            </w:r>
          </w:p>
        </w:tc>
        <w:tc>
          <w:tcPr>
            <w:tcW w:w="500" w:type="pct"/>
            <w:tcBorders>
              <w:top w:val="single" w:sz="8" w:space="0" w:color="auto"/>
              <w:left w:val="single" w:sz="8" w:space="0" w:color="auto"/>
              <w:bottom w:val="single" w:sz="12" w:space="0" w:color="000000" w:themeColor="text1"/>
              <w:right w:val="single" w:sz="8" w:space="0" w:color="auto"/>
            </w:tcBorders>
            <w:shd w:val="clear" w:color="auto" w:fill="auto"/>
            <w:vAlign w:val="center"/>
          </w:tcPr>
          <w:p w:rsidR="008F4C3D" w:rsidRPr="007113DC" w:rsidRDefault="008F4C3D" w:rsidP="004C6F96">
            <w:pPr>
              <w:pStyle w:val="afff0"/>
              <w:spacing w:after="0" w:line="100" w:lineRule="atLeast"/>
              <w:jc w:val="center"/>
              <w:rPr>
                <w:rFonts w:ascii="Times New Roman" w:hAnsi="Times New Roman" w:cs="Times New Roman"/>
                <w:color w:val="auto"/>
                <w:sz w:val="20"/>
                <w:szCs w:val="20"/>
              </w:rPr>
            </w:pPr>
            <w:r w:rsidRPr="007113DC">
              <w:rPr>
                <w:rFonts w:ascii="Times New Roman" w:hAnsi="Times New Roman" w:cs="Times New Roman"/>
                <w:color w:val="auto"/>
                <w:sz w:val="20"/>
                <w:szCs w:val="20"/>
              </w:rPr>
              <w:t>600</w:t>
            </w:r>
          </w:p>
        </w:tc>
        <w:tc>
          <w:tcPr>
            <w:tcW w:w="439" w:type="pct"/>
            <w:tcBorders>
              <w:top w:val="single" w:sz="8" w:space="0" w:color="auto"/>
              <w:left w:val="single" w:sz="8" w:space="0" w:color="auto"/>
              <w:bottom w:val="single" w:sz="12" w:space="0" w:color="000000" w:themeColor="text1"/>
              <w:right w:val="single" w:sz="8" w:space="0" w:color="auto"/>
            </w:tcBorders>
            <w:shd w:val="clear" w:color="auto" w:fill="auto"/>
            <w:vAlign w:val="center"/>
          </w:tcPr>
          <w:p w:rsidR="008F4C3D" w:rsidRPr="007113DC" w:rsidRDefault="008F4C3D" w:rsidP="004C6F96">
            <w:pPr>
              <w:autoSpaceDE w:val="0"/>
              <w:autoSpaceDN w:val="0"/>
              <w:adjustRightInd w:val="0"/>
              <w:jc w:val="center"/>
              <w:rPr>
                <w:sz w:val="20"/>
                <w:szCs w:val="20"/>
              </w:rPr>
            </w:pPr>
            <w:r w:rsidRPr="007113DC">
              <w:rPr>
                <w:sz w:val="20"/>
                <w:szCs w:val="20"/>
              </w:rPr>
              <w:t>+</w:t>
            </w:r>
          </w:p>
        </w:tc>
        <w:tc>
          <w:tcPr>
            <w:tcW w:w="439" w:type="pct"/>
            <w:tcBorders>
              <w:top w:val="single" w:sz="8" w:space="0" w:color="auto"/>
              <w:left w:val="single" w:sz="8" w:space="0" w:color="auto"/>
              <w:bottom w:val="single" w:sz="12" w:space="0" w:color="000000" w:themeColor="text1"/>
              <w:right w:val="single" w:sz="8" w:space="0" w:color="auto"/>
            </w:tcBorders>
            <w:shd w:val="clear" w:color="auto" w:fill="auto"/>
            <w:vAlign w:val="center"/>
          </w:tcPr>
          <w:p w:rsidR="008F4C3D" w:rsidRPr="007113DC" w:rsidRDefault="008F4C3D" w:rsidP="004C6F96">
            <w:pPr>
              <w:autoSpaceDE w:val="0"/>
              <w:autoSpaceDN w:val="0"/>
              <w:adjustRightInd w:val="0"/>
              <w:jc w:val="center"/>
              <w:rPr>
                <w:sz w:val="20"/>
                <w:szCs w:val="20"/>
              </w:rPr>
            </w:pPr>
            <w:r w:rsidRPr="007113DC">
              <w:rPr>
                <w:sz w:val="20"/>
                <w:szCs w:val="20"/>
              </w:rPr>
              <w:t>+</w:t>
            </w:r>
          </w:p>
        </w:tc>
        <w:tc>
          <w:tcPr>
            <w:tcW w:w="439" w:type="pct"/>
            <w:tcBorders>
              <w:top w:val="single" w:sz="8" w:space="0" w:color="auto"/>
              <w:left w:val="single" w:sz="8" w:space="0" w:color="auto"/>
              <w:bottom w:val="single" w:sz="12" w:space="0" w:color="000000" w:themeColor="text1"/>
              <w:right w:val="single" w:sz="12" w:space="0" w:color="auto"/>
            </w:tcBorders>
            <w:shd w:val="clear" w:color="auto" w:fill="auto"/>
            <w:vAlign w:val="center"/>
          </w:tcPr>
          <w:p w:rsidR="008F4C3D" w:rsidRPr="007113DC" w:rsidRDefault="008F4C3D" w:rsidP="004C6F96">
            <w:pPr>
              <w:autoSpaceDE w:val="0"/>
              <w:autoSpaceDN w:val="0"/>
              <w:adjustRightInd w:val="0"/>
              <w:jc w:val="center"/>
              <w:rPr>
                <w:sz w:val="20"/>
                <w:szCs w:val="20"/>
              </w:rPr>
            </w:pPr>
            <w:r w:rsidRPr="007113DC">
              <w:rPr>
                <w:sz w:val="20"/>
                <w:szCs w:val="20"/>
              </w:rPr>
              <w:t>+</w:t>
            </w:r>
          </w:p>
        </w:tc>
      </w:tr>
    </w:tbl>
    <w:p w:rsidR="00F34535" w:rsidRPr="009D4A61" w:rsidRDefault="00F34535" w:rsidP="00F34535">
      <w:pPr>
        <w:ind w:left="567"/>
        <w:jc w:val="both"/>
        <w:rPr>
          <w:rFonts w:eastAsia="Times New Roman"/>
          <w:szCs w:val="24"/>
          <w:lang w:eastAsia="ru-RU"/>
        </w:rPr>
      </w:pPr>
    </w:p>
    <w:p w:rsidR="00F34535" w:rsidRPr="007113DC" w:rsidRDefault="009D4A61" w:rsidP="00F34535">
      <w:pPr>
        <w:ind w:left="567"/>
        <w:jc w:val="both"/>
        <w:rPr>
          <w:rFonts w:eastAsia="Times New Roman"/>
          <w:i/>
          <w:szCs w:val="24"/>
          <w:u w:val="single"/>
          <w:lang w:eastAsia="ru-RU"/>
        </w:rPr>
      </w:pPr>
      <w:r>
        <w:rPr>
          <w:rFonts w:eastAsia="Times New Roman"/>
          <w:i/>
          <w:szCs w:val="24"/>
          <w:u w:val="single"/>
          <w:lang w:eastAsia="ru-RU"/>
        </w:rPr>
        <w:t>Примечание:</w:t>
      </w:r>
    </w:p>
    <w:p w:rsidR="00F34535" w:rsidRPr="007113DC" w:rsidRDefault="00F34535" w:rsidP="00FC2C42">
      <w:pPr>
        <w:pStyle w:val="aff4"/>
        <w:numPr>
          <w:ilvl w:val="0"/>
          <w:numId w:val="35"/>
        </w:numPr>
        <w:spacing w:before="120"/>
        <w:ind w:left="1105" w:hanging="357"/>
        <w:jc w:val="both"/>
        <w:rPr>
          <w:i/>
        </w:rPr>
      </w:pPr>
      <w:r w:rsidRPr="007113DC">
        <w:rPr>
          <w:i/>
        </w:rPr>
        <w:t>ЛКМ на водной основе не пригодна для конструкций эксплуатируемых в воде и грунте.</w:t>
      </w:r>
    </w:p>
    <w:p w:rsidR="00A01B48" w:rsidRPr="007113DC" w:rsidRDefault="00F34535" w:rsidP="00FC2C42">
      <w:pPr>
        <w:pStyle w:val="aff4"/>
        <w:numPr>
          <w:ilvl w:val="0"/>
          <w:numId w:val="35"/>
        </w:numPr>
        <w:spacing w:before="120"/>
        <w:ind w:left="1105" w:hanging="357"/>
        <w:jc w:val="both"/>
      </w:pPr>
      <w:r w:rsidRPr="007113DC">
        <w:rPr>
          <w:i/>
        </w:rPr>
        <w:t>При высоких механических и арбазивных нагрузках суммарная толщина сухой пленки может быть увеличена до 1000 мкм.</w:t>
      </w:r>
    </w:p>
    <w:p w:rsidR="00BE2660" w:rsidRPr="007113DC" w:rsidRDefault="00BE2660" w:rsidP="00BE2660">
      <w:pPr>
        <w:pageBreakBefore/>
        <w:jc w:val="right"/>
        <w:rPr>
          <w:rFonts w:ascii="Arial" w:eastAsia="Batang" w:hAnsi="Arial" w:cs="Arial"/>
          <w:b/>
          <w:sz w:val="20"/>
          <w:szCs w:val="20"/>
        </w:rPr>
      </w:pPr>
      <w:bookmarkStart w:id="414" w:name="Таблица20"/>
      <w:bookmarkStart w:id="415" w:name="_Ref44420913"/>
      <w:bookmarkEnd w:id="414"/>
      <w:r w:rsidRPr="007113DC">
        <w:rPr>
          <w:rFonts w:ascii="Arial" w:eastAsia="Batang" w:hAnsi="Arial" w:cs="Arial"/>
          <w:b/>
          <w:sz w:val="20"/>
          <w:szCs w:val="20"/>
        </w:rPr>
        <w:lastRenderedPageBreak/>
        <w:t xml:space="preserve">Таблица </w:t>
      </w:r>
      <w:r w:rsidRPr="007113DC">
        <w:rPr>
          <w:rFonts w:ascii="Arial" w:eastAsia="Batang" w:hAnsi="Arial" w:cs="Arial"/>
          <w:b/>
          <w:sz w:val="20"/>
          <w:szCs w:val="20"/>
        </w:rPr>
        <w:fldChar w:fldCharType="begin"/>
      </w:r>
      <w:r w:rsidRPr="007113DC">
        <w:rPr>
          <w:rFonts w:ascii="Arial" w:eastAsia="Batang" w:hAnsi="Arial" w:cs="Arial"/>
          <w:b/>
          <w:sz w:val="20"/>
          <w:szCs w:val="20"/>
        </w:rPr>
        <w:instrText xml:space="preserve"> SEQ Таблица \* ARABIC </w:instrText>
      </w:r>
      <w:r w:rsidRPr="007113DC">
        <w:rPr>
          <w:rFonts w:ascii="Arial" w:eastAsia="Batang" w:hAnsi="Arial" w:cs="Arial"/>
          <w:b/>
          <w:sz w:val="20"/>
          <w:szCs w:val="20"/>
        </w:rPr>
        <w:fldChar w:fldCharType="separate"/>
      </w:r>
      <w:r w:rsidR="00C8417F" w:rsidRPr="007113DC">
        <w:rPr>
          <w:rFonts w:ascii="Arial" w:eastAsia="Batang" w:hAnsi="Arial" w:cs="Arial"/>
          <w:b/>
          <w:noProof/>
          <w:sz w:val="20"/>
          <w:szCs w:val="20"/>
        </w:rPr>
        <w:t>22</w:t>
      </w:r>
      <w:r w:rsidRPr="007113DC">
        <w:rPr>
          <w:rFonts w:ascii="Arial" w:eastAsia="Batang" w:hAnsi="Arial" w:cs="Arial"/>
          <w:b/>
          <w:sz w:val="20"/>
          <w:szCs w:val="20"/>
        </w:rPr>
        <w:fldChar w:fldCharType="end"/>
      </w:r>
      <w:bookmarkEnd w:id="415"/>
    </w:p>
    <w:p w:rsidR="001A2E0B" w:rsidRPr="007113DC" w:rsidRDefault="00B8170C" w:rsidP="006D2B8F">
      <w:pPr>
        <w:pStyle w:val="13"/>
        <w:spacing w:after="60"/>
        <w:jc w:val="right"/>
        <w:rPr>
          <w:rFonts w:ascii="Arial" w:hAnsi="Arial" w:cs="Arial"/>
          <w:color w:val="auto"/>
        </w:rPr>
      </w:pPr>
      <w:r w:rsidRPr="007113DC">
        <w:rPr>
          <w:rFonts w:ascii="Arial" w:hAnsi="Arial" w:cs="Arial"/>
          <w:color w:val="auto"/>
        </w:rPr>
        <w:t>Системы покрытий для категории высокотемпературной коррозионной активности</w:t>
      </w:r>
      <w:r w:rsidR="00FF14B6" w:rsidRPr="007113DC">
        <w:rPr>
          <w:rFonts w:ascii="Arial" w:hAnsi="Arial" w:cs="Arial"/>
          <w:color w:val="auto"/>
        </w:rPr>
        <w:t xml:space="preserve"> (высокотемпературной коррозии)</w:t>
      </w:r>
    </w:p>
    <w:tbl>
      <w:tblPr>
        <w:tblW w:w="49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9"/>
        <w:gridCol w:w="849"/>
        <w:gridCol w:w="1426"/>
        <w:gridCol w:w="1264"/>
        <w:gridCol w:w="824"/>
        <w:gridCol w:w="1134"/>
        <w:gridCol w:w="2142"/>
        <w:gridCol w:w="808"/>
        <w:gridCol w:w="1134"/>
        <w:gridCol w:w="846"/>
        <w:gridCol w:w="1353"/>
        <w:gridCol w:w="1404"/>
      </w:tblGrid>
      <w:tr w:rsidR="007113DC" w:rsidRPr="007113DC" w:rsidTr="008F4C3D">
        <w:trPr>
          <w:trHeight w:val="20"/>
          <w:tblHeader/>
        </w:trPr>
        <w:tc>
          <w:tcPr>
            <w:tcW w:w="1557" w:type="pct"/>
            <w:gridSpan w:val="3"/>
            <w:tcBorders>
              <w:top w:val="single" w:sz="12" w:space="0" w:color="auto"/>
              <w:left w:val="single" w:sz="12" w:space="0" w:color="auto"/>
              <w:bottom w:val="single" w:sz="12" w:space="0" w:color="auto"/>
              <w:right w:val="single" w:sz="6" w:space="0" w:color="auto"/>
            </w:tcBorders>
            <w:shd w:val="clear" w:color="auto" w:fill="FFD200"/>
            <w:vAlign w:val="center"/>
          </w:tcPr>
          <w:p w:rsidR="001A2E0B" w:rsidRPr="007113DC" w:rsidRDefault="001A2E0B" w:rsidP="00F24392">
            <w:pPr>
              <w:pStyle w:val="a6"/>
              <w:spacing w:after="0"/>
              <w:jc w:val="center"/>
              <w:rPr>
                <w:rFonts w:ascii="Arial" w:hAnsi="Arial" w:cs="Arial"/>
                <w:b/>
                <w:caps/>
                <w:sz w:val="16"/>
              </w:rPr>
            </w:pPr>
            <w:r w:rsidRPr="007113DC">
              <w:rPr>
                <w:rFonts w:ascii="Arial" w:hAnsi="Arial" w:cs="Arial"/>
                <w:b/>
                <w:caps/>
                <w:sz w:val="16"/>
              </w:rPr>
              <w:t>Грунтовочный ЛКМ</w:t>
            </w:r>
          </w:p>
        </w:tc>
        <w:tc>
          <w:tcPr>
            <w:tcW w:w="1017" w:type="pct"/>
            <w:gridSpan w:val="3"/>
            <w:tcBorders>
              <w:top w:val="single" w:sz="12" w:space="0" w:color="auto"/>
              <w:left w:val="single" w:sz="6" w:space="0" w:color="auto"/>
              <w:bottom w:val="single" w:sz="12" w:space="0" w:color="auto"/>
              <w:right w:val="single" w:sz="6" w:space="0" w:color="auto"/>
            </w:tcBorders>
            <w:shd w:val="clear" w:color="auto" w:fill="FFD200"/>
            <w:vAlign w:val="center"/>
          </w:tcPr>
          <w:p w:rsidR="001A2E0B" w:rsidRPr="007113DC" w:rsidRDefault="001A2E0B" w:rsidP="00F24392">
            <w:pPr>
              <w:jc w:val="center"/>
              <w:rPr>
                <w:rFonts w:ascii="Arial" w:hAnsi="Arial" w:cs="Arial"/>
                <w:b/>
                <w:caps/>
                <w:sz w:val="16"/>
              </w:rPr>
            </w:pPr>
            <w:r w:rsidRPr="007113DC">
              <w:rPr>
                <w:rFonts w:ascii="Arial" w:hAnsi="Arial" w:cs="Arial"/>
                <w:b/>
                <w:caps/>
                <w:sz w:val="16"/>
              </w:rPr>
              <w:t>Промежуточный ЛКМ</w:t>
            </w:r>
          </w:p>
        </w:tc>
        <w:tc>
          <w:tcPr>
            <w:tcW w:w="1289" w:type="pct"/>
            <w:gridSpan w:val="3"/>
            <w:tcBorders>
              <w:top w:val="single" w:sz="12" w:space="0" w:color="auto"/>
              <w:left w:val="single" w:sz="6" w:space="0" w:color="auto"/>
              <w:bottom w:val="single" w:sz="12" w:space="0" w:color="auto"/>
              <w:right w:val="single" w:sz="6" w:space="0" w:color="auto"/>
            </w:tcBorders>
            <w:shd w:val="clear" w:color="auto" w:fill="FFD200"/>
            <w:vAlign w:val="center"/>
          </w:tcPr>
          <w:p w:rsidR="001A2E0B" w:rsidRPr="007113DC" w:rsidRDefault="001A2E0B" w:rsidP="00F24392">
            <w:pPr>
              <w:jc w:val="center"/>
              <w:rPr>
                <w:rFonts w:ascii="Arial" w:hAnsi="Arial" w:cs="Arial"/>
                <w:b/>
                <w:caps/>
                <w:sz w:val="16"/>
              </w:rPr>
            </w:pPr>
            <w:r w:rsidRPr="007113DC">
              <w:rPr>
                <w:rFonts w:ascii="Arial" w:hAnsi="Arial" w:cs="Arial"/>
                <w:b/>
                <w:caps/>
                <w:sz w:val="16"/>
              </w:rPr>
              <w:t>Покрывной ЛКМ</w:t>
            </w:r>
          </w:p>
        </w:tc>
        <w:tc>
          <w:tcPr>
            <w:tcW w:w="694" w:type="pct"/>
            <w:gridSpan w:val="2"/>
            <w:tcBorders>
              <w:top w:val="single" w:sz="12" w:space="0" w:color="auto"/>
              <w:left w:val="single" w:sz="6" w:space="0" w:color="auto"/>
              <w:bottom w:val="single" w:sz="12" w:space="0" w:color="auto"/>
              <w:right w:val="single" w:sz="6" w:space="0" w:color="auto"/>
            </w:tcBorders>
            <w:shd w:val="clear" w:color="auto" w:fill="FFD200"/>
            <w:vAlign w:val="center"/>
          </w:tcPr>
          <w:p w:rsidR="001A2E0B" w:rsidRPr="007113DC" w:rsidRDefault="001A2E0B" w:rsidP="00F24392">
            <w:pPr>
              <w:jc w:val="center"/>
              <w:rPr>
                <w:rFonts w:ascii="Arial" w:hAnsi="Arial" w:cs="Arial"/>
                <w:b/>
                <w:caps/>
                <w:sz w:val="16"/>
              </w:rPr>
            </w:pPr>
            <w:r w:rsidRPr="007113DC">
              <w:rPr>
                <w:rFonts w:ascii="Arial" w:hAnsi="Arial" w:cs="Arial"/>
                <w:b/>
                <w:caps/>
                <w:sz w:val="16"/>
              </w:rPr>
              <w:t>Система красок</w:t>
            </w:r>
          </w:p>
        </w:tc>
        <w:tc>
          <w:tcPr>
            <w:tcW w:w="443" w:type="pct"/>
            <w:vMerge w:val="restart"/>
            <w:tcBorders>
              <w:top w:val="single" w:sz="12" w:space="0" w:color="auto"/>
              <w:left w:val="single" w:sz="6" w:space="0" w:color="auto"/>
              <w:bottom w:val="single" w:sz="12" w:space="0" w:color="auto"/>
              <w:right w:val="single" w:sz="12" w:space="0" w:color="auto"/>
            </w:tcBorders>
            <w:shd w:val="clear" w:color="auto" w:fill="FFD200"/>
            <w:vAlign w:val="center"/>
          </w:tcPr>
          <w:p w:rsidR="001A2E0B" w:rsidRPr="007113DC" w:rsidRDefault="001A2E0B" w:rsidP="00F24392">
            <w:pPr>
              <w:jc w:val="center"/>
              <w:rPr>
                <w:rFonts w:ascii="Arial" w:hAnsi="Arial" w:cs="Arial"/>
                <w:b/>
                <w:caps/>
                <w:sz w:val="16"/>
              </w:rPr>
            </w:pPr>
            <w:r w:rsidRPr="007113DC">
              <w:rPr>
                <w:rFonts w:ascii="Arial" w:hAnsi="Arial" w:cs="Arial"/>
                <w:b/>
                <w:caps/>
                <w:sz w:val="16"/>
              </w:rPr>
              <w:t>Условия эксплуатации</w:t>
            </w:r>
          </w:p>
        </w:tc>
      </w:tr>
      <w:tr w:rsidR="007113DC" w:rsidRPr="007113DC" w:rsidTr="008F4C3D">
        <w:trPr>
          <w:trHeight w:val="20"/>
          <w:tblHeader/>
        </w:trPr>
        <w:tc>
          <w:tcPr>
            <w:tcW w:w="839" w:type="pct"/>
            <w:tcBorders>
              <w:top w:val="single" w:sz="12" w:space="0" w:color="auto"/>
              <w:left w:val="single" w:sz="12" w:space="0" w:color="auto"/>
              <w:bottom w:val="single" w:sz="12" w:space="0" w:color="auto"/>
              <w:right w:val="single" w:sz="6" w:space="0" w:color="auto"/>
            </w:tcBorders>
            <w:shd w:val="clear" w:color="auto" w:fill="FFD20A"/>
            <w:vAlign w:val="center"/>
          </w:tcPr>
          <w:p w:rsidR="001A2E0B" w:rsidRPr="007113DC" w:rsidRDefault="001A2E0B" w:rsidP="00F24392">
            <w:pPr>
              <w:jc w:val="center"/>
              <w:rPr>
                <w:rFonts w:ascii="Arial" w:hAnsi="Arial" w:cs="Arial"/>
                <w:b/>
                <w:caps/>
                <w:sz w:val="14"/>
                <w:szCs w:val="14"/>
              </w:rPr>
            </w:pPr>
            <w:r w:rsidRPr="007113DC">
              <w:rPr>
                <w:rFonts w:ascii="Arial" w:hAnsi="Arial" w:cs="Arial"/>
                <w:b/>
                <w:caps/>
                <w:sz w:val="14"/>
                <w:szCs w:val="14"/>
              </w:rPr>
              <w:t>Связующее</w:t>
            </w:r>
          </w:p>
        </w:tc>
        <w:tc>
          <w:tcPr>
            <w:tcW w:w="268" w:type="pct"/>
            <w:tcBorders>
              <w:top w:val="single" w:sz="12" w:space="0" w:color="auto"/>
              <w:left w:val="single" w:sz="6" w:space="0" w:color="auto"/>
              <w:bottom w:val="single" w:sz="12" w:space="0" w:color="auto"/>
              <w:right w:val="single" w:sz="6" w:space="0" w:color="auto"/>
            </w:tcBorders>
            <w:shd w:val="clear" w:color="auto" w:fill="FFD200"/>
            <w:vAlign w:val="center"/>
          </w:tcPr>
          <w:p w:rsidR="001A2E0B" w:rsidRPr="007113DC" w:rsidRDefault="001A2E0B" w:rsidP="00F24392">
            <w:pPr>
              <w:jc w:val="center"/>
              <w:rPr>
                <w:rFonts w:ascii="Arial" w:hAnsi="Arial" w:cs="Arial"/>
                <w:b/>
                <w:caps/>
                <w:sz w:val="14"/>
                <w:szCs w:val="14"/>
              </w:rPr>
            </w:pPr>
            <w:r w:rsidRPr="007113DC">
              <w:rPr>
                <w:rFonts w:ascii="Arial" w:hAnsi="Arial" w:cs="Arial"/>
                <w:b/>
                <w:caps/>
                <w:sz w:val="14"/>
                <w:szCs w:val="14"/>
              </w:rPr>
              <w:t>Кол-во слоев</w:t>
            </w:r>
          </w:p>
        </w:tc>
        <w:tc>
          <w:tcPr>
            <w:tcW w:w="450" w:type="pct"/>
            <w:tcBorders>
              <w:top w:val="single" w:sz="12" w:space="0" w:color="auto"/>
              <w:left w:val="single" w:sz="6" w:space="0" w:color="auto"/>
              <w:bottom w:val="single" w:sz="12" w:space="0" w:color="auto"/>
              <w:right w:val="single" w:sz="6" w:space="0" w:color="auto"/>
            </w:tcBorders>
            <w:shd w:val="clear" w:color="auto" w:fill="FFD200"/>
            <w:vAlign w:val="center"/>
          </w:tcPr>
          <w:p w:rsidR="001A2E0B" w:rsidRPr="007113DC" w:rsidRDefault="001A2E0B" w:rsidP="00F24392">
            <w:pPr>
              <w:spacing w:before="20" w:after="20"/>
              <w:jc w:val="center"/>
              <w:rPr>
                <w:rFonts w:ascii="Arial" w:hAnsi="Arial" w:cs="Arial"/>
                <w:b/>
                <w:caps/>
                <w:sz w:val="14"/>
                <w:szCs w:val="14"/>
              </w:rPr>
            </w:pPr>
            <w:r w:rsidRPr="007113DC">
              <w:rPr>
                <w:rFonts w:ascii="Arial" w:hAnsi="Arial" w:cs="Arial"/>
                <w:b/>
                <w:caps/>
                <w:sz w:val="14"/>
                <w:szCs w:val="14"/>
              </w:rPr>
              <w:t>суммарная</w:t>
            </w:r>
          </w:p>
          <w:p w:rsidR="001A2E0B" w:rsidRPr="007113DC" w:rsidRDefault="001A2E0B" w:rsidP="00F24392">
            <w:pPr>
              <w:jc w:val="center"/>
              <w:rPr>
                <w:rFonts w:ascii="Arial" w:hAnsi="Arial" w:cs="Arial"/>
                <w:b/>
                <w:caps/>
                <w:sz w:val="14"/>
                <w:szCs w:val="14"/>
              </w:rPr>
            </w:pPr>
            <w:r w:rsidRPr="007113DC">
              <w:rPr>
                <w:rFonts w:ascii="Arial" w:hAnsi="Arial" w:cs="Arial"/>
                <w:b/>
                <w:caps/>
                <w:sz w:val="14"/>
                <w:szCs w:val="14"/>
              </w:rPr>
              <w:t xml:space="preserve">Толщина </w:t>
            </w:r>
            <w:r w:rsidR="00F511EA" w:rsidRPr="007113DC">
              <w:rPr>
                <w:rFonts w:ascii="Arial" w:hAnsi="Arial" w:cs="Arial"/>
                <w:b/>
                <w:caps/>
                <w:sz w:val="14"/>
                <w:szCs w:val="14"/>
              </w:rPr>
              <w:t>«</w:t>
            </w:r>
            <w:r w:rsidRPr="007113DC">
              <w:rPr>
                <w:rFonts w:ascii="Arial" w:hAnsi="Arial" w:cs="Arial"/>
                <w:b/>
                <w:caps/>
                <w:sz w:val="14"/>
                <w:szCs w:val="14"/>
              </w:rPr>
              <w:t>мкм</w:t>
            </w:r>
            <w:r w:rsidR="00F511EA" w:rsidRPr="007113DC">
              <w:rPr>
                <w:rFonts w:ascii="Arial" w:hAnsi="Arial" w:cs="Arial"/>
                <w:b/>
                <w:caps/>
                <w:sz w:val="14"/>
                <w:szCs w:val="14"/>
              </w:rPr>
              <w:t>»</w:t>
            </w:r>
          </w:p>
        </w:tc>
        <w:tc>
          <w:tcPr>
            <w:tcW w:w="399" w:type="pct"/>
            <w:tcBorders>
              <w:top w:val="single" w:sz="12" w:space="0" w:color="auto"/>
              <w:left w:val="single" w:sz="6" w:space="0" w:color="auto"/>
              <w:bottom w:val="single" w:sz="12" w:space="0" w:color="auto"/>
              <w:right w:val="single" w:sz="6" w:space="0" w:color="auto"/>
            </w:tcBorders>
            <w:shd w:val="clear" w:color="auto" w:fill="FFD200"/>
            <w:vAlign w:val="center"/>
          </w:tcPr>
          <w:p w:rsidR="001A2E0B" w:rsidRPr="007113DC" w:rsidRDefault="001A2E0B" w:rsidP="00F24392">
            <w:pPr>
              <w:jc w:val="center"/>
              <w:rPr>
                <w:rFonts w:ascii="Arial" w:hAnsi="Arial" w:cs="Arial"/>
                <w:b/>
                <w:caps/>
                <w:sz w:val="14"/>
                <w:szCs w:val="14"/>
              </w:rPr>
            </w:pPr>
            <w:r w:rsidRPr="007113DC">
              <w:rPr>
                <w:rFonts w:ascii="Arial" w:hAnsi="Arial" w:cs="Arial"/>
                <w:b/>
                <w:caps/>
                <w:sz w:val="14"/>
                <w:szCs w:val="14"/>
              </w:rPr>
              <w:t>Связующее</w:t>
            </w:r>
          </w:p>
        </w:tc>
        <w:tc>
          <w:tcPr>
            <w:tcW w:w="260" w:type="pct"/>
            <w:tcBorders>
              <w:top w:val="single" w:sz="12" w:space="0" w:color="auto"/>
              <w:left w:val="single" w:sz="6" w:space="0" w:color="auto"/>
              <w:bottom w:val="single" w:sz="12" w:space="0" w:color="auto"/>
              <w:right w:val="single" w:sz="6" w:space="0" w:color="auto"/>
            </w:tcBorders>
            <w:shd w:val="clear" w:color="auto" w:fill="FFD200"/>
            <w:vAlign w:val="center"/>
          </w:tcPr>
          <w:p w:rsidR="001A2E0B" w:rsidRPr="007113DC" w:rsidRDefault="001A2E0B" w:rsidP="00F24392">
            <w:pPr>
              <w:jc w:val="center"/>
              <w:rPr>
                <w:rFonts w:ascii="Arial" w:hAnsi="Arial" w:cs="Arial"/>
                <w:b/>
                <w:caps/>
                <w:sz w:val="14"/>
                <w:szCs w:val="14"/>
              </w:rPr>
            </w:pPr>
            <w:r w:rsidRPr="007113DC">
              <w:rPr>
                <w:rFonts w:ascii="Arial" w:hAnsi="Arial" w:cs="Arial"/>
                <w:b/>
                <w:caps/>
                <w:sz w:val="14"/>
                <w:szCs w:val="14"/>
              </w:rPr>
              <w:t>Кол-во слоев</w:t>
            </w:r>
          </w:p>
        </w:tc>
        <w:tc>
          <w:tcPr>
            <w:tcW w:w="358" w:type="pct"/>
            <w:tcBorders>
              <w:top w:val="single" w:sz="12" w:space="0" w:color="auto"/>
              <w:left w:val="single" w:sz="6" w:space="0" w:color="auto"/>
              <w:bottom w:val="single" w:sz="12" w:space="0" w:color="auto"/>
              <w:right w:val="single" w:sz="6" w:space="0" w:color="auto"/>
            </w:tcBorders>
            <w:shd w:val="clear" w:color="auto" w:fill="FFD200"/>
            <w:vAlign w:val="center"/>
          </w:tcPr>
          <w:p w:rsidR="001A2E0B" w:rsidRPr="007113DC" w:rsidRDefault="001A2E0B" w:rsidP="00F24392">
            <w:pPr>
              <w:spacing w:before="20" w:after="20"/>
              <w:jc w:val="center"/>
              <w:rPr>
                <w:rFonts w:ascii="Arial" w:hAnsi="Arial" w:cs="Arial"/>
                <w:b/>
                <w:caps/>
                <w:sz w:val="14"/>
                <w:szCs w:val="14"/>
              </w:rPr>
            </w:pPr>
            <w:r w:rsidRPr="007113DC">
              <w:rPr>
                <w:rFonts w:ascii="Arial" w:hAnsi="Arial" w:cs="Arial"/>
                <w:b/>
                <w:caps/>
                <w:sz w:val="14"/>
                <w:szCs w:val="14"/>
              </w:rPr>
              <w:t>суммар</w:t>
            </w:r>
            <w:r w:rsidR="00F34535" w:rsidRPr="007113DC">
              <w:rPr>
                <w:rFonts w:ascii="Arial" w:hAnsi="Arial" w:cs="Arial"/>
                <w:b/>
                <w:caps/>
                <w:sz w:val="14"/>
                <w:szCs w:val="14"/>
              </w:rPr>
              <w:t>-</w:t>
            </w:r>
            <w:r w:rsidRPr="007113DC">
              <w:rPr>
                <w:rFonts w:ascii="Arial" w:hAnsi="Arial" w:cs="Arial"/>
                <w:b/>
                <w:caps/>
                <w:sz w:val="14"/>
                <w:szCs w:val="14"/>
              </w:rPr>
              <w:t>ная</w:t>
            </w:r>
          </w:p>
          <w:p w:rsidR="001A2E0B" w:rsidRPr="007113DC" w:rsidRDefault="001A2E0B" w:rsidP="00F24392">
            <w:pPr>
              <w:jc w:val="center"/>
              <w:rPr>
                <w:rFonts w:ascii="Arial" w:hAnsi="Arial" w:cs="Arial"/>
                <w:b/>
                <w:caps/>
                <w:sz w:val="14"/>
                <w:szCs w:val="14"/>
              </w:rPr>
            </w:pPr>
            <w:r w:rsidRPr="007113DC">
              <w:rPr>
                <w:rFonts w:ascii="Arial" w:hAnsi="Arial" w:cs="Arial"/>
                <w:b/>
                <w:caps/>
                <w:sz w:val="14"/>
                <w:szCs w:val="14"/>
              </w:rPr>
              <w:t>Толщина</w:t>
            </w:r>
            <w:r w:rsidR="00225AC8" w:rsidRPr="007113DC">
              <w:rPr>
                <w:rFonts w:ascii="Arial" w:hAnsi="Arial" w:cs="Arial"/>
                <w:b/>
                <w:caps/>
                <w:sz w:val="14"/>
                <w:szCs w:val="14"/>
              </w:rPr>
              <w:t>, мкм</w:t>
            </w:r>
          </w:p>
        </w:tc>
        <w:tc>
          <w:tcPr>
            <w:tcW w:w="676" w:type="pct"/>
            <w:tcBorders>
              <w:top w:val="single" w:sz="12" w:space="0" w:color="auto"/>
              <w:left w:val="single" w:sz="6" w:space="0" w:color="auto"/>
              <w:bottom w:val="single" w:sz="12" w:space="0" w:color="auto"/>
              <w:right w:val="single" w:sz="6" w:space="0" w:color="auto"/>
            </w:tcBorders>
            <w:shd w:val="clear" w:color="auto" w:fill="FFD200"/>
            <w:vAlign w:val="center"/>
          </w:tcPr>
          <w:p w:rsidR="001A2E0B" w:rsidRPr="007113DC" w:rsidRDefault="001A2E0B" w:rsidP="00F24392">
            <w:pPr>
              <w:jc w:val="center"/>
              <w:rPr>
                <w:rFonts w:ascii="Arial" w:hAnsi="Arial" w:cs="Arial"/>
                <w:b/>
                <w:caps/>
                <w:sz w:val="14"/>
                <w:szCs w:val="14"/>
              </w:rPr>
            </w:pPr>
            <w:r w:rsidRPr="007113DC">
              <w:rPr>
                <w:rFonts w:ascii="Arial" w:hAnsi="Arial" w:cs="Arial"/>
                <w:b/>
                <w:caps/>
                <w:sz w:val="14"/>
                <w:szCs w:val="14"/>
              </w:rPr>
              <w:t>Связующее</w:t>
            </w:r>
          </w:p>
        </w:tc>
        <w:tc>
          <w:tcPr>
            <w:tcW w:w="255" w:type="pct"/>
            <w:tcBorders>
              <w:top w:val="single" w:sz="12" w:space="0" w:color="auto"/>
              <w:left w:val="single" w:sz="6" w:space="0" w:color="auto"/>
              <w:bottom w:val="single" w:sz="12" w:space="0" w:color="auto"/>
              <w:right w:val="single" w:sz="6" w:space="0" w:color="auto"/>
            </w:tcBorders>
            <w:shd w:val="clear" w:color="auto" w:fill="FFD200"/>
            <w:vAlign w:val="center"/>
          </w:tcPr>
          <w:p w:rsidR="001A2E0B" w:rsidRPr="007113DC" w:rsidRDefault="001A2E0B" w:rsidP="00F24392">
            <w:pPr>
              <w:jc w:val="center"/>
              <w:rPr>
                <w:rFonts w:ascii="Arial" w:hAnsi="Arial" w:cs="Arial"/>
                <w:b/>
                <w:caps/>
                <w:sz w:val="14"/>
                <w:szCs w:val="14"/>
              </w:rPr>
            </w:pPr>
            <w:r w:rsidRPr="007113DC">
              <w:rPr>
                <w:rFonts w:ascii="Arial" w:hAnsi="Arial" w:cs="Arial"/>
                <w:b/>
                <w:caps/>
                <w:sz w:val="14"/>
                <w:szCs w:val="14"/>
              </w:rPr>
              <w:t>Кол-во слоев</w:t>
            </w:r>
          </w:p>
        </w:tc>
        <w:tc>
          <w:tcPr>
            <w:tcW w:w="358" w:type="pct"/>
            <w:tcBorders>
              <w:top w:val="single" w:sz="12" w:space="0" w:color="auto"/>
              <w:left w:val="single" w:sz="6" w:space="0" w:color="auto"/>
              <w:bottom w:val="single" w:sz="12" w:space="0" w:color="auto"/>
              <w:right w:val="single" w:sz="6" w:space="0" w:color="auto"/>
            </w:tcBorders>
            <w:shd w:val="clear" w:color="auto" w:fill="FFD200"/>
            <w:vAlign w:val="center"/>
          </w:tcPr>
          <w:p w:rsidR="001A2E0B" w:rsidRPr="007113DC" w:rsidRDefault="001A2E0B" w:rsidP="00F24392">
            <w:pPr>
              <w:spacing w:before="20" w:after="20"/>
              <w:jc w:val="center"/>
              <w:rPr>
                <w:rFonts w:ascii="Arial" w:hAnsi="Arial" w:cs="Arial"/>
                <w:b/>
                <w:caps/>
                <w:sz w:val="14"/>
                <w:szCs w:val="14"/>
              </w:rPr>
            </w:pPr>
            <w:r w:rsidRPr="007113DC">
              <w:rPr>
                <w:rFonts w:ascii="Arial" w:hAnsi="Arial" w:cs="Arial"/>
                <w:b/>
                <w:caps/>
                <w:sz w:val="14"/>
                <w:szCs w:val="14"/>
              </w:rPr>
              <w:t>суммар</w:t>
            </w:r>
            <w:r w:rsidR="00F34535" w:rsidRPr="007113DC">
              <w:rPr>
                <w:rFonts w:ascii="Arial" w:hAnsi="Arial" w:cs="Arial"/>
                <w:b/>
                <w:caps/>
                <w:sz w:val="14"/>
                <w:szCs w:val="14"/>
              </w:rPr>
              <w:t>-</w:t>
            </w:r>
            <w:r w:rsidRPr="007113DC">
              <w:rPr>
                <w:rFonts w:ascii="Arial" w:hAnsi="Arial" w:cs="Arial"/>
                <w:b/>
                <w:caps/>
                <w:sz w:val="14"/>
                <w:szCs w:val="14"/>
              </w:rPr>
              <w:t>ная</w:t>
            </w:r>
          </w:p>
          <w:p w:rsidR="001A2E0B" w:rsidRPr="007113DC" w:rsidRDefault="001A2E0B" w:rsidP="00F24392">
            <w:pPr>
              <w:jc w:val="center"/>
              <w:rPr>
                <w:rFonts w:ascii="Arial" w:hAnsi="Arial" w:cs="Arial"/>
                <w:b/>
                <w:caps/>
                <w:sz w:val="14"/>
                <w:szCs w:val="14"/>
              </w:rPr>
            </w:pPr>
            <w:r w:rsidRPr="007113DC">
              <w:rPr>
                <w:rFonts w:ascii="Arial" w:hAnsi="Arial" w:cs="Arial"/>
                <w:b/>
                <w:caps/>
                <w:sz w:val="14"/>
                <w:szCs w:val="14"/>
              </w:rPr>
              <w:t>Толщина</w:t>
            </w:r>
            <w:r w:rsidR="00225AC8" w:rsidRPr="007113DC">
              <w:rPr>
                <w:rFonts w:ascii="Arial" w:hAnsi="Arial" w:cs="Arial"/>
                <w:b/>
                <w:caps/>
                <w:sz w:val="14"/>
                <w:szCs w:val="14"/>
              </w:rPr>
              <w:t>, мкм</w:t>
            </w:r>
          </w:p>
        </w:tc>
        <w:tc>
          <w:tcPr>
            <w:tcW w:w="267" w:type="pct"/>
            <w:tcBorders>
              <w:top w:val="single" w:sz="12" w:space="0" w:color="auto"/>
              <w:left w:val="single" w:sz="6" w:space="0" w:color="auto"/>
              <w:bottom w:val="single" w:sz="12" w:space="0" w:color="auto"/>
              <w:right w:val="single" w:sz="6" w:space="0" w:color="auto"/>
            </w:tcBorders>
            <w:shd w:val="clear" w:color="auto" w:fill="FFD200"/>
            <w:vAlign w:val="center"/>
          </w:tcPr>
          <w:p w:rsidR="001A2E0B" w:rsidRPr="007113DC" w:rsidRDefault="001A2E0B" w:rsidP="00F24392">
            <w:pPr>
              <w:jc w:val="center"/>
              <w:rPr>
                <w:rFonts w:ascii="Arial" w:hAnsi="Arial" w:cs="Arial"/>
                <w:b/>
                <w:caps/>
                <w:sz w:val="14"/>
                <w:szCs w:val="14"/>
              </w:rPr>
            </w:pPr>
            <w:r w:rsidRPr="007113DC">
              <w:rPr>
                <w:rFonts w:ascii="Arial" w:hAnsi="Arial" w:cs="Arial"/>
                <w:b/>
                <w:caps/>
                <w:sz w:val="14"/>
                <w:szCs w:val="14"/>
              </w:rPr>
              <w:t>Кол-во слоев</w:t>
            </w:r>
          </w:p>
        </w:tc>
        <w:tc>
          <w:tcPr>
            <w:tcW w:w="427" w:type="pct"/>
            <w:tcBorders>
              <w:top w:val="single" w:sz="12" w:space="0" w:color="auto"/>
              <w:left w:val="single" w:sz="6" w:space="0" w:color="auto"/>
              <w:bottom w:val="single" w:sz="12" w:space="0" w:color="auto"/>
              <w:right w:val="single" w:sz="6" w:space="0" w:color="auto"/>
            </w:tcBorders>
            <w:shd w:val="clear" w:color="auto" w:fill="FFD200"/>
            <w:vAlign w:val="center"/>
          </w:tcPr>
          <w:p w:rsidR="001A2E0B" w:rsidRPr="007113DC" w:rsidRDefault="001A2E0B" w:rsidP="00F24392">
            <w:pPr>
              <w:spacing w:before="20" w:after="20"/>
              <w:jc w:val="center"/>
              <w:rPr>
                <w:rFonts w:ascii="Arial" w:hAnsi="Arial" w:cs="Arial"/>
                <w:b/>
                <w:caps/>
                <w:sz w:val="14"/>
                <w:szCs w:val="14"/>
              </w:rPr>
            </w:pPr>
            <w:r w:rsidRPr="007113DC">
              <w:rPr>
                <w:rFonts w:ascii="Arial" w:hAnsi="Arial" w:cs="Arial"/>
                <w:b/>
                <w:caps/>
                <w:sz w:val="14"/>
                <w:szCs w:val="14"/>
              </w:rPr>
              <w:t>суммарная</w:t>
            </w:r>
          </w:p>
          <w:p w:rsidR="001A2E0B" w:rsidRPr="007113DC" w:rsidRDefault="001A2E0B" w:rsidP="00F24392">
            <w:pPr>
              <w:jc w:val="center"/>
              <w:rPr>
                <w:rFonts w:ascii="Arial" w:hAnsi="Arial" w:cs="Arial"/>
                <w:b/>
                <w:caps/>
                <w:sz w:val="14"/>
                <w:szCs w:val="14"/>
              </w:rPr>
            </w:pPr>
            <w:r w:rsidRPr="007113DC">
              <w:rPr>
                <w:rFonts w:ascii="Arial" w:hAnsi="Arial" w:cs="Arial"/>
                <w:b/>
                <w:caps/>
                <w:sz w:val="14"/>
                <w:szCs w:val="14"/>
              </w:rPr>
              <w:t>Толщина</w:t>
            </w:r>
            <w:r w:rsidR="00225AC8" w:rsidRPr="007113DC">
              <w:rPr>
                <w:rFonts w:ascii="Arial" w:hAnsi="Arial" w:cs="Arial"/>
                <w:b/>
                <w:caps/>
                <w:sz w:val="14"/>
                <w:szCs w:val="14"/>
              </w:rPr>
              <w:t>, мкм</w:t>
            </w:r>
          </w:p>
        </w:tc>
        <w:tc>
          <w:tcPr>
            <w:tcW w:w="443" w:type="pct"/>
            <w:vMerge/>
            <w:tcBorders>
              <w:top w:val="single" w:sz="12" w:space="0" w:color="auto"/>
              <w:left w:val="single" w:sz="6" w:space="0" w:color="auto"/>
              <w:bottom w:val="single" w:sz="12" w:space="0" w:color="auto"/>
              <w:right w:val="single" w:sz="12" w:space="0" w:color="auto"/>
            </w:tcBorders>
            <w:shd w:val="clear" w:color="auto" w:fill="FFD200"/>
            <w:vAlign w:val="center"/>
          </w:tcPr>
          <w:p w:rsidR="001A2E0B" w:rsidRPr="007113DC" w:rsidRDefault="001A2E0B" w:rsidP="00F24392">
            <w:pPr>
              <w:jc w:val="center"/>
              <w:rPr>
                <w:rFonts w:ascii="Arial" w:hAnsi="Arial" w:cs="Arial"/>
                <w:b/>
                <w:caps/>
                <w:sz w:val="14"/>
                <w:szCs w:val="14"/>
              </w:rPr>
            </w:pPr>
          </w:p>
        </w:tc>
      </w:tr>
      <w:tr w:rsidR="007113DC" w:rsidRPr="007113DC" w:rsidTr="008F4C3D">
        <w:trPr>
          <w:trHeight w:val="20"/>
          <w:tblHeader/>
        </w:trPr>
        <w:tc>
          <w:tcPr>
            <w:tcW w:w="839" w:type="pct"/>
            <w:tcBorders>
              <w:top w:val="single" w:sz="12" w:space="0" w:color="auto"/>
              <w:left w:val="single" w:sz="12" w:space="0" w:color="auto"/>
              <w:bottom w:val="single" w:sz="12" w:space="0" w:color="auto"/>
              <w:right w:val="single" w:sz="6" w:space="0" w:color="auto"/>
            </w:tcBorders>
            <w:shd w:val="clear" w:color="auto" w:fill="FFD20A"/>
            <w:vAlign w:val="center"/>
          </w:tcPr>
          <w:p w:rsidR="001A2E0B" w:rsidRPr="007113DC" w:rsidRDefault="001A2E0B" w:rsidP="00F24392">
            <w:pPr>
              <w:jc w:val="center"/>
              <w:rPr>
                <w:rFonts w:ascii="Arial" w:hAnsi="Arial" w:cs="Arial"/>
                <w:b/>
                <w:caps/>
                <w:sz w:val="16"/>
                <w:szCs w:val="14"/>
              </w:rPr>
            </w:pPr>
            <w:r w:rsidRPr="007113DC">
              <w:rPr>
                <w:rFonts w:ascii="Arial" w:hAnsi="Arial" w:cs="Arial"/>
                <w:b/>
                <w:caps/>
                <w:sz w:val="16"/>
                <w:szCs w:val="14"/>
              </w:rPr>
              <w:t>1</w:t>
            </w:r>
          </w:p>
        </w:tc>
        <w:tc>
          <w:tcPr>
            <w:tcW w:w="268" w:type="pct"/>
            <w:tcBorders>
              <w:top w:val="single" w:sz="12" w:space="0" w:color="auto"/>
              <w:left w:val="single" w:sz="6" w:space="0" w:color="auto"/>
              <w:bottom w:val="single" w:sz="12" w:space="0" w:color="auto"/>
              <w:right w:val="single" w:sz="6" w:space="0" w:color="auto"/>
            </w:tcBorders>
            <w:shd w:val="clear" w:color="auto" w:fill="FFD200"/>
            <w:vAlign w:val="center"/>
          </w:tcPr>
          <w:p w:rsidR="001A2E0B" w:rsidRPr="007113DC" w:rsidRDefault="001A2E0B" w:rsidP="00F24392">
            <w:pPr>
              <w:jc w:val="center"/>
              <w:rPr>
                <w:rFonts w:ascii="Arial" w:hAnsi="Arial" w:cs="Arial"/>
                <w:b/>
                <w:caps/>
                <w:sz w:val="16"/>
                <w:szCs w:val="14"/>
              </w:rPr>
            </w:pPr>
            <w:r w:rsidRPr="007113DC">
              <w:rPr>
                <w:rFonts w:ascii="Arial" w:hAnsi="Arial" w:cs="Arial"/>
                <w:b/>
                <w:caps/>
                <w:sz w:val="16"/>
                <w:szCs w:val="14"/>
              </w:rPr>
              <w:t>2</w:t>
            </w:r>
          </w:p>
        </w:tc>
        <w:tc>
          <w:tcPr>
            <w:tcW w:w="450" w:type="pct"/>
            <w:tcBorders>
              <w:top w:val="single" w:sz="12" w:space="0" w:color="auto"/>
              <w:left w:val="single" w:sz="6" w:space="0" w:color="auto"/>
              <w:bottom w:val="single" w:sz="12" w:space="0" w:color="auto"/>
              <w:right w:val="single" w:sz="6" w:space="0" w:color="auto"/>
            </w:tcBorders>
            <w:shd w:val="clear" w:color="auto" w:fill="FFD200"/>
            <w:vAlign w:val="center"/>
          </w:tcPr>
          <w:p w:rsidR="001A2E0B" w:rsidRPr="007113DC" w:rsidRDefault="001A2E0B" w:rsidP="00F24392">
            <w:pPr>
              <w:jc w:val="center"/>
              <w:rPr>
                <w:rFonts w:ascii="Arial" w:hAnsi="Arial" w:cs="Arial"/>
                <w:b/>
                <w:caps/>
                <w:sz w:val="16"/>
                <w:szCs w:val="14"/>
              </w:rPr>
            </w:pPr>
            <w:r w:rsidRPr="007113DC">
              <w:rPr>
                <w:rFonts w:ascii="Arial" w:hAnsi="Arial" w:cs="Arial"/>
                <w:b/>
                <w:caps/>
                <w:sz w:val="16"/>
                <w:szCs w:val="14"/>
              </w:rPr>
              <w:t>3</w:t>
            </w:r>
          </w:p>
        </w:tc>
        <w:tc>
          <w:tcPr>
            <w:tcW w:w="399" w:type="pct"/>
            <w:tcBorders>
              <w:top w:val="single" w:sz="12" w:space="0" w:color="auto"/>
              <w:left w:val="single" w:sz="6" w:space="0" w:color="auto"/>
              <w:bottom w:val="single" w:sz="12" w:space="0" w:color="auto"/>
              <w:right w:val="single" w:sz="6" w:space="0" w:color="auto"/>
            </w:tcBorders>
            <w:shd w:val="clear" w:color="auto" w:fill="FFD200"/>
            <w:vAlign w:val="center"/>
          </w:tcPr>
          <w:p w:rsidR="001A2E0B" w:rsidRPr="007113DC" w:rsidRDefault="001A2E0B" w:rsidP="00F24392">
            <w:pPr>
              <w:jc w:val="center"/>
              <w:rPr>
                <w:rFonts w:ascii="Arial" w:hAnsi="Arial" w:cs="Arial"/>
                <w:b/>
                <w:caps/>
                <w:sz w:val="16"/>
                <w:szCs w:val="14"/>
              </w:rPr>
            </w:pPr>
            <w:r w:rsidRPr="007113DC">
              <w:rPr>
                <w:rFonts w:ascii="Arial" w:hAnsi="Arial" w:cs="Arial"/>
                <w:b/>
                <w:caps/>
                <w:sz w:val="16"/>
                <w:szCs w:val="14"/>
              </w:rPr>
              <w:t>4</w:t>
            </w:r>
          </w:p>
        </w:tc>
        <w:tc>
          <w:tcPr>
            <w:tcW w:w="260" w:type="pct"/>
            <w:tcBorders>
              <w:top w:val="single" w:sz="12" w:space="0" w:color="auto"/>
              <w:left w:val="single" w:sz="6" w:space="0" w:color="auto"/>
              <w:bottom w:val="single" w:sz="12" w:space="0" w:color="auto"/>
              <w:right w:val="single" w:sz="6" w:space="0" w:color="auto"/>
            </w:tcBorders>
            <w:shd w:val="clear" w:color="auto" w:fill="FFD200"/>
            <w:vAlign w:val="center"/>
          </w:tcPr>
          <w:p w:rsidR="001A2E0B" w:rsidRPr="007113DC" w:rsidRDefault="001A2E0B" w:rsidP="00F24392">
            <w:pPr>
              <w:jc w:val="center"/>
              <w:rPr>
                <w:rFonts w:ascii="Arial" w:hAnsi="Arial" w:cs="Arial"/>
                <w:b/>
                <w:caps/>
                <w:sz w:val="16"/>
                <w:szCs w:val="14"/>
              </w:rPr>
            </w:pPr>
            <w:r w:rsidRPr="007113DC">
              <w:rPr>
                <w:rFonts w:ascii="Arial" w:hAnsi="Arial" w:cs="Arial"/>
                <w:b/>
                <w:caps/>
                <w:sz w:val="16"/>
                <w:szCs w:val="14"/>
              </w:rPr>
              <w:t>5</w:t>
            </w:r>
          </w:p>
        </w:tc>
        <w:tc>
          <w:tcPr>
            <w:tcW w:w="358" w:type="pct"/>
            <w:tcBorders>
              <w:top w:val="single" w:sz="12" w:space="0" w:color="auto"/>
              <w:left w:val="single" w:sz="6" w:space="0" w:color="auto"/>
              <w:bottom w:val="single" w:sz="12" w:space="0" w:color="auto"/>
              <w:right w:val="single" w:sz="6" w:space="0" w:color="auto"/>
            </w:tcBorders>
            <w:shd w:val="clear" w:color="auto" w:fill="FFD200"/>
            <w:vAlign w:val="center"/>
          </w:tcPr>
          <w:p w:rsidR="001A2E0B" w:rsidRPr="007113DC" w:rsidRDefault="001A2E0B" w:rsidP="00F24392">
            <w:pPr>
              <w:jc w:val="center"/>
              <w:rPr>
                <w:rFonts w:ascii="Arial" w:hAnsi="Arial" w:cs="Arial"/>
                <w:b/>
                <w:caps/>
                <w:sz w:val="16"/>
                <w:szCs w:val="14"/>
              </w:rPr>
            </w:pPr>
            <w:r w:rsidRPr="007113DC">
              <w:rPr>
                <w:rFonts w:ascii="Arial" w:hAnsi="Arial" w:cs="Arial"/>
                <w:b/>
                <w:caps/>
                <w:sz w:val="16"/>
                <w:szCs w:val="14"/>
              </w:rPr>
              <w:t>6</w:t>
            </w:r>
          </w:p>
        </w:tc>
        <w:tc>
          <w:tcPr>
            <w:tcW w:w="676" w:type="pct"/>
            <w:tcBorders>
              <w:top w:val="single" w:sz="12" w:space="0" w:color="auto"/>
              <w:left w:val="single" w:sz="6" w:space="0" w:color="auto"/>
              <w:bottom w:val="single" w:sz="12" w:space="0" w:color="auto"/>
              <w:right w:val="single" w:sz="6" w:space="0" w:color="auto"/>
            </w:tcBorders>
            <w:shd w:val="clear" w:color="auto" w:fill="FFD200"/>
            <w:vAlign w:val="center"/>
          </w:tcPr>
          <w:p w:rsidR="001A2E0B" w:rsidRPr="007113DC" w:rsidRDefault="001A2E0B" w:rsidP="00F24392">
            <w:pPr>
              <w:jc w:val="center"/>
              <w:rPr>
                <w:rFonts w:ascii="Arial" w:hAnsi="Arial" w:cs="Arial"/>
                <w:b/>
                <w:caps/>
                <w:sz w:val="16"/>
                <w:szCs w:val="14"/>
              </w:rPr>
            </w:pPr>
            <w:r w:rsidRPr="007113DC">
              <w:rPr>
                <w:rFonts w:ascii="Arial" w:hAnsi="Arial" w:cs="Arial"/>
                <w:b/>
                <w:caps/>
                <w:sz w:val="16"/>
                <w:szCs w:val="14"/>
              </w:rPr>
              <w:t>7</w:t>
            </w:r>
          </w:p>
        </w:tc>
        <w:tc>
          <w:tcPr>
            <w:tcW w:w="255" w:type="pct"/>
            <w:tcBorders>
              <w:top w:val="single" w:sz="12" w:space="0" w:color="auto"/>
              <w:left w:val="single" w:sz="6" w:space="0" w:color="auto"/>
              <w:bottom w:val="single" w:sz="12" w:space="0" w:color="auto"/>
              <w:right w:val="single" w:sz="6" w:space="0" w:color="auto"/>
            </w:tcBorders>
            <w:shd w:val="clear" w:color="auto" w:fill="FFD200"/>
            <w:vAlign w:val="center"/>
          </w:tcPr>
          <w:p w:rsidR="001A2E0B" w:rsidRPr="007113DC" w:rsidRDefault="001A2E0B" w:rsidP="00F24392">
            <w:pPr>
              <w:jc w:val="center"/>
              <w:rPr>
                <w:rFonts w:ascii="Arial" w:hAnsi="Arial" w:cs="Arial"/>
                <w:b/>
                <w:caps/>
                <w:sz w:val="16"/>
                <w:szCs w:val="14"/>
              </w:rPr>
            </w:pPr>
            <w:r w:rsidRPr="007113DC">
              <w:rPr>
                <w:rFonts w:ascii="Arial" w:hAnsi="Arial" w:cs="Arial"/>
                <w:b/>
                <w:caps/>
                <w:sz w:val="16"/>
                <w:szCs w:val="14"/>
              </w:rPr>
              <w:t>8</w:t>
            </w:r>
          </w:p>
        </w:tc>
        <w:tc>
          <w:tcPr>
            <w:tcW w:w="358" w:type="pct"/>
            <w:tcBorders>
              <w:top w:val="single" w:sz="12" w:space="0" w:color="auto"/>
              <w:left w:val="single" w:sz="6" w:space="0" w:color="auto"/>
              <w:bottom w:val="single" w:sz="12" w:space="0" w:color="auto"/>
              <w:right w:val="single" w:sz="6" w:space="0" w:color="auto"/>
            </w:tcBorders>
            <w:shd w:val="clear" w:color="auto" w:fill="FFD200"/>
            <w:vAlign w:val="center"/>
          </w:tcPr>
          <w:p w:rsidR="001A2E0B" w:rsidRPr="007113DC" w:rsidRDefault="001A2E0B" w:rsidP="00F24392">
            <w:pPr>
              <w:jc w:val="center"/>
              <w:rPr>
                <w:rFonts w:ascii="Arial" w:hAnsi="Arial" w:cs="Arial"/>
                <w:b/>
                <w:caps/>
                <w:sz w:val="16"/>
                <w:szCs w:val="14"/>
              </w:rPr>
            </w:pPr>
            <w:r w:rsidRPr="007113DC">
              <w:rPr>
                <w:rFonts w:ascii="Arial" w:hAnsi="Arial" w:cs="Arial"/>
                <w:b/>
                <w:caps/>
                <w:sz w:val="16"/>
                <w:szCs w:val="14"/>
              </w:rPr>
              <w:t>9</w:t>
            </w:r>
          </w:p>
        </w:tc>
        <w:tc>
          <w:tcPr>
            <w:tcW w:w="267" w:type="pct"/>
            <w:tcBorders>
              <w:top w:val="single" w:sz="12" w:space="0" w:color="auto"/>
              <w:left w:val="single" w:sz="6" w:space="0" w:color="auto"/>
              <w:bottom w:val="single" w:sz="12" w:space="0" w:color="auto"/>
              <w:right w:val="single" w:sz="6" w:space="0" w:color="auto"/>
            </w:tcBorders>
            <w:shd w:val="clear" w:color="auto" w:fill="FFD200"/>
            <w:vAlign w:val="center"/>
          </w:tcPr>
          <w:p w:rsidR="001A2E0B" w:rsidRPr="007113DC" w:rsidRDefault="001A2E0B" w:rsidP="00F24392">
            <w:pPr>
              <w:jc w:val="center"/>
              <w:rPr>
                <w:rFonts w:ascii="Arial" w:hAnsi="Arial" w:cs="Arial"/>
                <w:b/>
                <w:caps/>
                <w:sz w:val="16"/>
                <w:szCs w:val="14"/>
              </w:rPr>
            </w:pPr>
            <w:r w:rsidRPr="007113DC">
              <w:rPr>
                <w:rFonts w:ascii="Arial" w:hAnsi="Arial" w:cs="Arial"/>
                <w:b/>
                <w:caps/>
                <w:sz w:val="16"/>
                <w:szCs w:val="14"/>
              </w:rPr>
              <w:t>10</w:t>
            </w:r>
          </w:p>
        </w:tc>
        <w:tc>
          <w:tcPr>
            <w:tcW w:w="427" w:type="pct"/>
            <w:tcBorders>
              <w:top w:val="single" w:sz="12" w:space="0" w:color="auto"/>
              <w:left w:val="single" w:sz="6" w:space="0" w:color="auto"/>
              <w:bottom w:val="single" w:sz="12" w:space="0" w:color="auto"/>
              <w:right w:val="single" w:sz="6" w:space="0" w:color="auto"/>
            </w:tcBorders>
            <w:shd w:val="clear" w:color="auto" w:fill="FFD200"/>
            <w:vAlign w:val="center"/>
          </w:tcPr>
          <w:p w:rsidR="001A2E0B" w:rsidRPr="007113DC" w:rsidRDefault="001A2E0B" w:rsidP="00F24392">
            <w:pPr>
              <w:jc w:val="center"/>
              <w:rPr>
                <w:rFonts w:ascii="Arial" w:hAnsi="Arial" w:cs="Arial"/>
                <w:b/>
                <w:caps/>
                <w:sz w:val="16"/>
                <w:szCs w:val="14"/>
              </w:rPr>
            </w:pPr>
            <w:r w:rsidRPr="007113DC">
              <w:rPr>
                <w:rFonts w:ascii="Arial" w:hAnsi="Arial" w:cs="Arial"/>
                <w:b/>
                <w:caps/>
                <w:sz w:val="16"/>
                <w:szCs w:val="14"/>
              </w:rPr>
              <w:t>11</w:t>
            </w:r>
          </w:p>
        </w:tc>
        <w:tc>
          <w:tcPr>
            <w:tcW w:w="443" w:type="pct"/>
            <w:tcBorders>
              <w:top w:val="single" w:sz="12" w:space="0" w:color="auto"/>
              <w:left w:val="single" w:sz="6" w:space="0" w:color="auto"/>
              <w:bottom w:val="single" w:sz="12" w:space="0" w:color="auto"/>
              <w:right w:val="single" w:sz="12" w:space="0" w:color="auto"/>
            </w:tcBorders>
            <w:shd w:val="clear" w:color="auto" w:fill="FFD200"/>
            <w:vAlign w:val="center"/>
          </w:tcPr>
          <w:p w:rsidR="001A2E0B" w:rsidRPr="007113DC" w:rsidRDefault="001A2E0B" w:rsidP="00F24392">
            <w:pPr>
              <w:jc w:val="center"/>
              <w:rPr>
                <w:rFonts w:ascii="Arial" w:hAnsi="Arial" w:cs="Arial"/>
                <w:b/>
                <w:caps/>
                <w:sz w:val="16"/>
                <w:szCs w:val="14"/>
              </w:rPr>
            </w:pPr>
            <w:r w:rsidRPr="007113DC">
              <w:rPr>
                <w:rFonts w:ascii="Arial" w:hAnsi="Arial" w:cs="Arial"/>
                <w:b/>
                <w:caps/>
                <w:sz w:val="16"/>
                <w:szCs w:val="14"/>
              </w:rPr>
              <w:t>12</w:t>
            </w:r>
          </w:p>
        </w:tc>
      </w:tr>
      <w:tr w:rsidR="007113DC" w:rsidRPr="007113DC" w:rsidTr="008F4C3D">
        <w:trPr>
          <w:trHeight w:val="20"/>
        </w:trPr>
        <w:tc>
          <w:tcPr>
            <w:tcW w:w="839" w:type="pct"/>
            <w:tcBorders>
              <w:top w:val="single" w:sz="6" w:space="0" w:color="auto"/>
              <w:left w:val="single" w:sz="12"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rPr>
            </w:pPr>
            <w:r w:rsidRPr="007113DC">
              <w:rPr>
                <w:sz w:val="20"/>
                <w:szCs w:val="20"/>
              </w:rPr>
              <w:t>Полифенилсилоксан</w:t>
            </w:r>
          </w:p>
        </w:tc>
        <w:tc>
          <w:tcPr>
            <w:tcW w:w="268"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rPr>
            </w:pPr>
            <w:r w:rsidRPr="007113DC">
              <w:rPr>
                <w:sz w:val="20"/>
                <w:szCs w:val="20"/>
              </w:rPr>
              <w:t>1</w:t>
            </w:r>
          </w:p>
        </w:tc>
        <w:tc>
          <w:tcPr>
            <w:tcW w:w="450"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rPr>
            </w:pPr>
            <w:r w:rsidRPr="007113DC">
              <w:rPr>
                <w:sz w:val="20"/>
                <w:szCs w:val="20"/>
              </w:rPr>
              <w:t>75</w:t>
            </w:r>
          </w:p>
        </w:tc>
        <w:tc>
          <w:tcPr>
            <w:tcW w:w="399"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rPr>
            </w:pPr>
            <w:r w:rsidRPr="007113DC">
              <w:rPr>
                <w:sz w:val="20"/>
                <w:szCs w:val="20"/>
              </w:rPr>
              <w:t>-</w:t>
            </w:r>
          </w:p>
        </w:tc>
        <w:tc>
          <w:tcPr>
            <w:tcW w:w="260"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rPr>
            </w:pPr>
            <w:r w:rsidRPr="007113DC">
              <w:rPr>
                <w:sz w:val="20"/>
                <w:szCs w:val="20"/>
              </w:rPr>
              <w:t>-</w:t>
            </w:r>
          </w:p>
        </w:tc>
        <w:tc>
          <w:tcPr>
            <w:tcW w:w="358"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rPr>
            </w:pPr>
            <w:r w:rsidRPr="007113DC">
              <w:rPr>
                <w:sz w:val="20"/>
                <w:szCs w:val="20"/>
              </w:rPr>
              <w:t>-</w:t>
            </w:r>
          </w:p>
        </w:tc>
        <w:tc>
          <w:tcPr>
            <w:tcW w:w="676"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rPr>
            </w:pPr>
          </w:p>
        </w:tc>
        <w:tc>
          <w:tcPr>
            <w:tcW w:w="255"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rPr>
            </w:pPr>
            <w:r w:rsidRPr="007113DC">
              <w:rPr>
                <w:sz w:val="20"/>
                <w:szCs w:val="20"/>
              </w:rPr>
              <w:t>1</w:t>
            </w:r>
          </w:p>
        </w:tc>
        <w:tc>
          <w:tcPr>
            <w:tcW w:w="358"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rPr>
            </w:pPr>
            <w:r w:rsidRPr="007113DC">
              <w:rPr>
                <w:sz w:val="20"/>
                <w:szCs w:val="20"/>
              </w:rPr>
              <w:t>75</w:t>
            </w:r>
          </w:p>
        </w:tc>
        <w:tc>
          <w:tcPr>
            <w:tcW w:w="267"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rPr>
            </w:pPr>
            <w:r w:rsidRPr="007113DC">
              <w:rPr>
                <w:sz w:val="20"/>
                <w:szCs w:val="20"/>
              </w:rPr>
              <w:t>2</w:t>
            </w:r>
          </w:p>
        </w:tc>
        <w:tc>
          <w:tcPr>
            <w:tcW w:w="427"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rPr>
            </w:pPr>
            <w:r w:rsidRPr="007113DC">
              <w:rPr>
                <w:sz w:val="20"/>
                <w:szCs w:val="20"/>
              </w:rPr>
              <w:t>150</w:t>
            </w:r>
          </w:p>
        </w:tc>
        <w:tc>
          <w:tcPr>
            <w:tcW w:w="443" w:type="pct"/>
            <w:tcBorders>
              <w:top w:val="single" w:sz="6" w:space="0" w:color="auto"/>
              <w:left w:val="single" w:sz="6" w:space="0" w:color="auto"/>
              <w:bottom w:val="single" w:sz="6" w:space="0" w:color="auto"/>
              <w:right w:val="single" w:sz="12" w:space="0" w:color="auto"/>
            </w:tcBorders>
            <w:shd w:val="clear" w:color="auto" w:fill="auto"/>
            <w:vAlign w:val="center"/>
          </w:tcPr>
          <w:p w:rsidR="008F4C3D" w:rsidRPr="007113DC" w:rsidRDefault="008F4C3D" w:rsidP="00B46591">
            <w:pPr>
              <w:jc w:val="center"/>
              <w:rPr>
                <w:sz w:val="20"/>
                <w:szCs w:val="20"/>
              </w:rPr>
            </w:pPr>
            <w:r w:rsidRPr="007113DC">
              <w:rPr>
                <w:sz w:val="20"/>
                <w:szCs w:val="20"/>
              </w:rPr>
              <w:t>От -60 °С до +70 °С</w:t>
            </w:r>
          </w:p>
        </w:tc>
      </w:tr>
      <w:tr w:rsidR="007113DC" w:rsidRPr="007113DC" w:rsidTr="008F4C3D">
        <w:trPr>
          <w:trHeight w:val="20"/>
        </w:trPr>
        <w:tc>
          <w:tcPr>
            <w:tcW w:w="839" w:type="pct"/>
            <w:tcBorders>
              <w:top w:val="single" w:sz="6" w:space="0" w:color="auto"/>
              <w:left w:val="single" w:sz="12"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rPr>
            </w:pPr>
            <w:r w:rsidRPr="007113DC">
              <w:rPr>
                <w:sz w:val="20"/>
                <w:szCs w:val="20"/>
              </w:rPr>
              <w:t>Полиуретан</w:t>
            </w:r>
          </w:p>
        </w:tc>
        <w:tc>
          <w:tcPr>
            <w:tcW w:w="268"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spacing w:line="20" w:lineRule="atLeast"/>
              <w:jc w:val="center"/>
              <w:rPr>
                <w:sz w:val="20"/>
                <w:szCs w:val="20"/>
              </w:rPr>
            </w:pPr>
            <w:r w:rsidRPr="007113DC">
              <w:rPr>
                <w:sz w:val="20"/>
                <w:szCs w:val="20"/>
              </w:rPr>
              <w:t>1</w:t>
            </w:r>
          </w:p>
        </w:tc>
        <w:tc>
          <w:tcPr>
            <w:tcW w:w="450"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spacing w:line="20" w:lineRule="atLeast"/>
              <w:jc w:val="center"/>
              <w:rPr>
                <w:sz w:val="20"/>
                <w:szCs w:val="20"/>
              </w:rPr>
            </w:pPr>
            <w:r w:rsidRPr="007113DC">
              <w:rPr>
                <w:sz w:val="20"/>
                <w:szCs w:val="20"/>
              </w:rPr>
              <w:t>45-80</w:t>
            </w:r>
          </w:p>
        </w:tc>
        <w:tc>
          <w:tcPr>
            <w:tcW w:w="399"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rPr>
            </w:pPr>
            <w:r w:rsidRPr="007113DC">
              <w:rPr>
                <w:sz w:val="20"/>
                <w:szCs w:val="20"/>
              </w:rPr>
              <w:t>-</w:t>
            </w:r>
          </w:p>
        </w:tc>
        <w:tc>
          <w:tcPr>
            <w:tcW w:w="260"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rPr>
            </w:pPr>
            <w:r w:rsidRPr="007113DC">
              <w:rPr>
                <w:sz w:val="20"/>
                <w:szCs w:val="20"/>
              </w:rPr>
              <w:t>-</w:t>
            </w:r>
          </w:p>
        </w:tc>
        <w:tc>
          <w:tcPr>
            <w:tcW w:w="358"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rPr>
            </w:pPr>
            <w:r w:rsidRPr="007113DC">
              <w:rPr>
                <w:sz w:val="20"/>
                <w:szCs w:val="20"/>
              </w:rPr>
              <w:t>-</w:t>
            </w:r>
          </w:p>
        </w:tc>
        <w:tc>
          <w:tcPr>
            <w:tcW w:w="676"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rPr>
            </w:pPr>
            <w:r w:rsidRPr="007113DC">
              <w:rPr>
                <w:sz w:val="20"/>
                <w:szCs w:val="20"/>
              </w:rPr>
              <w:t>Полиуретан</w:t>
            </w:r>
          </w:p>
        </w:tc>
        <w:tc>
          <w:tcPr>
            <w:tcW w:w="255"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spacing w:line="20" w:lineRule="atLeast"/>
              <w:jc w:val="center"/>
              <w:rPr>
                <w:sz w:val="20"/>
                <w:szCs w:val="20"/>
              </w:rPr>
            </w:pPr>
            <w:r w:rsidRPr="007113DC">
              <w:rPr>
                <w:sz w:val="20"/>
                <w:szCs w:val="20"/>
              </w:rPr>
              <w:t>1</w:t>
            </w:r>
          </w:p>
        </w:tc>
        <w:tc>
          <w:tcPr>
            <w:tcW w:w="358"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spacing w:line="20" w:lineRule="atLeast"/>
              <w:jc w:val="center"/>
              <w:rPr>
                <w:sz w:val="20"/>
                <w:szCs w:val="20"/>
              </w:rPr>
            </w:pPr>
            <w:r w:rsidRPr="007113DC">
              <w:rPr>
                <w:sz w:val="20"/>
                <w:szCs w:val="20"/>
              </w:rPr>
              <w:t>45-80</w:t>
            </w:r>
          </w:p>
        </w:tc>
        <w:tc>
          <w:tcPr>
            <w:tcW w:w="267"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spacing w:line="20" w:lineRule="atLeast"/>
              <w:jc w:val="center"/>
              <w:rPr>
                <w:sz w:val="20"/>
                <w:szCs w:val="20"/>
              </w:rPr>
            </w:pPr>
            <w:r w:rsidRPr="007113DC">
              <w:rPr>
                <w:sz w:val="20"/>
                <w:szCs w:val="20"/>
              </w:rPr>
              <w:t>2</w:t>
            </w:r>
          </w:p>
        </w:tc>
        <w:tc>
          <w:tcPr>
            <w:tcW w:w="427"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spacing w:line="20" w:lineRule="atLeast"/>
              <w:jc w:val="center"/>
              <w:rPr>
                <w:sz w:val="20"/>
                <w:szCs w:val="20"/>
              </w:rPr>
            </w:pPr>
            <w:r w:rsidRPr="007113DC">
              <w:rPr>
                <w:sz w:val="20"/>
                <w:szCs w:val="20"/>
              </w:rPr>
              <w:t>90-160</w:t>
            </w:r>
          </w:p>
        </w:tc>
        <w:tc>
          <w:tcPr>
            <w:tcW w:w="443" w:type="pct"/>
            <w:tcBorders>
              <w:top w:val="single" w:sz="6" w:space="0" w:color="auto"/>
              <w:left w:val="single" w:sz="6" w:space="0" w:color="auto"/>
              <w:bottom w:val="single" w:sz="6" w:space="0" w:color="auto"/>
              <w:right w:val="single" w:sz="12" w:space="0" w:color="auto"/>
            </w:tcBorders>
            <w:shd w:val="clear" w:color="auto" w:fill="auto"/>
            <w:vAlign w:val="center"/>
          </w:tcPr>
          <w:p w:rsidR="008F4C3D" w:rsidRPr="007113DC" w:rsidRDefault="008F4C3D" w:rsidP="00B46591">
            <w:pPr>
              <w:spacing w:line="20" w:lineRule="atLeast"/>
              <w:jc w:val="center"/>
              <w:rPr>
                <w:sz w:val="20"/>
                <w:szCs w:val="20"/>
              </w:rPr>
            </w:pPr>
            <w:r w:rsidRPr="007113DC">
              <w:rPr>
                <w:sz w:val="20"/>
                <w:szCs w:val="20"/>
              </w:rPr>
              <w:t>До +120 °С</w:t>
            </w:r>
          </w:p>
        </w:tc>
      </w:tr>
      <w:tr w:rsidR="007113DC" w:rsidRPr="007113DC" w:rsidTr="008F4C3D">
        <w:trPr>
          <w:trHeight w:val="20"/>
        </w:trPr>
        <w:tc>
          <w:tcPr>
            <w:tcW w:w="839" w:type="pct"/>
            <w:tcBorders>
              <w:top w:val="single" w:sz="6" w:space="0" w:color="auto"/>
              <w:left w:val="single" w:sz="12"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rPr>
            </w:pPr>
            <w:r w:rsidRPr="007113DC">
              <w:rPr>
                <w:sz w:val="20"/>
                <w:szCs w:val="20"/>
              </w:rPr>
              <w:t>Эпоксид</w:t>
            </w:r>
          </w:p>
        </w:tc>
        <w:tc>
          <w:tcPr>
            <w:tcW w:w="268"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spacing w:line="20" w:lineRule="atLeast"/>
              <w:jc w:val="center"/>
              <w:rPr>
                <w:sz w:val="20"/>
                <w:szCs w:val="20"/>
              </w:rPr>
            </w:pPr>
            <w:r w:rsidRPr="007113DC">
              <w:rPr>
                <w:sz w:val="20"/>
                <w:szCs w:val="20"/>
              </w:rPr>
              <w:t>1</w:t>
            </w:r>
          </w:p>
        </w:tc>
        <w:tc>
          <w:tcPr>
            <w:tcW w:w="450"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spacing w:line="20" w:lineRule="atLeast"/>
              <w:jc w:val="center"/>
              <w:rPr>
                <w:sz w:val="20"/>
                <w:szCs w:val="20"/>
              </w:rPr>
            </w:pPr>
            <w:r w:rsidRPr="007113DC">
              <w:rPr>
                <w:sz w:val="20"/>
                <w:szCs w:val="20"/>
              </w:rPr>
              <w:t>100</w:t>
            </w:r>
          </w:p>
        </w:tc>
        <w:tc>
          <w:tcPr>
            <w:tcW w:w="399"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rPr>
            </w:pPr>
            <w:r w:rsidRPr="007113DC">
              <w:rPr>
                <w:sz w:val="20"/>
                <w:szCs w:val="20"/>
              </w:rPr>
              <w:t>-</w:t>
            </w:r>
          </w:p>
        </w:tc>
        <w:tc>
          <w:tcPr>
            <w:tcW w:w="260"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rPr>
            </w:pPr>
            <w:r w:rsidRPr="007113DC">
              <w:rPr>
                <w:sz w:val="20"/>
                <w:szCs w:val="20"/>
              </w:rPr>
              <w:t>-</w:t>
            </w:r>
          </w:p>
        </w:tc>
        <w:tc>
          <w:tcPr>
            <w:tcW w:w="358"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rPr>
            </w:pPr>
            <w:r w:rsidRPr="007113DC">
              <w:rPr>
                <w:sz w:val="20"/>
                <w:szCs w:val="20"/>
              </w:rPr>
              <w:t>-</w:t>
            </w:r>
          </w:p>
        </w:tc>
        <w:tc>
          <w:tcPr>
            <w:tcW w:w="676"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rPr>
            </w:pPr>
          </w:p>
        </w:tc>
        <w:tc>
          <w:tcPr>
            <w:tcW w:w="255"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spacing w:line="20" w:lineRule="atLeast"/>
              <w:jc w:val="center"/>
              <w:rPr>
                <w:sz w:val="20"/>
                <w:szCs w:val="20"/>
              </w:rPr>
            </w:pPr>
          </w:p>
        </w:tc>
        <w:tc>
          <w:tcPr>
            <w:tcW w:w="358"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spacing w:line="20" w:lineRule="atLeast"/>
              <w:jc w:val="center"/>
              <w:rPr>
                <w:sz w:val="20"/>
                <w:szCs w:val="20"/>
              </w:rPr>
            </w:pPr>
          </w:p>
        </w:tc>
        <w:tc>
          <w:tcPr>
            <w:tcW w:w="267"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spacing w:line="20" w:lineRule="atLeast"/>
              <w:jc w:val="center"/>
              <w:rPr>
                <w:sz w:val="20"/>
                <w:szCs w:val="20"/>
              </w:rPr>
            </w:pPr>
            <w:r w:rsidRPr="007113DC">
              <w:rPr>
                <w:sz w:val="20"/>
                <w:szCs w:val="20"/>
              </w:rPr>
              <w:t>1</w:t>
            </w:r>
          </w:p>
        </w:tc>
        <w:tc>
          <w:tcPr>
            <w:tcW w:w="427"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spacing w:line="20" w:lineRule="atLeast"/>
              <w:jc w:val="center"/>
              <w:rPr>
                <w:sz w:val="20"/>
                <w:szCs w:val="20"/>
              </w:rPr>
            </w:pPr>
            <w:r w:rsidRPr="007113DC">
              <w:rPr>
                <w:sz w:val="20"/>
                <w:szCs w:val="20"/>
              </w:rPr>
              <w:t>100</w:t>
            </w:r>
          </w:p>
        </w:tc>
        <w:tc>
          <w:tcPr>
            <w:tcW w:w="443" w:type="pct"/>
            <w:tcBorders>
              <w:top w:val="single" w:sz="6" w:space="0" w:color="auto"/>
              <w:left w:val="single" w:sz="6" w:space="0" w:color="auto"/>
              <w:bottom w:val="single" w:sz="6" w:space="0" w:color="auto"/>
              <w:right w:val="single" w:sz="12" w:space="0" w:color="auto"/>
            </w:tcBorders>
            <w:shd w:val="clear" w:color="auto" w:fill="auto"/>
            <w:vAlign w:val="center"/>
          </w:tcPr>
          <w:p w:rsidR="008F4C3D" w:rsidRPr="007113DC" w:rsidRDefault="008F4C3D" w:rsidP="00B46591">
            <w:pPr>
              <w:spacing w:line="20" w:lineRule="atLeast"/>
              <w:jc w:val="center"/>
              <w:rPr>
                <w:sz w:val="20"/>
                <w:szCs w:val="20"/>
              </w:rPr>
            </w:pPr>
            <w:r w:rsidRPr="007113DC">
              <w:rPr>
                <w:sz w:val="20"/>
                <w:szCs w:val="20"/>
              </w:rPr>
              <w:t>До +120 °С</w:t>
            </w:r>
          </w:p>
        </w:tc>
      </w:tr>
      <w:tr w:rsidR="007113DC" w:rsidRPr="007113DC" w:rsidTr="008F4C3D">
        <w:trPr>
          <w:trHeight w:val="20"/>
        </w:trPr>
        <w:tc>
          <w:tcPr>
            <w:tcW w:w="839" w:type="pct"/>
            <w:tcBorders>
              <w:top w:val="single" w:sz="6" w:space="0" w:color="auto"/>
              <w:left w:val="single" w:sz="12"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rPr>
            </w:pPr>
            <w:r w:rsidRPr="007113DC">
              <w:rPr>
                <w:sz w:val="20"/>
                <w:szCs w:val="20"/>
              </w:rPr>
              <w:t>Эпоксид</w:t>
            </w:r>
          </w:p>
        </w:tc>
        <w:tc>
          <w:tcPr>
            <w:tcW w:w="268"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spacing w:line="20" w:lineRule="atLeast"/>
              <w:jc w:val="center"/>
              <w:rPr>
                <w:sz w:val="20"/>
                <w:szCs w:val="20"/>
              </w:rPr>
            </w:pPr>
            <w:r w:rsidRPr="007113DC">
              <w:rPr>
                <w:sz w:val="20"/>
                <w:szCs w:val="20"/>
              </w:rPr>
              <w:t>1</w:t>
            </w:r>
          </w:p>
        </w:tc>
        <w:tc>
          <w:tcPr>
            <w:tcW w:w="450"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spacing w:line="20" w:lineRule="atLeast"/>
              <w:jc w:val="center"/>
              <w:rPr>
                <w:sz w:val="20"/>
                <w:szCs w:val="20"/>
              </w:rPr>
            </w:pPr>
            <w:r w:rsidRPr="007113DC">
              <w:rPr>
                <w:sz w:val="20"/>
                <w:szCs w:val="20"/>
              </w:rPr>
              <w:t>90-100</w:t>
            </w:r>
          </w:p>
        </w:tc>
        <w:tc>
          <w:tcPr>
            <w:tcW w:w="399"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rPr>
            </w:pPr>
            <w:r w:rsidRPr="007113DC">
              <w:rPr>
                <w:sz w:val="20"/>
                <w:szCs w:val="20"/>
              </w:rPr>
              <w:t>-</w:t>
            </w:r>
          </w:p>
        </w:tc>
        <w:tc>
          <w:tcPr>
            <w:tcW w:w="260"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rPr>
            </w:pPr>
            <w:r w:rsidRPr="007113DC">
              <w:rPr>
                <w:sz w:val="20"/>
                <w:szCs w:val="20"/>
              </w:rPr>
              <w:t>-</w:t>
            </w:r>
          </w:p>
        </w:tc>
        <w:tc>
          <w:tcPr>
            <w:tcW w:w="358"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rPr>
            </w:pPr>
            <w:r w:rsidRPr="007113DC">
              <w:rPr>
                <w:sz w:val="20"/>
                <w:szCs w:val="20"/>
              </w:rPr>
              <w:t>-</w:t>
            </w:r>
          </w:p>
        </w:tc>
        <w:tc>
          <w:tcPr>
            <w:tcW w:w="676"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rPr>
            </w:pPr>
            <w:r w:rsidRPr="007113DC">
              <w:rPr>
                <w:sz w:val="20"/>
                <w:szCs w:val="20"/>
              </w:rPr>
              <w:t>Полиуретан</w:t>
            </w:r>
          </w:p>
        </w:tc>
        <w:tc>
          <w:tcPr>
            <w:tcW w:w="255"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spacing w:line="20" w:lineRule="atLeast"/>
              <w:jc w:val="center"/>
              <w:rPr>
                <w:sz w:val="20"/>
                <w:szCs w:val="20"/>
              </w:rPr>
            </w:pPr>
            <w:r w:rsidRPr="007113DC">
              <w:rPr>
                <w:sz w:val="20"/>
                <w:szCs w:val="20"/>
              </w:rPr>
              <w:t>1</w:t>
            </w:r>
          </w:p>
        </w:tc>
        <w:tc>
          <w:tcPr>
            <w:tcW w:w="358"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spacing w:line="20" w:lineRule="atLeast"/>
              <w:jc w:val="center"/>
              <w:rPr>
                <w:sz w:val="20"/>
                <w:szCs w:val="20"/>
              </w:rPr>
            </w:pPr>
            <w:r w:rsidRPr="007113DC">
              <w:rPr>
                <w:sz w:val="20"/>
                <w:szCs w:val="20"/>
              </w:rPr>
              <w:t>50-60</w:t>
            </w:r>
          </w:p>
        </w:tc>
        <w:tc>
          <w:tcPr>
            <w:tcW w:w="267"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spacing w:line="20" w:lineRule="atLeast"/>
              <w:jc w:val="center"/>
              <w:rPr>
                <w:sz w:val="20"/>
                <w:szCs w:val="20"/>
              </w:rPr>
            </w:pPr>
            <w:r w:rsidRPr="007113DC">
              <w:rPr>
                <w:sz w:val="20"/>
                <w:szCs w:val="20"/>
              </w:rPr>
              <w:t>2</w:t>
            </w:r>
          </w:p>
        </w:tc>
        <w:tc>
          <w:tcPr>
            <w:tcW w:w="427"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spacing w:line="20" w:lineRule="atLeast"/>
              <w:jc w:val="center"/>
              <w:rPr>
                <w:sz w:val="20"/>
                <w:szCs w:val="20"/>
              </w:rPr>
            </w:pPr>
            <w:r w:rsidRPr="007113DC">
              <w:rPr>
                <w:sz w:val="20"/>
                <w:szCs w:val="20"/>
              </w:rPr>
              <w:t>140-160</w:t>
            </w:r>
          </w:p>
        </w:tc>
        <w:tc>
          <w:tcPr>
            <w:tcW w:w="443" w:type="pct"/>
            <w:tcBorders>
              <w:top w:val="single" w:sz="6" w:space="0" w:color="auto"/>
              <w:left w:val="single" w:sz="6" w:space="0" w:color="auto"/>
              <w:bottom w:val="single" w:sz="6" w:space="0" w:color="auto"/>
              <w:right w:val="single" w:sz="12" w:space="0" w:color="auto"/>
            </w:tcBorders>
            <w:shd w:val="clear" w:color="auto" w:fill="auto"/>
            <w:vAlign w:val="center"/>
          </w:tcPr>
          <w:p w:rsidR="008F4C3D" w:rsidRPr="007113DC" w:rsidRDefault="008F4C3D" w:rsidP="00B46591">
            <w:pPr>
              <w:spacing w:line="20" w:lineRule="atLeast"/>
              <w:jc w:val="center"/>
              <w:rPr>
                <w:sz w:val="20"/>
                <w:szCs w:val="20"/>
              </w:rPr>
            </w:pPr>
            <w:r w:rsidRPr="007113DC">
              <w:rPr>
                <w:sz w:val="20"/>
                <w:szCs w:val="20"/>
              </w:rPr>
              <w:t>До +120 °С</w:t>
            </w:r>
          </w:p>
        </w:tc>
      </w:tr>
      <w:tr w:rsidR="007113DC" w:rsidRPr="007113DC" w:rsidTr="008F4C3D">
        <w:trPr>
          <w:trHeight w:val="20"/>
        </w:trPr>
        <w:tc>
          <w:tcPr>
            <w:tcW w:w="839" w:type="pct"/>
            <w:tcBorders>
              <w:top w:val="single" w:sz="6" w:space="0" w:color="auto"/>
              <w:left w:val="single" w:sz="12" w:space="0" w:color="auto"/>
              <w:bottom w:val="single" w:sz="6" w:space="0" w:color="auto"/>
              <w:right w:val="single" w:sz="6" w:space="0" w:color="auto"/>
            </w:tcBorders>
            <w:shd w:val="clear" w:color="auto" w:fill="auto"/>
            <w:vAlign w:val="center"/>
          </w:tcPr>
          <w:p w:rsidR="008F4C3D" w:rsidRPr="007113DC" w:rsidRDefault="008F4C3D" w:rsidP="00B46591">
            <w:pPr>
              <w:pStyle w:val="a8"/>
              <w:jc w:val="center"/>
              <w:rPr>
                <w:sz w:val="20"/>
                <w:szCs w:val="20"/>
              </w:rPr>
            </w:pPr>
            <w:r w:rsidRPr="007113DC">
              <w:rPr>
                <w:sz w:val="20"/>
                <w:szCs w:val="20"/>
              </w:rPr>
              <w:t>Эпоксид с алюминиевой пудрой</w:t>
            </w:r>
          </w:p>
        </w:tc>
        <w:tc>
          <w:tcPr>
            <w:tcW w:w="268"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rPr>
            </w:pPr>
            <w:r w:rsidRPr="007113DC">
              <w:rPr>
                <w:sz w:val="20"/>
                <w:szCs w:val="20"/>
              </w:rPr>
              <w:t>1</w:t>
            </w:r>
          </w:p>
        </w:tc>
        <w:tc>
          <w:tcPr>
            <w:tcW w:w="450"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rPr>
            </w:pPr>
            <w:r w:rsidRPr="007113DC">
              <w:rPr>
                <w:sz w:val="20"/>
                <w:szCs w:val="20"/>
              </w:rPr>
              <w:t>300</w:t>
            </w:r>
          </w:p>
        </w:tc>
        <w:tc>
          <w:tcPr>
            <w:tcW w:w="399"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rPr>
            </w:pPr>
            <w:r w:rsidRPr="007113DC">
              <w:rPr>
                <w:sz w:val="20"/>
                <w:szCs w:val="20"/>
              </w:rPr>
              <w:t>-</w:t>
            </w:r>
          </w:p>
        </w:tc>
        <w:tc>
          <w:tcPr>
            <w:tcW w:w="260"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rPr>
            </w:pPr>
            <w:r w:rsidRPr="007113DC">
              <w:rPr>
                <w:sz w:val="20"/>
                <w:szCs w:val="20"/>
              </w:rPr>
              <w:t>-</w:t>
            </w:r>
          </w:p>
        </w:tc>
        <w:tc>
          <w:tcPr>
            <w:tcW w:w="358"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rPr>
            </w:pPr>
            <w:r w:rsidRPr="007113DC">
              <w:rPr>
                <w:sz w:val="20"/>
                <w:szCs w:val="20"/>
              </w:rPr>
              <w:t>-</w:t>
            </w:r>
          </w:p>
        </w:tc>
        <w:tc>
          <w:tcPr>
            <w:tcW w:w="676"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pStyle w:val="a8"/>
              <w:tabs>
                <w:tab w:val="clear" w:pos="4677"/>
                <w:tab w:val="clear" w:pos="9355"/>
              </w:tabs>
              <w:jc w:val="center"/>
              <w:rPr>
                <w:sz w:val="20"/>
                <w:szCs w:val="20"/>
              </w:rPr>
            </w:pPr>
          </w:p>
        </w:tc>
        <w:tc>
          <w:tcPr>
            <w:tcW w:w="255"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rPr>
            </w:pPr>
          </w:p>
        </w:tc>
        <w:tc>
          <w:tcPr>
            <w:tcW w:w="358"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rPr>
            </w:pPr>
          </w:p>
        </w:tc>
        <w:tc>
          <w:tcPr>
            <w:tcW w:w="267"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spacing w:line="20" w:lineRule="atLeast"/>
              <w:jc w:val="center"/>
              <w:rPr>
                <w:sz w:val="20"/>
                <w:szCs w:val="20"/>
              </w:rPr>
            </w:pPr>
            <w:r w:rsidRPr="007113DC">
              <w:rPr>
                <w:sz w:val="20"/>
                <w:szCs w:val="20"/>
              </w:rPr>
              <w:t>1</w:t>
            </w:r>
          </w:p>
        </w:tc>
        <w:tc>
          <w:tcPr>
            <w:tcW w:w="427"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spacing w:line="20" w:lineRule="atLeast"/>
              <w:jc w:val="center"/>
              <w:rPr>
                <w:sz w:val="20"/>
                <w:szCs w:val="20"/>
              </w:rPr>
            </w:pPr>
            <w:r w:rsidRPr="007113DC">
              <w:rPr>
                <w:sz w:val="20"/>
                <w:szCs w:val="20"/>
              </w:rPr>
              <w:t>300</w:t>
            </w:r>
          </w:p>
        </w:tc>
        <w:tc>
          <w:tcPr>
            <w:tcW w:w="443" w:type="pct"/>
            <w:tcBorders>
              <w:top w:val="single" w:sz="6" w:space="0" w:color="auto"/>
              <w:left w:val="single" w:sz="6" w:space="0" w:color="auto"/>
              <w:bottom w:val="single" w:sz="6" w:space="0" w:color="auto"/>
              <w:right w:val="single" w:sz="12" w:space="0" w:color="auto"/>
            </w:tcBorders>
            <w:shd w:val="clear" w:color="auto" w:fill="auto"/>
            <w:vAlign w:val="center"/>
          </w:tcPr>
          <w:p w:rsidR="008F4C3D" w:rsidRPr="007113DC" w:rsidRDefault="008F4C3D" w:rsidP="00225AC8">
            <w:pPr>
              <w:spacing w:line="20" w:lineRule="atLeast"/>
              <w:jc w:val="center"/>
              <w:rPr>
                <w:sz w:val="20"/>
                <w:szCs w:val="20"/>
              </w:rPr>
            </w:pPr>
            <w:r w:rsidRPr="007113DC">
              <w:rPr>
                <w:sz w:val="20"/>
                <w:szCs w:val="20"/>
              </w:rPr>
              <w:t>До +150</w:t>
            </w:r>
            <w:r w:rsidRPr="007113DC">
              <w:rPr>
                <w:sz w:val="20"/>
                <w:szCs w:val="20"/>
                <w:vertAlign w:val="superscript"/>
              </w:rPr>
              <w:t xml:space="preserve"> </w:t>
            </w:r>
            <w:r w:rsidRPr="007113DC">
              <w:rPr>
                <w:sz w:val="20"/>
                <w:szCs w:val="20"/>
              </w:rPr>
              <w:t>°С</w:t>
            </w:r>
          </w:p>
        </w:tc>
      </w:tr>
      <w:tr w:rsidR="007113DC" w:rsidRPr="007113DC" w:rsidTr="008F4C3D">
        <w:trPr>
          <w:trHeight w:val="20"/>
        </w:trPr>
        <w:tc>
          <w:tcPr>
            <w:tcW w:w="839" w:type="pct"/>
            <w:tcBorders>
              <w:top w:val="single" w:sz="6" w:space="0" w:color="auto"/>
              <w:left w:val="single" w:sz="12"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r w:rsidRPr="007113DC">
              <w:rPr>
                <w:sz w:val="20"/>
                <w:szCs w:val="20"/>
              </w:rPr>
              <w:t>Кремнийорганическая модифицированная</w:t>
            </w:r>
          </w:p>
        </w:tc>
        <w:tc>
          <w:tcPr>
            <w:tcW w:w="268"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r w:rsidRPr="007113DC">
              <w:rPr>
                <w:sz w:val="20"/>
                <w:szCs w:val="20"/>
              </w:rPr>
              <w:t>1</w:t>
            </w:r>
          </w:p>
        </w:tc>
        <w:tc>
          <w:tcPr>
            <w:tcW w:w="450"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r w:rsidRPr="007113DC">
              <w:rPr>
                <w:sz w:val="20"/>
                <w:szCs w:val="20"/>
              </w:rPr>
              <w:t>80</w:t>
            </w:r>
          </w:p>
        </w:tc>
        <w:tc>
          <w:tcPr>
            <w:tcW w:w="399"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r w:rsidRPr="007113DC">
              <w:rPr>
                <w:sz w:val="20"/>
                <w:szCs w:val="20"/>
              </w:rPr>
              <w:t>-</w:t>
            </w:r>
          </w:p>
        </w:tc>
        <w:tc>
          <w:tcPr>
            <w:tcW w:w="260"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r w:rsidRPr="007113DC">
              <w:rPr>
                <w:sz w:val="20"/>
                <w:szCs w:val="20"/>
              </w:rPr>
              <w:t>-</w:t>
            </w:r>
          </w:p>
        </w:tc>
        <w:tc>
          <w:tcPr>
            <w:tcW w:w="358"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r w:rsidRPr="007113DC">
              <w:rPr>
                <w:sz w:val="20"/>
                <w:szCs w:val="20"/>
              </w:rPr>
              <w:t>-</w:t>
            </w:r>
          </w:p>
        </w:tc>
        <w:tc>
          <w:tcPr>
            <w:tcW w:w="676"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r w:rsidRPr="007113DC">
              <w:rPr>
                <w:sz w:val="20"/>
                <w:szCs w:val="20"/>
              </w:rPr>
              <w:t>Кремнийорганическая модифицированная</w:t>
            </w:r>
          </w:p>
        </w:tc>
        <w:tc>
          <w:tcPr>
            <w:tcW w:w="255"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r w:rsidRPr="007113DC">
              <w:rPr>
                <w:sz w:val="20"/>
                <w:szCs w:val="20"/>
              </w:rPr>
              <w:t>1</w:t>
            </w:r>
          </w:p>
        </w:tc>
        <w:tc>
          <w:tcPr>
            <w:tcW w:w="358"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r w:rsidRPr="007113DC">
              <w:rPr>
                <w:sz w:val="20"/>
                <w:szCs w:val="20"/>
              </w:rPr>
              <w:t>80</w:t>
            </w:r>
          </w:p>
        </w:tc>
        <w:tc>
          <w:tcPr>
            <w:tcW w:w="267"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r w:rsidRPr="007113DC">
              <w:rPr>
                <w:sz w:val="20"/>
                <w:szCs w:val="20"/>
              </w:rPr>
              <w:t>2</w:t>
            </w:r>
          </w:p>
        </w:tc>
        <w:tc>
          <w:tcPr>
            <w:tcW w:w="427"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r w:rsidRPr="007113DC">
              <w:rPr>
                <w:sz w:val="20"/>
                <w:szCs w:val="20"/>
              </w:rPr>
              <w:t>160</w:t>
            </w:r>
          </w:p>
        </w:tc>
        <w:tc>
          <w:tcPr>
            <w:tcW w:w="443" w:type="pct"/>
            <w:tcBorders>
              <w:top w:val="single" w:sz="6" w:space="0" w:color="auto"/>
              <w:left w:val="single" w:sz="6" w:space="0" w:color="auto"/>
              <w:bottom w:val="single" w:sz="6" w:space="0" w:color="auto"/>
              <w:right w:val="single" w:sz="12" w:space="0" w:color="auto"/>
            </w:tcBorders>
            <w:shd w:val="clear" w:color="auto" w:fill="auto"/>
            <w:vAlign w:val="center"/>
          </w:tcPr>
          <w:p w:rsidR="00B46591" w:rsidRPr="007113DC" w:rsidRDefault="007010AF" w:rsidP="00B46591">
            <w:pPr>
              <w:spacing w:line="20" w:lineRule="atLeast"/>
              <w:jc w:val="center"/>
              <w:rPr>
                <w:sz w:val="20"/>
                <w:szCs w:val="20"/>
              </w:rPr>
            </w:pPr>
            <w:r w:rsidRPr="007113DC">
              <w:rPr>
                <w:sz w:val="20"/>
                <w:szCs w:val="20"/>
              </w:rPr>
              <w:t>+</w:t>
            </w:r>
            <w:r w:rsidR="00B46591" w:rsidRPr="007113DC">
              <w:rPr>
                <w:sz w:val="20"/>
                <w:szCs w:val="20"/>
              </w:rPr>
              <w:t xml:space="preserve">200 </w:t>
            </w:r>
            <w:r w:rsidR="00225AC8" w:rsidRPr="007113DC">
              <w:rPr>
                <w:sz w:val="20"/>
                <w:szCs w:val="20"/>
              </w:rPr>
              <w:t>°</w:t>
            </w:r>
            <w:r w:rsidR="00B46591" w:rsidRPr="007113DC">
              <w:rPr>
                <w:sz w:val="20"/>
                <w:szCs w:val="20"/>
              </w:rPr>
              <w:t>С</w:t>
            </w:r>
          </w:p>
        </w:tc>
      </w:tr>
      <w:tr w:rsidR="007113DC" w:rsidRPr="007113DC" w:rsidTr="008F4C3D">
        <w:trPr>
          <w:trHeight w:val="20"/>
        </w:trPr>
        <w:tc>
          <w:tcPr>
            <w:tcW w:w="839" w:type="pct"/>
            <w:tcBorders>
              <w:top w:val="single" w:sz="6" w:space="0" w:color="auto"/>
              <w:left w:val="single" w:sz="12"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rPr>
            </w:pPr>
            <w:r w:rsidRPr="007113DC">
              <w:rPr>
                <w:sz w:val="20"/>
                <w:szCs w:val="20"/>
              </w:rPr>
              <w:t>Грунтовка кремнийорганическая</w:t>
            </w:r>
          </w:p>
        </w:tc>
        <w:tc>
          <w:tcPr>
            <w:tcW w:w="268"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rPr>
            </w:pPr>
            <w:r w:rsidRPr="007113DC">
              <w:rPr>
                <w:sz w:val="20"/>
                <w:szCs w:val="20"/>
              </w:rPr>
              <w:t>1</w:t>
            </w:r>
          </w:p>
        </w:tc>
        <w:tc>
          <w:tcPr>
            <w:tcW w:w="450"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rPr>
            </w:pPr>
            <w:r w:rsidRPr="007113DC">
              <w:rPr>
                <w:sz w:val="20"/>
                <w:szCs w:val="20"/>
              </w:rPr>
              <w:t>80</w:t>
            </w:r>
          </w:p>
        </w:tc>
        <w:tc>
          <w:tcPr>
            <w:tcW w:w="399"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rPr>
            </w:pPr>
            <w:r w:rsidRPr="007113DC">
              <w:rPr>
                <w:sz w:val="20"/>
                <w:szCs w:val="20"/>
              </w:rPr>
              <w:t>-</w:t>
            </w:r>
          </w:p>
        </w:tc>
        <w:tc>
          <w:tcPr>
            <w:tcW w:w="260"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rPr>
            </w:pPr>
            <w:r w:rsidRPr="007113DC">
              <w:rPr>
                <w:sz w:val="20"/>
                <w:szCs w:val="20"/>
              </w:rPr>
              <w:t>-</w:t>
            </w:r>
          </w:p>
        </w:tc>
        <w:tc>
          <w:tcPr>
            <w:tcW w:w="358"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rPr>
            </w:pPr>
            <w:r w:rsidRPr="007113DC">
              <w:rPr>
                <w:sz w:val="20"/>
                <w:szCs w:val="20"/>
              </w:rPr>
              <w:t>-</w:t>
            </w:r>
          </w:p>
        </w:tc>
        <w:tc>
          <w:tcPr>
            <w:tcW w:w="676"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pStyle w:val="a8"/>
              <w:tabs>
                <w:tab w:val="clear" w:pos="4677"/>
                <w:tab w:val="clear" w:pos="9355"/>
              </w:tabs>
              <w:jc w:val="center"/>
              <w:rPr>
                <w:sz w:val="20"/>
                <w:szCs w:val="20"/>
              </w:rPr>
            </w:pPr>
            <w:r w:rsidRPr="007113DC">
              <w:rPr>
                <w:sz w:val="20"/>
                <w:szCs w:val="20"/>
              </w:rPr>
              <w:t>Эмаль кремнийорганическая</w:t>
            </w:r>
          </w:p>
        </w:tc>
        <w:tc>
          <w:tcPr>
            <w:tcW w:w="255"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rPr>
            </w:pPr>
            <w:r w:rsidRPr="007113DC">
              <w:rPr>
                <w:sz w:val="20"/>
                <w:szCs w:val="20"/>
              </w:rPr>
              <w:t>1</w:t>
            </w:r>
          </w:p>
        </w:tc>
        <w:tc>
          <w:tcPr>
            <w:tcW w:w="358"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rPr>
            </w:pPr>
            <w:r w:rsidRPr="007113DC">
              <w:rPr>
                <w:sz w:val="20"/>
                <w:szCs w:val="20"/>
              </w:rPr>
              <w:t>40</w:t>
            </w:r>
          </w:p>
        </w:tc>
        <w:tc>
          <w:tcPr>
            <w:tcW w:w="267"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rPr>
            </w:pPr>
            <w:r w:rsidRPr="007113DC">
              <w:rPr>
                <w:sz w:val="20"/>
                <w:szCs w:val="20"/>
              </w:rPr>
              <w:t>2</w:t>
            </w:r>
          </w:p>
        </w:tc>
        <w:tc>
          <w:tcPr>
            <w:tcW w:w="427"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rPr>
            </w:pPr>
            <w:r w:rsidRPr="007113DC">
              <w:rPr>
                <w:sz w:val="20"/>
                <w:szCs w:val="20"/>
              </w:rPr>
              <w:t>120</w:t>
            </w:r>
          </w:p>
        </w:tc>
        <w:tc>
          <w:tcPr>
            <w:tcW w:w="443" w:type="pct"/>
            <w:tcBorders>
              <w:top w:val="single" w:sz="6" w:space="0" w:color="auto"/>
              <w:left w:val="single" w:sz="6" w:space="0" w:color="auto"/>
              <w:bottom w:val="single" w:sz="6" w:space="0" w:color="auto"/>
              <w:right w:val="single" w:sz="12" w:space="0" w:color="auto"/>
            </w:tcBorders>
            <w:shd w:val="clear" w:color="auto" w:fill="auto"/>
            <w:vAlign w:val="center"/>
          </w:tcPr>
          <w:p w:rsidR="008F4C3D" w:rsidRPr="007113DC" w:rsidRDefault="008F4C3D" w:rsidP="00225AC8">
            <w:pPr>
              <w:jc w:val="center"/>
              <w:rPr>
                <w:sz w:val="20"/>
                <w:szCs w:val="20"/>
              </w:rPr>
            </w:pPr>
            <w:r w:rsidRPr="007113DC">
              <w:rPr>
                <w:sz w:val="20"/>
                <w:szCs w:val="20"/>
              </w:rPr>
              <w:t>До +400 °С</w:t>
            </w:r>
          </w:p>
        </w:tc>
      </w:tr>
      <w:tr w:rsidR="007113DC" w:rsidRPr="007113DC" w:rsidTr="008F4C3D">
        <w:trPr>
          <w:trHeight w:val="20"/>
        </w:trPr>
        <w:tc>
          <w:tcPr>
            <w:tcW w:w="839" w:type="pct"/>
            <w:tcBorders>
              <w:top w:val="single" w:sz="6" w:space="0" w:color="auto"/>
              <w:left w:val="single" w:sz="12" w:space="0" w:color="auto"/>
              <w:bottom w:val="single" w:sz="6" w:space="0" w:color="auto"/>
              <w:right w:val="single" w:sz="6" w:space="0" w:color="auto"/>
            </w:tcBorders>
            <w:shd w:val="clear" w:color="auto" w:fill="auto"/>
            <w:vAlign w:val="center"/>
          </w:tcPr>
          <w:p w:rsidR="008F4C3D" w:rsidRPr="007113DC" w:rsidRDefault="008F4C3D" w:rsidP="00B46591">
            <w:pPr>
              <w:spacing w:line="20" w:lineRule="atLeast"/>
              <w:jc w:val="center"/>
              <w:rPr>
                <w:sz w:val="20"/>
                <w:szCs w:val="20"/>
              </w:rPr>
            </w:pPr>
            <w:r w:rsidRPr="007113DC">
              <w:rPr>
                <w:sz w:val="20"/>
                <w:szCs w:val="20"/>
              </w:rPr>
              <w:t>Цинксодержащая кремнийорганика</w:t>
            </w:r>
          </w:p>
        </w:tc>
        <w:tc>
          <w:tcPr>
            <w:tcW w:w="268"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rPr>
            </w:pPr>
            <w:r w:rsidRPr="007113DC">
              <w:rPr>
                <w:sz w:val="20"/>
                <w:szCs w:val="20"/>
              </w:rPr>
              <w:t>2</w:t>
            </w:r>
          </w:p>
        </w:tc>
        <w:tc>
          <w:tcPr>
            <w:tcW w:w="450"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rPr>
            </w:pPr>
            <w:r w:rsidRPr="007113DC">
              <w:rPr>
                <w:sz w:val="20"/>
                <w:szCs w:val="20"/>
              </w:rPr>
              <w:t>100</w:t>
            </w:r>
          </w:p>
        </w:tc>
        <w:tc>
          <w:tcPr>
            <w:tcW w:w="399"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rPr>
            </w:pPr>
            <w:r w:rsidRPr="007113DC">
              <w:rPr>
                <w:sz w:val="20"/>
                <w:szCs w:val="20"/>
              </w:rPr>
              <w:t>-</w:t>
            </w:r>
          </w:p>
        </w:tc>
        <w:tc>
          <w:tcPr>
            <w:tcW w:w="260"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rPr>
            </w:pPr>
            <w:r w:rsidRPr="007113DC">
              <w:rPr>
                <w:sz w:val="20"/>
                <w:szCs w:val="20"/>
              </w:rPr>
              <w:t>-</w:t>
            </w:r>
          </w:p>
        </w:tc>
        <w:tc>
          <w:tcPr>
            <w:tcW w:w="358"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rPr>
            </w:pPr>
            <w:r w:rsidRPr="007113DC">
              <w:rPr>
                <w:sz w:val="20"/>
                <w:szCs w:val="20"/>
              </w:rPr>
              <w:t>-</w:t>
            </w:r>
          </w:p>
        </w:tc>
        <w:tc>
          <w:tcPr>
            <w:tcW w:w="676"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pStyle w:val="a8"/>
              <w:tabs>
                <w:tab w:val="clear" w:pos="4677"/>
                <w:tab w:val="clear" w:pos="9355"/>
              </w:tabs>
              <w:jc w:val="center"/>
              <w:rPr>
                <w:sz w:val="20"/>
                <w:szCs w:val="20"/>
                <w:lang w:val="en-US"/>
              </w:rPr>
            </w:pPr>
            <w:r w:rsidRPr="007113DC">
              <w:rPr>
                <w:sz w:val="20"/>
                <w:szCs w:val="20"/>
              </w:rPr>
              <w:t>Алюмонаполненная кремнийорганика</w:t>
            </w:r>
          </w:p>
        </w:tc>
        <w:tc>
          <w:tcPr>
            <w:tcW w:w="255"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spacing w:line="20" w:lineRule="atLeast"/>
              <w:jc w:val="center"/>
              <w:rPr>
                <w:sz w:val="20"/>
                <w:szCs w:val="20"/>
              </w:rPr>
            </w:pPr>
            <w:r w:rsidRPr="007113DC">
              <w:rPr>
                <w:sz w:val="20"/>
                <w:szCs w:val="20"/>
              </w:rPr>
              <w:t>1</w:t>
            </w:r>
          </w:p>
        </w:tc>
        <w:tc>
          <w:tcPr>
            <w:tcW w:w="358"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spacing w:line="20" w:lineRule="atLeast"/>
              <w:jc w:val="center"/>
              <w:rPr>
                <w:sz w:val="20"/>
                <w:szCs w:val="20"/>
              </w:rPr>
            </w:pPr>
            <w:r w:rsidRPr="007113DC">
              <w:rPr>
                <w:sz w:val="20"/>
                <w:szCs w:val="20"/>
              </w:rPr>
              <w:t>20</w:t>
            </w:r>
          </w:p>
        </w:tc>
        <w:tc>
          <w:tcPr>
            <w:tcW w:w="267"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spacing w:line="20" w:lineRule="atLeast"/>
              <w:jc w:val="center"/>
              <w:rPr>
                <w:sz w:val="20"/>
                <w:szCs w:val="20"/>
              </w:rPr>
            </w:pPr>
            <w:r w:rsidRPr="007113DC">
              <w:rPr>
                <w:sz w:val="20"/>
                <w:szCs w:val="20"/>
              </w:rPr>
              <w:t>3</w:t>
            </w:r>
          </w:p>
        </w:tc>
        <w:tc>
          <w:tcPr>
            <w:tcW w:w="427"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spacing w:line="20" w:lineRule="atLeast"/>
              <w:jc w:val="center"/>
              <w:rPr>
                <w:sz w:val="20"/>
                <w:szCs w:val="20"/>
              </w:rPr>
            </w:pPr>
            <w:r w:rsidRPr="007113DC">
              <w:rPr>
                <w:sz w:val="20"/>
                <w:szCs w:val="20"/>
              </w:rPr>
              <w:t>120</w:t>
            </w:r>
          </w:p>
        </w:tc>
        <w:tc>
          <w:tcPr>
            <w:tcW w:w="443" w:type="pct"/>
            <w:tcBorders>
              <w:top w:val="single" w:sz="6" w:space="0" w:color="auto"/>
              <w:left w:val="single" w:sz="6" w:space="0" w:color="auto"/>
              <w:bottom w:val="single" w:sz="6" w:space="0" w:color="auto"/>
              <w:right w:val="single" w:sz="12" w:space="0" w:color="auto"/>
            </w:tcBorders>
            <w:shd w:val="clear" w:color="auto" w:fill="auto"/>
            <w:vAlign w:val="center"/>
          </w:tcPr>
          <w:p w:rsidR="008F4C3D" w:rsidRPr="007113DC" w:rsidRDefault="008F4C3D" w:rsidP="00225AC8">
            <w:pPr>
              <w:spacing w:line="20" w:lineRule="atLeast"/>
              <w:jc w:val="center"/>
              <w:rPr>
                <w:sz w:val="20"/>
                <w:szCs w:val="20"/>
              </w:rPr>
            </w:pPr>
            <w:r w:rsidRPr="007113DC">
              <w:rPr>
                <w:sz w:val="20"/>
                <w:szCs w:val="20"/>
              </w:rPr>
              <w:t>До +400 °С</w:t>
            </w:r>
          </w:p>
        </w:tc>
      </w:tr>
      <w:tr w:rsidR="007113DC" w:rsidRPr="007113DC" w:rsidTr="008F4C3D">
        <w:trPr>
          <w:trHeight w:val="20"/>
        </w:trPr>
        <w:tc>
          <w:tcPr>
            <w:tcW w:w="839" w:type="pct"/>
            <w:tcBorders>
              <w:top w:val="single" w:sz="6" w:space="0" w:color="auto"/>
              <w:left w:val="single" w:sz="12"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rPr>
            </w:pPr>
            <w:r w:rsidRPr="007113DC">
              <w:rPr>
                <w:sz w:val="20"/>
                <w:szCs w:val="20"/>
              </w:rPr>
              <w:t>Полисилоксан</w:t>
            </w:r>
          </w:p>
        </w:tc>
        <w:tc>
          <w:tcPr>
            <w:tcW w:w="268"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lang w:val="en-US"/>
              </w:rPr>
            </w:pPr>
            <w:r w:rsidRPr="007113DC">
              <w:rPr>
                <w:sz w:val="20"/>
                <w:szCs w:val="20"/>
                <w:lang w:val="en-US"/>
              </w:rPr>
              <w:t>1</w:t>
            </w:r>
          </w:p>
        </w:tc>
        <w:tc>
          <w:tcPr>
            <w:tcW w:w="450"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lang w:val="en-US"/>
              </w:rPr>
            </w:pPr>
            <w:r w:rsidRPr="007113DC">
              <w:rPr>
                <w:sz w:val="20"/>
                <w:szCs w:val="20"/>
                <w:lang w:val="en-US"/>
              </w:rPr>
              <w:t>25</w:t>
            </w:r>
          </w:p>
        </w:tc>
        <w:tc>
          <w:tcPr>
            <w:tcW w:w="399"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rPr>
            </w:pPr>
            <w:r w:rsidRPr="007113DC">
              <w:rPr>
                <w:sz w:val="20"/>
                <w:szCs w:val="20"/>
              </w:rPr>
              <w:t>-</w:t>
            </w:r>
          </w:p>
        </w:tc>
        <w:tc>
          <w:tcPr>
            <w:tcW w:w="260"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rPr>
            </w:pPr>
            <w:r w:rsidRPr="007113DC">
              <w:rPr>
                <w:sz w:val="20"/>
                <w:szCs w:val="20"/>
              </w:rPr>
              <w:t>-</w:t>
            </w:r>
          </w:p>
        </w:tc>
        <w:tc>
          <w:tcPr>
            <w:tcW w:w="358"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rPr>
            </w:pPr>
            <w:r w:rsidRPr="007113DC">
              <w:rPr>
                <w:sz w:val="20"/>
                <w:szCs w:val="20"/>
              </w:rPr>
              <w:t>-</w:t>
            </w:r>
          </w:p>
        </w:tc>
        <w:tc>
          <w:tcPr>
            <w:tcW w:w="676"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rPr>
            </w:pPr>
            <w:r w:rsidRPr="007113DC">
              <w:rPr>
                <w:sz w:val="20"/>
                <w:szCs w:val="20"/>
              </w:rPr>
              <w:t>Полисилоксан</w:t>
            </w:r>
          </w:p>
        </w:tc>
        <w:tc>
          <w:tcPr>
            <w:tcW w:w="255"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lang w:val="en-US"/>
              </w:rPr>
            </w:pPr>
            <w:r w:rsidRPr="007113DC">
              <w:rPr>
                <w:sz w:val="20"/>
                <w:szCs w:val="20"/>
                <w:lang w:val="en-US"/>
              </w:rPr>
              <w:t>1</w:t>
            </w:r>
          </w:p>
        </w:tc>
        <w:tc>
          <w:tcPr>
            <w:tcW w:w="358"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lang w:val="en-US"/>
              </w:rPr>
            </w:pPr>
            <w:r w:rsidRPr="007113DC">
              <w:rPr>
                <w:sz w:val="20"/>
                <w:szCs w:val="20"/>
                <w:lang w:val="en-US"/>
              </w:rPr>
              <w:t>25</w:t>
            </w:r>
          </w:p>
        </w:tc>
        <w:tc>
          <w:tcPr>
            <w:tcW w:w="267"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lang w:val="en-US"/>
              </w:rPr>
            </w:pPr>
            <w:r w:rsidRPr="007113DC">
              <w:rPr>
                <w:sz w:val="20"/>
                <w:szCs w:val="20"/>
                <w:lang w:val="en-US"/>
              </w:rPr>
              <w:t>2</w:t>
            </w:r>
          </w:p>
        </w:tc>
        <w:tc>
          <w:tcPr>
            <w:tcW w:w="427"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lang w:val="en-US"/>
              </w:rPr>
            </w:pPr>
            <w:r w:rsidRPr="007113DC">
              <w:rPr>
                <w:sz w:val="20"/>
                <w:szCs w:val="20"/>
                <w:lang w:val="en-US"/>
              </w:rPr>
              <w:t>50</w:t>
            </w:r>
          </w:p>
        </w:tc>
        <w:tc>
          <w:tcPr>
            <w:tcW w:w="443" w:type="pct"/>
            <w:tcBorders>
              <w:top w:val="single" w:sz="6" w:space="0" w:color="auto"/>
              <w:left w:val="single" w:sz="6" w:space="0" w:color="auto"/>
              <w:bottom w:val="single" w:sz="6" w:space="0" w:color="auto"/>
              <w:right w:val="single" w:sz="12" w:space="0" w:color="auto"/>
            </w:tcBorders>
            <w:shd w:val="clear" w:color="auto" w:fill="auto"/>
            <w:vAlign w:val="center"/>
          </w:tcPr>
          <w:p w:rsidR="008F4C3D" w:rsidRPr="007113DC" w:rsidRDefault="008F4C3D" w:rsidP="00B46591">
            <w:pPr>
              <w:spacing w:line="20" w:lineRule="atLeast"/>
              <w:jc w:val="center"/>
              <w:rPr>
                <w:sz w:val="20"/>
                <w:szCs w:val="20"/>
              </w:rPr>
            </w:pPr>
            <w:r w:rsidRPr="007113DC">
              <w:rPr>
                <w:sz w:val="20"/>
                <w:szCs w:val="20"/>
              </w:rPr>
              <w:t>+400 °С</w:t>
            </w:r>
          </w:p>
        </w:tc>
      </w:tr>
      <w:tr w:rsidR="007113DC" w:rsidRPr="007113DC" w:rsidTr="008F4C3D">
        <w:trPr>
          <w:trHeight w:val="20"/>
        </w:trPr>
        <w:tc>
          <w:tcPr>
            <w:tcW w:w="839" w:type="pct"/>
            <w:tcBorders>
              <w:top w:val="single" w:sz="6" w:space="0" w:color="auto"/>
              <w:left w:val="single" w:sz="12"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rPr>
            </w:pPr>
            <w:r w:rsidRPr="007113DC">
              <w:rPr>
                <w:sz w:val="20"/>
                <w:szCs w:val="20"/>
              </w:rPr>
              <w:t>этилсиликатное покрытие</w:t>
            </w:r>
          </w:p>
        </w:tc>
        <w:tc>
          <w:tcPr>
            <w:tcW w:w="268"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spacing w:line="20" w:lineRule="atLeast"/>
              <w:jc w:val="center"/>
              <w:rPr>
                <w:sz w:val="20"/>
                <w:szCs w:val="20"/>
              </w:rPr>
            </w:pPr>
            <w:r w:rsidRPr="007113DC">
              <w:rPr>
                <w:sz w:val="20"/>
                <w:szCs w:val="20"/>
              </w:rPr>
              <w:t>1</w:t>
            </w:r>
          </w:p>
        </w:tc>
        <w:tc>
          <w:tcPr>
            <w:tcW w:w="450"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spacing w:line="20" w:lineRule="atLeast"/>
              <w:jc w:val="center"/>
              <w:rPr>
                <w:sz w:val="20"/>
                <w:szCs w:val="20"/>
              </w:rPr>
            </w:pPr>
            <w:r w:rsidRPr="007113DC">
              <w:rPr>
                <w:sz w:val="20"/>
                <w:szCs w:val="20"/>
              </w:rPr>
              <w:t>50</w:t>
            </w:r>
          </w:p>
        </w:tc>
        <w:tc>
          <w:tcPr>
            <w:tcW w:w="399"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spacing w:line="20" w:lineRule="atLeast"/>
              <w:jc w:val="center"/>
              <w:rPr>
                <w:sz w:val="20"/>
                <w:szCs w:val="20"/>
              </w:rPr>
            </w:pPr>
            <w:r w:rsidRPr="007113DC">
              <w:rPr>
                <w:sz w:val="20"/>
                <w:szCs w:val="20"/>
              </w:rPr>
              <w:t>-</w:t>
            </w:r>
          </w:p>
        </w:tc>
        <w:tc>
          <w:tcPr>
            <w:tcW w:w="260"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spacing w:line="20" w:lineRule="atLeast"/>
              <w:jc w:val="center"/>
              <w:rPr>
                <w:sz w:val="20"/>
                <w:szCs w:val="20"/>
              </w:rPr>
            </w:pPr>
            <w:r w:rsidRPr="007113DC">
              <w:rPr>
                <w:sz w:val="20"/>
                <w:szCs w:val="20"/>
              </w:rPr>
              <w:t>-</w:t>
            </w:r>
          </w:p>
        </w:tc>
        <w:tc>
          <w:tcPr>
            <w:tcW w:w="358"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spacing w:line="20" w:lineRule="atLeast"/>
              <w:jc w:val="center"/>
              <w:rPr>
                <w:sz w:val="20"/>
                <w:szCs w:val="20"/>
              </w:rPr>
            </w:pPr>
            <w:r w:rsidRPr="007113DC">
              <w:rPr>
                <w:sz w:val="20"/>
                <w:szCs w:val="20"/>
              </w:rPr>
              <w:t>-</w:t>
            </w:r>
          </w:p>
        </w:tc>
        <w:tc>
          <w:tcPr>
            <w:tcW w:w="676"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rPr>
            </w:pPr>
            <w:r w:rsidRPr="007113DC">
              <w:rPr>
                <w:sz w:val="20"/>
                <w:szCs w:val="20"/>
              </w:rPr>
              <w:t>-</w:t>
            </w:r>
          </w:p>
        </w:tc>
        <w:tc>
          <w:tcPr>
            <w:tcW w:w="255"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spacing w:line="20" w:lineRule="atLeast"/>
              <w:jc w:val="center"/>
              <w:rPr>
                <w:sz w:val="20"/>
                <w:szCs w:val="20"/>
              </w:rPr>
            </w:pPr>
            <w:r w:rsidRPr="007113DC">
              <w:rPr>
                <w:sz w:val="20"/>
                <w:szCs w:val="20"/>
              </w:rPr>
              <w:t>-</w:t>
            </w:r>
          </w:p>
        </w:tc>
        <w:tc>
          <w:tcPr>
            <w:tcW w:w="358"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spacing w:line="20" w:lineRule="atLeast"/>
              <w:jc w:val="center"/>
              <w:rPr>
                <w:sz w:val="20"/>
                <w:szCs w:val="20"/>
              </w:rPr>
            </w:pPr>
            <w:r w:rsidRPr="007113DC">
              <w:rPr>
                <w:sz w:val="20"/>
                <w:szCs w:val="20"/>
              </w:rPr>
              <w:t>-</w:t>
            </w:r>
          </w:p>
        </w:tc>
        <w:tc>
          <w:tcPr>
            <w:tcW w:w="267"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spacing w:line="20" w:lineRule="atLeast"/>
              <w:jc w:val="center"/>
              <w:rPr>
                <w:sz w:val="20"/>
                <w:szCs w:val="20"/>
                <w:lang w:val="en-US"/>
              </w:rPr>
            </w:pPr>
            <w:r w:rsidRPr="007113DC">
              <w:rPr>
                <w:sz w:val="20"/>
                <w:szCs w:val="20"/>
                <w:lang w:val="en-US"/>
              </w:rPr>
              <w:t>1</w:t>
            </w:r>
          </w:p>
        </w:tc>
        <w:tc>
          <w:tcPr>
            <w:tcW w:w="427"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spacing w:line="20" w:lineRule="atLeast"/>
              <w:jc w:val="center"/>
              <w:rPr>
                <w:sz w:val="20"/>
                <w:szCs w:val="20"/>
                <w:lang w:val="en-US"/>
              </w:rPr>
            </w:pPr>
            <w:r w:rsidRPr="007113DC">
              <w:rPr>
                <w:sz w:val="20"/>
                <w:szCs w:val="20"/>
                <w:lang w:val="en-US"/>
              </w:rPr>
              <w:t>50</w:t>
            </w:r>
          </w:p>
        </w:tc>
        <w:tc>
          <w:tcPr>
            <w:tcW w:w="443" w:type="pct"/>
            <w:tcBorders>
              <w:top w:val="single" w:sz="6" w:space="0" w:color="auto"/>
              <w:left w:val="single" w:sz="6" w:space="0" w:color="auto"/>
              <w:bottom w:val="single" w:sz="6" w:space="0" w:color="auto"/>
              <w:right w:val="single" w:sz="12" w:space="0" w:color="auto"/>
            </w:tcBorders>
            <w:shd w:val="clear" w:color="auto" w:fill="auto"/>
            <w:vAlign w:val="center"/>
          </w:tcPr>
          <w:p w:rsidR="008F4C3D" w:rsidRPr="007113DC" w:rsidRDefault="008F4C3D" w:rsidP="00B46591">
            <w:pPr>
              <w:spacing w:line="20" w:lineRule="atLeast"/>
              <w:jc w:val="center"/>
              <w:rPr>
                <w:sz w:val="20"/>
                <w:szCs w:val="20"/>
              </w:rPr>
            </w:pPr>
            <w:r w:rsidRPr="007113DC">
              <w:rPr>
                <w:sz w:val="20"/>
                <w:szCs w:val="20"/>
              </w:rPr>
              <w:t>Внутри помещений в диапазоне от минус 50 °С до +400 °С</w:t>
            </w:r>
          </w:p>
        </w:tc>
      </w:tr>
      <w:tr w:rsidR="007113DC" w:rsidRPr="007113DC" w:rsidTr="008F4C3D">
        <w:trPr>
          <w:trHeight w:val="20"/>
        </w:trPr>
        <w:tc>
          <w:tcPr>
            <w:tcW w:w="839" w:type="pct"/>
            <w:tcBorders>
              <w:top w:val="single" w:sz="6" w:space="0" w:color="auto"/>
              <w:left w:val="single" w:sz="12"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rPr>
            </w:pPr>
            <w:r w:rsidRPr="007113DC">
              <w:rPr>
                <w:sz w:val="20"/>
                <w:szCs w:val="20"/>
              </w:rPr>
              <w:t>Этилсиликат</w:t>
            </w:r>
          </w:p>
        </w:tc>
        <w:tc>
          <w:tcPr>
            <w:tcW w:w="268"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spacing w:line="20" w:lineRule="atLeast"/>
              <w:jc w:val="center"/>
              <w:rPr>
                <w:sz w:val="20"/>
                <w:szCs w:val="20"/>
                <w:lang w:val="en-US"/>
              </w:rPr>
            </w:pPr>
            <w:r w:rsidRPr="007113DC">
              <w:rPr>
                <w:sz w:val="20"/>
                <w:szCs w:val="20"/>
                <w:lang w:val="en-US"/>
              </w:rPr>
              <w:t>2</w:t>
            </w:r>
          </w:p>
        </w:tc>
        <w:tc>
          <w:tcPr>
            <w:tcW w:w="450"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spacing w:line="20" w:lineRule="atLeast"/>
              <w:jc w:val="center"/>
              <w:rPr>
                <w:sz w:val="20"/>
                <w:szCs w:val="20"/>
                <w:lang w:val="en-US"/>
              </w:rPr>
            </w:pPr>
            <w:r w:rsidRPr="007113DC">
              <w:rPr>
                <w:sz w:val="20"/>
                <w:szCs w:val="20"/>
                <w:lang w:val="en-US"/>
              </w:rPr>
              <w:t>40</w:t>
            </w:r>
          </w:p>
        </w:tc>
        <w:tc>
          <w:tcPr>
            <w:tcW w:w="399"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rPr>
            </w:pPr>
            <w:r w:rsidRPr="007113DC">
              <w:rPr>
                <w:sz w:val="20"/>
                <w:szCs w:val="20"/>
              </w:rPr>
              <w:t>-</w:t>
            </w:r>
          </w:p>
        </w:tc>
        <w:tc>
          <w:tcPr>
            <w:tcW w:w="260"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rPr>
            </w:pPr>
            <w:r w:rsidRPr="007113DC">
              <w:rPr>
                <w:sz w:val="20"/>
                <w:szCs w:val="20"/>
              </w:rPr>
              <w:t>-</w:t>
            </w:r>
          </w:p>
        </w:tc>
        <w:tc>
          <w:tcPr>
            <w:tcW w:w="358"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rPr>
            </w:pPr>
            <w:r w:rsidRPr="007113DC">
              <w:rPr>
                <w:sz w:val="20"/>
                <w:szCs w:val="20"/>
              </w:rPr>
              <w:t>-</w:t>
            </w:r>
          </w:p>
        </w:tc>
        <w:tc>
          <w:tcPr>
            <w:tcW w:w="676"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rPr>
            </w:pPr>
            <w:r w:rsidRPr="007113DC">
              <w:rPr>
                <w:sz w:val="20"/>
                <w:szCs w:val="20"/>
              </w:rPr>
              <w:t>Силиконовая смола</w:t>
            </w:r>
          </w:p>
        </w:tc>
        <w:tc>
          <w:tcPr>
            <w:tcW w:w="255"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spacing w:line="20" w:lineRule="atLeast"/>
              <w:jc w:val="center"/>
              <w:rPr>
                <w:sz w:val="20"/>
                <w:szCs w:val="20"/>
                <w:lang w:val="en-US"/>
              </w:rPr>
            </w:pPr>
            <w:r w:rsidRPr="007113DC">
              <w:rPr>
                <w:sz w:val="20"/>
                <w:szCs w:val="20"/>
                <w:lang w:val="en-US"/>
              </w:rPr>
              <w:t>2</w:t>
            </w:r>
          </w:p>
        </w:tc>
        <w:tc>
          <w:tcPr>
            <w:tcW w:w="358"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spacing w:line="20" w:lineRule="atLeast"/>
              <w:jc w:val="center"/>
              <w:rPr>
                <w:sz w:val="20"/>
                <w:szCs w:val="20"/>
                <w:lang w:val="en-US"/>
              </w:rPr>
            </w:pPr>
            <w:r w:rsidRPr="007113DC">
              <w:rPr>
                <w:sz w:val="20"/>
                <w:szCs w:val="20"/>
                <w:lang w:val="en-US"/>
              </w:rPr>
              <w:t>40</w:t>
            </w:r>
          </w:p>
        </w:tc>
        <w:tc>
          <w:tcPr>
            <w:tcW w:w="267"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spacing w:line="20" w:lineRule="atLeast"/>
              <w:jc w:val="center"/>
              <w:rPr>
                <w:sz w:val="20"/>
                <w:szCs w:val="20"/>
                <w:lang w:val="en-US"/>
              </w:rPr>
            </w:pPr>
            <w:r w:rsidRPr="007113DC">
              <w:rPr>
                <w:sz w:val="20"/>
                <w:szCs w:val="20"/>
                <w:lang w:val="en-US"/>
              </w:rPr>
              <w:t>4</w:t>
            </w:r>
          </w:p>
        </w:tc>
        <w:tc>
          <w:tcPr>
            <w:tcW w:w="427"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spacing w:line="20" w:lineRule="atLeast"/>
              <w:jc w:val="center"/>
              <w:rPr>
                <w:sz w:val="20"/>
                <w:szCs w:val="20"/>
                <w:lang w:val="en-US"/>
              </w:rPr>
            </w:pPr>
            <w:r w:rsidRPr="007113DC">
              <w:rPr>
                <w:sz w:val="20"/>
                <w:szCs w:val="20"/>
                <w:lang w:val="en-US"/>
              </w:rPr>
              <w:t>160</w:t>
            </w:r>
          </w:p>
        </w:tc>
        <w:tc>
          <w:tcPr>
            <w:tcW w:w="443" w:type="pct"/>
            <w:tcBorders>
              <w:top w:val="single" w:sz="6" w:space="0" w:color="auto"/>
              <w:left w:val="single" w:sz="6" w:space="0" w:color="auto"/>
              <w:bottom w:val="single" w:sz="6" w:space="0" w:color="auto"/>
              <w:right w:val="single" w:sz="12" w:space="0" w:color="auto"/>
            </w:tcBorders>
            <w:shd w:val="clear" w:color="auto" w:fill="auto"/>
            <w:vAlign w:val="center"/>
          </w:tcPr>
          <w:p w:rsidR="008F4C3D" w:rsidRPr="007113DC" w:rsidRDefault="008F4C3D" w:rsidP="00225AC8">
            <w:pPr>
              <w:jc w:val="center"/>
              <w:rPr>
                <w:sz w:val="20"/>
                <w:szCs w:val="20"/>
              </w:rPr>
            </w:pPr>
            <w:r w:rsidRPr="007113DC">
              <w:rPr>
                <w:sz w:val="20"/>
                <w:szCs w:val="20"/>
              </w:rPr>
              <w:t>До 400 °С</w:t>
            </w:r>
          </w:p>
        </w:tc>
      </w:tr>
      <w:tr w:rsidR="007113DC" w:rsidRPr="007113DC" w:rsidTr="008F4C3D">
        <w:trPr>
          <w:trHeight w:val="20"/>
        </w:trPr>
        <w:tc>
          <w:tcPr>
            <w:tcW w:w="839" w:type="pct"/>
            <w:tcBorders>
              <w:top w:val="single" w:sz="6" w:space="0" w:color="auto"/>
              <w:left w:val="single" w:sz="12"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rPr>
            </w:pPr>
            <w:r w:rsidRPr="007113DC">
              <w:rPr>
                <w:sz w:val="20"/>
                <w:szCs w:val="20"/>
              </w:rPr>
              <w:t>Этилсиликат</w:t>
            </w:r>
          </w:p>
        </w:tc>
        <w:tc>
          <w:tcPr>
            <w:tcW w:w="268"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spacing w:line="20" w:lineRule="atLeast"/>
              <w:jc w:val="center"/>
              <w:rPr>
                <w:sz w:val="20"/>
                <w:szCs w:val="20"/>
              </w:rPr>
            </w:pPr>
            <w:r w:rsidRPr="007113DC">
              <w:rPr>
                <w:sz w:val="20"/>
                <w:szCs w:val="20"/>
              </w:rPr>
              <w:t>1</w:t>
            </w:r>
          </w:p>
        </w:tc>
        <w:tc>
          <w:tcPr>
            <w:tcW w:w="450"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spacing w:line="20" w:lineRule="atLeast"/>
              <w:jc w:val="center"/>
              <w:rPr>
                <w:sz w:val="20"/>
                <w:szCs w:val="20"/>
              </w:rPr>
            </w:pPr>
            <w:r w:rsidRPr="007113DC">
              <w:rPr>
                <w:sz w:val="20"/>
                <w:szCs w:val="20"/>
              </w:rPr>
              <w:t>50</w:t>
            </w:r>
          </w:p>
        </w:tc>
        <w:tc>
          <w:tcPr>
            <w:tcW w:w="399"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rPr>
            </w:pPr>
            <w:r w:rsidRPr="007113DC">
              <w:rPr>
                <w:sz w:val="20"/>
                <w:szCs w:val="20"/>
              </w:rPr>
              <w:t>-</w:t>
            </w:r>
          </w:p>
        </w:tc>
        <w:tc>
          <w:tcPr>
            <w:tcW w:w="260"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rPr>
            </w:pPr>
            <w:r w:rsidRPr="007113DC">
              <w:rPr>
                <w:sz w:val="20"/>
                <w:szCs w:val="20"/>
              </w:rPr>
              <w:t>-</w:t>
            </w:r>
          </w:p>
        </w:tc>
        <w:tc>
          <w:tcPr>
            <w:tcW w:w="358"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rPr>
            </w:pPr>
            <w:r w:rsidRPr="007113DC">
              <w:rPr>
                <w:sz w:val="20"/>
                <w:szCs w:val="20"/>
              </w:rPr>
              <w:t>-</w:t>
            </w:r>
          </w:p>
        </w:tc>
        <w:tc>
          <w:tcPr>
            <w:tcW w:w="676"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jc w:val="center"/>
              <w:rPr>
                <w:sz w:val="20"/>
                <w:szCs w:val="20"/>
              </w:rPr>
            </w:pPr>
          </w:p>
        </w:tc>
        <w:tc>
          <w:tcPr>
            <w:tcW w:w="255"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spacing w:line="20" w:lineRule="atLeast"/>
              <w:jc w:val="center"/>
              <w:rPr>
                <w:sz w:val="20"/>
                <w:szCs w:val="20"/>
              </w:rPr>
            </w:pPr>
          </w:p>
        </w:tc>
        <w:tc>
          <w:tcPr>
            <w:tcW w:w="358"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spacing w:line="20" w:lineRule="atLeast"/>
              <w:jc w:val="center"/>
              <w:rPr>
                <w:sz w:val="20"/>
                <w:szCs w:val="20"/>
              </w:rPr>
            </w:pPr>
          </w:p>
        </w:tc>
        <w:tc>
          <w:tcPr>
            <w:tcW w:w="267"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spacing w:line="20" w:lineRule="atLeast"/>
              <w:jc w:val="center"/>
              <w:rPr>
                <w:sz w:val="20"/>
                <w:szCs w:val="20"/>
                <w:lang w:val="en-US"/>
              </w:rPr>
            </w:pPr>
            <w:r w:rsidRPr="007113DC">
              <w:rPr>
                <w:sz w:val="20"/>
                <w:szCs w:val="20"/>
                <w:lang w:val="en-US"/>
              </w:rPr>
              <w:t>1</w:t>
            </w:r>
          </w:p>
        </w:tc>
        <w:tc>
          <w:tcPr>
            <w:tcW w:w="427"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spacing w:line="20" w:lineRule="atLeast"/>
              <w:jc w:val="center"/>
              <w:rPr>
                <w:sz w:val="20"/>
                <w:szCs w:val="20"/>
                <w:lang w:val="en-US"/>
              </w:rPr>
            </w:pPr>
            <w:r w:rsidRPr="007113DC">
              <w:rPr>
                <w:sz w:val="20"/>
                <w:szCs w:val="20"/>
                <w:lang w:val="en-US"/>
              </w:rPr>
              <w:t>50</w:t>
            </w:r>
          </w:p>
        </w:tc>
        <w:tc>
          <w:tcPr>
            <w:tcW w:w="443" w:type="pct"/>
            <w:tcBorders>
              <w:top w:val="single" w:sz="6" w:space="0" w:color="auto"/>
              <w:left w:val="single" w:sz="6" w:space="0" w:color="auto"/>
              <w:bottom w:val="single" w:sz="6" w:space="0" w:color="auto"/>
              <w:right w:val="single" w:sz="12" w:space="0" w:color="auto"/>
            </w:tcBorders>
            <w:shd w:val="clear" w:color="auto" w:fill="auto"/>
            <w:vAlign w:val="center"/>
          </w:tcPr>
          <w:p w:rsidR="008F4C3D" w:rsidRPr="007113DC" w:rsidRDefault="008F4C3D" w:rsidP="00B46591">
            <w:pPr>
              <w:jc w:val="center"/>
              <w:rPr>
                <w:sz w:val="20"/>
                <w:szCs w:val="20"/>
              </w:rPr>
            </w:pPr>
            <w:r w:rsidRPr="007113DC">
              <w:rPr>
                <w:sz w:val="20"/>
                <w:szCs w:val="20"/>
              </w:rPr>
              <w:t>От -50 °С до +400 °С</w:t>
            </w:r>
          </w:p>
        </w:tc>
      </w:tr>
      <w:tr w:rsidR="007113DC" w:rsidRPr="007113DC" w:rsidTr="008F4C3D">
        <w:trPr>
          <w:trHeight w:val="20"/>
        </w:trPr>
        <w:tc>
          <w:tcPr>
            <w:tcW w:w="839" w:type="pct"/>
            <w:tcBorders>
              <w:top w:val="single" w:sz="6" w:space="0" w:color="auto"/>
              <w:left w:val="single" w:sz="12" w:space="0" w:color="auto"/>
              <w:bottom w:val="single" w:sz="6" w:space="0" w:color="auto"/>
              <w:right w:val="single" w:sz="6" w:space="0" w:color="auto"/>
            </w:tcBorders>
            <w:shd w:val="clear" w:color="auto" w:fill="auto"/>
            <w:vAlign w:val="center"/>
          </w:tcPr>
          <w:p w:rsidR="008F4C3D" w:rsidRPr="007113DC" w:rsidRDefault="008F4C3D" w:rsidP="00B46591">
            <w:pPr>
              <w:spacing w:line="20" w:lineRule="atLeast"/>
              <w:jc w:val="center"/>
              <w:rPr>
                <w:sz w:val="20"/>
                <w:szCs w:val="20"/>
              </w:rPr>
            </w:pPr>
            <w:r w:rsidRPr="007113DC">
              <w:rPr>
                <w:sz w:val="20"/>
                <w:szCs w:val="20"/>
              </w:rPr>
              <w:t>Этилсиликат</w:t>
            </w:r>
          </w:p>
        </w:tc>
        <w:tc>
          <w:tcPr>
            <w:tcW w:w="268"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spacing w:line="20" w:lineRule="atLeast"/>
              <w:jc w:val="center"/>
              <w:rPr>
                <w:sz w:val="20"/>
                <w:szCs w:val="20"/>
                <w:lang w:val="en-US"/>
              </w:rPr>
            </w:pPr>
            <w:r w:rsidRPr="007113DC">
              <w:rPr>
                <w:sz w:val="20"/>
                <w:szCs w:val="20"/>
                <w:lang w:val="en-US"/>
              </w:rPr>
              <w:t>2</w:t>
            </w:r>
          </w:p>
        </w:tc>
        <w:tc>
          <w:tcPr>
            <w:tcW w:w="450"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spacing w:line="20" w:lineRule="atLeast"/>
              <w:jc w:val="center"/>
              <w:rPr>
                <w:sz w:val="20"/>
                <w:szCs w:val="20"/>
                <w:lang w:val="en-US"/>
              </w:rPr>
            </w:pPr>
            <w:r w:rsidRPr="007113DC">
              <w:rPr>
                <w:sz w:val="20"/>
                <w:szCs w:val="20"/>
                <w:lang w:val="en-US"/>
              </w:rPr>
              <w:t>40</w:t>
            </w:r>
          </w:p>
        </w:tc>
        <w:tc>
          <w:tcPr>
            <w:tcW w:w="399"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spacing w:line="20" w:lineRule="atLeast"/>
              <w:jc w:val="center"/>
              <w:rPr>
                <w:sz w:val="20"/>
                <w:szCs w:val="20"/>
              </w:rPr>
            </w:pPr>
            <w:r w:rsidRPr="007113DC">
              <w:rPr>
                <w:sz w:val="20"/>
                <w:szCs w:val="20"/>
              </w:rPr>
              <w:t>-</w:t>
            </w:r>
          </w:p>
        </w:tc>
        <w:tc>
          <w:tcPr>
            <w:tcW w:w="260"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spacing w:line="20" w:lineRule="atLeast"/>
              <w:jc w:val="center"/>
              <w:rPr>
                <w:sz w:val="20"/>
                <w:szCs w:val="20"/>
              </w:rPr>
            </w:pPr>
            <w:r w:rsidRPr="007113DC">
              <w:rPr>
                <w:sz w:val="20"/>
                <w:szCs w:val="20"/>
              </w:rPr>
              <w:t>-</w:t>
            </w:r>
          </w:p>
        </w:tc>
        <w:tc>
          <w:tcPr>
            <w:tcW w:w="358"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spacing w:line="20" w:lineRule="atLeast"/>
              <w:jc w:val="center"/>
              <w:rPr>
                <w:sz w:val="20"/>
                <w:szCs w:val="20"/>
              </w:rPr>
            </w:pPr>
            <w:r w:rsidRPr="007113DC">
              <w:rPr>
                <w:sz w:val="20"/>
                <w:szCs w:val="20"/>
              </w:rPr>
              <w:t>-</w:t>
            </w:r>
          </w:p>
        </w:tc>
        <w:tc>
          <w:tcPr>
            <w:tcW w:w="676"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spacing w:line="20" w:lineRule="atLeast"/>
              <w:jc w:val="center"/>
              <w:rPr>
                <w:sz w:val="20"/>
                <w:szCs w:val="20"/>
              </w:rPr>
            </w:pPr>
            <w:r w:rsidRPr="007113DC">
              <w:rPr>
                <w:sz w:val="20"/>
                <w:szCs w:val="20"/>
              </w:rPr>
              <w:t>Силиконовая смола</w:t>
            </w:r>
          </w:p>
        </w:tc>
        <w:tc>
          <w:tcPr>
            <w:tcW w:w="255"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spacing w:line="20" w:lineRule="atLeast"/>
              <w:jc w:val="center"/>
              <w:rPr>
                <w:sz w:val="20"/>
                <w:szCs w:val="20"/>
                <w:lang w:val="en-US"/>
              </w:rPr>
            </w:pPr>
            <w:r w:rsidRPr="007113DC">
              <w:rPr>
                <w:sz w:val="20"/>
                <w:szCs w:val="20"/>
                <w:lang w:val="en-US"/>
              </w:rPr>
              <w:t>2</w:t>
            </w:r>
          </w:p>
        </w:tc>
        <w:tc>
          <w:tcPr>
            <w:tcW w:w="358"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spacing w:line="20" w:lineRule="atLeast"/>
              <w:jc w:val="center"/>
              <w:rPr>
                <w:sz w:val="20"/>
                <w:szCs w:val="20"/>
                <w:lang w:val="en-US"/>
              </w:rPr>
            </w:pPr>
            <w:r w:rsidRPr="007113DC">
              <w:rPr>
                <w:sz w:val="20"/>
                <w:szCs w:val="20"/>
                <w:lang w:val="en-US"/>
              </w:rPr>
              <w:t>40</w:t>
            </w:r>
          </w:p>
        </w:tc>
        <w:tc>
          <w:tcPr>
            <w:tcW w:w="267"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spacing w:line="20" w:lineRule="atLeast"/>
              <w:jc w:val="center"/>
              <w:rPr>
                <w:sz w:val="20"/>
                <w:szCs w:val="20"/>
                <w:lang w:val="en-US"/>
              </w:rPr>
            </w:pPr>
            <w:r w:rsidRPr="007113DC">
              <w:rPr>
                <w:sz w:val="20"/>
                <w:szCs w:val="20"/>
                <w:lang w:val="en-US"/>
              </w:rPr>
              <w:t>4</w:t>
            </w:r>
          </w:p>
        </w:tc>
        <w:tc>
          <w:tcPr>
            <w:tcW w:w="427" w:type="pct"/>
            <w:tcBorders>
              <w:top w:val="single" w:sz="6" w:space="0" w:color="auto"/>
              <w:left w:val="single" w:sz="6" w:space="0" w:color="auto"/>
              <w:bottom w:val="single" w:sz="6" w:space="0" w:color="auto"/>
              <w:right w:val="single" w:sz="6" w:space="0" w:color="auto"/>
            </w:tcBorders>
            <w:shd w:val="clear" w:color="auto" w:fill="auto"/>
            <w:vAlign w:val="center"/>
          </w:tcPr>
          <w:p w:rsidR="008F4C3D" w:rsidRPr="007113DC" w:rsidRDefault="008F4C3D" w:rsidP="00B46591">
            <w:pPr>
              <w:spacing w:line="20" w:lineRule="atLeast"/>
              <w:jc w:val="center"/>
              <w:rPr>
                <w:sz w:val="20"/>
                <w:szCs w:val="20"/>
                <w:lang w:val="en-US"/>
              </w:rPr>
            </w:pPr>
            <w:r w:rsidRPr="007113DC">
              <w:rPr>
                <w:sz w:val="20"/>
                <w:szCs w:val="20"/>
                <w:lang w:val="en-US"/>
              </w:rPr>
              <w:t>160</w:t>
            </w:r>
          </w:p>
        </w:tc>
        <w:tc>
          <w:tcPr>
            <w:tcW w:w="443" w:type="pct"/>
            <w:tcBorders>
              <w:top w:val="single" w:sz="6" w:space="0" w:color="auto"/>
              <w:left w:val="single" w:sz="6" w:space="0" w:color="auto"/>
              <w:bottom w:val="single" w:sz="6" w:space="0" w:color="auto"/>
              <w:right w:val="single" w:sz="12" w:space="0" w:color="auto"/>
            </w:tcBorders>
            <w:shd w:val="clear" w:color="auto" w:fill="auto"/>
            <w:vAlign w:val="center"/>
          </w:tcPr>
          <w:p w:rsidR="008F4C3D" w:rsidRPr="007113DC" w:rsidRDefault="008F4C3D" w:rsidP="00B46591">
            <w:pPr>
              <w:spacing w:line="20" w:lineRule="atLeast"/>
              <w:jc w:val="center"/>
              <w:rPr>
                <w:sz w:val="20"/>
                <w:szCs w:val="20"/>
              </w:rPr>
            </w:pPr>
            <w:r w:rsidRPr="007113DC">
              <w:rPr>
                <w:sz w:val="20"/>
                <w:szCs w:val="20"/>
              </w:rPr>
              <w:t>Для эксплуатации на открытом воздухе до С4 при постоянном воздействии температуры до +400 °С</w:t>
            </w:r>
          </w:p>
        </w:tc>
      </w:tr>
      <w:tr w:rsidR="007113DC" w:rsidRPr="007113DC" w:rsidTr="008F4C3D">
        <w:trPr>
          <w:trHeight w:val="20"/>
        </w:trPr>
        <w:tc>
          <w:tcPr>
            <w:tcW w:w="839" w:type="pct"/>
            <w:tcBorders>
              <w:top w:val="single" w:sz="6" w:space="0" w:color="auto"/>
              <w:left w:val="single" w:sz="12"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rPr>
            </w:pPr>
            <w:r w:rsidRPr="007113DC">
              <w:rPr>
                <w:sz w:val="20"/>
                <w:szCs w:val="20"/>
              </w:rPr>
              <w:t xml:space="preserve">Этилсиликат с цинковой </w:t>
            </w:r>
            <w:r w:rsidRPr="007113DC">
              <w:rPr>
                <w:sz w:val="20"/>
                <w:szCs w:val="20"/>
              </w:rPr>
              <w:lastRenderedPageBreak/>
              <w:t>пудрой</w:t>
            </w:r>
          </w:p>
        </w:tc>
        <w:tc>
          <w:tcPr>
            <w:tcW w:w="268"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rPr>
            </w:pPr>
            <w:r w:rsidRPr="007113DC">
              <w:rPr>
                <w:sz w:val="20"/>
                <w:szCs w:val="20"/>
              </w:rPr>
              <w:lastRenderedPageBreak/>
              <w:t>1</w:t>
            </w:r>
          </w:p>
        </w:tc>
        <w:tc>
          <w:tcPr>
            <w:tcW w:w="450"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rPr>
            </w:pPr>
            <w:r w:rsidRPr="007113DC">
              <w:rPr>
                <w:sz w:val="20"/>
                <w:szCs w:val="20"/>
              </w:rPr>
              <w:t>60</w:t>
            </w:r>
          </w:p>
        </w:tc>
        <w:tc>
          <w:tcPr>
            <w:tcW w:w="399"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rPr>
            </w:pPr>
          </w:p>
        </w:tc>
        <w:tc>
          <w:tcPr>
            <w:tcW w:w="260"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rPr>
            </w:pPr>
          </w:p>
        </w:tc>
        <w:tc>
          <w:tcPr>
            <w:tcW w:w="358"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rPr>
            </w:pPr>
          </w:p>
        </w:tc>
        <w:tc>
          <w:tcPr>
            <w:tcW w:w="676"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rPr>
            </w:pPr>
            <w:r w:rsidRPr="007113DC">
              <w:rPr>
                <w:sz w:val="20"/>
                <w:szCs w:val="20"/>
              </w:rPr>
              <w:t xml:space="preserve">Силикон с </w:t>
            </w:r>
            <w:r w:rsidRPr="007113DC">
              <w:rPr>
                <w:sz w:val="20"/>
                <w:szCs w:val="20"/>
              </w:rPr>
              <w:lastRenderedPageBreak/>
              <w:t>алюминиевой пудрой</w:t>
            </w:r>
          </w:p>
        </w:tc>
        <w:tc>
          <w:tcPr>
            <w:tcW w:w="255"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rPr>
            </w:pPr>
            <w:r w:rsidRPr="007113DC">
              <w:rPr>
                <w:sz w:val="20"/>
                <w:szCs w:val="20"/>
              </w:rPr>
              <w:lastRenderedPageBreak/>
              <w:t>1</w:t>
            </w:r>
          </w:p>
        </w:tc>
        <w:tc>
          <w:tcPr>
            <w:tcW w:w="358"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rPr>
            </w:pPr>
            <w:r w:rsidRPr="007113DC">
              <w:rPr>
                <w:sz w:val="20"/>
                <w:szCs w:val="20"/>
              </w:rPr>
              <w:t>25</w:t>
            </w:r>
          </w:p>
        </w:tc>
        <w:tc>
          <w:tcPr>
            <w:tcW w:w="267"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rPr>
            </w:pPr>
            <w:r w:rsidRPr="007113DC">
              <w:rPr>
                <w:sz w:val="20"/>
                <w:szCs w:val="20"/>
              </w:rPr>
              <w:t>2</w:t>
            </w:r>
          </w:p>
        </w:tc>
        <w:tc>
          <w:tcPr>
            <w:tcW w:w="427"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rPr>
            </w:pPr>
            <w:r w:rsidRPr="007113DC">
              <w:rPr>
                <w:sz w:val="20"/>
                <w:szCs w:val="20"/>
              </w:rPr>
              <w:t>65</w:t>
            </w:r>
          </w:p>
        </w:tc>
        <w:tc>
          <w:tcPr>
            <w:tcW w:w="443" w:type="pct"/>
            <w:tcBorders>
              <w:top w:val="single" w:sz="6" w:space="0" w:color="auto"/>
              <w:left w:val="single" w:sz="6" w:space="0" w:color="auto"/>
              <w:bottom w:val="single" w:sz="6" w:space="0" w:color="auto"/>
              <w:right w:val="single" w:sz="12" w:space="0" w:color="auto"/>
            </w:tcBorders>
            <w:shd w:val="clear" w:color="auto" w:fill="auto"/>
            <w:vAlign w:val="center"/>
          </w:tcPr>
          <w:p w:rsidR="00B46591" w:rsidRPr="007113DC" w:rsidRDefault="00B46591" w:rsidP="00B46591">
            <w:pPr>
              <w:jc w:val="center"/>
              <w:rPr>
                <w:sz w:val="20"/>
                <w:szCs w:val="20"/>
              </w:rPr>
            </w:pPr>
            <w:r w:rsidRPr="007113DC">
              <w:rPr>
                <w:sz w:val="20"/>
                <w:szCs w:val="20"/>
              </w:rPr>
              <w:t xml:space="preserve">До </w:t>
            </w:r>
            <w:r w:rsidR="007010AF" w:rsidRPr="007113DC">
              <w:rPr>
                <w:sz w:val="20"/>
                <w:szCs w:val="20"/>
              </w:rPr>
              <w:t>+</w:t>
            </w:r>
            <w:r w:rsidRPr="007113DC">
              <w:rPr>
                <w:sz w:val="20"/>
                <w:szCs w:val="20"/>
              </w:rPr>
              <w:t>450</w:t>
            </w:r>
            <w:r w:rsidR="00225AC8" w:rsidRPr="007113DC">
              <w:rPr>
                <w:sz w:val="20"/>
                <w:szCs w:val="20"/>
              </w:rPr>
              <w:t xml:space="preserve"> °</w:t>
            </w:r>
            <w:r w:rsidRPr="007113DC">
              <w:rPr>
                <w:sz w:val="20"/>
                <w:szCs w:val="20"/>
              </w:rPr>
              <w:t>С</w:t>
            </w:r>
          </w:p>
        </w:tc>
      </w:tr>
      <w:tr w:rsidR="007113DC" w:rsidRPr="007113DC" w:rsidTr="008F4C3D">
        <w:trPr>
          <w:trHeight w:val="20"/>
        </w:trPr>
        <w:tc>
          <w:tcPr>
            <w:tcW w:w="839" w:type="pct"/>
            <w:tcBorders>
              <w:top w:val="single" w:sz="6" w:space="0" w:color="auto"/>
              <w:left w:val="single" w:sz="12" w:space="0" w:color="auto"/>
              <w:bottom w:val="single" w:sz="6" w:space="0" w:color="auto"/>
              <w:right w:val="single" w:sz="6" w:space="0" w:color="auto"/>
            </w:tcBorders>
            <w:shd w:val="clear" w:color="auto" w:fill="auto"/>
            <w:vAlign w:val="center"/>
          </w:tcPr>
          <w:p w:rsidR="00B46591" w:rsidRPr="007113DC" w:rsidRDefault="00FF14B6" w:rsidP="00B46591">
            <w:pPr>
              <w:jc w:val="center"/>
              <w:rPr>
                <w:sz w:val="20"/>
                <w:szCs w:val="20"/>
              </w:rPr>
            </w:pPr>
            <w:r w:rsidRPr="007113DC">
              <w:rPr>
                <w:sz w:val="20"/>
                <w:szCs w:val="20"/>
              </w:rPr>
              <w:lastRenderedPageBreak/>
              <w:t>Силиконовая смола</w:t>
            </w:r>
          </w:p>
        </w:tc>
        <w:tc>
          <w:tcPr>
            <w:tcW w:w="268"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r w:rsidRPr="007113DC">
              <w:rPr>
                <w:sz w:val="20"/>
                <w:szCs w:val="20"/>
              </w:rPr>
              <w:t>1</w:t>
            </w:r>
          </w:p>
        </w:tc>
        <w:tc>
          <w:tcPr>
            <w:tcW w:w="450"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r w:rsidRPr="007113DC">
              <w:rPr>
                <w:sz w:val="20"/>
                <w:szCs w:val="20"/>
              </w:rPr>
              <w:t>40</w:t>
            </w:r>
          </w:p>
        </w:tc>
        <w:tc>
          <w:tcPr>
            <w:tcW w:w="399"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r w:rsidRPr="007113DC">
              <w:rPr>
                <w:sz w:val="20"/>
                <w:szCs w:val="20"/>
              </w:rPr>
              <w:t>-</w:t>
            </w:r>
          </w:p>
        </w:tc>
        <w:tc>
          <w:tcPr>
            <w:tcW w:w="260"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r w:rsidRPr="007113DC">
              <w:rPr>
                <w:sz w:val="20"/>
                <w:szCs w:val="20"/>
              </w:rPr>
              <w:t>-</w:t>
            </w:r>
          </w:p>
        </w:tc>
        <w:tc>
          <w:tcPr>
            <w:tcW w:w="358"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r w:rsidRPr="007113DC">
              <w:rPr>
                <w:sz w:val="20"/>
                <w:szCs w:val="20"/>
              </w:rPr>
              <w:t>-</w:t>
            </w:r>
          </w:p>
        </w:tc>
        <w:tc>
          <w:tcPr>
            <w:tcW w:w="676"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FF14B6" w:rsidP="00B46591">
            <w:pPr>
              <w:jc w:val="center"/>
              <w:rPr>
                <w:sz w:val="20"/>
                <w:szCs w:val="20"/>
              </w:rPr>
            </w:pPr>
            <w:r w:rsidRPr="007113DC">
              <w:rPr>
                <w:sz w:val="20"/>
                <w:szCs w:val="20"/>
              </w:rPr>
              <w:t>Силиконовая смола</w:t>
            </w:r>
          </w:p>
        </w:tc>
        <w:tc>
          <w:tcPr>
            <w:tcW w:w="255"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r w:rsidRPr="007113DC">
              <w:rPr>
                <w:sz w:val="20"/>
                <w:szCs w:val="20"/>
              </w:rPr>
              <w:t>1</w:t>
            </w:r>
          </w:p>
        </w:tc>
        <w:tc>
          <w:tcPr>
            <w:tcW w:w="358"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r w:rsidRPr="007113DC">
              <w:rPr>
                <w:sz w:val="20"/>
                <w:szCs w:val="20"/>
              </w:rPr>
              <w:t>40</w:t>
            </w:r>
          </w:p>
        </w:tc>
        <w:tc>
          <w:tcPr>
            <w:tcW w:w="267"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r w:rsidRPr="007113DC">
              <w:rPr>
                <w:sz w:val="20"/>
                <w:szCs w:val="20"/>
              </w:rPr>
              <w:t>2</w:t>
            </w:r>
          </w:p>
        </w:tc>
        <w:tc>
          <w:tcPr>
            <w:tcW w:w="427"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r w:rsidRPr="007113DC">
              <w:rPr>
                <w:sz w:val="20"/>
                <w:szCs w:val="20"/>
              </w:rPr>
              <w:t>80</w:t>
            </w:r>
          </w:p>
        </w:tc>
        <w:tc>
          <w:tcPr>
            <w:tcW w:w="443" w:type="pct"/>
            <w:tcBorders>
              <w:top w:val="single" w:sz="6" w:space="0" w:color="auto"/>
              <w:left w:val="single" w:sz="6" w:space="0" w:color="auto"/>
              <w:bottom w:val="single" w:sz="6" w:space="0" w:color="auto"/>
              <w:right w:val="single" w:sz="12" w:space="0" w:color="auto"/>
            </w:tcBorders>
            <w:shd w:val="clear" w:color="auto" w:fill="auto"/>
            <w:vAlign w:val="center"/>
          </w:tcPr>
          <w:p w:rsidR="00B46591" w:rsidRPr="007113DC" w:rsidRDefault="00B46591" w:rsidP="00B46591">
            <w:pPr>
              <w:spacing w:line="20" w:lineRule="atLeast"/>
              <w:jc w:val="center"/>
              <w:rPr>
                <w:sz w:val="20"/>
                <w:szCs w:val="20"/>
              </w:rPr>
            </w:pPr>
            <w:r w:rsidRPr="007113DC">
              <w:rPr>
                <w:sz w:val="20"/>
                <w:szCs w:val="20"/>
              </w:rPr>
              <w:t xml:space="preserve">До </w:t>
            </w:r>
            <w:r w:rsidR="007010AF" w:rsidRPr="007113DC">
              <w:rPr>
                <w:sz w:val="20"/>
                <w:szCs w:val="20"/>
              </w:rPr>
              <w:t>+</w:t>
            </w:r>
            <w:r w:rsidRPr="007113DC">
              <w:rPr>
                <w:sz w:val="20"/>
                <w:szCs w:val="20"/>
              </w:rPr>
              <w:t xml:space="preserve">500 </w:t>
            </w:r>
            <w:r w:rsidR="00225AC8" w:rsidRPr="007113DC">
              <w:rPr>
                <w:sz w:val="20"/>
                <w:szCs w:val="20"/>
              </w:rPr>
              <w:t>°</w:t>
            </w:r>
            <w:r w:rsidRPr="007113DC">
              <w:rPr>
                <w:sz w:val="20"/>
                <w:szCs w:val="20"/>
              </w:rPr>
              <w:t>С</w:t>
            </w:r>
          </w:p>
        </w:tc>
      </w:tr>
      <w:tr w:rsidR="007113DC" w:rsidRPr="007113DC" w:rsidTr="008F4C3D">
        <w:trPr>
          <w:trHeight w:val="20"/>
        </w:trPr>
        <w:tc>
          <w:tcPr>
            <w:tcW w:w="839" w:type="pct"/>
            <w:tcBorders>
              <w:top w:val="single" w:sz="6" w:space="0" w:color="auto"/>
              <w:left w:val="single" w:sz="12"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rPr>
            </w:pPr>
            <w:r w:rsidRPr="007113DC">
              <w:rPr>
                <w:sz w:val="20"/>
                <w:szCs w:val="20"/>
              </w:rPr>
              <w:t>Силиконовая смола</w:t>
            </w:r>
          </w:p>
        </w:tc>
        <w:tc>
          <w:tcPr>
            <w:tcW w:w="268"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r w:rsidRPr="007113DC">
              <w:rPr>
                <w:sz w:val="20"/>
                <w:szCs w:val="20"/>
              </w:rPr>
              <w:t>1</w:t>
            </w:r>
          </w:p>
        </w:tc>
        <w:tc>
          <w:tcPr>
            <w:tcW w:w="450"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r w:rsidRPr="007113DC">
              <w:rPr>
                <w:sz w:val="20"/>
                <w:szCs w:val="20"/>
              </w:rPr>
              <w:t>40</w:t>
            </w:r>
          </w:p>
        </w:tc>
        <w:tc>
          <w:tcPr>
            <w:tcW w:w="399"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rPr>
            </w:pPr>
          </w:p>
        </w:tc>
        <w:tc>
          <w:tcPr>
            <w:tcW w:w="260"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rPr>
            </w:pPr>
          </w:p>
        </w:tc>
        <w:tc>
          <w:tcPr>
            <w:tcW w:w="358"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rPr>
            </w:pPr>
          </w:p>
        </w:tc>
        <w:tc>
          <w:tcPr>
            <w:tcW w:w="676"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rPr>
            </w:pPr>
            <w:r w:rsidRPr="007113DC">
              <w:rPr>
                <w:sz w:val="20"/>
                <w:szCs w:val="20"/>
              </w:rPr>
              <w:t>Силиконовая смола</w:t>
            </w:r>
          </w:p>
        </w:tc>
        <w:tc>
          <w:tcPr>
            <w:tcW w:w="255"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r w:rsidRPr="007113DC">
              <w:rPr>
                <w:sz w:val="20"/>
                <w:szCs w:val="20"/>
              </w:rPr>
              <w:t>1</w:t>
            </w:r>
          </w:p>
        </w:tc>
        <w:tc>
          <w:tcPr>
            <w:tcW w:w="358"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r w:rsidRPr="007113DC">
              <w:rPr>
                <w:sz w:val="20"/>
                <w:szCs w:val="20"/>
              </w:rPr>
              <w:t>40</w:t>
            </w:r>
          </w:p>
        </w:tc>
        <w:tc>
          <w:tcPr>
            <w:tcW w:w="267"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r w:rsidRPr="007113DC">
              <w:rPr>
                <w:sz w:val="20"/>
                <w:szCs w:val="20"/>
              </w:rPr>
              <w:t>2</w:t>
            </w:r>
          </w:p>
        </w:tc>
        <w:tc>
          <w:tcPr>
            <w:tcW w:w="427"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r w:rsidRPr="007113DC">
              <w:rPr>
                <w:sz w:val="20"/>
                <w:szCs w:val="20"/>
              </w:rPr>
              <w:t>80</w:t>
            </w:r>
          </w:p>
        </w:tc>
        <w:tc>
          <w:tcPr>
            <w:tcW w:w="443" w:type="pct"/>
            <w:tcBorders>
              <w:top w:val="single" w:sz="6" w:space="0" w:color="auto"/>
              <w:left w:val="single" w:sz="6" w:space="0" w:color="auto"/>
              <w:bottom w:val="single" w:sz="6" w:space="0" w:color="auto"/>
              <w:right w:val="single" w:sz="12" w:space="0" w:color="auto"/>
            </w:tcBorders>
            <w:shd w:val="clear" w:color="auto" w:fill="auto"/>
            <w:vAlign w:val="center"/>
          </w:tcPr>
          <w:p w:rsidR="00B46591" w:rsidRPr="007113DC" w:rsidRDefault="00B46591" w:rsidP="00B46591">
            <w:pPr>
              <w:jc w:val="center"/>
              <w:rPr>
                <w:sz w:val="20"/>
                <w:szCs w:val="20"/>
              </w:rPr>
            </w:pPr>
            <w:r w:rsidRPr="007113DC">
              <w:rPr>
                <w:sz w:val="20"/>
                <w:szCs w:val="20"/>
              </w:rPr>
              <w:t xml:space="preserve">До </w:t>
            </w:r>
            <w:r w:rsidR="007010AF" w:rsidRPr="007113DC">
              <w:rPr>
                <w:sz w:val="20"/>
                <w:szCs w:val="20"/>
              </w:rPr>
              <w:t>+</w:t>
            </w:r>
            <w:r w:rsidRPr="007113DC">
              <w:rPr>
                <w:sz w:val="20"/>
                <w:szCs w:val="20"/>
              </w:rPr>
              <w:t>500</w:t>
            </w:r>
            <w:r w:rsidR="00225AC8" w:rsidRPr="007113DC">
              <w:rPr>
                <w:sz w:val="20"/>
                <w:szCs w:val="20"/>
              </w:rPr>
              <w:t xml:space="preserve"> °</w:t>
            </w:r>
            <w:r w:rsidRPr="007113DC">
              <w:rPr>
                <w:sz w:val="20"/>
                <w:szCs w:val="20"/>
              </w:rPr>
              <w:t>С</w:t>
            </w:r>
          </w:p>
        </w:tc>
      </w:tr>
      <w:tr w:rsidR="007113DC" w:rsidRPr="007113DC" w:rsidTr="008F4C3D">
        <w:trPr>
          <w:trHeight w:val="20"/>
        </w:trPr>
        <w:tc>
          <w:tcPr>
            <w:tcW w:w="839" w:type="pct"/>
            <w:tcBorders>
              <w:top w:val="single" w:sz="6" w:space="0" w:color="auto"/>
              <w:left w:val="single" w:sz="12"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rPr>
            </w:pPr>
            <w:r w:rsidRPr="007113DC">
              <w:rPr>
                <w:sz w:val="20"/>
                <w:szCs w:val="20"/>
              </w:rPr>
              <w:t>Силикон модифицированный</w:t>
            </w:r>
          </w:p>
        </w:tc>
        <w:tc>
          <w:tcPr>
            <w:tcW w:w="268"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225AC8">
            <w:pPr>
              <w:spacing w:line="20" w:lineRule="atLeast"/>
              <w:jc w:val="center"/>
              <w:rPr>
                <w:sz w:val="20"/>
                <w:szCs w:val="20"/>
              </w:rPr>
            </w:pPr>
            <w:r w:rsidRPr="007113DC">
              <w:rPr>
                <w:sz w:val="20"/>
                <w:szCs w:val="20"/>
              </w:rPr>
              <w:t>1</w:t>
            </w:r>
            <w:r w:rsidR="00225AC8" w:rsidRPr="007113DC">
              <w:rPr>
                <w:sz w:val="20"/>
                <w:szCs w:val="20"/>
              </w:rPr>
              <w:t xml:space="preserve"> – </w:t>
            </w:r>
            <w:r w:rsidRPr="007113DC">
              <w:rPr>
                <w:sz w:val="20"/>
                <w:szCs w:val="20"/>
              </w:rPr>
              <w:t>2</w:t>
            </w:r>
          </w:p>
        </w:tc>
        <w:tc>
          <w:tcPr>
            <w:tcW w:w="450"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225AC8">
            <w:pPr>
              <w:spacing w:line="20" w:lineRule="atLeast"/>
              <w:jc w:val="center"/>
              <w:rPr>
                <w:sz w:val="20"/>
                <w:szCs w:val="20"/>
              </w:rPr>
            </w:pPr>
            <w:r w:rsidRPr="007113DC">
              <w:rPr>
                <w:sz w:val="20"/>
                <w:szCs w:val="20"/>
              </w:rPr>
              <w:t>30</w:t>
            </w:r>
            <w:r w:rsidR="00225AC8" w:rsidRPr="007113DC">
              <w:rPr>
                <w:sz w:val="20"/>
                <w:szCs w:val="20"/>
              </w:rPr>
              <w:t xml:space="preserve"> – </w:t>
            </w:r>
            <w:r w:rsidRPr="007113DC">
              <w:rPr>
                <w:sz w:val="20"/>
                <w:szCs w:val="20"/>
              </w:rPr>
              <w:t>60</w:t>
            </w:r>
          </w:p>
        </w:tc>
        <w:tc>
          <w:tcPr>
            <w:tcW w:w="399"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rPr>
            </w:pPr>
          </w:p>
        </w:tc>
        <w:tc>
          <w:tcPr>
            <w:tcW w:w="260"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rPr>
            </w:pPr>
          </w:p>
        </w:tc>
        <w:tc>
          <w:tcPr>
            <w:tcW w:w="358"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rPr>
            </w:pPr>
          </w:p>
        </w:tc>
        <w:tc>
          <w:tcPr>
            <w:tcW w:w="676"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rPr>
            </w:pPr>
          </w:p>
        </w:tc>
        <w:tc>
          <w:tcPr>
            <w:tcW w:w="255"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p>
        </w:tc>
        <w:tc>
          <w:tcPr>
            <w:tcW w:w="358"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p>
        </w:tc>
        <w:tc>
          <w:tcPr>
            <w:tcW w:w="267"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r w:rsidRPr="007113DC">
              <w:rPr>
                <w:sz w:val="20"/>
                <w:szCs w:val="20"/>
              </w:rPr>
              <w:t>1-2</w:t>
            </w:r>
          </w:p>
        </w:tc>
        <w:tc>
          <w:tcPr>
            <w:tcW w:w="427"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r w:rsidRPr="007113DC">
              <w:rPr>
                <w:sz w:val="20"/>
                <w:szCs w:val="20"/>
              </w:rPr>
              <w:t>30-60</w:t>
            </w:r>
          </w:p>
        </w:tc>
        <w:tc>
          <w:tcPr>
            <w:tcW w:w="443" w:type="pct"/>
            <w:tcBorders>
              <w:top w:val="single" w:sz="6" w:space="0" w:color="auto"/>
              <w:left w:val="single" w:sz="6" w:space="0" w:color="auto"/>
              <w:bottom w:val="single" w:sz="6" w:space="0" w:color="auto"/>
              <w:right w:val="single" w:sz="12" w:space="0" w:color="auto"/>
            </w:tcBorders>
            <w:shd w:val="clear" w:color="auto" w:fill="auto"/>
            <w:vAlign w:val="center"/>
          </w:tcPr>
          <w:p w:rsidR="00B46591" w:rsidRPr="007113DC" w:rsidRDefault="00B46591" w:rsidP="00B46591">
            <w:pPr>
              <w:spacing w:line="20" w:lineRule="atLeast"/>
              <w:jc w:val="center"/>
              <w:rPr>
                <w:sz w:val="20"/>
                <w:szCs w:val="20"/>
              </w:rPr>
            </w:pPr>
            <w:r w:rsidRPr="007113DC">
              <w:rPr>
                <w:sz w:val="20"/>
                <w:szCs w:val="20"/>
              </w:rPr>
              <w:t xml:space="preserve">До </w:t>
            </w:r>
            <w:r w:rsidR="007010AF" w:rsidRPr="007113DC">
              <w:rPr>
                <w:sz w:val="20"/>
                <w:szCs w:val="20"/>
              </w:rPr>
              <w:t>+</w:t>
            </w:r>
            <w:r w:rsidRPr="007113DC">
              <w:rPr>
                <w:sz w:val="20"/>
                <w:szCs w:val="20"/>
              </w:rPr>
              <w:t>600</w:t>
            </w:r>
            <w:r w:rsidR="00225AC8" w:rsidRPr="007113DC">
              <w:rPr>
                <w:sz w:val="20"/>
                <w:szCs w:val="20"/>
              </w:rPr>
              <w:t xml:space="preserve"> </w:t>
            </w:r>
            <w:r w:rsidRPr="007113DC">
              <w:rPr>
                <w:sz w:val="20"/>
                <w:szCs w:val="20"/>
              </w:rPr>
              <w:t>°С</w:t>
            </w:r>
          </w:p>
        </w:tc>
      </w:tr>
      <w:tr w:rsidR="007113DC" w:rsidRPr="007113DC" w:rsidTr="008F4C3D">
        <w:trPr>
          <w:trHeight w:val="20"/>
        </w:trPr>
        <w:tc>
          <w:tcPr>
            <w:tcW w:w="839" w:type="pct"/>
            <w:tcBorders>
              <w:top w:val="single" w:sz="6" w:space="0" w:color="auto"/>
              <w:left w:val="single" w:sz="12"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rPr>
            </w:pPr>
            <w:r w:rsidRPr="007113DC">
              <w:rPr>
                <w:sz w:val="20"/>
                <w:szCs w:val="20"/>
              </w:rPr>
              <w:t>Полисилоксан</w:t>
            </w:r>
          </w:p>
        </w:tc>
        <w:tc>
          <w:tcPr>
            <w:tcW w:w="268"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lang w:val="en-US"/>
              </w:rPr>
            </w:pPr>
            <w:r w:rsidRPr="007113DC">
              <w:rPr>
                <w:sz w:val="20"/>
                <w:szCs w:val="20"/>
                <w:lang w:val="en-US"/>
              </w:rPr>
              <w:t>1</w:t>
            </w:r>
          </w:p>
        </w:tc>
        <w:tc>
          <w:tcPr>
            <w:tcW w:w="450"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lang w:val="en-US"/>
              </w:rPr>
            </w:pPr>
            <w:r w:rsidRPr="007113DC">
              <w:rPr>
                <w:sz w:val="20"/>
                <w:szCs w:val="20"/>
                <w:lang w:val="en-US"/>
              </w:rPr>
              <w:t>25</w:t>
            </w:r>
          </w:p>
        </w:tc>
        <w:tc>
          <w:tcPr>
            <w:tcW w:w="399"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rPr>
            </w:pPr>
          </w:p>
        </w:tc>
        <w:tc>
          <w:tcPr>
            <w:tcW w:w="260"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rPr>
            </w:pPr>
          </w:p>
        </w:tc>
        <w:tc>
          <w:tcPr>
            <w:tcW w:w="358"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rPr>
            </w:pPr>
          </w:p>
        </w:tc>
        <w:tc>
          <w:tcPr>
            <w:tcW w:w="676"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rPr>
            </w:pPr>
            <w:r w:rsidRPr="007113DC">
              <w:rPr>
                <w:sz w:val="20"/>
                <w:szCs w:val="20"/>
              </w:rPr>
              <w:t>Полисилоксан</w:t>
            </w:r>
          </w:p>
        </w:tc>
        <w:tc>
          <w:tcPr>
            <w:tcW w:w="255"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lang w:val="en-US"/>
              </w:rPr>
            </w:pPr>
            <w:r w:rsidRPr="007113DC">
              <w:rPr>
                <w:sz w:val="20"/>
                <w:szCs w:val="20"/>
                <w:lang w:val="en-US"/>
              </w:rPr>
              <w:t>1</w:t>
            </w:r>
          </w:p>
        </w:tc>
        <w:tc>
          <w:tcPr>
            <w:tcW w:w="358"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lang w:val="en-US"/>
              </w:rPr>
            </w:pPr>
            <w:r w:rsidRPr="007113DC">
              <w:rPr>
                <w:sz w:val="20"/>
                <w:szCs w:val="20"/>
                <w:lang w:val="en-US"/>
              </w:rPr>
              <w:t>25</w:t>
            </w:r>
          </w:p>
        </w:tc>
        <w:tc>
          <w:tcPr>
            <w:tcW w:w="267"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lang w:val="en-US"/>
              </w:rPr>
            </w:pPr>
            <w:r w:rsidRPr="007113DC">
              <w:rPr>
                <w:sz w:val="20"/>
                <w:szCs w:val="20"/>
                <w:lang w:val="en-US"/>
              </w:rPr>
              <w:t>2</w:t>
            </w:r>
          </w:p>
        </w:tc>
        <w:tc>
          <w:tcPr>
            <w:tcW w:w="427"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lang w:val="en-US"/>
              </w:rPr>
            </w:pPr>
            <w:r w:rsidRPr="007113DC">
              <w:rPr>
                <w:sz w:val="20"/>
                <w:szCs w:val="20"/>
                <w:lang w:val="en-US"/>
              </w:rPr>
              <w:t>50</w:t>
            </w:r>
          </w:p>
        </w:tc>
        <w:tc>
          <w:tcPr>
            <w:tcW w:w="443" w:type="pct"/>
            <w:tcBorders>
              <w:top w:val="single" w:sz="6" w:space="0" w:color="auto"/>
              <w:left w:val="single" w:sz="6" w:space="0" w:color="auto"/>
              <w:bottom w:val="single" w:sz="6" w:space="0" w:color="auto"/>
              <w:right w:val="single" w:sz="12" w:space="0" w:color="auto"/>
            </w:tcBorders>
            <w:shd w:val="clear" w:color="auto" w:fill="auto"/>
            <w:vAlign w:val="center"/>
          </w:tcPr>
          <w:p w:rsidR="00B46591" w:rsidRPr="007113DC" w:rsidRDefault="007010AF" w:rsidP="00B46591">
            <w:pPr>
              <w:spacing w:line="20" w:lineRule="atLeast"/>
              <w:jc w:val="center"/>
              <w:rPr>
                <w:sz w:val="20"/>
                <w:szCs w:val="20"/>
              </w:rPr>
            </w:pPr>
            <w:r w:rsidRPr="007113DC">
              <w:rPr>
                <w:sz w:val="20"/>
                <w:szCs w:val="20"/>
              </w:rPr>
              <w:t>+</w:t>
            </w:r>
            <w:r w:rsidR="00B46591" w:rsidRPr="007113DC">
              <w:rPr>
                <w:sz w:val="20"/>
                <w:szCs w:val="20"/>
              </w:rPr>
              <w:t>600</w:t>
            </w:r>
            <w:r w:rsidR="00225AC8" w:rsidRPr="007113DC">
              <w:rPr>
                <w:sz w:val="20"/>
                <w:szCs w:val="20"/>
              </w:rPr>
              <w:t xml:space="preserve"> </w:t>
            </w:r>
            <w:r w:rsidR="00B46591" w:rsidRPr="007113DC">
              <w:rPr>
                <w:sz w:val="20"/>
                <w:szCs w:val="20"/>
              </w:rPr>
              <w:t>°С</w:t>
            </w:r>
          </w:p>
        </w:tc>
      </w:tr>
      <w:tr w:rsidR="007113DC" w:rsidRPr="007113DC" w:rsidTr="008F4C3D">
        <w:trPr>
          <w:trHeight w:val="20"/>
        </w:trPr>
        <w:tc>
          <w:tcPr>
            <w:tcW w:w="839" w:type="pct"/>
            <w:tcBorders>
              <w:top w:val="single" w:sz="6" w:space="0" w:color="auto"/>
              <w:left w:val="single" w:sz="12"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rPr>
            </w:pPr>
            <w:r w:rsidRPr="007113DC">
              <w:rPr>
                <w:sz w:val="20"/>
                <w:szCs w:val="20"/>
              </w:rPr>
              <w:t>Силиконакрил</w:t>
            </w:r>
          </w:p>
        </w:tc>
        <w:tc>
          <w:tcPr>
            <w:tcW w:w="268"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rPr>
            </w:pPr>
            <w:r w:rsidRPr="007113DC">
              <w:rPr>
                <w:sz w:val="20"/>
                <w:szCs w:val="20"/>
              </w:rPr>
              <w:t>2</w:t>
            </w:r>
          </w:p>
        </w:tc>
        <w:tc>
          <w:tcPr>
            <w:tcW w:w="450"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rPr>
            </w:pPr>
            <w:r w:rsidRPr="007113DC">
              <w:rPr>
                <w:sz w:val="20"/>
                <w:szCs w:val="20"/>
              </w:rPr>
              <w:t>60</w:t>
            </w:r>
          </w:p>
        </w:tc>
        <w:tc>
          <w:tcPr>
            <w:tcW w:w="399"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rPr>
            </w:pPr>
          </w:p>
        </w:tc>
        <w:tc>
          <w:tcPr>
            <w:tcW w:w="260"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rPr>
            </w:pPr>
          </w:p>
        </w:tc>
        <w:tc>
          <w:tcPr>
            <w:tcW w:w="358"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rPr>
            </w:pPr>
          </w:p>
        </w:tc>
        <w:tc>
          <w:tcPr>
            <w:tcW w:w="676"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rPr>
            </w:pPr>
          </w:p>
        </w:tc>
        <w:tc>
          <w:tcPr>
            <w:tcW w:w="255"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rPr>
            </w:pPr>
          </w:p>
        </w:tc>
        <w:tc>
          <w:tcPr>
            <w:tcW w:w="358"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rPr>
            </w:pPr>
          </w:p>
        </w:tc>
        <w:tc>
          <w:tcPr>
            <w:tcW w:w="267"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rPr>
            </w:pPr>
            <w:r w:rsidRPr="007113DC">
              <w:rPr>
                <w:sz w:val="20"/>
                <w:szCs w:val="20"/>
              </w:rPr>
              <w:t>2</w:t>
            </w:r>
          </w:p>
        </w:tc>
        <w:tc>
          <w:tcPr>
            <w:tcW w:w="427"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rPr>
            </w:pPr>
            <w:r w:rsidRPr="007113DC">
              <w:rPr>
                <w:sz w:val="20"/>
                <w:szCs w:val="20"/>
              </w:rPr>
              <w:t>60</w:t>
            </w:r>
          </w:p>
        </w:tc>
        <w:tc>
          <w:tcPr>
            <w:tcW w:w="443" w:type="pct"/>
            <w:tcBorders>
              <w:top w:val="single" w:sz="6" w:space="0" w:color="auto"/>
              <w:left w:val="single" w:sz="6" w:space="0" w:color="auto"/>
              <w:bottom w:val="single" w:sz="6" w:space="0" w:color="auto"/>
              <w:right w:val="single" w:sz="12" w:space="0" w:color="auto"/>
            </w:tcBorders>
            <w:shd w:val="clear" w:color="auto" w:fill="auto"/>
            <w:vAlign w:val="center"/>
          </w:tcPr>
          <w:p w:rsidR="00B46591" w:rsidRPr="007113DC" w:rsidRDefault="00B46591" w:rsidP="00B46591">
            <w:pPr>
              <w:jc w:val="center"/>
              <w:rPr>
                <w:sz w:val="20"/>
                <w:szCs w:val="20"/>
              </w:rPr>
            </w:pPr>
            <w:r w:rsidRPr="007113DC">
              <w:rPr>
                <w:sz w:val="20"/>
                <w:szCs w:val="20"/>
              </w:rPr>
              <w:t xml:space="preserve">До </w:t>
            </w:r>
            <w:r w:rsidR="007010AF" w:rsidRPr="007113DC">
              <w:rPr>
                <w:sz w:val="20"/>
                <w:szCs w:val="20"/>
              </w:rPr>
              <w:t>+</w:t>
            </w:r>
            <w:r w:rsidRPr="007113DC">
              <w:rPr>
                <w:sz w:val="20"/>
                <w:szCs w:val="20"/>
              </w:rPr>
              <w:t>600</w:t>
            </w:r>
            <w:r w:rsidR="00225AC8" w:rsidRPr="007113DC">
              <w:rPr>
                <w:sz w:val="20"/>
                <w:szCs w:val="20"/>
              </w:rPr>
              <w:t xml:space="preserve"> °</w:t>
            </w:r>
            <w:r w:rsidRPr="007113DC">
              <w:rPr>
                <w:sz w:val="20"/>
                <w:szCs w:val="20"/>
              </w:rPr>
              <w:t>С</w:t>
            </w:r>
          </w:p>
        </w:tc>
      </w:tr>
      <w:tr w:rsidR="007113DC" w:rsidRPr="007113DC" w:rsidTr="008F4C3D">
        <w:trPr>
          <w:trHeight w:val="20"/>
        </w:trPr>
        <w:tc>
          <w:tcPr>
            <w:tcW w:w="839" w:type="pct"/>
            <w:tcBorders>
              <w:top w:val="single" w:sz="6" w:space="0" w:color="auto"/>
              <w:left w:val="single" w:sz="12"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rPr>
            </w:pPr>
            <w:r w:rsidRPr="007113DC">
              <w:rPr>
                <w:sz w:val="20"/>
                <w:szCs w:val="20"/>
              </w:rPr>
              <w:t>Силиконакрил</w:t>
            </w:r>
          </w:p>
        </w:tc>
        <w:tc>
          <w:tcPr>
            <w:tcW w:w="268"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rPr>
            </w:pPr>
            <w:r w:rsidRPr="007113DC">
              <w:rPr>
                <w:sz w:val="20"/>
                <w:szCs w:val="20"/>
              </w:rPr>
              <w:t>3</w:t>
            </w:r>
          </w:p>
        </w:tc>
        <w:tc>
          <w:tcPr>
            <w:tcW w:w="450"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rPr>
            </w:pPr>
            <w:r w:rsidRPr="007113DC">
              <w:rPr>
                <w:sz w:val="20"/>
                <w:szCs w:val="20"/>
              </w:rPr>
              <w:t>75</w:t>
            </w:r>
          </w:p>
        </w:tc>
        <w:tc>
          <w:tcPr>
            <w:tcW w:w="399"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rPr>
            </w:pPr>
          </w:p>
        </w:tc>
        <w:tc>
          <w:tcPr>
            <w:tcW w:w="260"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rPr>
            </w:pPr>
          </w:p>
        </w:tc>
        <w:tc>
          <w:tcPr>
            <w:tcW w:w="358"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rPr>
            </w:pPr>
          </w:p>
        </w:tc>
        <w:tc>
          <w:tcPr>
            <w:tcW w:w="676"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rPr>
            </w:pPr>
          </w:p>
        </w:tc>
        <w:tc>
          <w:tcPr>
            <w:tcW w:w="255"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rPr>
            </w:pPr>
          </w:p>
        </w:tc>
        <w:tc>
          <w:tcPr>
            <w:tcW w:w="358"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rPr>
            </w:pPr>
          </w:p>
        </w:tc>
        <w:tc>
          <w:tcPr>
            <w:tcW w:w="267"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rPr>
            </w:pPr>
            <w:r w:rsidRPr="007113DC">
              <w:rPr>
                <w:sz w:val="20"/>
                <w:szCs w:val="20"/>
              </w:rPr>
              <w:t>3</w:t>
            </w:r>
          </w:p>
        </w:tc>
        <w:tc>
          <w:tcPr>
            <w:tcW w:w="427"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rPr>
            </w:pPr>
            <w:r w:rsidRPr="007113DC">
              <w:rPr>
                <w:sz w:val="20"/>
                <w:szCs w:val="20"/>
              </w:rPr>
              <w:t>75</w:t>
            </w:r>
          </w:p>
        </w:tc>
        <w:tc>
          <w:tcPr>
            <w:tcW w:w="443" w:type="pct"/>
            <w:tcBorders>
              <w:top w:val="single" w:sz="6" w:space="0" w:color="auto"/>
              <w:left w:val="single" w:sz="6" w:space="0" w:color="auto"/>
              <w:bottom w:val="single" w:sz="6" w:space="0" w:color="auto"/>
              <w:right w:val="single" w:sz="12" w:space="0" w:color="auto"/>
            </w:tcBorders>
            <w:shd w:val="clear" w:color="auto" w:fill="auto"/>
            <w:vAlign w:val="center"/>
          </w:tcPr>
          <w:p w:rsidR="00B46591" w:rsidRPr="007113DC" w:rsidRDefault="00B46591" w:rsidP="00B46591">
            <w:pPr>
              <w:jc w:val="center"/>
              <w:rPr>
                <w:sz w:val="20"/>
                <w:szCs w:val="20"/>
              </w:rPr>
            </w:pPr>
            <w:r w:rsidRPr="007113DC">
              <w:rPr>
                <w:sz w:val="20"/>
                <w:szCs w:val="20"/>
              </w:rPr>
              <w:t xml:space="preserve">До </w:t>
            </w:r>
            <w:r w:rsidR="007010AF" w:rsidRPr="007113DC">
              <w:rPr>
                <w:sz w:val="20"/>
                <w:szCs w:val="20"/>
              </w:rPr>
              <w:t>+</w:t>
            </w:r>
            <w:r w:rsidRPr="007113DC">
              <w:rPr>
                <w:sz w:val="20"/>
                <w:szCs w:val="20"/>
              </w:rPr>
              <w:t>600</w:t>
            </w:r>
            <w:r w:rsidR="00225AC8" w:rsidRPr="007113DC">
              <w:rPr>
                <w:sz w:val="20"/>
                <w:szCs w:val="20"/>
              </w:rPr>
              <w:t xml:space="preserve"> °</w:t>
            </w:r>
            <w:r w:rsidRPr="007113DC">
              <w:rPr>
                <w:sz w:val="20"/>
                <w:szCs w:val="20"/>
              </w:rPr>
              <w:t>С</w:t>
            </w:r>
          </w:p>
        </w:tc>
      </w:tr>
      <w:tr w:rsidR="007113DC" w:rsidRPr="007113DC" w:rsidTr="008F4C3D">
        <w:trPr>
          <w:trHeight w:val="20"/>
        </w:trPr>
        <w:tc>
          <w:tcPr>
            <w:tcW w:w="839" w:type="pct"/>
            <w:tcBorders>
              <w:top w:val="single" w:sz="6" w:space="0" w:color="auto"/>
              <w:left w:val="single" w:sz="12"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rPr>
            </w:pPr>
            <w:r w:rsidRPr="007113DC">
              <w:rPr>
                <w:sz w:val="20"/>
                <w:szCs w:val="20"/>
              </w:rPr>
              <w:t>Силикон с алюминиевой пудрой</w:t>
            </w:r>
          </w:p>
        </w:tc>
        <w:tc>
          <w:tcPr>
            <w:tcW w:w="268"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rPr>
            </w:pPr>
            <w:r w:rsidRPr="007113DC">
              <w:rPr>
                <w:sz w:val="20"/>
                <w:szCs w:val="20"/>
              </w:rPr>
              <w:t>1</w:t>
            </w:r>
          </w:p>
        </w:tc>
        <w:tc>
          <w:tcPr>
            <w:tcW w:w="450"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rPr>
            </w:pPr>
            <w:r w:rsidRPr="007113DC">
              <w:rPr>
                <w:sz w:val="20"/>
                <w:szCs w:val="20"/>
              </w:rPr>
              <w:t>25</w:t>
            </w:r>
          </w:p>
        </w:tc>
        <w:tc>
          <w:tcPr>
            <w:tcW w:w="399"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rPr>
            </w:pPr>
          </w:p>
        </w:tc>
        <w:tc>
          <w:tcPr>
            <w:tcW w:w="260"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rPr>
            </w:pPr>
          </w:p>
        </w:tc>
        <w:tc>
          <w:tcPr>
            <w:tcW w:w="358"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rPr>
            </w:pPr>
          </w:p>
        </w:tc>
        <w:tc>
          <w:tcPr>
            <w:tcW w:w="676"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rPr>
            </w:pPr>
          </w:p>
        </w:tc>
        <w:tc>
          <w:tcPr>
            <w:tcW w:w="255"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rPr>
            </w:pPr>
          </w:p>
        </w:tc>
        <w:tc>
          <w:tcPr>
            <w:tcW w:w="358"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rPr>
            </w:pPr>
          </w:p>
        </w:tc>
        <w:tc>
          <w:tcPr>
            <w:tcW w:w="267"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rPr>
            </w:pPr>
            <w:r w:rsidRPr="007113DC">
              <w:rPr>
                <w:sz w:val="20"/>
                <w:szCs w:val="20"/>
              </w:rPr>
              <w:t>1</w:t>
            </w:r>
          </w:p>
        </w:tc>
        <w:tc>
          <w:tcPr>
            <w:tcW w:w="427"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rPr>
            </w:pPr>
            <w:r w:rsidRPr="007113DC">
              <w:rPr>
                <w:sz w:val="20"/>
                <w:szCs w:val="20"/>
              </w:rPr>
              <w:t>25</w:t>
            </w:r>
          </w:p>
        </w:tc>
        <w:tc>
          <w:tcPr>
            <w:tcW w:w="443" w:type="pct"/>
            <w:tcBorders>
              <w:top w:val="single" w:sz="6" w:space="0" w:color="auto"/>
              <w:left w:val="single" w:sz="6" w:space="0" w:color="auto"/>
              <w:bottom w:val="single" w:sz="6" w:space="0" w:color="auto"/>
              <w:right w:val="single" w:sz="12" w:space="0" w:color="auto"/>
            </w:tcBorders>
            <w:shd w:val="clear" w:color="auto" w:fill="auto"/>
            <w:vAlign w:val="center"/>
          </w:tcPr>
          <w:p w:rsidR="00B46591" w:rsidRPr="007113DC" w:rsidRDefault="00B46591" w:rsidP="00B46591">
            <w:pPr>
              <w:jc w:val="center"/>
              <w:rPr>
                <w:sz w:val="20"/>
                <w:szCs w:val="20"/>
              </w:rPr>
            </w:pPr>
            <w:r w:rsidRPr="007113DC">
              <w:rPr>
                <w:sz w:val="20"/>
                <w:szCs w:val="20"/>
              </w:rPr>
              <w:t>От +200</w:t>
            </w:r>
            <w:r w:rsidR="00225AC8" w:rsidRPr="007113DC">
              <w:rPr>
                <w:sz w:val="20"/>
                <w:szCs w:val="20"/>
              </w:rPr>
              <w:t xml:space="preserve"> °</w:t>
            </w:r>
            <w:r w:rsidRPr="007113DC">
              <w:rPr>
                <w:sz w:val="20"/>
                <w:szCs w:val="20"/>
              </w:rPr>
              <w:t>С до +650</w:t>
            </w:r>
            <w:r w:rsidR="00225AC8" w:rsidRPr="007113DC">
              <w:rPr>
                <w:sz w:val="20"/>
                <w:szCs w:val="20"/>
              </w:rPr>
              <w:t xml:space="preserve"> °</w:t>
            </w:r>
            <w:r w:rsidRPr="007113DC">
              <w:rPr>
                <w:sz w:val="20"/>
                <w:szCs w:val="20"/>
              </w:rPr>
              <w:t>С</w:t>
            </w:r>
          </w:p>
        </w:tc>
      </w:tr>
      <w:tr w:rsidR="007113DC" w:rsidRPr="007113DC" w:rsidTr="008F4C3D">
        <w:trPr>
          <w:trHeight w:val="20"/>
        </w:trPr>
        <w:tc>
          <w:tcPr>
            <w:tcW w:w="839" w:type="pct"/>
            <w:tcBorders>
              <w:top w:val="single" w:sz="6" w:space="0" w:color="auto"/>
              <w:left w:val="single" w:sz="12"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rPr>
            </w:pPr>
            <w:r w:rsidRPr="007113DC">
              <w:rPr>
                <w:sz w:val="20"/>
                <w:szCs w:val="20"/>
              </w:rPr>
              <w:t>Силиконовая смола</w:t>
            </w:r>
          </w:p>
        </w:tc>
        <w:tc>
          <w:tcPr>
            <w:tcW w:w="268"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r w:rsidRPr="007113DC">
              <w:rPr>
                <w:sz w:val="20"/>
                <w:szCs w:val="20"/>
              </w:rPr>
              <w:t>1</w:t>
            </w:r>
          </w:p>
        </w:tc>
        <w:tc>
          <w:tcPr>
            <w:tcW w:w="450"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r w:rsidRPr="007113DC">
              <w:rPr>
                <w:sz w:val="20"/>
                <w:szCs w:val="20"/>
              </w:rPr>
              <w:t>40</w:t>
            </w:r>
          </w:p>
        </w:tc>
        <w:tc>
          <w:tcPr>
            <w:tcW w:w="399"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rPr>
            </w:pPr>
          </w:p>
        </w:tc>
        <w:tc>
          <w:tcPr>
            <w:tcW w:w="260"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rPr>
            </w:pPr>
          </w:p>
        </w:tc>
        <w:tc>
          <w:tcPr>
            <w:tcW w:w="358"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rPr>
            </w:pPr>
          </w:p>
        </w:tc>
        <w:tc>
          <w:tcPr>
            <w:tcW w:w="676"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jc w:val="center"/>
              <w:rPr>
                <w:sz w:val="20"/>
                <w:szCs w:val="20"/>
              </w:rPr>
            </w:pPr>
            <w:r w:rsidRPr="007113DC">
              <w:rPr>
                <w:sz w:val="20"/>
                <w:szCs w:val="20"/>
              </w:rPr>
              <w:t>Силиконовая смола</w:t>
            </w:r>
          </w:p>
        </w:tc>
        <w:tc>
          <w:tcPr>
            <w:tcW w:w="255"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r w:rsidRPr="007113DC">
              <w:rPr>
                <w:sz w:val="20"/>
                <w:szCs w:val="20"/>
              </w:rPr>
              <w:t>1</w:t>
            </w:r>
          </w:p>
        </w:tc>
        <w:tc>
          <w:tcPr>
            <w:tcW w:w="358"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r w:rsidRPr="007113DC">
              <w:rPr>
                <w:sz w:val="20"/>
                <w:szCs w:val="20"/>
              </w:rPr>
              <w:t>40</w:t>
            </w:r>
          </w:p>
        </w:tc>
        <w:tc>
          <w:tcPr>
            <w:tcW w:w="267"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r w:rsidRPr="007113DC">
              <w:rPr>
                <w:sz w:val="20"/>
                <w:szCs w:val="20"/>
              </w:rPr>
              <w:t>2</w:t>
            </w:r>
          </w:p>
        </w:tc>
        <w:tc>
          <w:tcPr>
            <w:tcW w:w="427"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r w:rsidRPr="007113DC">
              <w:rPr>
                <w:sz w:val="20"/>
                <w:szCs w:val="20"/>
              </w:rPr>
              <w:t>80</w:t>
            </w:r>
          </w:p>
        </w:tc>
        <w:tc>
          <w:tcPr>
            <w:tcW w:w="443" w:type="pct"/>
            <w:tcBorders>
              <w:top w:val="single" w:sz="6" w:space="0" w:color="auto"/>
              <w:left w:val="single" w:sz="6" w:space="0" w:color="auto"/>
              <w:bottom w:val="single" w:sz="6" w:space="0" w:color="auto"/>
              <w:right w:val="single" w:sz="12" w:space="0" w:color="auto"/>
            </w:tcBorders>
            <w:shd w:val="clear" w:color="auto" w:fill="auto"/>
            <w:vAlign w:val="center"/>
          </w:tcPr>
          <w:p w:rsidR="00B46591" w:rsidRPr="007113DC" w:rsidRDefault="00B46591" w:rsidP="00B46591">
            <w:pPr>
              <w:jc w:val="center"/>
              <w:rPr>
                <w:sz w:val="20"/>
                <w:szCs w:val="20"/>
              </w:rPr>
            </w:pPr>
            <w:r w:rsidRPr="007113DC">
              <w:rPr>
                <w:sz w:val="20"/>
                <w:szCs w:val="20"/>
              </w:rPr>
              <w:t xml:space="preserve">До </w:t>
            </w:r>
            <w:r w:rsidR="007010AF" w:rsidRPr="007113DC">
              <w:rPr>
                <w:sz w:val="20"/>
                <w:szCs w:val="20"/>
              </w:rPr>
              <w:t>+</w:t>
            </w:r>
            <w:r w:rsidRPr="007113DC">
              <w:rPr>
                <w:sz w:val="20"/>
                <w:szCs w:val="20"/>
              </w:rPr>
              <w:t>600</w:t>
            </w:r>
            <w:r w:rsidR="00225AC8" w:rsidRPr="007113DC">
              <w:rPr>
                <w:sz w:val="20"/>
                <w:szCs w:val="20"/>
              </w:rPr>
              <w:t xml:space="preserve"> °</w:t>
            </w:r>
            <w:r w:rsidRPr="007113DC">
              <w:rPr>
                <w:sz w:val="20"/>
                <w:szCs w:val="20"/>
              </w:rPr>
              <w:t>С</w:t>
            </w:r>
          </w:p>
        </w:tc>
      </w:tr>
      <w:tr w:rsidR="007113DC" w:rsidRPr="007113DC" w:rsidTr="008F4C3D">
        <w:trPr>
          <w:trHeight w:val="20"/>
        </w:trPr>
        <w:tc>
          <w:tcPr>
            <w:tcW w:w="839" w:type="pct"/>
            <w:tcBorders>
              <w:top w:val="single" w:sz="6" w:space="0" w:color="auto"/>
              <w:left w:val="single" w:sz="12"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p>
        </w:tc>
        <w:tc>
          <w:tcPr>
            <w:tcW w:w="268"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p>
        </w:tc>
        <w:tc>
          <w:tcPr>
            <w:tcW w:w="450"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p>
        </w:tc>
        <w:tc>
          <w:tcPr>
            <w:tcW w:w="399"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p>
        </w:tc>
        <w:tc>
          <w:tcPr>
            <w:tcW w:w="260"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p>
        </w:tc>
        <w:tc>
          <w:tcPr>
            <w:tcW w:w="358"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p>
        </w:tc>
        <w:tc>
          <w:tcPr>
            <w:tcW w:w="676"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p>
        </w:tc>
        <w:tc>
          <w:tcPr>
            <w:tcW w:w="255"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p>
        </w:tc>
        <w:tc>
          <w:tcPr>
            <w:tcW w:w="358"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p>
        </w:tc>
        <w:tc>
          <w:tcPr>
            <w:tcW w:w="267"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p>
        </w:tc>
        <w:tc>
          <w:tcPr>
            <w:tcW w:w="427"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p>
        </w:tc>
        <w:tc>
          <w:tcPr>
            <w:tcW w:w="443" w:type="pct"/>
            <w:tcBorders>
              <w:top w:val="single" w:sz="6" w:space="0" w:color="auto"/>
              <w:left w:val="single" w:sz="6" w:space="0" w:color="auto"/>
              <w:bottom w:val="single" w:sz="6" w:space="0" w:color="auto"/>
              <w:right w:val="single" w:sz="12" w:space="0" w:color="auto"/>
            </w:tcBorders>
            <w:shd w:val="clear" w:color="auto" w:fill="auto"/>
            <w:vAlign w:val="center"/>
          </w:tcPr>
          <w:p w:rsidR="00B46591" w:rsidRPr="007113DC" w:rsidRDefault="00B46591" w:rsidP="00B46591">
            <w:pPr>
              <w:spacing w:line="20" w:lineRule="atLeast"/>
              <w:jc w:val="center"/>
              <w:rPr>
                <w:sz w:val="20"/>
                <w:szCs w:val="20"/>
              </w:rPr>
            </w:pPr>
          </w:p>
        </w:tc>
      </w:tr>
      <w:tr w:rsidR="007113DC" w:rsidRPr="007113DC" w:rsidTr="008F4C3D">
        <w:trPr>
          <w:trHeight w:val="20"/>
        </w:trPr>
        <w:tc>
          <w:tcPr>
            <w:tcW w:w="839" w:type="pct"/>
            <w:tcBorders>
              <w:top w:val="single" w:sz="6" w:space="0" w:color="auto"/>
              <w:left w:val="single" w:sz="12"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r w:rsidRPr="007113DC">
              <w:rPr>
                <w:sz w:val="20"/>
                <w:szCs w:val="20"/>
              </w:rPr>
              <w:t>Кремнийорганическая модифицированная</w:t>
            </w:r>
          </w:p>
        </w:tc>
        <w:tc>
          <w:tcPr>
            <w:tcW w:w="268"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r w:rsidRPr="007113DC">
              <w:rPr>
                <w:sz w:val="20"/>
                <w:szCs w:val="20"/>
              </w:rPr>
              <w:t>1</w:t>
            </w:r>
          </w:p>
        </w:tc>
        <w:tc>
          <w:tcPr>
            <w:tcW w:w="450"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r w:rsidRPr="007113DC">
              <w:rPr>
                <w:sz w:val="20"/>
                <w:szCs w:val="20"/>
              </w:rPr>
              <w:t>80</w:t>
            </w:r>
          </w:p>
        </w:tc>
        <w:tc>
          <w:tcPr>
            <w:tcW w:w="399"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r w:rsidRPr="007113DC">
              <w:rPr>
                <w:sz w:val="20"/>
                <w:szCs w:val="20"/>
              </w:rPr>
              <w:t>-</w:t>
            </w:r>
          </w:p>
        </w:tc>
        <w:tc>
          <w:tcPr>
            <w:tcW w:w="260"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r w:rsidRPr="007113DC">
              <w:rPr>
                <w:sz w:val="20"/>
                <w:szCs w:val="20"/>
              </w:rPr>
              <w:t>-</w:t>
            </w:r>
          </w:p>
        </w:tc>
        <w:tc>
          <w:tcPr>
            <w:tcW w:w="358"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r w:rsidRPr="007113DC">
              <w:rPr>
                <w:sz w:val="20"/>
                <w:szCs w:val="20"/>
              </w:rPr>
              <w:t>-</w:t>
            </w:r>
          </w:p>
        </w:tc>
        <w:tc>
          <w:tcPr>
            <w:tcW w:w="676"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r w:rsidRPr="007113DC">
              <w:rPr>
                <w:sz w:val="20"/>
                <w:szCs w:val="20"/>
              </w:rPr>
              <w:t>Кремнийорганическая модифицированная</w:t>
            </w:r>
          </w:p>
        </w:tc>
        <w:tc>
          <w:tcPr>
            <w:tcW w:w="255"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r w:rsidRPr="007113DC">
              <w:rPr>
                <w:sz w:val="20"/>
                <w:szCs w:val="20"/>
              </w:rPr>
              <w:t>1</w:t>
            </w:r>
          </w:p>
        </w:tc>
        <w:tc>
          <w:tcPr>
            <w:tcW w:w="358"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r w:rsidRPr="007113DC">
              <w:rPr>
                <w:sz w:val="20"/>
                <w:szCs w:val="20"/>
              </w:rPr>
              <w:t>80</w:t>
            </w:r>
          </w:p>
        </w:tc>
        <w:tc>
          <w:tcPr>
            <w:tcW w:w="267"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r w:rsidRPr="007113DC">
              <w:rPr>
                <w:sz w:val="20"/>
                <w:szCs w:val="20"/>
              </w:rPr>
              <w:t>2</w:t>
            </w:r>
          </w:p>
        </w:tc>
        <w:tc>
          <w:tcPr>
            <w:tcW w:w="427"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r w:rsidRPr="007113DC">
              <w:rPr>
                <w:sz w:val="20"/>
                <w:szCs w:val="20"/>
              </w:rPr>
              <w:t>160</w:t>
            </w:r>
          </w:p>
        </w:tc>
        <w:tc>
          <w:tcPr>
            <w:tcW w:w="443" w:type="pct"/>
            <w:tcBorders>
              <w:top w:val="single" w:sz="6" w:space="0" w:color="auto"/>
              <w:left w:val="single" w:sz="6" w:space="0" w:color="auto"/>
              <w:bottom w:val="single" w:sz="6" w:space="0" w:color="auto"/>
              <w:right w:val="single" w:sz="12" w:space="0" w:color="auto"/>
            </w:tcBorders>
            <w:shd w:val="clear" w:color="auto" w:fill="auto"/>
            <w:vAlign w:val="center"/>
          </w:tcPr>
          <w:p w:rsidR="00B46591" w:rsidRPr="007113DC" w:rsidRDefault="007010AF" w:rsidP="00B46591">
            <w:pPr>
              <w:spacing w:line="20" w:lineRule="atLeast"/>
              <w:jc w:val="center"/>
              <w:rPr>
                <w:sz w:val="20"/>
                <w:szCs w:val="20"/>
              </w:rPr>
            </w:pPr>
            <w:r w:rsidRPr="007113DC">
              <w:rPr>
                <w:sz w:val="20"/>
                <w:szCs w:val="20"/>
              </w:rPr>
              <w:t>+</w:t>
            </w:r>
            <w:r w:rsidR="00B46591" w:rsidRPr="007113DC">
              <w:rPr>
                <w:sz w:val="20"/>
                <w:szCs w:val="20"/>
              </w:rPr>
              <w:t>600 °С</w:t>
            </w:r>
          </w:p>
        </w:tc>
      </w:tr>
      <w:tr w:rsidR="007113DC" w:rsidRPr="007113DC" w:rsidTr="008F4C3D">
        <w:trPr>
          <w:trHeight w:val="20"/>
        </w:trPr>
        <w:tc>
          <w:tcPr>
            <w:tcW w:w="839" w:type="pct"/>
            <w:tcBorders>
              <w:top w:val="single" w:sz="6" w:space="0" w:color="auto"/>
              <w:left w:val="single" w:sz="12" w:space="0" w:color="auto"/>
              <w:bottom w:val="single" w:sz="6" w:space="0" w:color="auto"/>
              <w:right w:val="single" w:sz="6" w:space="0" w:color="auto"/>
            </w:tcBorders>
            <w:shd w:val="clear" w:color="auto" w:fill="auto"/>
            <w:vAlign w:val="center"/>
          </w:tcPr>
          <w:p w:rsidR="00B46591" w:rsidRPr="007113DC" w:rsidRDefault="00FF14B6" w:rsidP="00B46591">
            <w:pPr>
              <w:jc w:val="center"/>
              <w:rPr>
                <w:sz w:val="20"/>
                <w:szCs w:val="20"/>
              </w:rPr>
            </w:pPr>
            <w:r w:rsidRPr="007113DC">
              <w:rPr>
                <w:sz w:val="20"/>
                <w:szCs w:val="20"/>
              </w:rPr>
              <w:t>Силиконовая смола</w:t>
            </w:r>
          </w:p>
        </w:tc>
        <w:tc>
          <w:tcPr>
            <w:tcW w:w="268"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r w:rsidRPr="007113DC">
              <w:rPr>
                <w:sz w:val="20"/>
                <w:szCs w:val="20"/>
              </w:rPr>
              <w:t>1</w:t>
            </w:r>
          </w:p>
        </w:tc>
        <w:tc>
          <w:tcPr>
            <w:tcW w:w="450"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r w:rsidRPr="007113DC">
              <w:rPr>
                <w:sz w:val="20"/>
                <w:szCs w:val="20"/>
              </w:rPr>
              <w:t>40</w:t>
            </w:r>
          </w:p>
        </w:tc>
        <w:tc>
          <w:tcPr>
            <w:tcW w:w="399"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r w:rsidRPr="007113DC">
              <w:rPr>
                <w:sz w:val="20"/>
                <w:szCs w:val="20"/>
              </w:rPr>
              <w:t>-</w:t>
            </w:r>
          </w:p>
        </w:tc>
        <w:tc>
          <w:tcPr>
            <w:tcW w:w="260"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r w:rsidRPr="007113DC">
              <w:rPr>
                <w:sz w:val="20"/>
                <w:szCs w:val="20"/>
              </w:rPr>
              <w:t>-</w:t>
            </w:r>
          </w:p>
        </w:tc>
        <w:tc>
          <w:tcPr>
            <w:tcW w:w="358"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r w:rsidRPr="007113DC">
              <w:rPr>
                <w:sz w:val="20"/>
                <w:szCs w:val="20"/>
              </w:rPr>
              <w:t>-</w:t>
            </w:r>
          </w:p>
        </w:tc>
        <w:tc>
          <w:tcPr>
            <w:tcW w:w="676"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FF14B6" w:rsidP="00B46591">
            <w:pPr>
              <w:jc w:val="center"/>
              <w:rPr>
                <w:sz w:val="20"/>
                <w:szCs w:val="20"/>
              </w:rPr>
            </w:pPr>
            <w:r w:rsidRPr="007113DC">
              <w:rPr>
                <w:sz w:val="20"/>
                <w:szCs w:val="20"/>
              </w:rPr>
              <w:t>Силиконовая смола</w:t>
            </w:r>
            <w:r w:rsidR="00B46591" w:rsidRPr="007113DC">
              <w:rPr>
                <w:sz w:val="20"/>
                <w:szCs w:val="20"/>
              </w:rPr>
              <w:t>)</w:t>
            </w:r>
          </w:p>
        </w:tc>
        <w:tc>
          <w:tcPr>
            <w:tcW w:w="255"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r w:rsidRPr="007113DC">
              <w:rPr>
                <w:sz w:val="20"/>
                <w:szCs w:val="20"/>
              </w:rPr>
              <w:t>1</w:t>
            </w:r>
          </w:p>
        </w:tc>
        <w:tc>
          <w:tcPr>
            <w:tcW w:w="358"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r w:rsidRPr="007113DC">
              <w:rPr>
                <w:sz w:val="20"/>
                <w:szCs w:val="20"/>
              </w:rPr>
              <w:t>40</w:t>
            </w:r>
          </w:p>
        </w:tc>
        <w:tc>
          <w:tcPr>
            <w:tcW w:w="267"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r w:rsidRPr="007113DC">
              <w:rPr>
                <w:sz w:val="20"/>
                <w:szCs w:val="20"/>
              </w:rPr>
              <w:t>2</w:t>
            </w:r>
          </w:p>
        </w:tc>
        <w:tc>
          <w:tcPr>
            <w:tcW w:w="427" w:type="pct"/>
            <w:tcBorders>
              <w:top w:val="single" w:sz="6" w:space="0" w:color="auto"/>
              <w:left w:val="single" w:sz="6" w:space="0" w:color="auto"/>
              <w:bottom w:val="single" w:sz="6" w:space="0" w:color="auto"/>
              <w:right w:val="single" w:sz="6" w:space="0" w:color="auto"/>
            </w:tcBorders>
            <w:shd w:val="clear" w:color="auto" w:fill="auto"/>
            <w:vAlign w:val="center"/>
          </w:tcPr>
          <w:p w:rsidR="00B46591" w:rsidRPr="007113DC" w:rsidRDefault="00B46591" w:rsidP="00B46591">
            <w:pPr>
              <w:spacing w:line="20" w:lineRule="atLeast"/>
              <w:jc w:val="center"/>
              <w:rPr>
                <w:sz w:val="20"/>
                <w:szCs w:val="20"/>
              </w:rPr>
            </w:pPr>
            <w:r w:rsidRPr="007113DC">
              <w:rPr>
                <w:sz w:val="20"/>
                <w:szCs w:val="20"/>
              </w:rPr>
              <w:t>80</w:t>
            </w:r>
          </w:p>
        </w:tc>
        <w:tc>
          <w:tcPr>
            <w:tcW w:w="443" w:type="pct"/>
            <w:tcBorders>
              <w:top w:val="single" w:sz="6" w:space="0" w:color="auto"/>
              <w:left w:val="single" w:sz="6" w:space="0" w:color="auto"/>
              <w:bottom w:val="single" w:sz="6" w:space="0" w:color="auto"/>
              <w:right w:val="single" w:sz="12" w:space="0" w:color="auto"/>
            </w:tcBorders>
            <w:shd w:val="clear" w:color="auto" w:fill="auto"/>
            <w:vAlign w:val="center"/>
          </w:tcPr>
          <w:p w:rsidR="00B46591" w:rsidRPr="007113DC" w:rsidRDefault="00B46591" w:rsidP="00B46591">
            <w:pPr>
              <w:spacing w:line="20" w:lineRule="atLeast"/>
              <w:jc w:val="center"/>
              <w:rPr>
                <w:sz w:val="20"/>
                <w:szCs w:val="20"/>
              </w:rPr>
            </w:pPr>
            <w:r w:rsidRPr="007113DC">
              <w:rPr>
                <w:sz w:val="20"/>
                <w:szCs w:val="20"/>
              </w:rPr>
              <w:t xml:space="preserve">До </w:t>
            </w:r>
            <w:r w:rsidR="007010AF" w:rsidRPr="007113DC">
              <w:rPr>
                <w:sz w:val="20"/>
                <w:szCs w:val="20"/>
              </w:rPr>
              <w:t>+</w:t>
            </w:r>
            <w:r w:rsidRPr="007113DC">
              <w:rPr>
                <w:sz w:val="20"/>
                <w:szCs w:val="20"/>
              </w:rPr>
              <w:t xml:space="preserve">600 </w:t>
            </w:r>
            <w:r w:rsidR="00225AC8" w:rsidRPr="007113DC">
              <w:rPr>
                <w:sz w:val="20"/>
                <w:szCs w:val="20"/>
              </w:rPr>
              <w:t>°</w:t>
            </w:r>
            <w:r w:rsidRPr="007113DC">
              <w:rPr>
                <w:sz w:val="20"/>
                <w:szCs w:val="20"/>
              </w:rPr>
              <w:t>С</w:t>
            </w:r>
          </w:p>
        </w:tc>
      </w:tr>
    </w:tbl>
    <w:p w:rsidR="001A2E0B" w:rsidRPr="007113DC" w:rsidRDefault="001A2E0B" w:rsidP="006D2B8F">
      <w:pPr>
        <w:pStyle w:val="S0"/>
      </w:pPr>
    </w:p>
    <w:p w:rsidR="00833D64" w:rsidRPr="007113DC" w:rsidRDefault="00833D64" w:rsidP="001A2E0B">
      <w:pPr>
        <w:pStyle w:val="13"/>
        <w:jc w:val="right"/>
        <w:rPr>
          <w:b w:val="0"/>
          <w:bCs w:val="0"/>
          <w:color w:val="auto"/>
          <w:sz w:val="28"/>
          <w:szCs w:val="28"/>
        </w:rPr>
        <w:sectPr w:rsidR="00833D64" w:rsidRPr="007113DC" w:rsidSect="001832D6">
          <w:pgSz w:w="16838" w:h="11906" w:orient="landscape" w:code="9"/>
          <w:pgMar w:top="1247" w:right="567" w:bottom="1021" w:left="510" w:header="737" w:footer="680" w:gutter="0"/>
          <w:cols w:space="708"/>
          <w:docGrid w:linePitch="360"/>
        </w:sectPr>
      </w:pPr>
    </w:p>
    <w:p w:rsidR="00B8170C" w:rsidRPr="007113DC" w:rsidRDefault="00B8170C" w:rsidP="00FE3BB7">
      <w:pPr>
        <w:pStyle w:val="2"/>
        <w:rPr>
          <w:rFonts w:cs="Arial"/>
          <w:szCs w:val="24"/>
        </w:rPr>
      </w:pPr>
      <w:bookmarkStart w:id="416" w:name="_ПРИЛОЖЕНИЕ_4._ПРОГРАММА"/>
      <w:bookmarkStart w:id="417" w:name="_Toc249266308"/>
      <w:bookmarkStart w:id="418" w:name="_Toc249869654"/>
      <w:bookmarkStart w:id="419" w:name="_Toc259188573"/>
      <w:bookmarkStart w:id="420" w:name="_Toc260831163"/>
      <w:bookmarkStart w:id="421" w:name="_Toc262572201"/>
      <w:bookmarkStart w:id="422" w:name="_Toc403380440"/>
      <w:bookmarkStart w:id="423" w:name="_Toc403404787"/>
      <w:bookmarkStart w:id="424" w:name="_Toc406510858"/>
      <w:bookmarkStart w:id="425" w:name="_Toc442117716"/>
      <w:bookmarkStart w:id="426" w:name="_Toc450644120"/>
      <w:bookmarkStart w:id="427" w:name="_Ref38574641"/>
      <w:bookmarkStart w:id="428" w:name="_Ref38577431"/>
      <w:bookmarkStart w:id="429" w:name="_Ref38577888"/>
      <w:bookmarkStart w:id="430" w:name="_Toc44447753"/>
      <w:bookmarkStart w:id="431" w:name="_Toc47453885"/>
      <w:bookmarkStart w:id="432" w:name="_Toc47555130"/>
      <w:bookmarkStart w:id="433" w:name="_Toc49759926"/>
      <w:bookmarkStart w:id="434" w:name="_Toc50038779"/>
      <w:bookmarkStart w:id="435" w:name="_Toc51075109"/>
      <w:bookmarkStart w:id="436" w:name="_Toc51925633"/>
      <w:bookmarkStart w:id="437" w:name="_Toc54871617"/>
      <w:bookmarkStart w:id="438" w:name="_Toc54871683"/>
      <w:bookmarkEnd w:id="416"/>
      <w:r w:rsidRPr="007113DC">
        <w:rPr>
          <w:rFonts w:cs="Arial"/>
          <w:szCs w:val="24"/>
        </w:rPr>
        <w:lastRenderedPageBreak/>
        <w:t>ПРИЛОЖЕН</w:t>
      </w:r>
      <w:bookmarkStart w:id="439" w:name="Приложение3"/>
      <w:bookmarkEnd w:id="439"/>
      <w:r w:rsidRPr="007113DC">
        <w:rPr>
          <w:rFonts w:cs="Arial"/>
          <w:szCs w:val="24"/>
        </w:rPr>
        <w:t xml:space="preserve">ИЕ </w:t>
      </w:r>
      <w:r w:rsidR="00E16B4D" w:rsidRPr="007113DC">
        <w:rPr>
          <w:rFonts w:cs="Arial"/>
          <w:szCs w:val="24"/>
        </w:rPr>
        <w:t>3</w:t>
      </w:r>
      <w:r w:rsidRPr="007113DC">
        <w:rPr>
          <w:rFonts w:cs="Arial"/>
          <w:szCs w:val="24"/>
        </w:rPr>
        <w:t xml:space="preserve">. </w:t>
      </w:r>
      <w:bookmarkStart w:id="440" w:name="_Ref38569638"/>
      <w:r w:rsidRPr="007113DC">
        <w:rPr>
          <w:rFonts w:cs="Arial"/>
          <w:szCs w:val="24"/>
        </w:rPr>
        <w:t>ПРОГРАММА И МЕТОДИКА ИСПЫТАНИЙ ЛАКОКРАСОЧНЫХ ПОКРЫТИЙ НА СООТВЕТСТВИЕ ТЕХНИЧЕСКИМ ТРЕБОВАНИЯМ</w:t>
      </w:r>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40"/>
    </w:p>
    <w:p w:rsidR="00B468F6" w:rsidRPr="007113DC" w:rsidRDefault="00B468F6" w:rsidP="00A26C0E"/>
    <w:p w:rsidR="00E15F5A" w:rsidRPr="007113DC" w:rsidRDefault="00E15F5A" w:rsidP="00AC05F9">
      <w:bookmarkStart w:id="441" w:name="_Toc249046358"/>
      <w:bookmarkStart w:id="442" w:name="_Toc249253732"/>
      <w:bookmarkStart w:id="443" w:name="_Toc249266309"/>
      <w:bookmarkStart w:id="444" w:name="_Toc249869655"/>
      <w:bookmarkStart w:id="445" w:name="_Toc257241749"/>
      <w:bookmarkStart w:id="446" w:name="_Toc259187452"/>
      <w:bookmarkStart w:id="447" w:name="_Toc259188574"/>
      <w:bookmarkStart w:id="448" w:name="_Toc260831164"/>
      <w:bookmarkStart w:id="449" w:name="_Toc262572202"/>
      <w:bookmarkStart w:id="450" w:name="_Toc403380441"/>
      <w:bookmarkStart w:id="451" w:name="_Toc403404788"/>
      <w:bookmarkStart w:id="452" w:name="_Toc406510859"/>
    </w:p>
    <w:p w:rsidR="00B8170C" w:rsidRPr="007113DC" w:rsidRDefault="00B8170C" w:rsidP="00FC2C42">
      <w:pPr>
        <w:pStyle w:val="S20"/>
        <w:numPr>
          <w:ilvl w:val="1"/>
          <w:numId w:val="31"/>
        </w:numPr>
        <w:tabs>
          <w:tab w:val="left" w:pos="567"/>
        </w:tabs>
        <w:ind w:left="0" w:firstLine="0"/>
        <w:outlineLvl w:val="9"/>
      </w:pPr>
      <w:bookmarkStart w:id="453" w:name="_Toc44447754"/>
      <w:bookmarkStart w:id="454" w:name="_Toc47453886"/>
      <w:bookmarkStart w:id="455" w:name="_Toc47555131"/>
      <w:bookmarkStart w:id="456" w:name="_Toc49759927"/>
      <w:bookmarkStart w:id="457" w:name="_Toc50038780"/>
      <w:bookmarkStart w:id="458" w:name="_Toc51075110"/>
      <w:bookmarkStart w:id="459" w:name="_Toc51925634"/>
      <w:r w:rsidRPr="007113DC">
        <w:t>ОБЩИЕ ПОЛОЖЕНИЯ</w:t>
      </w:r>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rsidR="00B8170C" w:rsidRPr="007113DC" w:rsidRDefault="00B8170C" w:rsidP="00241666"/>
    <w:p w:rsidR="00D6174A" w:rsidRPr="007113DC" w:rsidRDefault="00B8170C" w:rsidP="007848D6">
      <w:pPr>
        <w:jc w:val="both"/>
      </w:pPr>
      <w:r w:rsidRPr="007113DC">
        <w:t>Данная программа разработана</w:t>
      </w:r>
      <w:r w:rsidR="007B4CFF" w:rsidRPr="007113DC">
        <w:t xml:space="preserve"> </w:t>
      </w:r>
      <w:r w:rsidR="004F5059" w:rsidRPr="007113DC">
        <w:t xml:space="preserve">для </w:t>
      </w:r>
      <w:r w:rsidRPr="007113DC">
        <w:t xml:space="preserve">проведения испытаний на соответствие техническим требованиям </w:t>
      </w:r>
      <w:r w:rsidR="00DB41FF" w:rsidRPr="007113DC">
        <w:t>ЛКП</w:t>
      </w:r>
      <w:r w:rsidRPr="007113DC">
        <w:t xml:space="preserve"> металлических конструкций объектов Компании</w:t>
      </w:r>
      <w:r w:rsidR="00D6174A" w:rsidRPr="007113DC">
        <w:t>.</w:t>
      </w:r>
    </w:p>
    <w:p w:rsidR="001D0246" w:rsidRPr="007113DC" w:rsidRDefault="001D0246" w:rsidP="00241666"/>
    <w:p w:rsidR="00215620" w:rsidRPr="007113DC" w:rsidRDefault="00215620" w:rsidP="00241666"/>
    <w:p w:rsidR="00B8170C" w:rsidRPr="007113DC" w:rsidRDefault="00B8170C" w:rsidP="00FC2C42">
      <w:pPr>
        <w:pStyle w:val="S20"/>
        <w:numPr>
          <w:ilvl w:val="1"/>
          <w:numId w:val="31"/>
        </w:numPr>
        <w:tabs>
          <w:tab w:val="left" w:pos="567"/>
        </w:tabs>
        <w:ind w:left="0" w:firstLine="0"/>
        <w:outlineLvl w:val="9"/>
      </w:pPr>
      <w:bookmarkStart w:id="460" w:name="_Toc249046359"/>
      <w:bookmarkStart w:id="461" w:name="_Toc249253733"/>
      <w:bookmarkStart w:id="462" w:name="_Toc249266310"/>
      <w:bookmarkStart w:id="463" w:name="_Toc249869656"/>
      <w:bookmarkStart w:id="464" w:name="_Toc257241750"/>
      <w:bookmarkStart w:id="465" w:name="_Toc259187453"/>
      <w:bookmarkStart w:id="466" w:name="_Toc259188575"/>
      <w:bookmarkStart w:id="467" w:name="_Toc260831165"/>
      <w:bookmarkStart w:id="468" w:name="_Toc262572203"/>
      <w:bookmarkStart w:id="469" w:name="_Toc403380442"/>
      <w:bookmarkStart w:id="470" w:name="_Toc403404789"/>
      <w:bookmarkStart w:id="471" w:name="_Toc406510860"/>
      <w:bookmarkStart w:id="472" w:name="_Toc44447755"/>
      <w:bookmarkStart w:id="473" w:name="_Toc47453887"/>
      <w:bookmarkStart w:id="474" w:name="_Toc47555132"/>
      <w:bookmarkStart w:id="475" w:name="_Toc49759928"/>
      <w:bookmarkStart w:id="476" w:name="_Toc50038781"/>
      <w:bookmarkStart w:id="477" w:name="_Toc51075111"/>
      <w:bookmarkStart w:id="478" w:name="_Toc51925635"/>
      <w:r w:rsidRPr="007113DC">
        <w:t>ЦЕЛЬ И ЗАДАЧИ ИСПЫТАНИЙ</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rsidR="00B8170C" w:rsidRPr="007113DC" w:rsidRDefault="00B8170C" w:rsidP="00241666"/>
    <w:p w:rsidR="00B8170C" w:rsidRPr="007113DC" w:rsidRDefault="005E2F1D" w:rsidP="007848D6">
      <w:pPr>
        <w:jc w:val="both"/>
      </w:pPr>
      <w:r w:rsidRPr="007113DC">
        <w:t xml:space="preserve">Испытания проводятся в лаборатории, аккредитованной Федеральным агентством по техническому регулированию и метрологии Российской Федерации на соответствие </w:t>
      </w:r>
      <w:r w:rsidR="00BE7222" w:rsidRPr="007113DC">
        <w:br/>
      </w:r>
      <w:r w:rsidR="003B6667" w:rsidRPr="007113DC">
        <w:t xml:space="preserve">ГОСТ ISO/IEC 17025 </w:t>
      </w:r>
      <w:r w:rsidRPr="007113DC">
        <w:t>и обладающей соответствующими областями аккредитации</w:t>
      </w:r>
      <w:r w:rsidR="009421A7" w:rsidRPr="007113DC">
        <w:t xml:space="preserve"> с целью исследования качества </w:t>
      </w:r>
      <w:r w:rsidR="00DB41FF" w:rsidRPr="007113DC">
        <w:t>ЛКП</w:t>
      </w:r>
      <w:r w:rsidR="009421A7" w:rsidRPr="007113DC">
        <w:t xml:space="preserve">, оценки его эффективности для </w:t>
      </w:r>
      <w:r w:rsidR="00B67409" w:rsidRPr="007113DC">
        <w:t>АКЗ</w:t>
      </w:r>
      <w:r w:rsidR="009421A7" w:rsidRPr="007113DC">
        <w:t xml:space="preserve"> </w:t>
      </w:r>
      <w:r w:rsidR="00B67409" w:rsidRPr="007113DC">
        <w:t>стальных</w:t>
      </w:r>
      <w:r w:rsidR="009421A7" w:rsidRPr="007113DC">
        <w:t xml:space="preserve"> конструкций объектов Компании</w:t>
      </w:r>
      <w:r w:rsidR="00DE672F" w:rsidRPr="007113DC">
        <w:t>, а</w:t>
      </w:r>
      <w:r w:rsidR="009421A7" w:rsidRPr="007113DC">
        <w:t xml:space="preserve"> также</w:t>
      </w:r>
      <w:r w:rsidR="00B67409" w:rsidRPr="007113DC">
        <w:t xml:space="preserve"> определения возможности применения ЛКП на данном объекте эксплуатации в зависимости от характеристик продукции (агрессивность сред).</w:t>
      </w:r>
    </w:p>
    <w:p w:rsidR="00B67409" w:rsidRPr="007113DC" w:rsidRDefault="00B67409" w:rsidP="007848D6">
      <w:pPr>
        <w:jc w:val="both"/>
      </w:pPr>
    </w:p>
    <w:p w:rsidR="00B8170C" w:rsidRPr="007113DC" w:rsidRDefault="00B8170C" w:rsidP="007848D6">
      <w:pPr>
        <w:jc w:val="both"/>
      </w:pPr>
      <w:r w:rsidRPr="007113DC">
        <w:t>Основными задачами исследований являются определение следующих технических характеристик покрытий:</w:t>
      </w:r>
    </w:p>
    <w:p w:rsidR="00B8170C" w:rsidRPr="007113DC" w:rsidRDefault="00B8170C" w:rsidP="00B54B09">
      <w:pPr>
        <w:pStyle w:val="aff4"/>
        <w:numPr>
          <w:ilvl w:val="0"/>
          <w:numId w:val="13"/>
        </w:numPr>
        <w:tabs>
          <w:tab w:val="left" w:pos="539"/>
        </w:tabs>
        <w:spacing w:before="120"/>
        <w:ind w:left="538" w:hanging="357"/>
      </w:pPr>
      <w:r w:rsidRPr="007113DC">
        <w:t>внешний вид;</w:t>
      </w:r>
    </w:p>
    <w:p w:rsidR="00AF138C" w:rsidRPr="007113DC" w:rsidRDefault="007335A4" w:rsidP="00B54B09">
      <w:pPr>
        <w:pStyle w:val="aff4"/>
        <w:numPr>
          <w:ilvl w:val="0"/>
          <w:numId w:val="13"/>
        </w:numPr>
        <w:tabs>
          <w:tab w:val="left" w:pos="539"/>
        </w:tabs>
        <w:spacing w:before="120"/>
        <w:ind w:left="538" w:hanging="357"/>
      </w:pPr>
      <w:r w:rsidRPr="007113DC">
        <w:t>цвет;</w:t>
      </w:r>
    </w:p>
    <w:p w:rsidR="007335A4" w:rsidRPr="007113DC" w:rsidRDefault="007335A4" w:rsidP="00B54B09">
      <w:pPr>
        <w:pStyle w:val="aff4"/>
        <w:numPr>
          <w:ilvl w:val="0"/>
          <w:numId w:val="13"/>
        </w:numPr>
        <w:tabs>
          <w:tab w:val="left" w:pos="539"/>
        </w:tabs>
        <w:spacing w:before="120"/>
        <w:ind w:left="538" w:hanging="357"/>
      </w:pPr>
      <w:r w:rsidRPr="007113DC">
        <w:t>класс покрытия;</w:t>
      </w:r>
    </w:p>
    <w:p w:rsidR="00B8170C" w:rsidRPr="007113DC" w:rsidRDefault="00B8170C" w:rsidP="00B54B09">
      <w:pPr>
        <w:pStyle w:val="aff4"/>
        <w:numPr>
          <w:ilvl w:val="0"/>
          <w:numId w:val="13"/>
        </w:numPr>
        <w:tabs>
          <w:tab w:val="left" w:pos="539"/>
        </w:tabs>
        <w:spacing w:before="120"/>
        <w:ind w:left="538" w:hanging="357"/>
      </w:pPr>
      <w:r w:rsidRPr="007113DC">
        <w:t>толщина;</w:t>
      </w:r>
    </w:p>
    <w:p w:rsidR="007335A4" w:rsidRPr="007113DC" w:rsidRDefault="007335A4" w:rsidP="00B54B09">
      <w:pPr>
        <w:pStyle w:val="aff4"/>
        <w:numPr>
          <w:ilvl w:val="0"/>
          <w:numId w:val="13"/>
        </w:numPr>
        <w:tabs>
          <w:tab w:val="left" w:pos="539"/>
        </w:tabs>
        <w:spacing w:before="120"/>
        <w:ind w:left="538" w:hanging="357"/>
      </w:pPr>
      <w:r w:rsidRPr="007113DC">
        <w:t>разность толщин покрытия;</w:t>
      </w:r>
    </w:p>
    <w:p w:rsidR="00B8170C" w:rsidRPr="007113DC" w:rsidRDefault="00B8170C" w:rsidP="00B54B09">
      <w:pPr>
        <w:pStyle w:val="aff4"/>
        <w:numPr>
          <w:ilvl w:val="0"/>
          <w:numId w:val="13"/>
        </w:numPr>
        <w:tabs>
          <w:tab w:val="left" w:pos="539"/>
        </w:tabs>
        <w:spacing w:before="120"/>
        <w:ind w:left="538" w:hanging="357"/>
      </w:pPr>
      <w:r w:rsidRPr="007113DC">
        <w:t xml:space="preserve">адгезионная прочность </w:t>
      </w:r>
      <w:r w:rsidR="002018D1" w:rsidRPr="007113DC">
        <w:t>(</w:t>
      </w:r>
      <w:r w:rsidRPr="007113DC">
        <w:t>методом решетчатого надреза, методом Х-образного надреза, методом отрыва</w:t>
      </w:r>
      <w:r w:rsidR="002018D1" w:rsidRPr="007113DC">
        <w:t>)</w:t>
      </w:r>
      <w:r w:rsidRPr="007113DC">
        <w:t>;</w:t>
      </w:r>
    </w:p>
    <w:p w:rsidR="007335A4" w:rsidRPr="007113DC" w:rsidRDefault="007335A4" w:rsidP="00B54B09">
      <w:pPr>
        <w:pStyle w:val="aff4"/>
        <w:numPr>
          <w:ilvl w:val="0"/>
          <w:numId w:val="13"/>
        </w:numPr>
        <w:tabs>
          <w:tab w:val="left" w:pos="539"/>
        </w:tabs>
        <w:spacing w:before="120"/>
        <w:ind w:left="538" w:hanging="357"/>
      </w:pPr>
      <w:r w:rsidRPr="007113DC">
        <w:t>диэлектрическая сплошность;</w:t>
      </w:r>
    </w:p>
    <w:p w:rsidR="00B8170C" w:rsidRPr="007113DC" w:rsidRDefault="00B8170C" w:rsidP="00B54B09">
      <w:pPr>
        <w:pStyle w:val="aff4"/>
        <w:numPr>
          <w:ilvl w:val="0"/>
          <w:numId w:val="13"/>
        </w:numPr>
        <w:tabs>
          <w:tab w:val="left" w:pos="539"/>
        </w:tabs>
        <w:spacing w:before="120"/>
        <w:ind w:left="538" w:hanging="357"/>
      </w:pPr>
      <w:r w:rsidRPr="007113DC">
        <w:t>прочность при ударе;</w:t>
      </w:r>
    </w:p>
    <w:p w:rsidR="007335A4" w:rsidRPr="007113DC" w:rsidRDefault="007335A4" w:rsidP="00B54B09">
      <w:pPr>
        <w:pStyle w:val="aff4"/>
        <w:numPr>
          <w:ilvl w:val="0"/>
          <w:numId w:val="13"/>
        </w:numPr>
        <w:tabs>
          <w:tab w:val="left" w:pos="539"/>
        </w:tabs>
        <w:spacing w:before="120"/>
        <w:ind w:left="538" w:hanging="357"/>
      </w:pPr>
      <w:r w:rsidRPr="007113DC">
        <w:t>стойкость к истиранию (абразивному износу);</w:t>
      </w:r>
    </w:p>
    <w:p w:rsidR="007335A4" w:rsidRPr="007113DC" w:rsidRDefault="007335A4" w:rsidP="00B54B09">
      <w:pPr>
        <w:pStyle w:val="aff4"/>
        <w:numPr>
          <w:ilvl w:val="0"/>
          <w:numId w:val="13"/>
        </w:numPr>
        <w:tabs>
          <w:tab w:val="left" w:pos="539"/>
        </w:tabs>
        <w:spacing w:before="120"/>
        <w:ind w:left="538" w:hanging="357"/>
      </w:pPr>
      <w:r w:rsidRPr="007113DC">
        <w:t>стойкость к катодному отслаиванию;</w:t>
      </w:r>
    </w:p>
    <w:p w:rsidR="00B8170C" w:rsidRPr="007113DC" w:rsidRDefault="00B8170C" w:rsidP="00B54B09">
      <w:pPr>
        <w:pStyle w:val="aff4"/>
        <w:numPr>
          <w:ilvl w:val="0"/>
          <w:numId w:val="13"/>
        </w:numPr>
        <w:tabs>
          <w:tab w:val="left" w:pos="539"/>
        </w:tabs>
        <w:spacing w:before="120"/>
        <w:ind w:left="538" w:hanging="357"/>
      </w:pPr>
      <w:r w:rsidRPr="007113DC">
        <w:t>стойкость к химическому воздействию</w:t>
      </w:r>
      <w:r w:rsidR="00384E81" w:rsidRPr="007113DC">
        <w:t xml:space="preserve"> – можно осуществить только в стационарных условиях</w:t>
      </w:r>
      <w:r w:rsidRPr="007113DC">
        <w:t>.</w:t>
      </w:r>
    </w:p>
    <w:p w:rsidR="001D0246" w:rsidRPr="007113DC" w:rsidRDefault="001D0246" w:rsidP="00241666">
      <w:pPr>
        <w:rPr>
          <w:strike/>
        </w:rPr>
      </w:pPr>
      <w:bookmarkStart w:id="479" w:name="_Toc249046360"/>
      <w:bookmarkStart w:id="480" w:name="_Toc249253734"/>
      <w:bookmarkStart w:id="481" w:name="_Toc249266311"/>
    </w:p>
    <w:p w:rsidR="00215620" w:rsidRPr="007113DC" w:rsidRDefault="00215620" w:rsidP="00241666"/>
    <w:p w:rsidR="00B8170C" w:rsidRPr="007113DC" w:rsidRDefault="00B8170C" w:rsidP="00FC2C42">
      <w:pPr>
        <w:pStyle w:val="S20"/>
        <w:numPr>
          <w:ilvl w:val="1"/>
          <w:numId w:val="31"/>
        </w:numPr>
        <w:tabs>
          <w:tab w:val="left" w:pos="567"/>
        </w:tabs>
        <w:ind w:left="0" w:firstLine="0"/>
        <w:outlineLvl w:val="9"/>
      </w:pPr>
      <w:bookmarkStart w:id="482" w:name="_Toc249869657"/>
      <w:bookmarkStart w:id="483" w:name="_Toc257241751"/>
      <w:bookmarkStart w:id="484" w:name="_Toc259187454"/>
      <w:bookmarkStart w:id="485" w:name="_Toc259188576"/>
      <w:bookmarkStart w:id="486" w:name="_Toc260831166"/>
      <w:bookmarkStart w:id="487" w:name="_Toc262572204"/>
      <w:bookmarkStart w:id="488" w:name="_Toc403380443"/>
      <w:bookmarkStart w:id="489" w:name="_Toc403404790"/>
      <w:bookmarkStart w:id="490" w:name="_Toc406510861"/>
      <w:bookmarkStart w:id="491" w:name="_Toc44447756"/>
      <w:bookmarkStart w:id="492" w:name="_Toc47453888"/>
      <w:bookmarkStart w:id="493" w:name="_Toc47555133"/>
      <w:bookmarkStart w:id="494" w:name="_Toc49759929"/>
      <w:bookmarkStart w:id="495" w:name="_Toc50038782"/>
      <w:bookmarkStart w:id="496" w:name="_Toc51075112"/>
      <w:bookmarkStart w:id="497" w:name="_Toc51925636"/>
      <w:r w:rsidRPr="007113DC">
        <w:t>ТРЕБОВАНИЯ К ОБРАЗЦАМ ДЛЯ ИСПЫТАНИЙ</w:t>
      </w:r>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p>
    <w:p w:rsidR="009C0085" w:rsidRPr="007113DC" w:rsidRDefault="009C0085" w:rsidP="009C0085">
      <w:pPr>
        <w:jc w:val="both"/>
      </w:pPr>
    </w:p>
    <w:p w:rsidR="005A6A6D" w:rsidRPr="007113DC" w:rsidRDefault="00AF138C" w:rsidP="008D389D">
      <w:pPr>
        <w:pStyle w:val="aff4"/>
        <w:ind w:left="0"/>
        <w:jc w:val="both"/>
        <w:rPr>
          <w:strike/>
        </w:rPr>
      </w:pPr>
      <w:r w:rsidRPr="007113DC">
        <w:t>Образцами для испытаний служат стандартные окрашен</w:t>
      </w:r>
      <w:r w:rsidR="008171E8" w:rsidRPr="007113DC">
        <w:t>н</w:t>
      </w:r>
      <w:r w:rsidRPr="007113DC">
        <w:t>ые пластины</w:t>
      </w:r>
      <w:r w:rsidR="008171E8" w:rsidRPr="007113DC">
        <w:t xml:space="preserve"> в соответствии с </w:t>
      </w:r>
      <w:r w:rsidR="006E5A64" w:rsidRPr="007113DC">
        <w:br/>
      </w:r>
      <w:r w:rsidR="008171E8" w:rsidRPr="007113DC">
        <w:t>ГОСТ 8832 размерами 70</w:t>
      </w:r>
      <w:r w:rsidR="00225AC8" w:rsidRPr="007113DC">
        <w:t xml:space="preserve"> </w:t>
      </w:r>
      <w:r w:rsidR="008171E8" w:rsidRPr="007113DC">
        <w:t>х</w:t>
      </w:r>
      <w:r w:rsidR="00225AC8" w:rsidRPr="007113DC">
        <w:t xml:space="preserve"> </w:t>
      </w:r>
      <w:r w:rsidR="008171E8" w:rsidRPr="007113DC">
        <w:t>150 мм, если использование пластин</w:t>
      </w:r>
      <w:r w:rsidR="009C0085" w:rsidRPr="007113DC">
        <w:t xml:space="preserve"> других размеров</w:t>
      </w:r>
      <w:r w:rsidR="008171E8" w:rsidRPr="007113DC">
        <w:t xml:space="preserve"> не согласовано заинтересованными сторонами. Применяют пластины из листовой стали 08</w:t>
      </w:r>
      <w:r w:rsidR="009C0085" w:rsidRPr="007113DC">
        <w:t>кп или 08</w:t>
      </w:r>
      <w:r w:rsidR="008171E8" w:rsidRPr="007113DC">
        <w:t xml:space="preserve">пс по ГОСТ </w:t>
      </w:r>
      <w:r w:rsidR="009C0085" w:rsidRPr="007113DC">
        <w:t>16523</w:t>
      </w:r>
      <w:r w:rsidR="00B7172C" w:rsidRPr="007113DC">
        <w:t xml:space="preserve"> </w:t>
      </w:r>
      <w:r w:rsidR="009C0085" w:rsidRPr="007113DC">
        <w:t>или других материалов в соответствии с требованиями к ЛКМ.</w:t>
      </w:r>
    </w:p>
    <w:p w:rsidR="005A6A6D" w:rsidRPr="007113DC" w:rsidRDefault="005A6A6D" w:rsidP="00241666">
      <w:pPr>
        <w:rPr>
          <w:strike/>
        </w:rPr>
      </w:pPr>
    </w:p>
    <w:p w:rsidR="006D0A13" w:rsidRPr="007113DC" w:rsidRDefault="006D0A13" w:rsidP="006D0A13">
      <w:pPr>
        <w:jc w:val="both"/>
      </w:pPr>
      <w:r w:rsidRPr="007113DC">
        <w:t xml:space="preserve">Для проведения испытаний изготавливают по одной и той же технологии не менее четырех образцов, один из которых является контрольным. Общее количество образцов устанавливают в зависимости от продолжительности испытаний, числа промежуточных </w:t>
      </w:r>
      <w:r w:rsidRPr="007113DC">
        <w:lastRenderedPageBreak/>
        <w:t>съемов и количества образцов, снимаемых с испытаний. Для испытаний по методам А и Б контрольный образец</w:t>
      </w:r>
      <w:r w:rsidR="00DD7673" w:rsidRPr="007113DC">
        <w:t xml:space="preserve"> (изготовленный из того же материала и по той же технологии что и объект исследования, который испытывает воздействие и процессы, аналогичные реальному объекту) </w:t>
      </w:r>
      <w:r w:rsidRPr="007113DC">
        <w:t>не изготавливают.</w:t>
      </w:r>
    </w:p>
    <w:p w:rsidR="006D0A13" w:rsidRPr="007113DC" w:rsidRDefault="006D0A13" w:rsidP="006D0A13">
      <w:pPr>
        <w:jc w:val="both"/>
      </w:pPr>
    </w:p>
    <w:p w:rsidR="003D51E4" w:rsidRPr="007113DC" w:rsidRDefault="006D0A13" w:rsidP="003D51E4">
      <w:pPr>
        <w:jc w:val="both"/>
      </w:pPr>
      <w:r w:rsidRPr="007113DC">
        <w:t xml:space="preserve">Подготовка поверхности пластин к окрашиванию должна согласовываться между заинтересованными сторонами. Если она не оговорена между заинтересованными сторонами, то допускается проводить подготовку поверхности к окрашиванию </w:t>
      </w:r>
      <w:r w:rsidR="003D51E4" w:rsidRPr="007113DC">
        <w:t>в соответствии с ГОСТ 8832.</w:t>
      </w:r>
    </w:p>
    <w:p w:rsidR="003D51E4" w:rsidRPr="007113DC" w:rsidRDefault="003D51E4" w:rsidP="006D0A13">
      <w:pPr>
        <w:jc w:val="both"/>
      </w:pPr>
    </w:p>
    <w:p w:rsidR="006D0A13" w:rsidRPr="007113DC" w:rsidRDefault="006D0A13" w:rsidP="006D0A13">
      <w:pPr>
        <w:jc w:val="both"/>
      </w:pPr>
      <w:r w:rsidRPr="007113DC">
        <w:t xml:space="preserve">Лакокрасочную систему наносят на лицевую, обратную сторону и кромки пластины. На обратную сторону и кромки пластины допускается наносить другие </w:t>
      </w:r>
      <w:r w:rsidR="00213740" w:rsidRPr="007113DC">
        <w:t>ЛКМ</w:t>
      </w:r>
      <w:r w:rsidRPr="007113DC">
        <w:t xml:space="preserve"> (например, шпатлевку ЭП-0010), которые обеспечивают защиту окрашиваемой поверхности в течение всего срока испытаний. Сушку </w:t>
      </w:r>
      <w:r w:rsidR="00213740" w:rsidRPr="007113DC">
        <w:t>ЛКМ</w:t>
      </w:r>
      <w:r w:rsidRPr="007113DC">
        <w:t xml:space="preserve"> для защиты обратной стороны и кромок пластин проводят в естественных условиях.</w:t>
      </w:r>
    </w:p>
    <w:p w:rsidR="003F7CE2" w:rsidRPr="007113DC" w:rsidRDefault="003F7CE2" w:rsidP="006D0A13">
      <w:pPr>
        <w:jc w:val="both"/>
      </w:pPr>
    </w:p>
    <w:p w:rsidR="003F7CE2" w:rsidRPr="007113DC" w:rsidRDefault="003F7CE2" w:rsidP="006D0A13">
      <w:pPr>
        <w:jc w:val="both"/>
      </w:pPr>
      <w:r w:rsidRPr="007113DC">
        <w:t xml:space="preserve">Перед испытанием образцы с покрытием естественной сушки (кроме покрытий из водно-дисперсионных </w:t>
      </w:r>
      <w:r w:rsidR="00213740" w:rsidRPr="007113DC">
        <w:t>ЛКМ</w:t>
      </w:r>
      <w:r w:rsidRPr="007113DC">
        <w:t>) выдерживают не менее 7 сут</w:t>
      </w:r>
      <w:r w:rsidR="003D51E4" w:rsidRPr="007113DC">
        <w:t>ок</w:t>
      </w:r>
      <w:r w:rsidRPr="007113DC">
        <w:t xml:space="preserve">, с покрытием горячей сушки </w:t>
      </w:r>
      <w:r w:rsidR="00225AC8" w:rsidRPr="007113DC">
        <w:t>–</w:t>
      </w:r>
      <w:r w:rsidRPr="007113DC">
        <w:t xml:space="preserve"> не менее 1 сут</w:t>
      </w:r>
      <w:r w:rsidR="003D51E4" w:rsidRPr="007113DC">
        <w:t>ок</w:t>
      </w:r>
      <w:r w:rsidRPr="007113DC">
        <w:t xml:space="preserve">, с покрытием из водно-дисперсионных </w:t>
      </w:r>
      <w:r w:rsidR="00213740" w:rsidRPr="007113DC">
        <w:t>ЛКМ</w:t>
      </w:r>
      <w:r w:rsidRPr="007113DC">
        <w:t xml:space="preserve"> </w:t>
      </w:r>
      <w:r w:rsidR="00225AC8" w:rsidRPr="007113DC">
        <w:t>–</w:t>
      </w:r>
      <w:r w:rsidRPr="007113DC">
        <w:t xml:space="preserve"> не менее 21 сут</w:t>
      </w:r>
      <w:r w:rsidR="003D51E4" w:rsidRPr="007113DC">
        <w:t>ок</w:t>
      </w:r>
      <w:r w:rsidRPr="007113DC">
        <w:t xml:space="preserve"> при температуре в интервале от </w:t>
      </w:r>
      <w:r w:rsidR="007010AF" w:rsidRPr="007113DC">
        <w:t xml:space="preserve">плюс </w:t>
      </w:r>
      <w:r w:rsidRPr="007113DC">
        <w:t xml:space="preserve">15 до </w:t>
      </w:r>
      <w:r w:rsidR="007010AF" w:rsidRPr="007113DC">
        <w:t xml:space="preserve">плюс </w:t>
      </w:r>
      <w:r w:rsidRPr="007113DC">
        <w:t>30</w:t>
      </w:r>
      <w:r w:rsidR="00225AC8" w:rsidRPr="007113DC">
        <w:t xml:space="preserve"> </w:t>
      </w:r>
      <w:r w:rsidRPr="007113DC">
        <w:t>°С и относительной влажности воздуха не более 80</w:t>
      </w:r>
      <w:r w:rsidR="00225AC8" w:rsidRPr="007113DC">
        <w:t xml:space="preserve"> </w:t>
      </w:r>
      <w:r w:rsidRPr="007113DC">
        <w:t>% без прямого попадания света.</w:t>
      </w:r>
    </w:p>
    <w:p w:rsidR="006D0A13" w:rsidRPr="007113DC" w:rsidRDefault="006D0A13" w:rsidP="006D0A13">
      <w:pPr>
        <w:jc w:val="both"/>
      </w:pPr>
    </w:p>
    <w:p w:rsidR="00077FE7" w:rsidRPr="007113DC" w:rsidRDefault="00077FE7" w:rsidP="006D0A13">
      <w:pPr>
        <w:jc w:val="both"/>
      </w:pPr>
      <w:r w:rsidRPr="007113DC">
        <w:t xml:space="preserve">Контрольные образцы (не подвергшиеся испытаниям) хранят без доступа света при температуре в интервале от </w:t>
      </w:r>
      <w:r w:rsidR="007010AF" w:rsidRPr="007113DC">
        <w:t xml:space="preserve">плюс </w:t>
      </w:r>
      <w:r w:rsidRPr="007113DC">
        <w:t>15 до</w:t>
      </w:r>
      <w:r w:rsidR="007010AF" w:rsidRPr="007113DC">
        <w:t xml:space="preserve"> плюс</w:t>
      </w:r>
      <w:r w:rsidRPr="007113DC">
        <w:t xml:space="preserve"> 30</w:t>
      </w:r>
      <w:r w:rsidR="00225AC8" w:rsidRPr="007113DC">
        <w:t xml:space="preserve"> </w:t>
      </w:r>
      <w:r w:rsidRPr="007113DC">
        <w:t>°С и относительной влажности воздуха не более 80</w:t>
      </w:r>
      <w:r w:rsidR="00225AC8" w:rsidRPr="007113DC">
        <w:t xml:space="preserve"> </w:t>
      </w:r>
      <w:r w:rsidRPr="007113DC">
        <w:t>% в течение всего срока испытаний.</w:t>
      </w:r>
    </w:p>
    <w:p w:rsidR="006D0A13" w:rsidRPr="007113DC" w:rsidRDefault="006D0A13" w:rsidP="006D0A13">
      <w:pPr>
        <w:jc w:val="both"/>
      </w:pPr>
    </w:p>
    <w:p w:rsidR="00215620" w:rsidRPr="007113DC" w:rsidRDefault="00215620" w:rsidP="00241666"/>
    <w:p w:rsidR="00B8170C" w:rsidRPr="007113DC" w:rsidRDefault="00B8170C" w:rsidP="00FC2C42">
      <w:pPr>
        <w:pStyle w:val="S20"/>
        <w:numPr>
          <w:ilvl w:val="1"/>
          <w:numId w:val="31"/>
        </w:numPr>
        <w:tabs>
          <w:tab w:val="left" w:pos="567"/>
        </w:tabs>
        <w:ind w:left="0" w:firstLine="0"/>
        <w:outlineLvl w:val="9"/>
      </w:pPr>
      <w:bookmarkStart w:id="498" w:name="_Toc249046361"/>
      <w:bookmarkStart w:id="499" w:name="_Toc249253735"/>
      <w:bookmarkStart w:id="500" w:name="_Toc249266312"/>
      <w:bookmarkStart w:id="501" w:name="_Toc249869658"/>
      <w:bookmarkStart w:id="502" w:name="_Toc257241752"/>
      <w:bookmarkStart w:id="503" w:name="_Toc259187455"/>
      <w:bookmarkStart w:id="504" w:name="_Toc259188577"/>
      <w:bookmarkStart w:id="505" w:name="_Toc260831167"/>
      <w:bookmarkStart w:id="506" w:name="_Toc262572205"/>
      <w:bookmarkStart w:id="507" w:name="_Toc403380444"/>
      <w:bookmarkStart w:id="508" w:name="_Toc403404791"/>
      <w:bookmarkStart w:id="509" w:name="_Toc406510862"/>
      <w:bookmarkStart w:id="510" w:name="_Toc44447757"/>
      <w:bookmarkStart w:id="511" w:name="_Toc47453889"/>
      <w:bookmarkStart w:id="512" w:name="_Toc47555134"/>
      <w:bookmarkStart w:id="513" w:name="_Toc49759930"/>
      <w:bookmarkStart w:id="514" w:name="_Toc50038783"/>
      <w:bookmarkStart w:id="515" w:name="_Toc51075113"/>
      <w:bookmarkStart w:id="516" w:name="_Toc51925637"/>
      <w:r w:rsidRPr="007113DC">
        <w:t>МЕТОДИКИ ПРОВЕДЕНИЯ ИСПЫТАНИЙ</w:t>
      </w:r>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rsidR="00B8170C" w:rsidRPr="007113DC" w:rsidRDefault="00B8170C" w:rsidP="005315F8"/>
    <w:p w:rsidR="00215620" w:rsidRPr="007113DC" w:rsidRDefault="00215620" w:rsidP="005315F8"/>
    <w:p w:rsidR="00B8170C" w:rsidRPr="007113DC" w:rsidRDefault="00266A8E" w:rsidP="00FC2C42">
      <w:pPr>
        <w:pStyle w:val="341"/>
        <w:numPr>
          <w:ilvl w:val="2"/>
          <w:numId w:val="31"/>
        </w:numPr>
        <w:tabs>
          <w:tab w:val="left" w:pos="709"/>
        </w:tabs>
        <w:ind w:left="0" w:firstLine="0"/>
        <w:outlineLvl w:val="9"/>
        <w:rPr>
          <w:rStyle w:val="S4"/>
          <w:rFonts w:eastAsia="Calibri"/>
          <w:i w:val="0"/>
          <w:color w:val="auto"/>
        </w:rPr>
      </w:pPr>
      <w:bookmarkStart w:id="517" w:name="_Toc249869659"/>
      <w:bookmarkStart w:id="518" w:name="_Toc257241753"/>
      <w:bookmarkStart w:id="519" w:name="_Toc259187456"/>
      <w:bookmarkStart w:id="520" w:name="_Toc259188578"/>
      <w:bookmarkStart w:id="521" w:name="_Toc260831168"/>
      <w:bookmarkStart w:id="522" w:name="_Toc262572206"/>
      <w:bookmarkStart w:id="523" w:name="_Toc403380445"/>
      <w:bookmarkStart w:id="524" w:name="_Toc403404792"/>
      <w:bookmarkStart w:id="525" w:name="_Toc406510863"/>
      <w:bookmarkStart w:id="526" w:name="_Ref38574910"/>
      <w:bookmarkStart w:id="527" w:name="_Ref38574919"/>
      <w:bookmarkStart w:id="528" w:name="_Ref38574988"/>
      <w:bookmarkStart w:id="529" w:name="_Toc44447758"/>
      <w:bookmarkStart w:id="530" w:name="_Toc47453890"/>
      <w:bookmarkStart w:id="531" w:name="_Toc47555135"/>
      <w:bookmarkStart w:id="532" w:name="_Toc49759931"/>
      <w:bookmarkStart w:id="533" w:name="_Toc50038784"/>
      <w:bookmarkStart w:id="534" w:name="_Toc51075114"/>
      <w:bookmarkStart w:id="535" w:name="_Toc51925638"/>
      <w:r w:rsidRPr="007113DC">
        <w:rPr>
          <w:caps w:val="0"/>
          <w:color w:val="auto"/>
        </w:rPr>
        <w:t>ВНЕШНИЙ ВИД ПОКРЫТИЯ</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p>
    <w:p w:rsidR="00215620" w:rsidRDefault="00215620" w:rsidP="005315F8"/>
    <w:p w:rsidR="001F09AE" w:rsidRPr="007113DC" w:rsidRDefault="001F09AE" w:rsidP="005315F8"/>
    <w:p w:rsidR="00B8170C" w:rsidRPr="007113DC" w:rsidRDefault="00B8170C" w:rsidP="00FC2C42">
      <w:pPr>
        <w:pStyle w:val="aff4"/>
        <w:numPr>
          <w:ilvl w:val="3"/>
          <w:numId w:val="27"/>
        </w:numPr>
        <w:tabs>
          <w:tab w:val="left" w:pos="851"/>
        </w:tabs>
        <w:ind w:left="0" w:firstLine="0"/>
        <w:rPr>
          <w:rFonts w:ascii="Arial" w:hAnsi="Arial" w:cs="Arial"/>
          <w:i/>
          <w:caps/>
          <w:sz w:val="20"/>
        </w:rPr>
      </w:pPr>
      <w:r w:rsidRPr="007113DC">
        <w:rPr>
          <w:rFonts w:ascii="Arial" w:hAnsi="Arial" w:cs="Arial"/>
          <w:i/>
          <w:caps/>
          <w:sz w:val="20"/>
        </w:rPr>
        <w:t>ОБЩИЕ ПОЛОЖЕНИЯ</w:t>
      </w:r>
    </w:p>
    <w:p w:rsidR="00B8170C" w:rsidRPr="007113DC" w:rsidRDefault="00B8170C" w:rsidP="00241666"/>
    <w:p w:rsidR="00077FE7" w:rsidRPr="007113DC" w:rsidRDefault="00077FE7" w:rsidP="00DF4EA8">
      <w:pPr>
        <w:jc w:val="both"/>
      </w:pPr>
      <w:r w:rsidRPr="007113DC">
        <w:t>Оценку внешнего вида покрытий производят в соответствии с ГОСТ 9.407.</w:t>
      </w:r>
    </w:p>
    <w:p w:rsidR="00077FE7" w:rsidRPr="007113DC" w:rsidRDefault="00077FE7" w:rsidP="00DF4EA8">
      <w:pPr>
        <w:jc w:val="both"/>
      </w:pPr>
    </w:p>
    <w:p w:rsidR="00077FE7" w:rsidRPr="007113DC" w:rsidRDefault="00077FE7" w:rsidP="00DF4EA8">
      <w:pPr>
        <w:jc w:val="both"/>
      </w:pPr>
      <w:r w:rsidRPr="007113DC">
        <w:t>В зависимости от цели испытания (обследования, технического осмотра), установленной в программе испытания (обследования, технического осмотра), оценку внешнего вида покрытий проводят по декоративным или защитным свойствам, или декоративным и защитным свойствам в комплексе.</w:t>
      </w:r>
    </w:p>
    <w:p w:rsidR="00215620" w:rsidRPr="007113DC" w:rsidRDefault="00215620" w:rsidP="00BB78F7">
      <w:pPr>
        <w:pStyle w:val="aff4"/>
        <w:ind w:left="0"/>
        <w:rPr>
          <w:rFonts w:eastAsia="Calibri"/>
          <w:szCs w:val="22"/>
          <w:lang w:eastAsia="en-US"/>
        </w:rPr>
      </w:pPr>
    </w:p>
    <w:p w:rsidR="00B5225C" w:rsidRPr="007113DC" w:rsidRDefault="00B5225C" w:rsidP="00BB78F7">
      <w:pPr>
        <w:pStyle w:val="aff4"/>
        <w:ind w:left="0"/>
        <w:rPr>
          <w:rFonts w:eastAsia="Calibri"/>
          <w:szCs w:val="22"/>
          <w:lang w:eastAsia="en-US"/>
        </w:rPr>
      </w:pPr>
    </w:p>
    <w:p w:rsidR="00B8170C" w:rsidRPr="007113DC" w:rsidRDefault="00FE3BB7" w:rsidP="00FC2C42">
      <w:pPr>
        <w:pStyle w:val="aff4"/>
        <w:numPr>
          <w:ilvl w:val="3"/>
          <w:numId w:val="27"/>
        </w:numPr>
        <w:tabs>
          <w:tab w:val="left" w:pos="851"/>
        </w:tabs>
        <w:ind w:left="0" w:firstLine="0"/>
        <w:rPr>
          <w:rFonts w:ascii="Arial" w:hAnsi="Arial" w:cs="Arial"/>
          <w:i/>
          <w:caps/>
          <w:sz w:val="20"/>
        </w:rPr>
      </w:pPr>
      <w:r w:rsidRPr="00935657">
        <w:rPr>
          <w:rFonts w:ascii="Arial" w:hAnsi="Arial" w:cs="Arial"/>
          <w:i/>
          <w:caps/>
          <w:sz w:val="20"/>
        </w:rPr>
        <w:t>СРЕДСТВА ИЗМЕРЕНИЯ, АППАРАТУРА И МАТЕРИАЛЫ</w:t>
      </w:r>
    </w:p>
    <w:p w:rsidR="00F71548" w:rsidRPr="007113DC" w:rsidRDefault="00F71548" w:rsidP="00F71548">
      <w:pPr>
        <w:pStyle w:val="aff4"/>
        <w:ind w:left="0"/>
        <w:rPr>
          <w:rFonts w:eastAsia="Calibri"/>
          <w:szCs w:val="22"/>
          <w:lang w:eastAsia="en-US"/>
        </w:rPr>
      </w:pPr>
    </w:p>
    <w:p w:rsidR="002A7272" w:rsidRPr="007113DC" w:rsidRDefault="002A7272" w:rsidP="002A7272">
      <w:pPr>
        <w:pStyle w:val="formattext"/>
        <w:spacing w:before="120" w:beforeAutospacing="0" w:after="120" w:afterAutospacing="0"/>
      </w:pPr>
      <w:r w:rsidRPr="007113DC">
        <w:rPr>
          <w:bCs/>
        </w:rPr>
        <w:t>Средства измерения, аппаратура и материалы для определения блеска</w:t>
      </w:r>
      <w:r w:rsidR="00935657">
        <w:t>:</w:t>
      </w:r>
    </w:p>
    <w:p w:rsidR="002A7272" w:rsidRPr="007113DC" w:rsidRDefault="002A7272" w:rsidP="00B54B09">
      <w:pPr>
        <w:pStyle w:val="aff4"/>
        <w:numPr>
          <w:ilvl w:val="0"/>
          <w:numId w:val="13"/>
        </w:numPr>
        <w:tabs>
          <w:tab w:val="left" w:pos="539"/>
        </w:tabs>
        <w:spacing w:before="120"/>
        <w:ind w:left="538" w:hanging="357"/>
      </w:pPr>
      <w:r w:rsidRPr="007113DC">
        <w:t xml:space="preserve">блескомер фотоэлектрический типа ФБ-2, БФ-5 по </w:t>
      </w:r>
      <w:hyperlink r:id="rId61" w:history="1">
        <w:r w:rsidRPr="007113DC">
          <w:t xml:space="preserve">ГОСТ </w:t>
        </w:r>
        <w:r w:rsidRPr="007113DC">
          <w:rPr>
            <w:rStyle w:val="ae"/>
            <w:color w:val="auto"/>
            <w:u w:val="none"/>
          </w:rPr>
          <w:t>896</w:t>
        </w:r>
      </w:hyperlink>
      <w:r w:rsidRPr="007113DC">
        <w:t xml:space="preserve"> с точностью измерения </w:t>
      </w:r>
      <w:r w:rsidR="005B73DF" w:rsidRPr="007113DC">
        <w:br/>
      </w:r>
      <w:r w:rsidRPr="007113DC">
        <w:t>±</w:t>
      </w:r>
      <w:r w:rsidR="005B73DF" w:rsidRPr="007113DC">
        <w:t xml:space="preserve"> </w:t>
      </w:r>
      <w:r w:rsidRPr="007113DC">
        <w:t>4</w:t>
      </w:r>
      <w:r w:rsidR="005B73DF" w:rsidRPr="007113DC">
        <w:t xml:space="preserve"> </w:t>
      </w:r>
      <w:r w:rsidRPr="007113DC">
        <w:t>%</w:t>
      </w:r>
    </w:p>
    <w:p w:rsidR="002A7272" w:rsidRPr="007113DC" w:rsidRDefault="002A7272" w:rsidP="00B54B09">
      <w:pPr>
        <w:pStyle w:val="aff4"/>
        <w:numPr>
          <w:ilvl w:val="0"/>
          <w:numId w:val="13"/>
        </w:numPr>
        <w:tabs>
          <w:tab w:val="left" w:pos="539"/>
        </w:tabs>
        <w:spacing w:before="120"/>
        <w:ind w:left="538" w:hanging="357"/>
      </w:pPr>
      <w:r w:rsidRPr="007113DC">
        <w:lastRenderedPageBreak/>
        <w:t xml:space="preserve">блескомер фотоэлектрический типа БФО-1 (60°, 20°, 85°) или любой другой прибор по </w:t>
      </w:r>
      <w:r w:rsidR="00B5225C" w:rsidRPr="007113DC">
        <w:t>ГОСТ 31975</w:t>
      </w:r>
      <w:r w:rsidRPr="007113DC">
        <w:t xml:space="preserve"> с погрешностью измерения ±2 единицы блеска.</w:t>
      </w:r>
      <w:r w:rsidRPr="007113DC">
        <w:br/>
      </w:r>
    </w:p>
    <w:p w:rsidR="002A7272" w:rsidRPr="007113DC" w:rsidRDefault="002A7272" w:rsidP="002A7272">
      <w:pPr>
        <w:pStyle w:val="formattext"/>
        <w:spacing w:before="120" w:beforeAutospacing="0" w:after="120" w:afterAutospacing="0"/>
        <w:rPr>
          <w:bCs/>
        </w:rPr>
      </w:pPr>
      <w:r w:rsidRPr="007113DC">
        <w:rPr>
          <w:bCs/>
        </w:rPr>
        <w:t>Средства измерения, аппаратура и ма</w:t>
      </w:r>
      <w:r w:rsidR="00935657">
        <w:rPr>
          <w:bCs/>
        </w:rPr>
        <w:t>териалы для определения меления:</w:t>
      </w:r>
    </w:p>
    <w:p w:rsidR="002A7272" w:rsidRPr="007113DC" w:rsidRDefault="002A7272" w:rsidP="00B54B09">
      <w:pPr>
        <w:pStyle w:val="aff4"/>
        <w:numPr>
          <w:ilvl w:val="0"/>
          <w:numId w:val="13"/>
        </w:numPr>
        <w:tabs>
          <w:tab w:val="left" w:pos="539"/>
        </w:tabs>
        <w:spacing w:before="120"/>
        <w:ind w:left="538" w:hanging="357"/>
      </w:pPr>
      <w:r w:rsidRPr="007113DC">
        <w:t xml:space="preserve">устройство для измерения степени меления типа ПМ-1 по </w:t>
      </w:r>
      <w:hyperlink r:id="rId62" w:history="1">
        <w:r w:rsidRPr="007113DC">
          <w:t>ГОСТ 16976</w:t>
        </w:r>
      </w:hyperlink>
      <w:r w:rsidRPr="007113DC">
        <w:t>;</w:t>
      </w:r>
    </w:p>
    <w:p w:rsidR="002A7272" w:rsidRPr="007113DC" w:rsidRDefault="002A7272" w:rsidP="00B54B09">
      <w:pPr>
        <w:pStyle w:val="aff4"/>
        <w:numPr>
          <w:ilvl w:val="0"/>
          <w:numId w:val="13"/>
        </w:numPr>
        <w:tabs>
          <w:tab w:val="left" w:pos="539"/>
        </w:tabs>
        <w:spacing w:before="120"/>
        <w:ind w:left="538" w:hanging="357"/>
      </w:pPr>
      <w:r w:rsidRPr="007113DC">
        <w:t xml:space="preserve">ткань хлопчатобумажная бельевая черная и белая по </w:t>
      </w:r>
      <w:hyperlink r:id="rId63" w:history="1">
        <w:r w:rsidRPr="007113DC">
          <w:t>ГОСТ 29298</w:t>
        </w:r>
      </w:hyperlink>
      <w:r w:rsidR="004D6925" w:rsidRPr="007113DC">
        <w:t>.</w:t>
      </w:r>
    </w:p>
    <w:p w:rsidR="004D6925" w:rsidRPr="007113DC" w:rsidRDefault="004D6925" w:rsidP="004D6925">
      <w:pPr>
        <w:pStyle w:val="formattext"/>
        <w:spacing w:before="0" w:beforeAutospacing="0" w:after="0" w:afterAutospacing="0"/>
        <w:rPr>
          <w:bCs/>
        </w:rPr>
      </w:pPr>
    </w:p>
    <w:p w:rsidR="002A7272" w:rsidRPr="007113DC" w:rsidRDefault="002A7272" w:rsidP="004D6925">
      <w:pPr>
        <w:pStyle w:val="formattext"/>
        <w:spacing w:before="0" w:beforeAutospacing="0" w:after="0" w:afterAutospacing="0"/>
        <w:rPr>
          <w:bCs/>
        </w:rPr>
      </w:pPr>
      <w:r w:rsidRPr="007113DC">
        <w:rPr>
          <w:bCs/>
        </w:rPr>
        <w:t xml:space="preserve">Средства измерения, аппаратура и </w:t>
      </w:r>
      <w:r w:rsidR="00931C52">
        <w:rPr>
          <w:bCs/>
        </w:rPr>
        <w:t>материалы для определения цвета:</w:t>
      </w:r>
    </w:p>
    <w:p w:rsidR="002A7272" w:rsidRPr="007113DC" w:rsidRDefault="00067BD9" w:rsidP="00B54B09">
      <w:pPr>
        <w:pStyle w:val="aff4"/>
        <w:numPr>
          <w:ilvl w:val="0"/>
          <w:numId w:val="13"/>
        </w:numPr>
        <w:tabs>
          <w:tab w:val="left" w:pos="539"/>
        </w:tabs>
        <w:spacing w:before="120"/>
        <w:ind w:left="538" w:hanging="357"/>
        <w:jc w:val="both"/>
      </w:pPr>
      <w:r w:rsidRPr="007113DC">
        <w:t>с</w:t>
      </w:r>
      <w:r w:rsidR="002A7272" w:rsidRPr="007113DC">
        <w:t xml:space="preserve">пектрофотометр типа X-Rite SP-62, X-Rite SP-64, X-Rite SP-60 или любой другой прибор для измерения цветовых характеристик и общего цветового различия пигментированных покрытий за исключением покрытий типа </w:t>
      </w:r>
      <w:r w:rsidR="00F511EA" w:rsidRPr="007113DC">
        <w:t>«</w:t>
      </w:r>
      <w:r w:rsidR="002A7272" w:rsidRPr="007113DC">
        <w:t>металлик</w:t>
      </w:r>
      <w:r w:rsidR="00F511EA" w:rsidRPr="007113DC">
        <w:t>»</w:t>
      </w:r>
      <w:r w:rsidR="002A7272" w:rsidRPr="007113DC">
        <w:t xml:space="preserve"> и </w:t>
      </w:r>
      <w:r w:rsidR="00F511EA" w:rsidRPr="007113DC">
        <w:t>«</w:t>
      </w:r>
      <w:r w:rsidR="002A7272" w:rsidRPr="007113DC">
        <w:t>перламутр</w:t>
      </w:r>
      <w:r w:rsidR="00F511EA" w:rsidRPr="007113DC">
        <w:t>»</w:t>
      </w:r>
      <w:r w:rsidR="002A7272" w:rsidRPr="007113DC">
        <w:t>;</w:t>
      </w:r>
    </w:p>
    <w:p w:rsidR="002A7272" w:rsidRPr="007113DC" w:rsidRDefault="00067BD9" w:rsidP="00B54B09">
      <w:pPr>
        <w:pStyle w:val="aff4"/>
        <w:numPr>
          <w:ilvl w:val="0"/>
          <w:numId w:val="13"/>
        </w:numPr>
        <w:tabs>
          <w:tab w:val="left" w:pos="539"/>
        </w:tabs>
        <w:spacing w:before="120"/>
        <w:ind w:left="538" w:hanging="357"/>
        <w:jc w:val="both"/>
      </w:pPr>
      <w:r w:rsidRPr="007113DC">
        <w:t>с</w:t>
      </w:r>
      <w:r w:rsidR="002A7272" w:rsidRPr="007113DC">
        <w:t xml:space="preserve">пектрофотометр типа X-Rite MA68 II, X-Rite MAx98 или любой другой прибор для измерения цветовых характеристик и общего цветового различия пигментированных покрытий типа </w:t>
      </w:r>
      <w:r w:rsidR="00F511EA" w:rsidRPr="007113DC">
        <w:t>«</w:t>
      </w:r>
      <w:r w:rsidR="002A7272" w:rsidRPr="007113DC">
        <w:t>металлик</w:t>
      </w:r>
      <w:r w:rsidR="00F511EA" w:rsidRPr="007113DC">
        <w:t>»</w:t>
      </w:r>
      <w:r w:rsidR="002A7272" w:rsidRPr="007113DC">
        <w:t xml:space="preserve"> и </w:t>
      </w:r>
      <w:r w:rsidR="00F511EA" w:rsidRPr="007113DC">
        <w:t>«</w:t>
      </w:r>
      <w:r w:rsidR="002A7272" w:rsidRPr="007113DC">
        <w:t>перламутр</w:t>
      </w:r>
      <w:r w:rsidR="00F511EA" w:rsidRPr="007113DC">
        <w:t>»</w:t>
      </w:r>
      <w:r w:rsidR="002A7272" w:rsidRPr="007113DC">
        <w:t>.</w:t>
      </w:r>
    </w:p>
    <w:p w:rsidR="002A7272" w:rsidRPr="007113DC" w:rsidRDefault="00067BD9" w:rsidP="00B54B09">
      <w:pPr>
        <w:pStyle w:val="aff4"/>
        <w:numPr>
          <w:ilvl w:val="0"/>
          <w:numId w:val="13"/>
        </w:numPr>
        <w:tabs>
          <w:tab w:val="left" w:pos="539"/>
        </w:tabs>
        <w:spacing w:before="120"/>
        <w:ind w:left="538" w:hanging="357"/>
      </w:pPr>
      <w:r w:rsidRPr="007113DC">
        <w:t>к</w:t>
      </w:r>
      <w:r w:rsidR="002A7272" w:rsidRPr="007113DC">
        <w:t>омпаратор цвета типа КЦ-2</w:t>
      </w:r>
      <w:r w:rsidR="00516BD2" w:rsidRPr="007113DC">
        <w:t>.</w:t>
      </w:r>
    </w:p>
    <w:p w:rsidR="004D6925" w:rsidRPr="007113DC" w:rsidRDefault="004D6925" w:rsidP="004D6925">
      <w:pPr>
        <w:pStyle w:val="formattext"/>
        <w:spacing w:before="0" w:beforeAutospacing="0" w:after="0" w:afterAutospacing="0"/>
      </w:pPr>
    </w:p>
    <w:p w:rsidR="002A7272" w:rsidRPr="007113DC" w:rsidRDefault="002A7272" w:rsidP="004D6925">
      <w:pPr>
        <w:pStyle w:val="formattext"/>
        <w:spacing w:before="0" w:beforeAutospacing="0" w:after="0" w:afterAutospacing="0"/>
      </w:pPr>
      <w:r w:rsidRPr="007113DC">
        <w:t>Средства измерения, аппаратура и материалы для определения линейных размеров дефекта</w:t>
      </w:r>
      <w:r w:rsidR="004968C1" w:rsidRPr="007113DC">
        <w:t>:</w:t>
      </w:r>
    </w:p>
    <w:p w:rsidR="004968C1" w:rsidRPr="007113DC" w:rsidRDefault="00067BD9" w:rsidP="00B54B09">
      <w:pPr>
        <w:pStyle w:val="aff4"/>
        <w:numPr>
          <w:ilvl w:val="0"/>
          <w:numId w:val="13"/>
        </w:numPr>
        <w:tabs>
          <w:tab w:val="left" w:pos="539"/>
        </w:tabs>
        <w:spacing w:before="120"/>
        <w:ind w:left="538" w:hanging="357"/>
      </w:pPr>
      <w:r w:rsidRPr="007113DC">
        <w:t>л</w:t>
      </w:r>
      <w:r w:rsidR="002A7272" w:rsidRPr="007113DC">
        <w:t xml:space="preserve">упа ЛИ-3-10 или ЛИ-4-10 по </w:t>
      </w:r>
      <w:hyperlink r:id="rId64" w:history="1">
        <w:r w:rsidR="002A7272" w:rsidRPr="007113DC">
          <w:t>ГОСТ 25706</w:t>
        </w:r>
      </w:hyperlink>
      <w:r w:rsidRPr="007113DC">
        <w:t>.</w:t>
      </w:r>
    </w:p>
    <w:p w:rsidR="00215620" w:rsidRPr="007113DC" w:rsidRDefault="00215620" w:rsidP="00241666"/>
    <w:p w:rsidR="00B5225C" w:rsidRPr="007113DC" w:rsidRDefault="00B5225C" w:rsidP="00241666"/>
    <w:p w:rsidR="00B8170C" w:rsidRPr="007113DC" w:rsidRDefault="00B8170C" w:rsidP="00FC2C42">
      <w:pPr>
        <w:pStyle w:val="aff4"/>
        <w:numPr>
          <w:ilvl w:val="3"/>
          <w:numId w:val="27"/>
        </w:numPr>
        <w:tabs>
          <w:tab w:val="left" w:pos="851"/>
        </w:tabs>
        <w:ind w:left="0" w:firstLine="0"/>
        <w:rPr>
          <w:rFonts w:ascii="Arial" w:hAnsi="Arial" w:cs="Arial"/>
          <w:i/>
          <w:caps/>
          <w:sz w:val="20"/>
        </w:rPr>
      </w:pPr>
      <w:r w:rsidRPr="007113DC">
        <w:rPr>
          <w:rFonts w:ascii="Arial" w:hAnsi="Arial" w:cs="Arial"/>
          <w:i/>
          <w:caps/>
          <w:sz w:val="20"/>
        </w:rPr>
        <w:t>ПРОВЕДЕНИЕ ИСПЫТАНИЙ</w:t>
      </w:r>
    </w:p>
    <w:p w:rsidR="00B8170C" w:rsidRPr="007113DC" w:rsidRDefault="00B8170C" w:rsidP="00241666"/>
    <w:p w:rsidR="00B8170C" w:rsidRPr="007113DC" w:rsidRDefault="00EE1DD8" w:rsidP="00205C62">
      <w:pPr>
        <w:jc w:val="both"/>
      </w:pPr>
      <w:r w:rsidRPr="007113DC">
        <w:t>В соответствии с ГОСТ 9.407 в</w:t>
      </w:r>
      <w:r w:rsidR="00B8170C" w:rsidRPr="007113DC">
        <w:t>нешний вид покрытия оценивают</w:t>
      </w:r>
      <w:r w:rsidRPr="007113DC">
        <w:t xml:space="preserve"> по декоративным свойствам</w:t>
      </w:r>
      <w:r w:rsidR="00B8170C" w:rsidRPr="007113DC">
        <w:t>:</w:t>
      </w:r>
    </w:p>
    <w:p w:rsidR="00EE1DD8" w:rsidRPr="007113DC" w:rsidRDefault="00EE1DD8" w:rsidP="00B54B09">
      <w:pPr>
        <w:pStyle w:val="aff4"/>
        <w:numPr>
          <w:ilvl w:val="0"/>
          <w:numId w:val="13"/>
        </w:numPr>
        <w:tabs>
          <w:tab w:val="left" w:pos="539"/>
        </w:tabs>
        <w:spacing w:before="120"/>
        <w:ind w:left="538" w:hanging="357"/>
        <w:jc w:val="both"/>
      </w:pPr>
      <w:r w:rsidRPr="007113DC">
        <w:t>изменение блеска,</w:t>
      </w:r>
      <w:r w:rsidR="000003D8" w:rsidRPr="007113DC">
        <w:t xml:space="preserve"> проводится в соответствии с указаниями </w:t>
      </w:r>
      <w:r w:rsidR="00516BD2" w:rsidRPr="007113DC">
        <w:t>под</w:t>
      </w:r>
      <w:r w:rsidR="000003D8" w:rsidRPr="007113DC">
        <w:t xml:space="preserve">раздела 8.1 </w:t>
      </w:r>
      <w:r w:rsidR="00516BD2" w:rsidRPr="007113DC">
        <w:br/>
      </w:r>
      <w:r w:rsidR="000003D8" w:rsidRPr="007113DC">
        <w:t>ГОСТ 9.407</w:t>
      </w:r>
      <w:r w:rsidR="00BE7222" w:rsidRPr="007113DC">
        <w:t>-2015</w:t>
      </w:r>
      <w:r w:rsidR="000003D8" w:rsidRPr="007113DC">
        <w:t xml:space="preserve">; </w:t>
      </w:r>
      <w:r w:rsidRPr="007113DC">
        <w:t>оценивается в баллах в соответствии с Таблицей 4 ГОСТ 9.407-2015;</w:t>
      </w:r>
    </w:p>
    <w:p w:rsidR="00EE1DD8" w:rsidRPr="007113DC" w:rsidRDefault="000003D8" w:rsidP="00B54B09">
      <w:pPr>
        <w:pStyle w:val="aff4"/>
        <w:numPr>
          <w:ilvl w:val="0"/>
          <w:numId w:val="13"/>
        </w:numPr>
        <w:tabs>
          <w:tab w:val="left" w:pos="539"/>
        </w:tabs>
        <w:spacing w:before="120"/>
        <w:ind w:left="538" w:hanging="357"/>
        <w:jc w:val="both"/>
      </w:pPr>
      <w:r w:rsidRPr="007113DC">
        <w:t xml:space="preserve">изменение цвета проводится в соответствии с указаниями </w:t>
      </w:r>
      <w:r w:rsidR="00516BD2" w:rsidRPr="007113DC">
        <w:t>под</w:t>
      </w:r>
      <w:r w:rsidRPr="007113DC">
        <w:t xml:space="preserve">раздела 8.2 </w:t>
      </w:r>
      <w:r w:rsidR="00431CB1" w:rsidRPr="007113DC">
        <w:br/>
      </w:r>
      <w:r w:rsidRPr="007113DC">
        <w:t>ГОСТ 9.407</w:t>
      </w:r>
      <w:r w:rsidR="00BE7222" w:rsidRPr="007113DC">
        <w:t>-201</w:t>
      </w:r>
      <w:r w:rsidR="00DC1232" w:rsidRPr="007113DC">
        <w:t>5</w:t>
      </w:r>
      <w:r w:rsidRPr="007113DC">
        <w:t>,</w:t>
      </w:r>
      <w:r w:rsidR="00EE1DD8" w:rsidRPr="007113DC">
        <w:t xml:space="preserve"> оценивается в баллах по Таблице 5 ГОСТ 9.407-2015;</w:t>
      </w:r>
    </w:p>
    <w:p w:rsidR="00B8170C" w:rsidRPr="007113DC" w:rsidRDefault="00EE1DD8" w:rsidP="00B54B09">
      <w:pPr>
        <w:pStyle w:val="aff4"/>
        <w:numPr>
          <w:ilvl w:val="0"/>
          <w:numId w:val="13"/>
        </w:numPr>
        <w:tabs>
          <w:tab w:val="left" w:pos="539"/>
        </w:tabs>
        <w:spacing w:before="120"/>
        <w:ind w:left="538" w:hanging="357"/>
        <w:jc w:val="both"/>
      </w:pPr>
      <w:r w:rsidRPr="007113DC">
        <w:t>оценка грязеудержания</w:t>
      </w:r>
      <w:r w:rsidR="000003D8" w:rsidRPr="007113DC">
        <w:t xml:space="preserve"> проводится в соответствии с указаниями </w:t>
      </w:r>
      <w:r w:rsidR="00516BD2" w:rsidRPr="007113DC">
        <w:t>под</w:t>
      </w:r>
      <w:r w:rsidR="000003D8" w:rsidRPr="007113DC">
        <w:t xml:space="preserve">раздела 8.3 </w:t>
      </w:r>
      <w:r w:rsidR="00BE7222" w:rsidRPr="007113DC">
        <w:br/>
      </w:r>
      <w:r w:rsidR="000003D8" w:rsidRPr="007113DC">
        <w:t>ГОСТ 9.407</w:t>
      </w:r>
      <w:r w:rsidR="00BE7222" w:rsidRPr="007113DC">
        <w:t>-2015</w:t>
      </w:r>
      <w:r w:rsidR="000003D8" w:rsidRPr="007113DC">
        <w:t>,</w:t>
      </w:r>
      <w:r w:rsidRPr="007113DC">
        <w:t xml:space="preserve"> оценивается в баллах по Таблице 6 ГОСТ 9.407-2015;</w:t>
      </w:r>
    </w:p>
    <w:p w:rsidR="00EE1DD8" w:rsidRPr="007113DC" w:rsidRDefault="00EE1DD8" w:rsidP="00B54B09">
      <w:pPr>
        <w:pStyle w:val="aff4"/>
        <w:numPr>
          <w:ilvl w:val="0"/>
          <w:numId w:val="13"/>
        </w:numPr>
        <w:tabs>
          <w:tab w:val="left" w:pos="539"/>
        </w:tabs>
        <w:spacing w:before="120"/>
        <w:jc w:val="both"/>
      </w:pPr>
      <w:r w:rsidRPr="007113DC">
        <w:t>оценка меления</w:t>
      </w:r>
      <w:r w:rsidR="000003D8" w:rsidRPr="007113DC">
        <w:t xml:space="preserve"> проводится в соответствии с указаниями </w:t>
      </w:r>
      <w:r w:rsidR="00516BD2" w:rsidRPr="007113DC">
        <w:t>под</w:t>
      </w:r>
      <w:r w:rsidR="000003D8" w:rsidRPr="007113DC">
        <w:t xml:space="preserve">раздела 8.4 </w:t>
      </w:r>
      <w:r w:rsidR="00431CB1" w:rsidRPr="007113DC">
        <w:br/>
      </w:r>
      <w:r w:rsidR="000003D8" w:rsidRPr="007113DC">
        <w:t>ГОСТ 9.407</w:t>
      </w:r>
      <w:r w:rsidR="00BE7222" w:rsidRPr="007113DC">
        <w:t>-2015</w:t>
      </w:r>
      <w:r w:rsidR="000003D8" w:rsidRPr="007113DC">
        <w:t>,</w:t>
      </w:r>
      <w:r w:rsidRPr="007113DC">
        <w:t xml:space="preserve"> оценивается в баллах по Таблице 7 ГОСТ 9.407-2015.</w:t>
      </w:r>
    </w:p>
    <w:p w:rsidR="004677D6" w:rsidRPr="007113DC" w:rsidRDefault="004677D6" w:rsidP="004D6925">
      <w:pPr>
        <w:tabs>
          <w:tab w:val="left" w:pos="539"/>
        </w:tabs>
      </w:pPr>
    </w:p>
    <w:p w:rsidR="00B8170C" w:rsidRPr="007113DC" w:rsidRDefault="00EE1DD8" w:rsidP="00EE1DD8">
      <w:r w:rsidRPr="007113DC">
        <w:t>В соответствии с ГОСТ 9.407 внешний вид покрытия оценивают по защитным свойствам:</w:t>
      </w:r>
      <w:r w:rsidR="00B8170C" w:rsidRPr="007113DC">
        <w:t xml:space="preserve"> </w:t>
      </w:r>
    </w:p>
    <w:p w:rsidR="00EE1DD8" w:rsidRPr="007113DC" w:rsidRDefault="00EE1DD8" w:rsidP="00FC2C42">
      <w:pPr>
        <w:pStyle w:val="aff4"/>
        <w:numPr>
          <w:ilvl w:val="0"/>
          <w:numId w:val="46"/>
        </w:numPr>
        <w:tabs>
          <w:tab w:val="left" w:pos="539"/>
        </w:tabs>
        <w:spacing w:before="120"/>
        <w:ind w:left="539" w:hanging="357"/>
        <w:jc w:val="both"/>
      </w:pPr>
      <w:r w:rsidRPr="007113DC">
        <w:t>оценка растрескивания покрытий</w:t>
      </w:r>
      <w:r w:rsidR="00895B16" w:rsidRPr="007113DC">
        <w:t xml:space="preserve"> проводится в соответствии с указаниями </w:t>
      </w:r>
      <w:r w:rsidR="00516BD2" w:rsidRPr="007113DC">
        <w:t>под</w:t>
      </w:r>
      <w:r w:rsidR="00895B16" w:rsidRPr="007113DC">
        <w:t>раздела 9.1 ГОСТ 9.407</w:t>
      </w:r>
      <w:r w:rsidR="00BE7222" w:rsidRPr="007113DC">
        <w:t>-2015</w:t>
      </w:r>
      <w:r w:rsidRPr="007113DC">
        <w:t xml:space="preserve">, оценивается в баллах в соответствии с Таблицей 8 </w:t>
      </w:r>
      <w:r w:rsidR="00843135">
        <w:br/>
      </w:r>
      <w:r w:rsidRPr="007113DC">
        <w:t>ГОСТ 9.407-2015;</w:t>
      </w:r>
    </w:p>
    <w:p w:rsidR="00EE1DD8" w:rsidRPr="007113DC" w:rsidRDefault="00EE1DD8" w:rsidP="00FC2C42">
      <w:pPr>
        <w:pStyle w:val="aff4"/>
        <w:numPr>
          <w:ilvl w:val="0"/>
          <w:numId w:val="46"/>
        </w:numPr>
        <w:tabs>
          <w:tab w:val="left" w:pos="539"/>
        </w:tabs>
        <w:spacing w:before="120"/>
        <w:ind w:left="539" w:hanging="357"/>
        <w:jc w:val="both"/>
      </w:pPr>
      <w:r w:rsidRPr="007113DC">
        <w:t>оценка отслаивания покрытий</w:t>
      </w:r>
      <w:r w:rsidR="00F0325B" w:rsidRPr="007113DC">
        <w:t xml:space="preserve"> проводится в соответствии с указаниями </w:t>
      </w:r>
      <w:r w:rsidR="00516BD2" w:rsidRPr="007113DC">
        <w:t>под</w:t>
      </w:r>
      <w:r w:rsidR="00F0325B" w:rsidRPr="007113DC">
        <w:t>раздела 9.2 ГОСТ 9.407</w:t>
      </w:r>
      <w:r w:rsidR="00BE7222" w:rsidRPr="007113DC">
        <w:t>-2015</w:t>
      </w:r>
      <w:r w:rsidR="00F0325B" w:rsidRPr="007113DC">
        <w:t xml:space="preserve">, </w:t>
      </w:r>
      <w:r w:rsidRPr="007113DC">
        <w:t>оценивается в баллах в соответствии с Таблицей 9 ГОСТ 9.407-2015;</w:t>
      </w:r>
    </w:p>
    <w:p w:rsidR="00EE1DD8" w:rsidRPr="007113DC" w:rsidRDefault="00EE1DD8" w:rsidP="00FC2C42">
      <w:pPr>
        <w:pStyle w:val="aff4"/>
        <w:numPr>
          <w:ilvl w:val="0"/>
          <w:numId w:val="46"/>
        </w:numPr>
        <w:tabs>
          <w:tab w:val="left" w:pos="539"/>
        </w:tabs>
        <w:spacing w:before="120"/>
        <w:ind w:left="539" w:hanging="357"/>
        <w:jc w:val="both"/>
      </w:pPr>
      <w:r w:rsidRPr="007113DC">
        <w:t>оценка выветривания покрытий</w:t>
      </w:r>
      <w:r w:rsidR="00F0325B" w:rsidRPr="007113DC">
        <w:t xml:space="preserve"> проводится в соответствии с указаниями </w:t>
      </w:r>
      <w:r w:rsidR="00516BD2" w:rsidRPr="007113DC">
        <w:t>под</w:t>
      </w:r>
      <w:r w:rsidR="00F0325B" w:rsidRPr="007113DC">
        <w:t>раздела 9.3 ГОСТ 9.407</w:t>
      </w:r>
      <w:r w:rsidR="00BE7222" w:rsidRPr="007113DC">
        <w:t>-2015</w:t>
      </w:r>
      <w:r w:rsidR="00F0325B" w:rsidRPr="007113DC">
        <w:t>,</w:t>
      </w:r>
      <w:r w:rsidRPr="007113DC">
        <w:t xml:space="preserve"> оценивается по показателям в соответствии с Таблицей 10 </w:t>
      </w:r>
      <w:r w:rsidR="00B13990">
        <w:br/>
      </w:r>
      <w:r w:rsidRPr="007113DC">
        <w:t>ГОСТ 9.407-2015;</w:t>
      </w:r>
    </w:p>
    <w:p w:rsidR="00EE1DD8" w:rsidRPr="007113DC" w:rsidRDefault="00EE1DD8" w:rsidP="00FC2C42">
      <w:pPr>
        <w:pStyle w:val="aff4"/>
        <w:numPr>
          <w:ilvl w:val="0"/>
          <w:numId w:val="46"/>
        </w:numPr>
        <w:tabs>
          <w:tab w:val="left" w:pos="539"/>
        </w:tabs>
        <w:spacing w:before="120"/>
        <w:ind w:left="539" w:hanging="357"/>
        <w:jc w:val="both"/>
      </w:pPr>
      <w:r w:rsidRPr="007113DC">
        <w:lastRenderedPageBreak/>
        <w:t xml:space="preserve">оценка </w:t>
      </w:r>
      <w:r w:rsidR="00655590" w:rsidRPr="007113DC">
        <w:t>образования пузырей (вздутия) на</w:t>
      </w:r>
      <w:r w:rsidRPr="007113DC">
        <w:t xml:space="preserve"> покрыти</w:t>
      </w:r>
      <w:r w:rsidR="00655590" w:rsidRPr="007113DC">
        <w:t>ях</w:t>
      </w:r>
      <w:r w:rsidR="00F0325B" w:rsidRPr="007113DC">
        <w:t xml:space="preserve"> проводится в соответствии с указаниями </w:t>
      </w:r>
      <w:r w:rsidR="00516BD2" w:rsidRPr="007113DC">
        <w:t>под</w:t>
      </w:r>
      <w:r w:rsidR="00F0325B" w:rsidRPr="007113DC">
        <w:t>раздела 9.4 ГОСТ 9.407</w:t>
      </w:r>
      <w:r w:rsidR="00BE7222" w:rsidRPr="007113DC">
        <w:t>-2015</w:t>
      </w:r>
      <w:r w:rsidRPr="007113DC">
        <w:t xml:space="preserve"> </w:t>
      </w:r>
      <w:r w:rsidR="00655590" w:rsidRPr="007113DC">
        <w:t>путем сравнения со стандартными изображениями, приведенными на рисунках 5-8</w:t>
      </w:r>
      <w:r w:rsidRPr="007113DC">
        <w:t xml:space="preserve"> ГОСТ 9.407-2015</w:t>
      </w:r>
      <w:r w:rsidR="00655590" w:rsidRPr="007113DC">
        <w:t>, оценка производится в баллах</w:t>
      </w:r>
      <w:r w:rsidRPr="007113DC">
        <w:t>;</w:t>
      </w:r>
    </w:p>
    <w:p w:rsidR="00EE1DD8" w:rsidRPr="007113DC" w:rsidRDefault="00655590" w:rsidP="00FC2C42">
      <w:pPr>
        <w:pStyle w:val="aff4"/>
        <w:numPr>
          <w:ilvl w:val="0"/>
          <w:numId w:val="46"/>
        </w:numPr>
        <w:tabs>
          <w:tab w:val="left" w:pos="539"/>
        </w:tabs>
        <w:spacing w:before="120"/>
        <w:ind w:left="539" w:hanging="357"/>
        <w:jc w:val="both"/>
      </w:pPr>
      <w:r w:rsidRPr="007113DC">
        <w:t>оценка коррозии металла</w:t>
      </w:r>
      <w:r w:rsidR="00F0325B" w:rsidRPr="007113DC">
        <w:t xml:space="preserve"> проводится в соответствии с указаниями </w:t>
      </w:r>
      <w:r w:rsidR="00516BD2" w:rsidRPr="007113DC">
        <w:t>под</w:t>
      </w:r>
      <w:r w:rsidR="00F0325B" w:rsidRPr="007113DC">
        <w:t xml:space="preserve">раздела 9.5 </w:t>
      </w:r>
      <w:r w:rsidR="00BE7222" w:rsidRPr="007113DC">
        <w:br/>
      </w:r>
      <w:r w:rsidR="00F0325B" w:rsidRPr="007113DC">
        <w:t>ГОСТ 9.407</w:t>
      </w:r>
      <w:r w:rsidR="00BE7222" w:rsidRPr="007113DC">
        <w:t>-2015</w:t>
      </w:r>
      <w:r w:rsidRPr="007113DC">
        <w:t xml:space="preserve"> сравнения со стандартными изображениями, приведенными на рисунках 9</w:t>
      </w:r>
      <w:r w:rsidR="00225AC8" w:rsidRPr="007113DC">
        <w:t xml:space="preserve"> – </w:t>
      </w:r>
      <w:r w:rsidRPr="007113DC">
        <w:t>13 ГОСТ 9.407-2015, оценка производится в баллах в соответствии с Таблицей 11 ГОСТ 9.407</w:t>
      </w:r>
      <w:r w:rsidR="004677D6" w:rsidRPr="007113DC">
        <w:t>-2015</w:t>
      </w:r>
      <w:r w:rsidRPr="007113DC">
        <w:t>.</w:t>
      </w:r>
    </w:p>
    <w:p w:rsidR="00B8170C" w:rsidRPr="007113DC" w:rsidRDefault="00B8170C" w:rsidP="00241666"/>
    <w:p w:rsidR="00B8170C" w:rsidRPr="007113DC" w:rsidRDefault="00B8170C" w:rsidP="00241666">
      <w:pPr>
        <w:rPr>
          <w:b/>
          <w:u w:val="single"/>
        </w:rPr>
      </w:pPr>
      <w:r w:rsidRPr="007113DC">
        <w:rPr>
          <w:b/>
          <w:u w:val="single"/>
        </w:rPr>
        <w:t>Исходные образцы</w:t>
      </w:r>
    </w:p>
    <w:p w:rsidR="00B8170C" w:rsidRPr="007113DC" w:rsidRDefault="00B8170C" w:rsidP="00241666"/>
    <w:p w:rsidR="00B8170C" w:rsidRPr="007113DC" w:rsidRDefault="00B8170C" w:rsidP="00215620">
      <w:pPr>
        <w:jc w:val="both"/>
      </w:pPr>
      <w:r w:rsidRPr="007113DC">
        <w:t>Оценку внешнего вида покрытия исходных образцов проводят на всех представленных для испытаний образцах с двух сторон. Фиксируют цвет покрытия, блеск, сплошность, наличие сорности, пор, потеков и т.д.</w:t>
      </w:r>
      <w:r w:rsidR="00D42344" w:rsidRPr="007113DC">
        <w:t xml:space="preserve"> </w:t>
      </w:r>
      <w:r w:rsidR="00CE3A75" w:rsidRPr="007113DC">
        <w:t>(</w:t>
      </w:r>
      <w:r w:rsidR="00D42344" w:rsidRPr="007113DC">
        <w:t xml:space="preserve">критерии согласно </w:t>
      </w:r>
      <w:r w:rsidR="000D1292" w:rsidRPr="007113DC">
        <w:t>ГОСТ 9.407</w:t>
      </w:r>
      <w:r w:rsidR="00CE3A75" w:rsidRPr="007113DC">
        <w:t>)</w:t>
      </w:r>
      <w:r w:rsidR="00D42344" w:rsidRPr="007113DC">
        <w:t>.</w:t>
      </w:r>
    </w:p>
    <w:p w:rsidR="00B8170C" w:rsidRPr="007113DC" w:rsidRDefault="00B8170C" w:rsidP="00215620">
      <w:pPr>
        <w:jc w:val="both"/>
        <w:rPr>
          <w:b/>
          <w:u w:val="single"/>
        </w:rPr>
      </w:pPr>
    </w:p>
    <w:p w:rsidR="00B8170C" w:rsidRPr="007113DC" w:rsidRDefault="001D0246" w:rsidP="00215620">
      <w:pPr>
        <w:jc w:val="both"/>
        <w:rPr>
          <w:b/>
          <w:u w:val="single"/>
        </w:rPr>
      </w:pPr>
      <w:r w:rsidRPr="007113DC">
        <w:rPr>
          <w:b/>
          <w:u w:val="single"/>
        </w:rPr>
        <w:t>Образцы после испытаний</w:t>
      </w:r>
    </w:p>
    <w:p w:rsidR="00B8170C" w:rsidRPr="007113DC" w:rsidRDefault="00B8170C" w:rsidP="00215620">
      <w:pPr>
        <w:jc w:val="both"/>
      </w:pPr>
    </w:p>
    <w:p w:rsidR="00973032" w:rsidRPr="007113DC" w:rsidRDefault="00973032" w:rsidP="00973032">
      <w:pPr>
        <w:jc w:val="both"/>
      </w:pPr>
      <w:r w:rsidRPr="007113DC">
        <w:t>Внешний вид образцов, прошедших испытания, оценивают в соответствии с ГОСТ 9.407 в сравнении с контрольным образцом. При оценке не учитывают состояние покрытия на кромках и прилегающих к ним по</w:t>
      </w:r>
      <w:r w:rsidR="00B13990">
        <w:t>верхностях на расстоянии 10 мм.</w:t>
      </w:r>
    </w:p>
    <w:p w:rsidR="00973032" w:rsidRPr="007113DC" w:rsidRDefault="00973032" w:rsidP="00215620">
      <w:pPr>
        <w:jc w:val="both"/>
      </w:pPr>
    </w:p>
    <w:p w:rsidR="00655590" w:rsidRPr="007113DC" w:rsidRDefault="00655590" w:rsidP="00215620">
      <w:pPr>
        <w:jc w:val="both"/>
      </w:pPr>
      <w:r w:rsidRPr="007113DC">
        <w:t>За обобщенную оценку внешнего вида по комплексу изменений декорат</w:t>
      </w:r>
      <w:r w:rsidR="002A4965" w:rsidRPr="007113DC">
        <w:t>ивных свойств покрытия АД (Т</w:t>
      </w:r>
      <w:r w:rsidRPr="007113DC">
        <w:t>аблицу 1</w:t>
      </w:r>
      <w:r w:rsidR="00474D5B" w:rsidRPr="007113DC">
        <w:t xml:space="preserve"> ГОСТ 9.407-2015</w:t>
      </w:r>
      <w:r w:rsidRPr="007113DC">
        <w:t>) принимают максимальный балл, полученны</w:t>
      </w:r>
      <w:r w:rsidR="002A4965" w:rsidRPr="007113DC">
        <w:t>й одним из видов разрушений по Т</w:t>
      </w:r>
      <w:r w:rsidRPr="007113DC">
        <w:t>аблицам 5-8 ГОСТ 9.407-2015.</w:t>
      </w:r>
    </w:p>
    <w:p w:rsidR="00655590" w:rsidRPr="007113DC" w:rsidRDefault="00655590" w:rsidP="00215620">
      <w:pPr>
        <w:jc w:val="both"/>
      </w:pPr>
    </w:p>
    <w:p w:rsidR="00655590" w:rsidRPr="007113DC" w:rsidRDefault="00655590" w:rsidP="00215620">
      <w:pPr>
        <w:jc w:val="both"/>
      </w:pPr>
      <w:r w:rsidRPr="007113DC">
        <w:t>За обобщенную оценку внешнего вида по комплексу изменений защ</w:t>
      </w:r>
      <w:r w:rsidR="002A4965" w:rsidRPr="007113DC">
        <w:t>итных свойств покрытия A3 (см. Т</w:t>
      </w:r>
      <w:r w:rsidRPr="007113DC">
        <w:t>аблицу 1</w:t>
      </w:r>
      <w:r w:rsidR="00474D5B" w:rsidRPr="007113DC">
        <w:t xml:space="preserve"> </w:t>
      </w:r>
      <w:r w:rsidRPr="007113DC">
        <w:t>ГОСТ 9.407-2015) принимают максимальный балл, полученны</w:t>
      </w:r>
      <w:r w:rsidR="002A4965" w:rsidRPr="007113DC">
        <w:t>й одним из видов разрушений по Т</w:t>
      </w:r>
      <w:r w:rsidRPr="007113DC">
        <w:t xml:space="preserve">аблицам 8-11 </w:t>
      </w:r>
      <w:r w:rsidR="00973032" w:rsidRPr="007113DC">
        <w:t xml:space="preserve">ГОСТ 9.407-2015 </w:t>
      </w:r>
      <w:r w:rsidRPr="007113DC">
        <w:t>и рисункам 1</w:t>
      </w:r>
      <w:r w:rsidR="00225AC8" w:rsidRPr="007113DC">
        <w:t xml:space="preserve"> – </w:t>
      </w:r>
      <w:r w:rsidRPr="007113DC">
        <w:t xml:space="preserve">13 </w:t>
      </w:r>
      <w:r w:rsidR="00973032" w:rsidRPr="007113DC">
        <w:t xml:space="preserve">ГОСТ 9.407-2015 </w:t>
      </w:r>
      <w:r w:rsidRPr="007113DC">
        <w:t>с учетом балла по площади разрушения.</w:t>
      </w:r>
    </w:p>
    <w:p w:rsidR="00655590" w:rsidRPr="007113DC" w:rsidRDefault="00655590" w:rsidP="00215620">
      <w:pPr>
        <w:jc w:val="both"/>
      </w:pPr>
    </w:p>
    <w:p w:rsidR="00973032" w:rsidRPr="007113DC" w:rsidRDefault="00973032" w:rsidP="00215620">
      <w:pPr>
        <w:jc w:val="both"/>
      </w:pPr>
      <w:r w:rsidRPr="007113DC">
        <w:t>Разрушения покрытия оценивают</w:t>
      </w:r>
      <w:r w:rsidR="00DA66E3" w:rsidRPr="007113DC">
        <w:t>,</w:t>
      </w:r>
      <w:r w:rsidRPr="007113DC">
        <w:t xml:space="preserve"> как по их размерам, так и по интенсивности </w:t>
      </w:r>
      <w:r w:rsidR="002A4965" w:rsidRPr="007113DC">
        <w:br/>
      </w:r>
      <w:r w:rsidRPr="007113DC">
        <w:t>(</w:t>
      </w:r>
      <w:r w:rsidR="00516BD2" w:rsidRPr="007113DC">
        <w:t xml:space="preserve">Приложение А </w:t>
      </w:r>
      <w:r w:rsidRPr="007113DC">
        <w:t xml:space="preserve">ГОСТ 9.407-2015). </w:t>
      </w:r>
    </w:p>
    <w:p w:rsidR="00973032" w:rsidRPr="007113DC" w:rsidRDefault="00973032" w:rsidP="00215620">
      <w:pPr>
        <w:jc w:val="both"/>
      </w:pPr>
    </w:p>
    <w:p w:rsidR="00B5225C" w:rsidRPr="007113DC" w:rsidRDefault="00B5225C" w:rsidP="00215620">
      <w:pPr>
        <w:jc w:val="both"/>
      </w:pPr>
    </w:p>
    <w:p w:rsidR="00B8170C" w:rsidRPr="007113DC" w:rsidRDefault="00B8170C" w:rsidP="00FC2C42">
      <w:pPr>
        <w:pStyle w:val="aff4"/>
        <w:numPr>
          <w:ilvl w:val="3"/>
          <w:numId w:val="27"/>
        </w:numPr>
        <w:tabs>
          <w:tab w:val="left" w:pos="851"/>
        </w:tabs>
        <w:ind w:left="0" w:firstLine="0"/>
        <w:rPr>
          <w:rFonts w:ascii="Arial" w:hAnsi="Arial" w:cs="Arial"/>
          <w:i/>
          <w:caps/>
          <w:sz w:val="20"/>
        </w:rPr>
      </w:pPr>
      <w:r w:rsidRPr="007113DC">
        <w:rPr>
          <w:rFonts w:ascii="Arial" w:hAnsi="Arial" w:cs="Arial"/>
          <w:i/>
          <w:caps/>
          <w:sz w:val="20"/>
        </w:rPr>
        <w:t>ОБРАБОТКА РЕЗУЛЬТАТОВ</w:t>
      </w:r>
    </w:p>
    <w:p w:rsidR="00B8170C" w:rsidRPr="007113DC" w:rsidRDefault="00B8170C" w:rsidP="00241666"/>
    <w:p w:rsidR="00973032" w:rsidRPr="007113DC" w:rsidRDefault="00973032" w:rsidP="00973032">
      <w:pPr>
        <w:jc w:val="both"/>
      </w:pPr>
      <w:r w:rsidRPr="007113DC">
        <w:t xml:space="preserve">Протокол испытаний должен оформляться по </w:t>
      </w:r>
      <w:r w:rsidR="000553D2" w:rsidRPr="007113DC">
        <w:t>ГОСТ ISO/IEC 17025</w:t>
      </w:r>
      <w:r w:rsidR="00A43F24" w:rsidRPr="007113DC">
        <w:t xml:space="preserve"> </w:t>
      </w:r>
      <w:r w:rsidRPr="007113DC">
        <w:t>с указанием следующих основных сведений:</w:t>
      </w:r>
    </w:p>
    <w:p w:rsidR="00973032" w:rsidRPr="007113DC" w:rsidRDefault="00973032" w:rsidP="00B54B09">
      <w:pPr>
        <w:pStyle w:val="aff4"/>
        <w:numPr>
          <w:ilvl w:val="0"/>
          <w:numId w:val="13"/>
        </w:numPr>
        <w:tabs>
          <w:tab w:val="left" w:pos="539"/>
        </w:tabs>
        <w:spacing w:before="120"/>
        <w:ind w:left="538" w:hanging="357"/>
      </w:pPr>
      <w:r w:rsidRPr="007113DC">
        <w:t>ссылка на ГОСТ 9.407;</w:t>
      </w:r>
    </w:p>
    <w:p w:rsidR="00973032" w:rsidRPr="007113DC" w:rsidRDefault="00973032" w:rsidP="00B54B09">
      <w:pPr>
        <w:pStyle w:val="aff4"/>
        <w:numPr>
          <w:ilvl w:val="0"/>
          <w:numId w:val="13"/>
        </w:numPr>
        <w:tabs>
          <w:tab w:val="left" w:pos="539"/>
        </w:tabs>
        <w:spacing w:before="120"/>
        <w:ind w:left="538" w:hanging="357"/>
      </w:pPr>
      <w:r w:rsidRPr="007113DC">
        <w:t>все сведения, необходимые для идентификации покрытия;</w:t>
      </w:r>
    </w:p>
    <w:p w:rsidR="00973032" w:rsidRPr="007113DC" w:rsidRDefault="00973032" w:rsidP="00B54B09">
      <w:pPr>
        <w:pStyle w:val="aff4"/>
        <w:numPr>
          <w:ilvl w:val="0"/>
          <w:numId w:val="13"/>
        </w:numPr>
        <w:tabs>
          <w:tab w:val="left" w:pos="539"/>
        </w:tabs>
        <w:spacing w:before="120"/>
        <w:ind w:left="538" w:hanging="357"/>
      </w:pPr>
      <w:r w:rsidRPr="007113DC">
        <w:t>тип осматриваемой поверхности, ее размеры, и, если необходимо, ее расположение;</w:t>
      </w:r>
    </w:p>
    <w:p w:rsidR="00973032" w:rsidRPr="007113DC" w:rsidRDefault="00973032" w:rsidP="00B54B09">
      <w:pPr>
        <w:pStyle w:val="aff4"/>
        <w:numPr>
          <w:ilvl w:val="0"/>
          <w:numId w:val="13"/>
        </w:numPr>
        <w:tabs>
          <w:tab w:val="left" w:pos="539"/>
        </w:tabs>
        <w:spacing w:before="120"/>
        <w:ind w:left="538" w:hanging="357"/>
      </w:pPr>
      <w:r w:rsidRPr="007113DC">
        <w:t>результаты оценки;</w:t>
      </w:r>
    </w:p>
    <w:p w:rsidR="00973032" w:rsidRPr="007113DC" w:rsidRDefault="00973032" w:rsidP="00B54B09">
      <w:pPr>
        <w:pStyle w:val="aff4"/>
        <w:numPr>
          <w:ilvl w:val="0"/>
          <w:numId w:val="13"/>
        </w:numPr>
        <w:tabs>
          <w:tab w:val="left" w:pos="539"/>
        </w:tabs>
        <w:spacing w:before="120"/>
        <w:ind w:left="538" w:hanging="357"/>
      </w:pPr>
      <w:r w:rsidRPr="007113DC">
        <w:t>любые отклонения в оценке внешнего вида, не предусмотренные ГОСТ 9.407;</w:t>
      </w:r>
    </w:p>
    <w:p w:rsidR="00973032" w:rsidRPr="007113DC" w:rsidRDefault="00973032" w:rsidP="00B54B09">
      <w:pPr>
        <w:pStyle w:val="aff4"/>
        <w:numPr>
          <w:ilvl w:val="0"/>
          <w:numId w:val="13"/>
        </w:numPr>
        <w:tabs>
          <w:tab w:val="left" w:pos="539"/>
        </w:tabs>
        <w:spacing w:before="120"/>
        <w:ind w:left="538" w:hanging="357"/>
      </w:pPr>
      <w:r w:rsidRPr="007113DC">
        <w:t>дату проведения испытания (обследования, технического осмотра) и оценки вн</w:t>
      </w:r>
      <w:r w:rsidR="00B13990">
        <w:t>ешнего вида.</w:t>
      </w:r>
    </w:p>
    <w:p w:rsidR="00516BD2" w:rsidRPr="007113DC" w:rsidRDefault="00516BD2" w:rsidP="00973032">
      <w:pPr>
        <w:jc w:val="both"/>
      </w:pPr>
    </w:p>
    <w:p w:rsidR="00B8170C" w:rsidRPr="007113DC" w:rsidRDefault="00B8170C" w:rsidP="00973032">
      <w:pPr>
        <w:jc w:val="both"/>
      </w:pPr>
      <w:r w:rsidRPr="007113DC">
        <w:t>После испытаний допускается изменение цвета и блеска покрытия</w:t>
      </w:r>
      <w:r w:rsidR="00D42344" w:rsidRPr="007113DC">
        <w:t xml:space="preserve"> </w:t>
      </w:r>
      <w:r w:rsidR="00CE3A75" w:rsidRPr="007113DC">
        <w:t>(</w:t>
      </w:r>
      <w:r w:rsidR="00D42344" w:rsidRPr="007113DC">
        <w:t xml:space="preserve">не более </w:t>
      </w:r>
      <w:r w:rsidR="000A3742" w:rsidRPr="007113DC">
        <w:t xml:space="preserve">двух </w:t>
      </w:r>
      <w:r w:rsidR="00D42344" w:rsidRPr="007113DC">
        <w:t>балл</w:t>
      </w:r>
      <w:r w:rsidR="000A3742" w:rsidRPr="007113DC">
        <w:t>ов</w:t>
      </w:r>
      <w:r w:rsidR="00D42344" w:rsidRPr="007113DC">
        <w:t xml:space="preserve"> для цвета и блеска согласно </w:t>
      </w:r>
      <w:r w:rsidR="00474D5B" w:rsidRPr="007113DC">
        <w:t xml:space="preserve">Таблицам 5 и 4 </w:t>
      </w:r>
      <w:r w:rsidR="000D1292" w:rsidRPr="007113DC">
        <w:t>ГОСТ 9.407-2015</w:t>
      </w:r>
      <w:r w:rsidR="00D42344" w:rsidRPr="007113DC">
        <w:t>, соответственно</w:t>
      </w:r>
      <w:r w:rsidR="00CE3A75" w:rsidRPr="007113DC">
        <w:t>)</w:t>
      </w:r>
      <w:r w:rsidRPr="007113DC">
        <w:t xml:space="preserve">. Не допускаются </w:t>
      </w:r>
      <w:r w:rsidRPr="007113DC">
        <w:lastRenderedPageBreak/>
        <w:t>разрушения, характеризующие защитные свойства покрытия, а именно: растрескивание, шелушение, отслаивание, наличие сыпи, пузырей, коррозии.</w:t>
      </w:r>
    </w:p>
    <w:p w:rsidR="001D0246" w:rsidRPr="007113DC" w:rsidRDefault="001D0246" w:rsidP="00241666"/>
    <w:p w:rsidR="00215620" w:rsidRPr="007113DC" w:rsidRDefault="00215620" w:rsidP="00241666"/>
    <w:p w:rsidR="005074AD" w:rsidRPr="007113DC" w:rsidRDefault="0037614C" w:rsidP="00FC2C42">
      <w:pPr>
        <w:pStyle w:val="341"/>
        <w:numPr>
          <w:ilvl w:val="2"/>
          <w:numId w:val="31"/>
        </w:numPr>
        <w:tabs>
          <w:tab w:val="left" w:pos="709"/>
        </w:tabs>
        <w:ind w:left="0" w:firstLine="0"/>
        <w:outlineLvl w:val="9"/>
        <w:rPr>
          <w:caps w:val="0"/>
          <w:color w:val="auto"/>
        </w:rPr>
      </w:pPr>
      <w:bookmarkStart w:id="536" w:name="_Toc44447759"/>
      <w:bookmarkStart w:id="537" w:name="_Toc47453891"/>
      <w:bookmarkStart w:id="538" w:name="_Toc47555136"/>
      <w:bookmarkStart w:id="539" w:name="_Toc49759932"/>
      <w:bookmarkStart w:id="540" w:name="_Toc50038785"/>
      <w:bookmarkStart w:id="541" w:name="_Toc51075115"/>
      <w:bookmarkStart w:id="542" w:name="_Toc51925639"/>
      <w:bookmarkStart w:id="543" w:name="_Toc249869660"/>
      <w:bookmarkStart w:id="544" w:name="_Toc257241754"/>
      <w:bookmarkStart w:id="545" w:name="_Toc259187457"/>
      <w:bookmarkStart w:id="546" w:name="_Toc259188579"/>
      <w:bookmarkStart w:id="547" w:name="_Toc260831169"/>
      <w:bookmarkStart w:id="548" w:name="_Toc262572207"/>
      <w:bookmarkStart w:id="549" w:name="_Toc403380446"/>
      <w:bookmarkStart w:id="550" w:name="_Toc403404793"/>
      <w:bookmarkStart w:id="551" w:name="_Toc406510864"/>
      <w:r w:rsidRPr="007113DC">
        <w:rPr>
          <w:caps w:val="0"/>
          <w:color w:val="auto"/>
        </w:rPr>
        <w:t>ЦВЕТ ПОКРЫТИЯ</w:t>
      </w:r>
      <w:bookmarkEnd w:id="536"/>
      <w:bookmarkEnd w:id="537"/>
      <w:bookmarkEnd w:id="538"/>
      <w:bookmarkEnd w:id="539"/>
      <w:bookmarkEnd w:id="540"/>
      <w:bookmarkEnd w:id="541"/>
      <w:bookmarkEnd w:id="542"/>
    </w:p>
    <w:p w:rsidR="005074AD" w:rsidRPr="00B13990" w:rsidRDefault="005074AD" w:rsidP="00B13990"/>
    <w:bookmarkEnd w:id="543"/>
    <w:bookmarkEnd w:id="544"/>
    <w:bookmarkEnd w:id="545"/>
    <w:bookmarkEnd w:id="546"/>
    <w:bookmarkEnd w:id="547"/>
    <w:bookmarkEnd w:id="548"/>
    <w:bookmarkEnd w:id="549"/>
    <w:bookmarkEnd w:id="550"/>
    <w:bookmarkEnd w:id="551"/>
    <w:p w:rsidR="00B8170C" w:rsidRPr="007113DC" w:rsidRDefault="004C7B7E" w:rsidP="004C7B7E">
      <w:pPr>
        <w:jc w:val="both"/>
      </w:pPr>
      <w:r w:rsidRPr="007113DC">
        <w:t>Цвет верхнего слоя ЛКП должен выбираться в соответствии с цветовым стандартом RAL</w:t>
      </w:r>
      <w:r w:rsidR="00B7172C" w:rsidRPr="007113DC">
        <w:t xml:space="preserve"> </w:t>
      </w:r>
      <w:r w:rsidRPr="007113DC">
        <w:t xml:space="preserve">и </w:t>
      </w:r>
      <w:r w:rsidR="005074AD" w:rsidRPr="007113DC">
        <w:t xml:space="preserve">соответствовать фирменной цветовой гамме в соответствии с требованиями </w:t>
      </w:r>
      <w:r w:rsidR="00205C62" w:rsidRPr="007113DC">
        <w:t xml:space="preserve">Методических указаний Компании </w:t>
      </w:r>
      <w:r w:rsidR="00F511EA" w:rsidRPr="007113DC">
        <w:t>«</w:t>
      </w:r>
      <w:r w:rsidR="005074AD" w:rsidRPr="007113DC">
        <w:t xml:space="preserve">Применение фирменного стиля при оформлении производственных объектов в дочерних обществах </w:t>
      </w:r>
      <w:r w:rsidR="0068167E" w:rsidRPr="007113DC">
        <w:t>ПАО «НК «Роснефть»</w:t>
      </w:r>
      <w:r w:rsidR="00B7172C" w:rsidRPr="007113DC">
        <w:t xml:space="preserve"> </w:t>
      </w:r>
      <w:r w:rsidR="005074AD" w:rsidRPr="007113DC">
        <w:t>переработки углеводородного сырья и нефтегазохимиии</w:t>
      </w:r>
      <w:r w:rsidR="00F511EA" w:rsidRPr="007113DC">
        <w:t>»</w:t>
      </w:r>
      <w:r w:rsidR="005074AD" w:rsidRPr="007113DC">
        <w:t xml:space="preserve"> № П3-01.04 М-0005 и </w:t>
      </w:r>
      <w:r w:rsidR="00205C62" w:rsidRPr="007113DC">
        <w:t xml:space="preserve">Методических указаний Компании </w:t>
      </w:r>
      <w:r w:rsidR="00F511EA" w:rsidRPr="007113DC">
        <w:t>«</w:t>
      </w:r>
      <w:r w:rsidR="005074AD" w:rsidRPr="007113DC">
        <w:t xml:space="preserve">Применение фирменного стиля </w:t>
      </w:r>
      <w:r w:rsidR="0068167E" w:rsidRPr="007113DC">
        <w:t>ПАО «НК «Роснефть»</w:t>
      </w:r>
      <w:r w:rsidR="005074AD" w:rsidRPr="007113DC">
        <w:t xml:space="preserve"> при оформлении производственных объектов в дочерних обществах </w:t>
      </w:r>
      <w:r w:rsidR="0068167E" w:rsidRPr="007113DC">
        <w:t>ПАО «НК «Роснефть»</w:t>
      </w:r>
      <w:r w:rsidR="005074AD" w:rsidRPr="007113DC">
        <w:t xml:space="preserve"> блока Upstream и производственного сервисного блока</w:t>
      </w:r>
      <w:r w:rsidR="00F511EA" w:rsidRPr="007113DC">
        <w:t>»</w:t>
      </w:r>
      <w:r w:rsidR="005074AD" w:rsidRPr="007113DC">
        <w:t xml:space="preserve"> № П3</w:t>
      </w:r>
      <w:r w:rsidR="00516BD2" w:rsidRPr="007113DC">
        <w:t>-</w:t>
      </w:r>
      <w:r w:rsidR="005074AD" w:rsidRPr="007113DC">
        <w:t>01.04 М</w:t>
      </w:r>
      <w:r w:rsidR="00516BD2" w:rsidRPr="007113DC">
        <w:t>-</w:t>
      </w:r>
      <w:r w:rsidR="005074AD" w:rsidRPr="007113DC">
        <w:t>0006</w:t>
      </w:r>
      <w:r w:rsidR="00FF3407" w:rsidRPr="007113DC">
        <w:t>, либо в соответствии с требованиями ЛНД ОГ.</w:t>
      </w:r>
    </w:p>
    <w:p w:rsidR="00A142D6" w:rsidRPr="007113DC" w:rsidRDefault="00A142D6" w:rsidP="005074AD">
      <w:pPr>
        <w:jc w:val="both"/>
      </w:pPr>
    </w:p>
    <w:p w:rsidR="005074AD" w:rsidRPr="005662F6" w:rsidRDefault="005074AD" w:rsidP="005662F6"/>
    <w:p w:rsidR="005074AD" w:rsidRPr="007113DC" w:rsidRDefault="00D55AC0" w:rsidP="00FC2C42">
      <w:pPr>
        <w:pStyle w:val="341"/>
        <w:numPr>
          <w:ilvl w:val="2"/>
          <w:numId w:val="31"/>
        </w:numPr>
        <w:tabs>
          <w:tab w:val="left" w:pos="709"/>
        </w:tabs>
        <w:ind w:left="0" w:firstLine="0"/>
        <w:outlineLvl w:val="9"/>
        <w:rPr>
          <w:caps w:val="0"/>
          <w:color w:val="auto"/>
        </w:rPr>
      </w:pPr>
      <w:bookmarkStart w:id="552" w:name="_Ref38575103"/>
      <w:bookmarkStart w:id="553" w:name="_Toc44447760"/>
      <w:bookmarkStart w:id="554" w:name="_Toc47453892"/>
      <w:bookmarkStart w:id="555" w:name="_Toc47555137"/>
      <w:bookmarkStart w:id="556" w:name="_Toc49759933"/>
      <w:bookmarkStart w:id="557" w:name="_Toc50038786"/>
      <w:bookmarkStart w:id="558" w:name="_Toc51075116"/>
      <w:bookmarkStart w:id="559" w:name="_Toc51925640"/>
      <w:r w:rsidRPr="007113DC">
        <w:rPr>
          <w:caps w:val="0"/>
          <w:color w:val="auto"/>
        </w:rPr>
        <w:t>КЛАСС</w:t>
      </w:r>
      <w:r w:rsidR="005074AD" w:rsidRPr="007113DC">
        <w:rPr>
          <w:caps w:val="0"/>
          <w:color w:val="auto"/>
        </w:rPr>
        <w:t xml:space="preserve"> ПОКРЫТИЯ</w:t>
      </w:r>
      <w:bookmarkEnd w:id="552"/>
      <w:bookmarkEnd w:id="553"/>
      <w:bookmarkEnd w:id="554"/>
      <w:bookmarkEnd w:id="555"/>
      <w:bookmarkEnd w:id="556"/>
      <w:bookmarkEnd w:id="557"/>
      <w:bookmarkEnd w:id="558"/>
      <w:bookmarkEnd w:id="559"/>
    </w:p>
    <w:p w:rsidR="00A142D6" w:rsidRPr="005662F6" w:rsidRDefault="00A142D6" w:rsidP="0092122F"/>
    <w:p w:rsidR="00A142D6" w:rsidRPr="007113DC" w:rsidRDefault="00A142D6" w:rsidP="004677D6">
      <w:pPr>
        <w:pStyle w:val="aff4"/>
        <w:ind w:left="435" w:hanging="435"/>
        <w:rPr>
          <w:rFonts w:eastAsia="Calibri"/>
          <w:szCs w:val="22"/>
          <w:lang w:eastAsia="en-US"/>
        </w:rPr>
      </w:pPr>
      <w:r w:rsidRPr="007113DC">
        <w:rPr>
          <w:rFonts w:eastAsia="Calibri"/>
          <w:szCs w:val="22"/>
          <w:lang w:eastAsia="en-US"/>
        </w:rPr>
        <w:t>Класс покрытия определяется в соответствии с ГОСТ 9.032.</w:t>
      </w:r>
    </w:p>
    <w:p w:rsidR="004677D6" w:rsidRPr="007113DC" w:rsidRDefault="004677D6" w:rsidP="004677D6">
      <w:pPr>
        <w:pStyle w:val="aff4"/>
        <w:ind w:left="435" w:hanging="435"/>
        <w:rPr>
          <w:rFonts w:eastAsia="Calibri"/>
          <w:szCs w:val="22"/>
          <w:lang w:eastAsia="en-US"/>
        </w:rPr>
      </w:pPr>
    </w:p>
    <w:p w:rsidR="00862AD6" w:rsidRPr="007113DC" w:rsidRDefault="000073C2" w:rsidP="004F70D3">
      <w:pPr>
        <w:pStyle w:val="aff4"/>
        <w:ind w:left="435" w:hanging="435"/>
        <w:jc w:val="both"/>
        <w:rPr>
          <w:rFonts w:eastAsia="Calibri"/>
          <w:szCs w:val="22"/>
          <w:lang w:eastAsia="en-US"/>
        </w:rPr>
      </w:pPr>
      <w:r w:rsidRPr="007113DC">
        <w:rPr>
          <w:rFonts w:eastAsia="Calibri"/>
          <w:szCs w:val="22"/>
          <w:lang w:eastAsia="en-US"/>
        </w:rPr>
        <w:t>Для строительных конструкций качество ЛКП должно соответствовать</w:t>
      </w:r>
      <w:r w:rsidR="00862AD6" w:rsidRPr="007113DC">
        <w:rPr>
          <w:rFonts w:eastAsia="Calibri"/>
          <w:szCs w:val="22"/>
          <w:lang w:eastAsia="en-US"/>
        </w:rPr>
        <w:t>:</w:t>
      </w:r>
    </w:p>
    <w:p w:rsidR="000073C2" w:rsidRPr="007113DC" w:rsidRDefault="000073C2" w:rsidP="00B54B09">
      <w:pPr>
        <w:pStyle w:val="aff4"/>
        <w:numPr>
          <w:ilvl w:val="0"/>
          <w:numId w:val="13"/>
        </w:numPr>
        <w:tabs>
          <w:tab w:val="left" w:pos="539"/>
        </w:tabs>
        <w:spacing w:before="120"/>
        <w:ind w:left="538" w:hanging="357"/>
        <w:jc w:val="both"/>
      </w:pPr>
      <w:r w:rsidRPr="007113DC">
        <w:t>IV или V классам для сред со средне или сильноагрессивной степенью воздействия</w:t>
      </w:r>
      <w:r w:rsidR="00862AD6" w:rsidRPr="007113DC">
        <w:t>;</w:t>
      </w:r>
    </w:p>
    <w:p w:rsidR="00862AD6" w:rsidRPr="007113DC" w:rsidRDefault="00862AD6" w:rsidP="00B54B09">
      <w:pPr>
        <w:pStyle w:val="aff4"/>
        <w:numPr>
          <w:ilvl w:val="0"/>
          <w:numId w:val="13"/>
        </w:numPr>
        <w:tabs>
          <w:tab w:val="left" w:pos="539"/>
        </w:tabs>
        <w:spacing w:before="120"/>
        <w:ind w:left="538" w:hanging="357"/>
        <w:jc w:val="both"/>
      </w:pPr>
      <w:r w:rsidRPr="007113DC">
        <w:t xml:space="preserve">IV или V классам для сред среднеагрессивной и слабоагрессивной степенью воздействия для </w:t>
      </w:r>
      <w:r w:rsidR="00214FC4" w:rsidRPr="007113DC">
        <w:t>конструкций</w:t>
      </w:r>
      <w:r w:rsidRPr="007113DC">
        <w:t>, находящихся в зоне рабочих площадок.</w:t>
      </w:r>
    </w:p>
    <w:p w:rsidR="00A142D6" w:rsidRPr="005662F6" w:rsidRDefault="00A142D6" w:rsidP="005662F6">
      <w:pPr>
        <w:jc w:val="both"/>
      </w:pPr>
    </w:p>
    <w:p w:rsidR="004677D6" w:rsidRPr="005662F6" w:rsidRDefault="004677D6" w:rsidP="005662F6">
      <w:pPr>
        <w:jc w:val="both"/>
      </w:pPr>
    </w:p>
    <w:p w:rsidR="005074AD" w:rsidRPr="007113DC" w:rsidRDefault="00D55AC0" w:rsidP="00FC2C42">
      <w:pPr>
        <w:pStyle w:val="341"/>
        <w:numPr>
          <w:ilvl w:val="2"/>
          <w:numId w:val="31"/>
        </w:numPr>
        <w:tabs>
          <w:tab w:val="left" w:pos="709"/>
        </w:tabs>
        <w:ind w:left="0" w:firstLine="0"/>
        <w:outlineLvl w:val="9"/>
        <w:rPr>
          <w:caps w:val="0"/>
          <w:color w:val="auto"/>
        </w:rPr>
      </w:pPr>
      <w:bookmarkStart w:id="560" w:name="_Ref38575136"/>
      <w:bookmarkStart w:id="561" w:name="_Toc44447761"/>
      <w:bookmarkStart w:id="562" w:name="_Toc47453893"/>
      <w:bookmarkStart w:id="563" w:name="_Toc47555138"/>
      <w:bookmarkStart w:id="564" w:name="_Toc49759934"/>
      <w:bookmarkStart w:id="565" w:name="_Toc50038787"/>
      <w:bookmarkStart w:id="566" w:name="_Toc51075117"/>
      <w:bookmarkStart w:id="567" w:name="_Toc51925641"/>
      <w:r w:rsidRPr="007113DC">
        <w:rPr>
          <w:caps w:val="0"/>
          <w:color w:val="auto"/>
        </w:rPr>
        <w:t>ОПРЕДЕЛЕНИЕ ТОЛЩИ</w:t>
      </w:r>
      <w:r w:rsidR="00F0325B" w:rsidRPr="007113DC">
        <w:rPr>
          <w:caps w:val="0"/>
          <w:color w:val="auto"/>
        </w:rPr>
        <w:t>Н</w:t>
      </w:r>
      <w:r w:rsidRPr="007113DC">
        <w:rPr>
          <w:caps w:val="0"/>
          <w:color w:val="auto"/>
        </w:rPr>
        <w:t>Ы ПОКРЫТИЯ</w:t>
      </w:r>
      <w:bookmarkEnd w:id="560"/>
      <w:bookmarkEnd w:id="561"/>
      <w:bookmarkEnd w:id="562"/>
      <w:bookmarkEnd w:id="563"/>
      <w:bookmarkEnd w:id="564"/>
      <w:bookmarkEnd w:id="565"/>
      <w:bookmarkEnd w:id="566"/>
      <w:bookmarkEnd w:id="567"/>
    </w:p>
    <w:p w:rsidR="001D0246" w:rsidRPr="007113DC" w:rsidRDefault="001D0246" w:rsidP="00215620">
      <w:pPr>
        <w:pStyle w:val="S0"/>
      </w:pPr>
    </w:p>
    <w:p w:rsidR="00B5225C" w:rsidRPr="007113DC" w:rsidRDefault="00B5225C" w:rsidP="00215620">
      <w:pPr>
        <w:pStyle w:val="S0"/>
      </w:pPr>
    </w:p>
    <w:p w:rsidR="00C455D5" w:rsidRPr="007113DC" w:rsidRDefault="00C455D5" w:rsidP="00FC2C42">
      <w:pPr>
        <w:pStyle w:val="aff4"/>
        <w:numPr>
          <w:ilvl w:val="3"/>
          <w:numId w:val="29"/>
        </w:numPr>
        <w:tabs>
          <w:tab w:val="left" w:pos="851"/>
        </w:tabs>
        <w:ind w:left="0" w:firstLine="0"/>
        <w:rPr>
          <w:rFonts w:ascii="Arial" w:hAnsi="Arial" w:cs="Arial"/>
          <w:i/>
          <w:caps/>
          <w:sz w:val="20"/>
        </w:rPr>
      </w:pPr>
      <w:r w:rsidRPr="007113DC">
        <w:rPr>
          <w:rFonts w:ascii="Arial" w:hAnsi="Arial" w:cs="Arial"/>
          <w:i/>
          <w:caps/>
          <w:sz w:val="20"/>
        </w:rPr>
        <w:t>ОПРЕДЕЛЕНИЕ ТОЛЩИЦЫ МОКРОЙ ПЛЕНКИ</w:t>
      </w:r>
    </w:p>
    <w:p w:rsidR="001256E2" w:rsidRPr="00161175" w:rsidRDefault="001256E2" w:rsidP="00161175">
      <w:pPr>
        <w:pStyle w:val="S0"/>
      </w:pPr>
    </w:p>
    <w:p w:rsidR="001256E2" w:rsidRPr="007113DC" w:rsidRDefault="001256E2" w:rsidP="009B6DD3">
      <w:pPr>
        <w:pStyle w:val="aff4"/>
        <w:tabs>
          <w:tab w:val="left" w:pos="709"/>
        </w:tabs>
        <w:ind w:left="0"/>
        <w:jc w:val="both"/>
        <w:rPr>
          <w:rFonts w:eastAsia="Calibri"/>
          <w:szCs w:val="22"/>
          <w:lang w:eastAsia="en-US"/>
        </w:rPr>
      </w:pPr>
      <w:r w:rsidRPr="007113DC">
        <w:rPr>
          <w:rFonts w:eastAsia="Calibri"/>
          <w:szCs w:val="22"/>
          <w:lang w:eastAsia="en-US"/>
        </w:rPr>
        <w:t>Определение толщины покрытия выполняется в соответствии с требованиями</w:t>
      </w:r>
      <w:r w:rsidRPr="007113DC">
        <w:t xml:space="preserve"> </w:t>
      </w:r>
      <w:r w:rsidRPr="007113DC">
        <w:rPr>
          <w:rFonts w:eastAsia="Calibri"/>
          <w:szCs w:val="22"/>
          <w:lang w:eastAsia="en-US"/>
        </w:rPr>
        <w:t>ISO 2808, метод 1А – Гребенчатый калибр.</w:t>
      </w:r>
    </w:p>
    <w:p w:rsidR="00516BD2" w:rsidRPr="007113DC" w:rsidRDefault="00516BD2" w:rsidP="009B6DD3">
      <w:pPr>
        <w:pStyle w:val="aff4"/>
        <w:tabs>
          <w:tab w:val="left" w:pos="709"/>
        </w:tabs>
        <w:ind w:left="0"/>
        <w:jc w:val="both"/>
        <w:rPr>
          <w:rFonts w:eastAsia="Calibri"/>
          <w:szCs w:val="22"/>
          <w:lang w:eastAsia="en-US"/>
        </w:rPr>
      </w:pPr>
    </w:p>
    <w:p w:rsidR="001256E2" w:rsidRPr="007113DC" w:rsidRDefault="001256E2" w:rsidP="009B6DD3">
      <w:pPr>
        <w:pStyle w:val="aff4"/>
        <w:tabs>
          <w:tab w:val="left" w:pos="709"/>
        </w:tabs>
        <w:ind w:left="0"/>
        <w:jc w:val="both"/>
        <w:rPr>
          <w:rFonts w:eastAsia="Calibri"/>
          <w:szCs w:val="22"/>
          <w:lang w:eastAsia="en-US"/>
        </w:rPr>
      </w:pPr>
      <w:r w:rsidRPr="007113DC">
        <w:rPr>
          <w:rFonts w:eastAsia="Calibri"/>
          <w:szCs w:val="22"/>
          <w:lang w:eastAsia="en-US"/>
        </w:rPr>
        <w:t>Гребенчатый калибр представляет собой плоскую пластину, изготовленную из материала, стойкого к коррозии, с зубьями, расположенными вдоль кромок. Эталонныве зубья в центре углов пластины определяют базовую линию, вдоль которой р</w:t>
      </w:r>
      <w:r w:rsidR="009B6DD3" w:rsidRPr="007113DC">
        <w:rPr>
          <w:rFonts w:eastAsia="Calibri"/>
          <w:szCs w:val="22"/>
          <w:lang w:eastAsia="en-US"/>
        </w:rPr>
        <w:t xml:space="preserve">асполагаются внутренние зубья, образуя, градуированный ряд зазоров. Каждый зуб маркирован заданным значением зазора. Толщина измеряемых покрытий от 0 до </w:t>
      </w:r>
      <w:r w:rsidR="000D233E" w:rsidRPr="007113DC">
        <w:rPr>
          <w:rFonts w:eastAsia="Calibri"/>
          <w:szCs w:val="22"/>
          <w:lang w:eastAsia="en-US"/>
        </w:rPr>
        <w:t>15</w:t>
      </w:r>
      <w:r w:rsidR="009B6DD3" w:rsidRPr="007113DC">
        <w:rPr>
          <w:rFonts w:eastAsia="Calibri"/>
          <w:szCs w:val="22"/>
          <w:lang w:eastAsia="en-US"/>
        </w:rPr>
        <w:t>00 мкм, наименьшее приращение 5 мкм.</w:t>
      </w:r>
    </w:p>
    <w:p w:rsidR="009B6DD3" w:rsidRPr="007113DC" w:rsidRDefault="009B6DD3" w:rsidP="009B6DD3">
      <w:pPr>
        <w:pStyle w:val="aff4"/>
        <w:tabs>
          <w:tab w:val="left" w:pos="709"/>
        </w:tabs>
        <w:ind w:left="0"/>
        <w:jc w:val="both"/>
        <w:rPr>
          <w:rFonts w:eastAsia="Calibri"/>
          <w:szCs w:val="22"/>
          <w:lang w:eastAsia="en-US"/>
        </w:rPr>
      </w:pPr>
    </w:p>
    <w:p w:rsidR="009B6DD3" w:rsidRPr="007113DC" w:rsidRDefault="009B6DD3" w:rsidP="009B6DD3">
      <w:pPr>
        <w:pStyle w:val="aff4"/>
        <w:tabs>
          <w:tab w:val="left" w:pos="709"/>
        </w:tabs>
        <w:ind w:left="0"/>
        <w:jc w:val="both"/>
        <w:rPr>
          <w:rFonts w:eastAsia="Calibri"/>
          <w:szCs w:val="22"/>
          <w:lang w:eastAsia="en-US"/>
        </w:rPr>
      </w:pPr>
      <w:r w:rsidRPr="007113DC">
        <w:rPr>
          <w:rFonts w:eastAsia="Calibri"/>
          <w:szCs w:val="22"/>
          <w:lang w:eastAsia="en-US"/>
        </w:rPr>
        <w:t>Проверяют, чтобы зубья были чистыми и не были изношены или повреждены. Помещают греб</w:t>
      </w:r>
      <w:r w:rsidR="008C7E71" w:rsidRPr="007113DC">
        <w:rPr>
          <w:rFonts w:eastAsia="Calibri"/>
          <w:szCs w:val="22"/>
          <w:lang w:eastAsia="en-US"/>
        </w:rPr>
        <w:t>е</w:t>
      </w:r>
      <w:r w:rsidRPr="007113DC">
        <w:rPr>
          <w:rFonts w:eastAsia="Calibri"/>
          <w:szCs w:val="22"/>
          <w:lang w:eastAsia="en-US"/>
        </w:rPr>
        <w:t>нчатый калибр на плоскую поверхность образца таким образом, чтобы зубья располагались перпендикулярно плос</w:t>
      </w:r>
      <w:r w:rsidR="008C7E71" w:rsidRPr="007113DC">
        <w:rPr>
          <w:rFonts w:eastAsia="Calibri"/>
          <w:szCs w:val="22"/>
          <w:lang w:eastAsia="en-US"/>
        </w:rPr>
        <w:t>кости</w:t>
      </w:r>
      <w:r w:rsidRPr="007113DC">
        <w:rPr>
          <w:rFonts w:eastAsia="Calibri"/>
          <w:szCs w:val="22"/>
          <w:lang w:eastAsia="en-US"/>
        </w:rPr>
        <w:t xml:space="preserve"> поверхности. Выдерживают период времени, достаточный для того, чтобы </w:t>
      </w:r>
      <w:r w:rsidR="008C7E71" w:rsidRPr="007113DC">
        <w:rPr>
          <w:rFonts w:eastAsia="Calibri"/>
          <w:szCs w:val="22"/>
          <w:lang w:eastAsia="en-US"/>
        </w:rPr>
        <w:t>п</w:t>
      </w:r>
      <w:r w:rsidRPr="007113DC">
        <w:rPr>
          <w:rFonts w:eastAsia="Calibri"/>
          <w:szCs w:val="22"/>
          <w:lang w:eastAsia="en-US"/>
        </w:rPr>
        <w:t>окрытие смочило зубья, перед тем как удалить калибр.</w:t>
      </w:r>
    </w:p>
    <w:p w:rsidR="009B6DD3" w:rsidRPr="007113DC" w:rsidRDefault="009B6DD3" w:rsidP="009B6DD3">
      <w:pPr>
        <w:pStyle w:val="aff4"/>
        <w:tabs>
          <w:tab w:val="left" w:pos="709"/>
        </w:tabs>
        <w:ind w:left="0"/>
        <w:jc w:val="both"/>
        <w:rPr>
          <w:rFonts w:eastAsia="Calibri"/>
          <w:szCs w:val="22"/>
          <w:lang w:eastAsia="en-US"/>
        </w:rPr>
      </w:pPr>
    </w:p>
    <w:p w:rsidR="009B6DD3" w:rsidRPr="007113DC" w:rsidRDefault="009B6DD3" w:rsidP="009B6DD3">
      <w:pPr>
        <w:pStyle w:val="aff4"/>
        <w:tabs>
          <w:tab w:val="left" w:pos="709"/>
        </w:tabs>
        <w:ind w:left="0"/>
        <w:jc w:val="both"/>
        <w:rPr>
          <w:rFonts w:eastAsia="Calibri"/>
          <w:szCs w:val="22"/>
          <w:lang w:eastAsia="en-US"/>
        </w:rPr>
      </w:pPr>
      <w:r w:rsidRPr="007113DC">
        <w:rPr>
          <w:rFonts w:eastAsia="Calibri"/>
          <w:szCs w:val="22"/>
          <w:lang w:eastAsia="en-US"/>
        </w:rPr>
        <w:t>Толщина должна измеряться как можно скорее после нанесения покрытия.</w:t>
      </w:r>
    </w:p>
    <w:p w:rsidR="009B6DD3" w:rsidRPr="007113DC" w:rsidRDefault="009B6DD3" w:rsidP="009B6DD3">
      <w:pPr>
        <w:pStyle w:val="aff4"/>
        <w:tabs>
          <w:tab w:val="left" w:pos="709"/>
        </w:tabs>
        <w:ind w:left="0"/>
        <w:jc w:val="both"/>
        <w:rPr>
          <w:rFonts w:eastAsia="Calibri"/>
          <w:szCs w:val="22"/>
          <w:lang w:eastAsia="en-US"/>
        </w:rPr>
      </w:pPr>
    </w:p>
    <w:p w:rsidR="009B6DD3" w:rsidRPr="007113DC" w:rsidRDefault="009B6DD3" w:rsidP="009B6DD3">
      <w:pPr>
        <w:pStyle w:val="aff4"/>
        <w:tabs>
          <w:tab w:val="left" w:pos="709"/>
        </w:tabs>
        <w:ind w:left="0"/>
        <w:jc w:val="both"/>
        <w:rPr>
          <w:rFonts w:eastAsia="Calibri"/>
          <w:szCs w:val="22"/>
          <w:lang w:eastAsia="en-US"/>
        </w:rPr>
      </w:pPr>
      <w:r w:rsidRPr="007113DC">
        <w:rPr>
          <w:rFonts w:eastAsia="Calibri"/>
          <w:szCs w:val="22"/>
          <w:lang w:eastAsia="en-US"/>
        </w:rPr>
        <w:t>Отмечают показание наибольшего зазора зуба, смоченного материалом в кач</w:t>
      </w:r>
      <w:r w:rsidR="00DA66E3" w:rsidRPr="007113DC">
        <w:rPr>
          <w:rFonts w:eastAsia="Calibri"/>
          <w:szCs w:val="22"/>
          <w:lang w:eastAsia="en-US"/>
        </w:rPr>
        <w:t>естве толщины смоченной пленки.</w:t>
      </w:r>
    </w:p>
    <w:p w:rsidR="00DA66E3" w:rsidRDefault="00DA66E3" w:rsidP="009B6DD3">
      <w:pPr>
        <w:pStyle w:val="aff4"/>
        <w:tabs>
          <w:tab w:val="left" w:pos="709"/>
        </w:tabs>
        <w:ind w:left="0"/>
        <w:jc w:val="both"/>
        <w:rPr>
          <w:rFonts w:eastAsia="Calibri"/>
          <w:szCs w:val="22"/>
          <w:lang w:eastAsia="en-US"/>
        </w:rPr>
      </w:pPr>
    </w:p>
    <w:p w:rsidR="005A258D" w:rsidRPr="007113DC" w:rsidRDefault="005A258D" w:rsidP="009B6DD3">
      <w:pPr>
        <w:pStyle w:val="aff4"/>
        <w:tabs>
          <w:tab w:val="left" w:pos="709"/>
        </w:tabs>
        <w:ind w:left="0"/>
        <w:jc w:val="both"/>
        <w:rPr>
          <w:rFonts w:eastAsia="Calibri"/>
          <w:szCs w:val="22"/>
          <w:lang w:eastAsia="en-US"/>
        </w:rPr>
      </w:pPr>
    </w:p>
    <w:p w:rsidR="00C81A29" w:rsidRPr="007113DC" w:rsidRDefault="00FE3BB7" w:rsidP="00FC2C42">
      <w:pPr>
        <w:pStyle w:val="aff4"/>
        <w:numPr>
          <w:ilvl w:val="3"/>
          <w:numId w:val="29"/>
        </w:numPr>
        <w:tabs>
          <w:tab w:val="left" w:pos="851"/>
        </w:tabs>
        <w:ind w:left="0" w:firstLine="0"/>
        <w:jc w:val="both"/>
        <w:rPr>
          <w:rFonts w:ascii="Arial" w:hAnsi="Arial" w:cs="Arial"/>
          <w:i/>
          <w:caps/>
          <w:sz w:val="20"/>
        </w:rPr>
      </w:pPr>
      <w:r w:rsidRPr="005A258D">
        <w:rPr>
          <w:rFonts w:ascii="Arial" w:hAnsi="Arial" w:cs="Arial"/>
          <w:i/>
          <w:caps/>
          <w:sz w:val="20"/>
        </w:rPr>
        <w:lastRenderedPageBreak/>
        <w:t>ОПРЕДЕЛЕНИЕ ТОЛЩИНЫ СУХОЙ ПЛЕНКИ</w:t>
      </w:r>
    </w:p>
    <w:p w:rsidR="00C81A29" w:rsidRPr="005A258D" w:rsidRDefault="00C81A29" w:rsidP="005A258D">
      <w:pPr>
        <w:pStyle w:val="aff4"/>
        <w:tabs>
          <w:tab w:val="left" w:pos="709"/>
        </w:tabs>
        <w:ind w:left="0"/>
        <w:jc w:val="both"/>
        <w:rPr>
          <w:rFonts w:eastAsia="Calibri"/>
          <w:szCs w:val="22"/>
          <w:lang w:eastAsia="en-US"/>
        </w:rPr>
      </w:pPr>
    </w:p>
    <w:p w:rsidR="00C06992" w:rsidRPr="007113DC" w:rsidRDefault="00C06992" w:rsidP="004F70D3">
      <w:pPr>
        <w:pStyle w:val="aff4"/>
        <w:ind w:left="0"/>
        <w:jc w:val="both"/>
        <w:rPr>
          <w:rFonts w:eastAsia="Calibri"/>
          <w:szCs w:val="22"/>
          <w:lang w:eastAsia="en-US"/>
        </w:rPr>
      </w:pPr>
      <w:r w:rsidRPr="007113DC">
        <w:rPr>
          <w:rFonts w:eastAsia="Calibri"/>
          <w:szCs w:val="22"/>
          <w:lang w:eastAsia="en-US"/>
        </w:rPr>
        <w:t>Определение толщины покрытия выполняется в соответствии с требованиями</w:t>
      </w:r>
      <w:r w:rsidR="00B7172C" w:rsidRPr="007113DC">
        <w:rPr>
          <w:rFonts w:eastAsia="Calibri"/>
          <w:szCs w:val="22"/>
          <w:lang w:eastAsia="en-US"/>
        </w:rPr>
        <w:t xml:space="preserve"> </w:t>
      </w:r>
      <w:r w:rsidRPr="007113DC">
        <w:rPr>
          <w:rFonts w:eastAsia="Calibri"/>
          <w:szCs w:val="22"/>
          <w:lang w:eastAsia="en-US"/>
        </w:rPr>
        <w:t>ГОСТ 31993 (ISO 2808)</w:t>
      </w:r>
      <w:r w:rsidR="003A3F78" w:rsidRPr="007113DC">
        <w:rPr>
          <w:rFonts w:eastAsia="Calibri"/>
          <w:szCs w:val="22"/>
          <w:lang w:eastAsia="en-US"/>
        </w:rPr>
        <w:t xml:space="preserve"> методом</w:t>
      </w:r>
      <w:r w:rsidR="00F511EA" w:rsidRPr="007113DC">
        <w:rPr>
          <w:rFonts w:eastAsia="Calibri"/>
          <w:szCs w:val="22"/>
          <w:lang w:eastAsia="en-US"/>
        </w:rPr>
        <w:t xml:space="preserve"> </w:t>
      </w:r>
      <w:r w:rsidR="003A3F78" w:rsidRPr="007113DC">
        <w:rPr>
          <w:rFonts w:eastAsia="Calibri"/>
          <w:szCs w:val="22"/>
          <w:lang w:eastAsia="en-US"/>
        </w:rPr>
        <w:t>7С</w:t>
      </w:r>
      <w:r w:rsidRPr="007113DC">
        <w:rPr>
          <w:rFonts w:eastAsia="Calibri"/>
          <w:szCs w:val="22"/>
          <w:lang w:eastAsia="en-US"/>
        </w:rPr>
        <w:t xml:space="preserve"> </w:t>
      </w:r>
      <w:r w:rsidR="00225AC8" w:rsidRPr="007113DC">
        <w:rPr>
          <w:rFonts w:eastAsia="Calibri"/>
          <w:szCs w:val="22"/>
          <w:lang w:eastAsia="en-US"/>
        </w:rPr>
        <w:t>–</w:t>
      </w:r>
      <w:r w:rsidRPr="007113DC">
        <w:rPr>
          <w:rFonts w:eastAsia="Calibri"/>
          <w:szCs w:val="22"/>
          <w:lang w:eastAsia="en-US"/>
        </w:rPr>
        <w:t xml:space="preserve"> </w:t>
      </w:r>
      <w:r w:rsidR="003A3F78" w:rsidRPr="007113DC">
        <w:rPr>
          <w:rFonts w:eastAsia="Calibri"/>
          <w:szCs w:val="22"/>
          <w:lang w:eastAsia="en-US"/>
        </w:rPr>
        <w:t>методом магнитной индукции</w:t>
      </w:r>
      <w:r w:rsidRPr="007113DC">
        <w:rPr>
          <w:rFonts w:eastAsia="Calibri"/>
          <w:szCs w:val="22"/>
          <w:lang w:eastAsia="en-US"/>
        </w:rPr>
        <w:t>.</w:t>
      </w:r>
    </w:p>
    <w:p w:rsidR="004677D6" w:rsidRPr="007113DC" w:rsidRDefault="004677D6" w:rsidP="004F70D3">
      <w:pPr>
        <w:pStyle w:val="aff4"/>
        <w:ind w:left="0"/>
        <w:jc w:val="both"/>
        <w:rPr>
          <w:rFonts w:eastAsia="Calibri"/>
          <w:szCs w:val="22"/>
          <w:lang w:eastAsia="en-US"/>
        </w:rPr>
      </w:pPr>
    </w:p>
    <w:p w:rsidR="00C81A29" w:rsidRPr="007113DC" w:rsidRDefault="00C81A29" w:rsidP="004F70D3">
      <w:pPr>
        <w:pStyle w:val="aff4"/>
        <w:ind w:left="0"/>
        <w:jc w:val="both"/>
        <w:rPr>
          <w:rFonts w:eastAsia="Calibri"/>
          <w:szCs w:val="22"/>
          <w:lang w:eastAsia="en-US"/>
        </w:rPr>
      </w:pPr>
      <w:r w:rsidRPr="007113DC">
        <w:rPr>
          <w:rFonts w:eastAsia="Calibri"/>
          <w:szCs w:val="22"/>
          <w:lang w:eastAsia="en-US"/>
        </w:rPr>
        <w:t>Сущность метода заключается в определении толщины отвержденного ЛКП, нанесенного на металлическую подложку, неразрушающим методом.</w:t>
      </w:r>
    </w:p>
    <w:p w:rsidR="00516BD2" w:rsidRPr="007113DC" w:rsidRDefault="00516BD2" w:rsidP="00C81A29">
      <w:pPr>
        <w:pStyle w:val="aff4"/>
        <w:ind w:left="0"/>
        <w:rPr>
          <w:rFonts w:eastAsia="Calibri"/>
          <w:szCs w:val="22"/>
          <w:lang w:eastAsia="en-US"/>
        </w:rPr>
      </w:pPr>
    </w:p>
    <w:p w:rsidR="005D14AD" w:rsidRPr="007113DC" w:rsidRDefault="005D14AD" w:rsidP="00C81A29">
      <w:pPr>
        <w:pStyle w:val="aff4"/>
        <w:ind w:left="0"/>
        <w:rPr>
          <w:rFonts w:eastAsia="Calibri"/>
          <w:szCs w:val="22"/>
          <w:lang w:eastAsia="en-US"/>
        </w:rPr>
      </w:pPr>
      <w:r w:rsidRPr="007113DC">
        <w:rPr>
          <w:rFonts w:eastAsia="Calibri"/>
          <w:szCs w:val="22"/>
          <w:lang w:eastAsia="en-US"/>
        </w:rPr>
        <w:t xml:space="preserve">Количество мест измерений в соответствии с ISO 2808 определяется по </w:t>
      </w:r>
      <w:r w:rsidR="008B6619" w:rsidRPr="007113DC">
        <w:rPr>
          <w:rFonts w:eastAsia="Calibri"/>
          <w:szCs w:val="22"/>
          <w:lang w:eastAsia="en-US"/>
        </w:rPr>
        <w:t>Таблице 23</w:t>
      </w:r>
      <w:r w:rsidR="00BE7222" w:rsidRPr="007113DC">
        <w:rPr>
          <w:rFonts w:eastAsia="Calibri"/>
          <w:szCs w:val="22"/>
          <w:lang w:eastAsia="en-US"/>
        </w:rPr>
        <w:t>.</w:t>
      </w:r>
    </w:p>
    <w:p w:rsidR="005D14AD" w:rsidRPr="005326C7" w:rsidRDefault="005D14AD" w:rsidP="00C81A29">
      <w:pPr>
        <w:pStyle w:val="aff4"/>
        <w:ind w:left="0"/>
        <w:rPr>
          <w:rFonts w:eastAsia="Calibri"/>
          <w:szCs w:val="22"/>
          <w:lang w:eastAsia="en-US"/>
        </w:rPr>
      </w:pPr>
    </w:p>
    <w:p w:rsidR="005D14AD" w:rsidRPr="007113DC" w:rsidRDefault="005D14AD" w:rsidP="005D14AD">
      <w:pPr>
        <w:suppressAutoHyphens/>
        <w:jc w:val="right"/>
        <w:rPr>
          <w:rFonts w:ascii="Arial" w:eastAsia="Times New Roman" w:hAnsi="Arial" w:cs="Arial"/>
          <w:b/>
          <w:bCs/>
          <w:sz w:val="20"/>
          <w:szCs w:val="24"/>
          <w:lang w:eastAsia="ar-SA"/>
        </w:rPr>
      </w:pPr>
      <w:bookmarkStart w:id="568" w:name="Таблица21"/>
      <w:bookmarkStart w:id="569" w:name="_Ref44422318"/>
      <w:bookmarkEnd w:id="568"/>
      <w:r w:rsidRPr="007113DC">
        <w:rPr>
          <w:rFonts w:ascii="Arial" w:eastAsia="Times New Roman" w:hAnsi="Arial" w:cs="Arial"/>
          <w:b/>
          <w:bCs/>
          <w:sz w:val="20"/>
          <w:szCs w:val="24"/>
          <w:lang w:eastAsia="ar-SA"/>
        </w:rPr>
        <w:t xml:space="preserve">Таблица </w:t>
      </w:r>
      <w:r w:rsidRPr="007113DC">
        <w:rPr>
          <w:rFonts w:ascii="Arial" w:eastAsia="Times New Roman" w:hAnsi="Arial" w:cs="Arial"/>
          <w:b/>
          <w:bCs/>
          <w:sz w:val="20"/>
          <w:szCs w:val="24"/>
          <w:lang w:eastAsia="ar-SA"/>
        </w:rPr>
        <w:fldChar w:fldCharType="begin"/>
      </w:r>
      <w:r w:rsidRPr="007113DC">
        <w:rPr>
          <w:rFonts w:ascii="Arial" w:eastAsia="Times New Roman" w:hAnsi="Arial" w:cs="Arial"/>
          <w:b/>
          <w:bCs/>
          <w:sz w:val="20"/>
          <w:szCs w:val="24"/>
          <w:lang w:eastAsia="ar-SA"/>
        </w:rPr>
        <w:instrText xml:space="preserve"> SEQ Таблица \* ARABIC </w:instrText>
      </w:r>
      <w:r w:rsidRPr="007113DC">
        <w:rPr>
          <w:rFonts w:ascii="Arial" w:eastAsia="Times New Roman" w:hAnsi="Arial" w:cs="Arial"/>
          <w:b/>
          <w:bCs/>
          <w:sz w:val="20"/>
          <w:szCs w:val="24"/>
          <w:lang w:eastAsia="ar-SA"/>
        </w:rPr>
        <w:fldChar w:fldCharType="separate"/>
      </w:r>
      <w:r w:rsidR="00C8417F" w:rsidRPr="007113DC">
        <w:rPr>
          <w:rFonts w:ascii="Arial" w:eastAsia="Times New Roman" w:hAnsi="Arial" w:cs="Arial"/>
          <w:b/>
          <w:bCs/>
          <w:noProof/>
          <w:sz w:val="20"/>
          <w:szCs w:val="24"/>
          <w:lang w:eastAsia="ar-SA"/>
        </w:rPr>
        <w:t>23</w:t>
      </w:r>
      <w:r w:rsidRPr="007113DC">
        <w:rPr>
          <w:rFonts w:ascii="Arial" w:eastAsia="Times New Roman" w:hAnsi="Arial" w:cs="Arial"/>
          <w:b/>
          <w:bCs/>
          <w:sz w:val="20"/>
          <w:szCs w:val="24"/>
          <w:lang w:eastAsia="ar-SA"/>
        </w:rPr>
        <w:fldChar w:fldCharType="end"/>
      </w:r>
      <w:bookmarkEnd w:id="569"/>
    </w:p>
    <w:p w:rsidR="005D14AD" w:rsidRPr="007113DC" w:rsidRDefault="005D14AD" w:rsidP="005D14AD">
      <w:pPr>
        <w:suppressAutoHyphens/>
        <w:spacing w:after="60"/>
        <w:jc w:val="right"/>
        <w:rPr>
          <w:rFonts w:ascii="Arial" w:eastAsia="Times New Roman" w:hAnsi="Arial" w:cs="Arial"/>
          <w:b/>
          <w:bCs/>
          <w:sz w:val="20"/>
          <w:szCs w:val="24"/>
          <w:lang w:eastAsia="ar-SA"/>
        </w:rPr>
      </w:pPr>
      <w:r w:rsidRPr="007113DC">
        <w:rPr>
          <w:rFonts w:ascii="Arial" w:eastAsia="Times New Roman" w:hAnsi="Arial" w:cs="Arial"/>
          <w:b/>
          <w:bCs/>
          <w:sz w:val="20"/>
          <w:szCs w:val="24"/>
          <w:lang w:eastAsia="ar-SA"/>
        </w:rPr>
        <w:t>Количество мест измерений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25"/>
        <w:gridCol w:w="4929"/>
      </w:tblGrid>
      <w:tr w:rsidR="007113DC" w:rsidRPr="007113DC" w:rsidTr="00E8530E">
        <w:tc>
          <w:tcPr>
            <w:tcW w:w="2499" w:type="pct"/>
            <w:tcBorders>
              <w:top w:val="single" w:sz="12" w:space="0" w:color="auto"/>
              <w:left w:val="single" w:sz="12" w:space="0" w:color="auto"/>
              <w:bottom w:val="single" w:sz="12" w:space="0" w:color="auto"/>
              <w:right w:val="single" w:sz="6" w:space="0" w:color="auto"/>
            </w:tcBorders>
            <w:shd w:val="clear" w:color="auto" w:fill="FFD200"/>
            <w:vAlign w:val="center"/>
          </w:tcPr>
          <w:p w:rsidR="005D14AD" w:rsidRPr="007113DC" w:rsidRDefault="005D14AD" w:rsidP="00E8530E">
            <w:pPr>
              <w:jc w:val="center"/>
              <w:rPr>
                <w:rFonts w:ascii="Arial" w:hAnsi="Arial" w:cs="Arial"/>
                <w:b/>
                <w:bCs/>
                <w:iCs/>
                <w:caps/>
                <w:sz w:val="16"/>
              </w:rPr>
            </w:pPr>
            <w:r w:rsidRPr="007113DC">
              <w:rPr>
                <w:rFonts w:ascii="Arial" w:hAnsi="Arial" w:cs="Arial"/>
                <w:b/>
                <w:bCs/>
                <w:iCs/>
                <w:caps/>
                <w:sz w:val="16"/>
              </w:rPr>
              <w:t>Площадь окрашиваемой поверхности, м</w:t>
            </w:r>
            <w:r w:rsidRPr="007113DC">
              <w:rPr>
                <w:rFonts w:ascii="Arial" w:hAnsi="Arial" w:cs="Arial"/>
                <w:b/>
                <w:bCs/>
                <w:iCs/>
                <w:caps/>
                <w:sz w:val="16"/>
                <w:vertAlign w:val="superscript"/>
              </w:rPr>
              <w:t>2</w:t>
            </w:r>
          </w:p>
        </w:tc>
        <w:tc>
          <w:tcPr>
            <w:tcW w:w="2501" w:type="pct"/>
            <w:tcBorders>
              <w:top w:val="single" w:sz="12" w:space="0" w:color="auto"/>
              <w:left w:val="single" w:sz="6" w:space="0" w:color="auto"/>
              <w:bottom w:val="single" w:sz="12" w:space="0" w:color="auto"/>
              <w:right w:val="single" w:sz="12" w:space="0" w:color="auto"/>
            </w:tcBorders>
            <w:shd w:val="clear" w:color="auto" w:fill="FFD200"/>
            <w:vAlign w:val="center"/>
          </w:tcPr>
          <w:p w:rsidR="005D14AD" w:rsidRPr="007113DC" w:rsidRDefault="005D14AD" w:rsidP="00E8530E">
            <w:pPr>
              <w:jc w:val="center"/>
              <w:rPr>
                <w:rFonts w:ascii="Arial" w:hAnsi="Arial" w:cs="Arial"/>
                <w:b/>
                <w:bCs/>
                <w:iCs/>
                <w:caps/>
                <w:sz w:val="16"/>
              </w:rPr>
            </w:pPr>
            <w:r w:rsidRPr="007113DC">
              <w:rPr>
                <w:rFonts w:ascii="Arial" w:hAnsi="Arial" w:cs="Arial"/>
                <w:b/>
                <w:bCs/>
                <w:iCs/>
                <w:caps/>
                <w:sz w:val="16"/>
              </w:rPr>
              <w:t>колличество мест измерений</w:t>
            </w:r>
          </w:p>
        </w:tc>
      </w:tr>
      <w:tr w:rsidR="007113DC" w:rsidRPr="007113DC" w:rsidTr="00E8530E">
        <w:tc>
          <w:tcPr>
            <w:tcW w:w="2499" w:type="pct"/>
            <w:tcBorders>
              <w:top w:val="single" w:sz="12" w:space="0" w:color="auto"/>
              <w:left w:val="single" w:sz="12" w:space="0" w:color="auto"/>
              <w:bottom w:val="single" w:sz="12" w:space="0" w:color="auto"/>
              <w:right w:val="single" w:sz="6" w:space="0" w:color="auto"/>
            </w:tcBorders>
            <w:shd w:val="clear" w:color="auto" w:fill="FFD200"/>
            <w:vAlign w:val="center"/>
          </w:tcPr>
          <w:p w:rsidR="005D14AD" w:rsidRPr="007113DC" w:rsidRDefault="005D14AD" w:rsidP="00E8530E">
            <w:pPr>
              <w:jc w:val="center"/>
              <w:rPr>
                <w:rFonts w:ascii="Arial" w:hAnsi="Arial" w:cs="Arial"/>
                <w:b/>
                <w:bCs/>
                <w:iCs/>
                <w:caps/>
                <w:sz w:val="16"/>
              </w:rPr>
            </w:pPr>
            <w:r w:rsidRPr="007113DC">
              <w:rPr>
                <w:rFonts w:ascii="Arial" w:hAnsi="Arial" w:cs="Arial"/>
                <w:b/>
                <w:bCs/>
                <w:iCs/>
                <w:caps/>
                <w:sz w:val="16"/>
              </w:rPr>
              <w:t>1</w:t>
            </w:r>
          </w:p>
        </w:tc>
        <w:tc>
          <w:tcPr>
            <w:tcW w:w="2501" w:type="pct"/>
            <w:tcBorders>
              <w:top w:val="single" w:sz="12" w:space="0" w:color="auto"/>
              <w:left w:val="single" w:sz="6" w:space="0" w:color="auto"/>
              <w:bottom w:val="single" w:sz="12" w:space="0" w:color="auto"/>
              <w:right w:val="single" w:sz="12" w:space="0" w:color="auto"/>
            </w:tcBorders>
            <w:shd w:val="clear" w:color="auto" w:fill="FFD200"/>
            <w:vAlign w:val="center"/>
          </w:tcPr>
          <w:p w:rsidR="005D14AD" w:rsidRPr="007113DC" w:rsidRDefault="005D14AD" w:rsidP="00E8530E">
            <w:pPr>
              <w:jc w:val="center"/>
              <w:rPr>
                <w:rFonts w:ascii="Arial" w:hAnsi="Arial" w:cs="Arial"/>
                <w:b/>
                <w:bCs/>
                <w:iCs/>
                <w:caps/>
                <w:sz w:val="16"/>
              </w:rPr>
            </w:pPr>
            <w:r w:rsidRPr="007113DC">
              <w:rPr>
                <w:rFonts w:ascii="Arial" w:hAnsi="Arial" w:cs="Arial"/>
                <w:b/>
                <w:bCs/>
                <w:iCs/>
                <w:caps/>
                <w:sz w:val="16"/>
              </w:rPr>
              <w:t>2</w:t>
            </w:r>
          </w:p>
        </w:tc>
      </w:tr>
      <w:tr w:rsidR="007113DC" w:rsidRPr="007113DC" w:rsidTr="00E8530E">
        <w:trPr>
          <w:trHeight w:val="91"/>
        </w:trPr>
        <w:tc>
          <w:tcPr>
            <w:tcW w:w="2499" w:type="pct"/>
            <w:tcBorders>
              <w:top w:val="single" w:sz="12" w:space="0" w:color="auto"/>
              <w:left w:val="single" w:sz="12" w:space="0" w:color="auto"/>
              <w:bottom w:val="single" w:sz="6" w:space="0" w:color="auto"/>
              <w:right w:val="single" w:sz="6" w:space="0" w:color="auto"/>
            </w:tcBorders>
          </w:tcPr>
          <w:p w:rsidR="005D14AD" w:rsidRPr="007113DC" w:rsidRDefault="005D14AD" w:rsidP="00E8530E">
            <w:pPr>
              <w:rPr>
                <w:bCs/>
                <w:iCs/>
              </w:rPr>
            </w:pPr>
            <w:r w:rsidRPr="007113DC">
              <w:rPr>
                <w:bCs/>
                <w:iCs/>
              </w:rPr>
              <w:t>10</w:t>
            </w:r>
          </w:p>
        </w:tc>
        <w:tc>
          <w:tcPr>
            <w:tcW w:w="2501" w:type="pct"/>
            <w:tcBorders>
              <w:top w:val="single" w:sz="12" w:space="0" w:color="auto"/>
              <w:left w:val="single" w:sz="6" w:space="0" w:color="auto"/>
              <w:bottom w:val="single" w:sz="6" w:space="0" w:color="auto"/>
              <w:right w:val="single" w:sz="12" w:space="0" w:color="auto"/>
            </w:tcBorders>
          </w:tcPr>
          <w:p w:rsidR="005D14AD" w:rsidRPr="007113DC" w:rsidRDefault="005D14AD" w:rsidP="00E8530E">
            <w:pPr>
              <w:jc w:val="center"/>
              <w:rPr>
                <w:bCs/>
                <w:iCs/>
              </w:rPr>
            </w:pPr>
            <w:r w:rsidRPr="007113DC">
              <w:rPr>
                <w:bCs/>
                <w:iCs/>
              </w:rPr>
              <w:t>5</w:t>
            </w:r>
          </w:p>
        </w:tc>
      </w:tr>
      <w:tr w:rsidR="007113DC" w:rsidRPr="007113DC" w:rsidTr="00E8530E">
        <w:trPr>
          <w:trHeight w:val="132"/>
        </w:trPr>
        <w:tc>
          <w:tcPr>
            <w:tcW w:w="2499" w:type="pct"/>
            <w:tcBorders>
              <w:top w:val="single" w:sz="6" w:space="0" w:color="auto"/>
              <w:left w:val="single" w:sz="12" w:space="0" w:color="auto"/>
              <w:bottom w:val="single" w:sz="6" w:space="0" w:color="auto"/>
              <w:right w:val="single" w:sz="6" w:space="0" w:color="auto"/>
            </w:tcBorders>
          </w:tcPr>
          <w:p w:rsidR="005D14AD" w:rsidRPr="007113DC" w:rsidRDefault="005D14AD" w:rsidP="00E8530E">
            <w:pPr>
              <w:rPr>
                <w:bCs/>
                <w:iCs/>
              </w:rPr>
            </w:pPr>
            <w:r w:rsidRPr="007113DC">
              <w:rPr>
                <w:bCs/>
                <w:iCs/>
              </w:rPr>
              <w:t>20</w:t>
            </w:r>
          </w:p>
        </w:tc>
        <w:tc>
          <w:tcPr>
            <w:tcW w:w="2501" w:type="pct"/>
            <w:tcBorders>
              <w:top w:val="single" w:sz="6" w:space="0" w:color="auto"/>
              <w:left w:val="single" w:sz="6" w:space="0" w:color="auto"/>
              <w:bottom w:val="single" w:sz="6" w:space="0" w:color="auto"/>
              <w:right w:val="single" w:sz="12" w:space="0" w:color="auto"/>
            </w:tcBorders>
          </w:tcPr>
          <w:p w:rsidR="005D14AD" w:rsidRPr="007113DC" w:rsidRDefault="005D14AD" w:rsidP="00E8530E">
            <w:pPr>
              <w:jc w:val="center"/>
              <w:rPr>
                <w:bCs/>
                <w:iCs/>
              </w:rPr>
            </w:pPr>
            <w:r w:rsidRPr="007113DC">
              <w:rPr>
                <w:bCs/>
                <w:iCs/>
              </w:rPr>
              <w:t>10</w:t>
            </w:r>
          </w:p>
        </w:tc>
      </w:tr>
      <w:tr w:rsidR="007113DC" w:rsidRPr="007113DC" w:rsidTr="00E8530E">
        <w:tc>
          <w:tcPr>
            <w:tcW w:w="2499" w:type="pct"/>
            <w:tcBorders>
              <w:top w:val="single" w:sz="6" w:space="0" w:color="auto"/>
              <w:left w:val="single" w:sz="12" w:space="0" w:color="auto"/>
              <w:bottom w:val="single" w:sz="6" w:space="0" w:color="auto"/>
              <w:right w:val="single" w:sz="6" w:space="0" w:color="auto"/>
            </w:tcBorders>
          </w:tcPr>
          <w:p w:rsidR="005D14AD" w:rsidRPr="007113DC" w:rsidRDefault="005D14AD" w:rsidP="00E8530E">
            <w:pPr>
              <w:rPr>
                <w:bCs/>
                <w:iCs/>
              </w:rPr>
            </w:pPr>
            <w:r w:rsidRPr="007113DC">
              <w:rPr>
                <w:bCs/>
                <w:iCs/>
              </w:rPr>
              <w:t>30…100</w:t>
            </w:r>
          </w:p>
        </w:tc>
        <w:tc>
          <w:tcPr>
            <w:tcW w:w="2501" w:type="pct"/>
            <w:tcBorders>
              <w:top w:val="single" w:sz="6" w:space="0" w:color="auto"/>
              <w:left w:val="single" w:sz="6" w:space="0" w:color="auto"/>
              <w:bottom w:val="single" w:sz="6" w:space="0" w:color="auto"/>
              <w:right w:val="single" w:sz="12" w:space="0" w:color="auto"/>
            </w:tcBorders>
          </w:tcPr>
          <w:p w:rsidR="005D14AD" w:rsidRPr="007113DC" w:rsidRDefault="005D14AD" w:rsidP="00E8530E">
            <w:pPr>
              <w:jc w:val="center"/>
              <w:rPr>
                <w:bCs/>
                <w:iCs/>
              </w:rPr>
            </w:pPr>
            <w:r w:rsidRPr="007113DC">
              <w:rPr>
                <w:bCs/>
                <w:iCs/>
              </w:rPr>
              <w:t>15</w:t>
            </w:r>
          </w:p>
        </w:tc>
      </w:tr>
      <w:tr w:rsidR="007113DC" w:rsidRPr="007113DC" w:rsidTr="00E8530E">
        <w:tc>
          <w:tcPr>
            <w:tcW w:w="2499" w:type="pct"/>
            <w:tcBorders>
              <w:top w:val="single" w:sz="6" w:space="0" w:color="auto"/>
              <w:left w:val="single" w:sz="12" w:space="0" w:color="auto"/>
              <w:bottom w:val="single" w:sz="6" w:space="0" w:color="auto"/>
              <w:right w:val="single" w:sz="6" w:space="0" w:color="auto"/>
            </w:tcBorders>
          </w:tcPr>
          <w:p w:rsidR="005D14AD" w:rsidRPr="007113DC" w:rsidRDefault="005D14AD" w:rsidP="00E8530E">
            <w:pPr>
              <w:rPr>
                <w:bCs/>
                <w:iCs/>
              </w:rPr>
            </w:pPr>
            <w:r w:rsidRPr="007113DC">
              <w:rPr>
                <w:bCs/>
                <w:iCs/>
              </w:rPr>
              <w:t>200</w:t>
            </w:r>
          </w:p>
        </w:tc>
        <w:tc>
          <w:tcPr>
            <w:tcW w:w="2501" w:type="pct"/>
            <w:tcBorders>
              <w:top w:val="single" w:sz="6" w:space="0" w:color="auto"/>
              <w:left w:val="single" w:sz="6" w:space="0" w:color="auto"/>
              <w:bottom w:val="single" w:sz="6" w:space="0" w:color="auto"/>
              <w:right w:val="single" w:sz="12" w:space="0" w:color="auto"/>
            </w:tcBorders>
          </w:tcPr>
          <w:p w:rsidR="005D14AD" w:rsidRPr="007113DC" w:rsidRDefault="005D14AD" w:rsidP="00E8530E">
            <w:pPr>
              <w:jc w:val="center"/>
              <w:rPr>
                <w:bCs/>
                <w:iCs/>
              </w:rPr>
            </w:pPr>
            <w:r w:rsidRPr="007113DC">
              <w:rPr>
                <w:bCs/>
                <w:iCs/>
              </w:rPr>
              <w:t>20</w:t>
            </w:r>
          </w:p>
        </w:tc>
      </w:tr>
      <w:tr w:rsidR="007113DC" w:rsidRPr="007113DC" w:rsidTr="00E8530E">
        <w:tc>
          <w:tcPr>
            <w:tcW w:w="2499" w:type="pct"/>
            <w:tcBorders>
              <w:top w:val="single" w:sz="6" w:space="0" w:color="auto"/>
              <w:left w:val="single" w:sz="12" w:space="0" w:color="auto"/>
              <w:bottom w:val="single" w:sz="6" w:space="0" w:color="auto"/>
              <w:right w:val="single" w:sz="6" w:space="0" w:color="auto"/>
            </w:tcBorders>
          </w:tcPr>
          <w:p w:rsidR="005D14AD" w:rsidRPr="007113DC" w:rsidRDefault="005D14AD" w:rsidP="00E8530E">
            <w:pPr>
              <w:rPr>
                <w:bCs/>
                <w:iCs/>
              </w:rPr>
            </w:pPr>
            <w:r w:rsidRPr="007113DC">
              <w:rPr>
                <w:bCs/>
                <w:iCs/>
              </w:rPr>
              <w:t>400</w:t>
            </w:r>
          </w:p>
        </w:tc>
        <w:tc>
          <w:tcPr>
            <w:tcW w:w="2501" w:type="pct"/>
            <w:tcBorders>
              <w:top w:val="single" w:sz="6" w:space="0" w:color="auto"/>
              <w:left w:val="single" w:sz="6" w:space="0" w:color="auto"/>
              <w:bottom w:val="single" w:sz="6" w:space="0" w:color="auto"/>
              <w:right w:val="single" w:sz="12" w:space="0" w:color="auto"/>
            </w:tcBorders>
          </w:tcPr>
          <w:p w:rsidR="005D14AD" w:rsidRPr="007113DC" w:rsidRDefault="005D14AD" w:rsidP="00E8530E">
            <w:pPr>
              <w:jc w:val="center"/>
              <w:rPr>
                <w:bCs/>
                <w:iCs/>
              </w:rPr>
            </w:pPr>
            <w:r w:rsidRPr="007113DC">
              <w:rPr>
                <w:bCs/>
                <w:iCs/>
              </w:rPr>
              <w:t>30</w:t>
            </w:r>
          </w:p>
        </w:tc>
      </w:tr>
      <w:tr w:rsidR="007113DC" w:rsidRPr="007113DC" w:rsidTr="00E8530E">
        <w:tc>
          <w:tcPr>
            <w:tcW w:w="2499" w:type="pct"/>
            <w:tcBorders>
              <w:top w:val="single" w:sz="6" w:space="0" w:color="auto"/>
              <w:left w:val="single" w:sz="12" w:space="0" w:color="auto"/>
              <w:bottom w:val="single" w:sz="6" w:space="0" w:color="auto"/>
              <w:right w:val="single" w:sz="6" w:space="0" w:color="auto"/>
            </w:tcBorders>
          </w:tcPr>
          <w:p w:rsidR="005D14AD" w:rsidRPr="007113DC" w:rsidRDefault="005D14AD" w:rsidP="00E8530E">
            <w:pPr>
              <w:rPr>
                <w:bCs/>
                <w:iCs/>
              </w:rPr>
            </w:pPr>
            <w:r w:rsidRPr="007113DC">
              <w:rPr>
                <w:bCs/>
                <w:iCs/>
              </w:rPr>
              <w:t>600</w:t>
            </w:r>
          </w:p>
        </w:tc>
        <w:tc>
          <w:tcPr>
            <w:tcW w:w="2501" w:type="pct"/>
            <w:tcBorders>
              <w:top w:val="single" w:sz="6" w:space="0" w:color="auto"/>
              <w:left w:val="single" w:sz="6" w:space="0" w:color="auto"/>
              <w:bottom w:val="single" w:sz="6" w:space="0" w:color="auto"/>
              <w:right w:val="single" w:sz="12" w:space="0" w:color="auto"/>
            </w:tcBorders>
          </w:tcPr>
          <w:p w:rsidR="005D14AD" w:rsidRPr="007113DC" w:rsidRDefault="005D14AD" w:rsidP="00E8530E">
            <w:pPr>
              <w:jc w:val="center"/>
              <w:rPr>
                <w:bCs/>
                <w:iCs/>
              </w:rPr>
            </w:pPr>
            <w:r w:rsidRPr="007113DC">
              <w:rPr>
                <w:bCs/>
                <w:iCs/>
              </w:rPr>
              <w:t>40</w:t>
            </w:r>
          </w:p>
        </w:tc>
      </w:tr>
      <w:tr w:rsidR="007113DC" w:rsidRPr="007113DC" w:rsidTr="00E8530E">
        <w:tc>
          <w:tcPr>
            <w:tcW w:w="2499" w:type="pct"/>
            <w:tcBorders>
              <w:top w:val="single" w:sz="6" w:space="0" w:color="auto"/>
              <w:left w:val="single" w:sz="12" w:space="0" w:color="auto"/>
              <w:bottom w:val="single" w:sz="6" w:space="0" w:color="auto"/>
              <w:right w:val="single" w:sz="6" w:space="0" w:color="auto"/>
            </w:tcBorders>
          </w:tcPr>
          <w:p w:rsidR="005D14AD" w:rsidRPr="007113DC" w:rsidRDefault="005D14AD" w:rsidP="00E8530E">
            <w:pPr>
              <w:rPr>
                <w:bCs/>
                <w:iCs/>
              </w:rPr>
            </w:pPr>
            <w:r w:rsidRPr="007113DC">
              <w:rPr>
                <w:bCs/>
                <w:iCs/>
              </w:rPr>
              <w:t>800</w:t>
            </w:r>
          </w:p>
        </w:tc>
        <w:tc>
          <w:tcPr>
            <w:tcW w:w="2501" w:type="pct"/>
            <w:tcBorders>
              <w:top w:val="single" w:sz="6" w:space="0" w:color="auto"/>
              <w:left w:val="single" w:sz="6" w:space="0" w:color="auto"/>
              <w:bottom w:val="single" w:sz="6" w:space="0" w:color="auto"/>
              <w:right w:val="single" w:sz="12" w:space="0" w:color="auto"/>
            </w:tcBorders>
          </w:tcPr>
          <w:p w:rsidR="005D14AD" w:rsidRPr="007113DC" w:rsidRDefault="005D14AD" w:rsidP="00E8530E">
            <w:pPr>
              <w:jc w:val="center"/>
              <w:rPr>
                <w:bCs/>
                <w:iCs/>
              </w:rPr>
            </w:pPr>
            <w:r w:rsidRPr="007113DC">
              <w:rPr>
                <w:bCs/>
                <w:iCs/>
              </w:rPr>
              <w:t>50</w:t>
            </w:r>
          </w:p>
        </w:tc>
      </w:tr>
      <w:tr w:rsidR="007113DC" w:rsidRPr="007113DC" w:rsidTr="00E8530E">
        <w:tc>
          <w:tcPr>
            <w:tcW w:w="2499" w:type="pct"/>
            <w:tcBorders>
              <w:top w:val="single" w:sz="6" w:space="0" w:color="auto"/>
              <w:left w:val="single" w:sz="12" w:space="0" w:color="auto"/>
              <w:bottom w:val="single" w:sz="6" w:space="0" w:color="auto"/>
              <w:right w:val="single" w:sz="6" w:space="0" w:color="auto"/>
            </w:tcBorders>
          </w:tcPr>
          <w:p w:rsidR="005D14AD" w:rsidRPr="007113DC" w:rsidRDefault="005D14AD" w:rsidP="00E8530E">
            <w:pPr>
              <w:rPr>
                <w:bCs/>
                <w:iCs/>
              </w:rPr>
            </w:pPr>
            <w:r w:rsidRPr="007113DC">
              <w:rPr>
                <w:bCs/>
                <w:iCs/>
              </w:rPr>
              <w:t>1000</w:t>
            </w:r>
          </w:p>
        </w:tc>
        <w:tc>
          <w:tcPr>
            <w:tcW w:w="2501" w:type="pct"/>
            <w:tcBorders>
              <w:top w:val="single" w:sz="6" w:space="0" w:color="auto"/>
              <w:left w:val="single" w:sz="6" w:space="0" w:color="auto"/>
              <w:bottom w:val="single" w:sz="6" w:space="0" w:color="auto"/>
              <w:right w:val="single" w:sz="12" w:space="0" w:color="auto"/>
            </w:tcBorders>
          </w:tcPr>
          <w:p w:rsidR="005D14AD" w:rsidRPr="007113DC" w:rsidRDefault="005D14AD" w:rsidP="00E8530E">
            <w:pPr>
              <w:jc w:val="center"/>
              <w:rPr>
                <w:bCs/>
                <w:iCs/>
              </w:rPr>
            </w:pPr>
            <w:r w:rsidRPr="007113DC">
              <w:rPr>
                <w:bCs/>
                <w:iCs/>
              </w:rPr>
              <w:t>60</w:t>
            </w:r>
          </w:p>
        </w:tc>
      </w:tr>
      <w:tr w:rsidR="007113DC" w:rsidRPr="007113DC" w:rsidTr="00E8530E">
        <w:tc>
          <w:tcPr>
            <w:tcW w:w="2499" w:type="pct"/>
            <w:tcBorders>
              <w:top w:val="single" w:sz="6" w:space="0" w:color="auto"/>
              <w:left w:val="single" w:sz="12" w:space="0" w:color="auto"/>
              <w:bottom w:val="single" w:sz="6" w:space="0" w:color="auto"/>
              <w:right w:val="single" w:sz="6" w:space="0" w:color="auto"/>
            </w:tcBorders>
          </w:tcPr>
          <w:p w:rsidR="005D14AD" w:rsidRPr="007113DC" w:rsidRDefault="005D14AD" w:rsidP="00E8530E">
            <w:pPr>
              <w:rPr>
                <w:bCs/>
                <w:iCs/>
              </w:rPr>
            </w:pPr>
            <w:r w:rsidRPr="007113DC">
              <w:rPr>
                <w:bCs/>
                <w:iCs/>
              </w:rPr>
              <w:t>2000</w:t>
            </w:r>
          </w:p>
        </w:tc>
        <w:tc>
          <w:tcPr>
            <w:tcW w:w="2501" w:type="pct"/>
            <w:tcBorders>
              <w:top w:val="single" w:sz="6" w:space="0" w:color="auto"/>
              <w:left w:val="single" w:sz="6" w:space="0" w:color="auto"/>
              <w:bottom w:val="single" w:sz="6" w:space="0" w:color="auto"/>
              <w:right w:val="single" w:sz="12" w:space="0" w:color="auto"/>
            </w:tcBorders>
          </w:tcPr>
          <w:p w:rsidR="005D14AD" w:rsidRPr="007113DC" w:rsidRDefault="005D14AD" w:rsidP="00E8530E">
            <w:pPr>
              <w:jc w:val="center"/>
              <w:rPr>
                <w:bCs/>
                <w:iCs/>
              </w:rPr>
            </w:pPr>
            <w:r w:rsidRPr="007113DC">
              <w:rPr>
                <w:bCs/>
                <w:iCs/>
              </w:rPr>
              <w:t>70</w:t>
            </w:r>
          </w:p>
        </w:tc>
      </w:tr>
      <w:tr w:rsidR="007113DC" w:rsidRPr="007113DC" w:rsidTr="00E8530E">
        <w:tc>
          <w:tcPr>
            <w:tcW w:w="2499" w:type="pct"/>
            <w:tcBorders>
              <w:top w:val="single" w:sz="6" w:space="0" w:color="auto"/>
              <w:left w:val="single" w:sz="12" w:space="0" w:color="auto"/>
              <w:bottom w:val="single" w:sz="6" w:space="0" w:color="auto"/>
              <w:right w:val="single" w:sz="6" w:space="0" w:color="auto"/>
            </w:tcBorders>
          </w:tcPr>
          <w:p w:rsidR="005D14AD" w:rsidRPr="007113DC" w:rsidRDefault="005D14AD" w:rsidP="00E8530E">
            <w:pPr>
              <w:rPr>
                <w:bCs/>
                <w:iCs/>
              </w:rPr>
            </w:pPr>
            <w:r w:rsidRPr="007113DC">
              <w:rPr>
                <w:bCs/>
                <w:iCs/>
              </w:rPr>
              <w:t>5000</w:t>
            </w:r>
          </w:p>
        </w:tc>
        <w:tc>
          <w:tcPr>
            <w:tcW w:w="2501" w:type="pct"/>
            <w:tcBorders>
              <w:top w:val="single" w:sz="6" w:space="0" w:color="auto"/>
              <w:left w:val="single" w:sz="6" w:space="0" w:color="auto"/>
              <w:bottom w:val="single" w:sz="6" w:space="0" w:color="auto"/>
              <w:right w:val="single" w:sz="12" w:space="0" w:color="auto"/>
            </w:tcBorders>
          </w:tcPr>
          <w:p w:rsidR="005D14AD" w:rsidRPr="007113DC" w:rsidRDefault="005D14AD" w:rsidP="00E8530E">
            <w:pPr>
              <w:jc w:val="center"/>
              <w:rPr>
                <w:bCs/>
                <w:iCs/>
              </w:rPr>
            </w:pPr>
            <w:r w:rsidRPr="007113DC">
              <w:rPr>
                <w:bCs/>
                <w:iCs/>
              </w:rPr>
              <w:t>90</w:t>
            </w:r>
          </w:p>
        </w:tc>
      </w:tr>
      <w:tr w:rsidR="007113DC" w:rsidRPr="007113DC" w:rsidTr="00E8530E">
        <w:tc>
          <w:tcPr>
            <w:tcW w:w="2499" w:type="pct"/>
            <w:tcBorders>
              <w:top w:val="single" w:sz="6" w:space="0" w:color="auto"/>
              <w:left w:val="single" w:sz="12" w:space="0" w:color="auto"/>
              <w:bottom w:val="single" w:sz="6" w:space="0" w:color="auto"/>
              <w:right w:val="single" w:sz="6" w:space="0" w:color="auto"/>
            </w:tcBorders>
          </w:tcPr>
          <w:p w:rsidR="005D14AD" w:rsidRPr="007113DC" w:rsidRDefault="005D14AD" w:rsidP="00E8530E">
            <w:pPr>
              <w:rPr>
                <w:bCs/>
                <w:iCs/>
              </w:rPr>
            </w:pPr>
            <w:r w:rsidRPr="007113DC">
              <w:rPr>
                <w:bCs/>
                <w:iCs/>
              </w:rPr>
              <w:t>10000</w:t>
            </w:r>
          </w:p>
        </w:tc>
        <w:tc>
          <w:tcPr>
            <w:tcW w:w="2501" w:type="pct"/>
            <w:tcBorders>
              <w:top w:val="single" w:sz="6" w:space="0" w:color="auto"/>
              <w:left w:val="single" w:sz="6" w:space="0" w:color="auto"/>
              <w:bottom w:val="single" w:sz="6" w:space="0" w:color="auto"/>
              <w:right w:val="single" w:sz="12" w:space="0" w:color="auto"/>
            </w:tcBorders>
          </w:tcPr>
          <w:p w:rsidR="005D14AD" w:rsidRPr="007113DC" w:rsidRDefault="005D14AD" w:rsidP="00E8530E">
            <w:pPr>
              <w:jc w:val="center"/>
              <w:rPr>
                <w:bCs/>
                <w:iCs/>
              </w:rPr>
            </w:pPr>
            <w:r w:rsidRPr="007113DC">
              <w:rPr>
                <w:bCs/>
                <w:iCs/>
              </w:rPr>
              <w:t>100</w:t>
            </w:r>
          </w:p>
        </w:tc>
      </w:tr>
      <w:tr w:rsidR="007113DC" w:rsidRPr="007113DC" w:rsidTr="00E8530E">
        <w:tc>
          <w:tcPr>
            <w:tcW w:w="2499" w:type="pct"/>
            <w:tcBorders>
              <w:top w:val="single" w:sz="6" w:space="0" w:color="auto"/>
              <w:left w:val="single" w:sz="12" w:space="0" w:color="auto"/>
              <w:bottom w:val="single" w:sz="12" w:space="0" w:color="auto"/>
              <w:right w:val="single" w:sz="6" w:space="0" w:color="auto"/>
            </w:tcBorders>
          </w:tcPr>
          <w:p w:rsidR="005D14AD" w:rsidRPr="007113DC" w:rsidRDefault="005D14AD" w:rsidP="00E8530E">
            <w:pPr>
              <w:rPr>
                <w:bCs/>
                <w:iCs/>
              </w:rPr>
            </w:pPr>
            <w:r w:rsidRPr="007113DC">
              <w:rPr>
                <w:bCs/>
                <w:iCs/>
              </w:rPr>
              <w:t>25000</w:t>
            </w:r>
          </w:p>
        </w:tc>
        <w:tc>
          <w:tcPr>
            <w:tcW w:w="2501" w:type="pct"/>
            <w:tcBorders>
              <w:top w:val="single" w:sz="6" w:space="0" w:color="auto"/>
              <w:left w:val="single" w:sz="6" w:space="0" w:color="auto"/>
              <w:bottom w:val="single" w:sz="12" w:space="0" w:color="auto"/>
              <w:right w:val="single" w:sz="12" w:space="0" w:color="auto"/>
            </w:tcBorders>
          </w:tcPr>
          <w:p w:rsidR="005D14AD" w:rsidRPr="007113DC" w:rsidRDefault="005D14AD" w:rsidP="00E8530E">
            <w:pPr>
              <w:jc w:val="center"/>
              <w:rPr>
                <w:bCs/>
                <w:iCs/>
              </w:rPr>
            </w:pPr>
            <w:r w:rsidRPr="007113DC">
              <w:rPr>
                <w:bCs/>
                <w:iCs/>
              </w:rPr>
              <w:t>125</w:t>
            </w:r>
          </w:p>
        </w:tc>
      </w:tr>
    </w:tbl>
    <w:p w:rsidR="00B5225C" w:rsidRPr="007113DC" w:rsidRDefault="00B5225C" w:rsidP="00C81A29">
      <w:pPr>
        <w:pStyle w:val="aff4"/>
        <w:ind w:left="0"/>
        <w:rPr>
          <w:rFonts w:eastAsia="Calibri"/>
          <w:szCs w:val="22"/>
          <w:lang w:eastAsia="en-US"/>
        </w:rPr>
      </w:pPr>
    </w:p>
    <w:p w:rsidR="00516BD2" w:rsidRPr="007113DC" w:rsidRDefault="00516BD2" w:rsidP="00C81A29">
      <w:pPr>
        <w:pStyle w:val="aff4"/>
        <w:ind w:left="0"/>
        <w:rPr>
          <w:rFonts w:eastAsia="Calibri"/>
          <w:szCs w:val="22"/>
          <w:lang w:eastAsia="en-US"/>
        </w:rPr>
      </w:pPr>
    </w:p>
    <w:p w:rsidR="00C81A29" w:rsidRPr="007113DC" w:rsidRDefault="00FE3BB7" w:rsidP="00FC2C42">
      <w:pPr>
        <w:pStyle w:val="aff4"/>
        <w:numPr>
          <w:ilvl w:val="3"/>
          <w:numId w:val="29"/>
        </w:numPr>
        <w:tabs>
          <w:tab w:val="left" w:pos="851"/>
        </w:tabs>
        <w:ind w:left="0" w:firstLine="0"/>
        <w:jc w:val="both"/>
        <w:rPr>
          <w:rFonts w:ascii="Arial" w:hAnsi="Arial" w:cs="Arial"/>
          <w:i/>
          <w:caps/>
          <w:sz w:val="20"/>
        </w:rPr>
      </w:pPr>
      <w:r w:rsidRPr="00E82E82">
        <w:rPr>
          <w:rFonts w:ascii="Arial" w:hAnsi="Arial" w:cs="Arial"/>
          <w:i/>
          <w:caps/>
          <w:sz w:val="20"/>
        </w:rPr>
        <w:t>АППАРАТУРА И МАТЕРИАЛЫ</w:t>
      </w:r>
    </w:p>
    <w:p w:rsidR="00FC5C37" w:rsidRPr="00E82E82" w:rsidRDefault="00FC5C37" w:rsidP="00E82E82">
      <w:pPr>
        <w:pStyle w:val="aff4"/>
        <w:ind w:left="0"/>
        <w:rPr>
          <w:rFonts w:eastAsia="Calibri"/>
          <w:szCs w:val="22"/>
          <w:lang w:eastAsia="en-US"/>
        </w:rPr>
      </w:pPr>
    </w:p>
    <w:p w:rsidR="00C81A29" w:rsidRPr="007113DC" w:rsidRDefault="00C81A29" w:rsidP="00516BD2">
      <w:pPr>
        <w:pStyle w:val="aff4"/>
        <w:ind w:left="0"/>
        <w:jc w:val="both"/>
        <w:rPr>
          <w:rFonts w:eastAsia="Calibri"/>
          <w:szCs w:val="22"/>
          <w:lang w:eastAsia="en-US"/>
        </w:rPr>
      </w:pPr>
      <w:r w:rsidRPr="007113DC">
        <w:rPr>
          <w:rFonts w:eastAsia="Calibri"/>
          <w:szCs w:val="22"/>
          <w:lang w:eastAsia="en-US"/>
        </w:rPr>
        <w:t xml:space="preserve">Толщиномер с диапазоном измерения от 0 до 1500 мкм и точностью измерения при толщине покрытия более 50 мкм – </w:t>
      </w:r>
      <w:r w:rsidR="00F511EA" w:rsidRPr="007113DC">
        <w:rPr>
          <w:rFonts w:eastAsia="Calibri"/>
          <w:szCs w:val="22"/>
          <w:lang w:eastAsia="en-US"/>
        </w:rPr>
        <w:t>«</w:t>
      </w:r>
      <w:r w:rsidRPr="007113DC">
        <w:rPr>
          <w:rFonts w:eastAsia="Calibri"/>
          <w:szCs w:val="22"/>
          <w:lang w:eastAsia="en-US"/>
        </w:rPr>
        <w:t>2 мкм</w:t>
      </w:r>
      <w:r w:rsidR="00225AC8" w:rsidRPr="007113DC">
        <w:rPr>
          <w:rFonts w:eastAsia="Calibri"/>
          <w:szCs w:val="22"/>
          <w:lang w:eastAsia="en-US"/>
        </w:rPr>
        <w:t xml:space="preserve"> </w:t>
      </w:r>
      <w:r w:rsidRPr="007113DC">
        <w:rPr>
          <w:rFonts w:eastAsia="Calibri"/>
          <w:szCs w:val="22"/>
          <w:lang w:eastAsia="en-US"/>
        </w:rPr>
        <w:t>±</w:t>
      </w:r>
      <w:r w:rsidR="00225AC8" w:rsidRPr="007113DC">
        <w:rPr>
          <w:rFonts w:eastAsia="Calibri"/>
          <w:szCs w:val="22"/>
          <w:lang w:eastAsia="en-US"/>
        </w:rPr>
        <w:t xml:space="preserve"> </w:t>
      </w:r>
      <w:r w:rsidRPr="007113DC">
        <w:rPr>
          <w:rFonts w:eastAsia="Calibri"/>
          <w:szCs w:val="22"/>
          <w:lang w:eastAsia="en-US"/>
        </w:rPr>
        <w:t>1</w:t>
      </w:r>
      <w:r w:rsidR="00225AC8" w:rsidRPr="007113DC">
        <w:rPr>
          <w:rFonts w:eastAsia="Calibri"/>
          <w:szCs w:val="22"/>
          <w:lang w:eastAsia="en-US"/>
        </w:rPr>
        <w:t xml:space="preserve"> </w:t>
      </w:r>
      <w:r w:rsidRPr="007113DC">
        <w:rPr>
          <w:rFonts w:eastAsia="Calibri"/>
          <w:szCs w:val="22"/>
          <w:lang w:eastAsia="en-US"/>
        </w:rPr>
        <w:t>%</w:t>
      </w:r>
      <w:r w:rsidR="00F511EA" w:rsidRPr="007113DC">
        <w:rPr>
          <w:rFonts w:eastAsia="Calibri"/>
          <w:szCs w:val="22"/>
          <w:lang w:eastAsia="en-US"/>
        </w:rPr>
        <w:t>»</w:t>
      </w:r>
      <w:r w:rsidRPr="007113DC">
        <w:rPr>
          <w:rFonts w:eastAsia="Calibri"/>
          <w:szCs w:val="22"/>
          <w:lang w:eastAsia="en-US"/>
        </w:rPr>
        <w:t>.</w:t>
      </w:r>
    </w:p>
    <w:p w:rsidR="00FA6246" w:rsidRPr="007113DC" w:rsidRDefault="00FA6246" w:rsidP="00C017A3">
      <w:pPr>
        <w:pStyle w:val="aff4"/>
        <w:tabs>
          <w:tab w:val="left" w:pos="539"/>
        </w:tabs>
        <w:ind w:left="538"/>
        <w:jc w:val="both"/>
      </w:pPr>
    </w:p>
    <w:p w:rsidR="00FA6246" w:rsidRPr="007113DC" w:rsidRDefault="00FA6246" w:rsidP="004F70D3">
      <w:pPr>
        <w:pStyle w:val="aff4"/>
        <w:ind w:left="0"/>
        <w:jc w:val="both"/>
        <w:rPr>
          <w:rFonts w:eastAsia="Calibri"/>
          <w:szCs w:val="22"/>
          <w:lang w:eastAsia="en-US"/>
        </w:rPr>
      </w:pPr>
      <w:r w:rsidRPr="007113DC">
        <w:rPr>
          <w:rFonts w:eastAsia="Calibri"/>
          <w:szCs w:val="22"/>
          <w:lang w:eastAsia="en-US"/>
        </w:rPr>
        <w:t>Корректирующие значения толщины покрытия в зависимости от профиля по</w:t>
      </w:r>
      <w:r w:rsidR="00A30DB3" w:rsidRPr="007113DC">
        <w:rPr>
          <w:rFonts w:eastAsia="Calibri"/>
          <w:szCs w:val="22"/>
          <w:lang w:eastAsia="en-US"/>
        </w:rPr>
        <w:t xml:space="preserve">верхности приведены в </w:t>
      </w:r>
      <w:r w:rsidR="008B6619" w:rsidRPr="007113DC">
        <w:rPr>
          <w:rFonts w:eastAsia="Calibri"/>
          <w:szCs w:val="22"/>
          <w:lang w:eastAsia="en-US"/>
        </w:rPr>
        <w:t>Таблице 24</w:t>
      </w:r>
      <w:r w:rsidRPr="007113DC">
        <w:rPr>
          <w:rFonts w:eastAsia="Calibri"/>
          <w:szCs w:val="22"/>
          <w:lang w:eastAsia="en-US"/>
        </w:rPr>
        <w:t>.</w:t>
      </w:r>
    </w:p>
    <w:p w:rsidR="00C81A29" w:rsidRPr="007113DC" w:rsidRDefault="00C81A29" w:rsidP="00C81A29">
      <w:pPr>
        <w:rPr>
          <w:bCs/>
          <w:iCs/>
        </w:rPr>
      </w:pPr>
    </w:p>
    <w:p w:rsidR="007237DC" w:rsidRPr="007113DC" w:rsidRDefault="007237DC" w:rsidP="00E82E82">
      <w:pPr>
        <w:suppressAutoHyphens/>
        <w:jc w:val="right"/>
        <w:rPr>
          <w:rFonts w:ascii="Arial" w:eastAsia="Times New Roman" w:hAnsi="Arial" w:cs="Arial"/>
          <w:b/>
          <w:bCs/>
          <w:sz w:val="20"/>
          <w:szCs w:val="24"/>
          <w:lang w:eastAsia="ar-SA"/>
        </w:rPr>
      </w:pPr>
      <w:bookmarkStart w:id="570" w:name="Таблица22"/>
      <w:bookmarkStart w:id="571" w:name="_Ref44422346"/>
      <w:bookmarkEnd w:id="570"/>
      <w:r w:rsidRPr="007113DC">
        <w:rPr>
          <w:rFonts w:ascii="Arial" w:hAnsi="Arial" w:cs="Arial"/>
          <w:b/>
          <w:bCs/>
          <w:sz w:val="20"/>
          <w:lang w:eastAsia="ar-SA"/>
        </w:rPr>
        <w:t xml:space="preserve">Таблица </w:t>
      </w:r>
      <w:r w:rsidRPr="007113DC">
        <w:rPr>
          <w:rFonts w:ascii="Arial" w:hAnsi="Arial" w:cs="Arial"/>
          <w:b/>
          <w:bCs/>
          <w:sz w:val="20"/>
          <w:lang w:eastAsia="ar-SA"/>
        </w:rPr>
        <w:fldChar w:fldCharType="begin"/>
      </w:r>
      <w:r w:rsidRPr="007113DC">
        <w:rPr>
          <w:rFonts w:ascii="Arial" w:hAnsi="Arial" w:cs="Arial"/>
          <w:b/>
          <w:bCs/>
          <w:sz w:val="20"/>
          <w:lang w:eastAsia="ar-SA"/>
        </w:rPr>
        <w:instrText xml:space="preserve"> SEQ Таблица \* ARABIC </w:instrText>
      </w:r>
      <w:r w:rsidRPr="007113DC">
        <w:rPr>
          <w:rFonts w:ascii="Arial" w:hAnsi="Arial" w:cs="Arial"/>
          <w:b/>
          <w:bCs/>
          <w:sz w:val="20"/>
          <w:lang w:eastAsia="ar-SA"/>
        </w:rPr>
        <w:fldChar w:fldCharType="separate"/>
      </w:r>
      <w:r w:rsidR="00C8417F" w:rsidRPr="007113DC">
        <w:rPr>
          <w:rFonts w:ascii="Arial" w:hAnsi="Arial" w:cs="Arial"/>
          <w:b/>
          <w:bCs/>
          <w:noProof/>
          <w:sz w:val="20"/>
          <w:lang w:eastAsia="ar-SA"/>
        </w:rPr>
        <w:t>24</w:t>
      </w:r>
      <w:r w:rsidRPr="007113DC">
        <w:rPr>
          <w:rFonts w:ascii="Arial" w:hAnsi="Arial" w:cs="Arial"/>
          <w:b/>
          <w:bCs/>
          <w:sz w:val="20"/>
          <w:lang w:eastAsia="ar-SA"/>
        </w:rPr>
        <w:fldChar w:fldCharType="end"/>
      </w:r>
      <w:bookmarkEnd w:id="571"/>
    </w:p>
    <w:p w:rsidR="007237DC" w:rsidRPr="007113DC" w:rsidRDefault="007237DC" w:rsidP="007237DC">
      <w:pPr>
        <w:suppressAutoHyphens/>
        <w:spacing w:after="60"/>
        <w:jc w:val="right"/>
        <w:rPr>
          <w:rFonts w:ascii="Arial" w:eastAsia="Times New Roman" w:hAnsi="Arial" w:cs="Arial"/>
          <w:b/>
          <w:bCs/>
          <w:sz w:val="20"/>
          <w:szCs w:val="24"/>
          <w:lang w:eastAsia="ar-SA"/>
        </w:rPr>
      </w:pPr>
      <w:r w:rsidRPr="007113DC">
        <w:rPr>
          <w:rFonts w:ascii="Arial" w:eastAsia="Times New Roman" w:hAnsi="Arial" w:cs="Arial"/>
          <w:b/>
          <w:bCs/>
          <w:sz w:val="20"/>
          <w:szCs w:val="24"/>
          <w:lang w:eastAsia="ar-SA"/>
        </w:rPr>
        <w:t>Корректирующее значение толщины покрытия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25"/>
        <w:gridCol w:w="4929"/>
      </w:tblGrid>
      <w:tr w:rsidR="007113DC" w:rsidRPr="007113DC" w:rsidTr="00BA7FF1">
        <w:tc>
          <w:tcPr>
            <w:tcW w:w="2499" w:type="pct"/>
            <w:tcBorders>
              <w:top w:val="single" w:sz="12" w:space="0" w:color="auto"/>
              <w:left w:val="single" w:sz="12" w:space="0" w:color="auto"/>
              <w:bottom w:val="single" w:sz="12" w:space="0" w:color="auto"/>
              <w:right w:val="single" w:sz="6" w:space="0" w:color="auto"/>
            </w:tcBorders>
            <w:shd w:val="clear" w:color="auto" w:fill="FFD200"/>
            <w:vAlign w:val="center"/>
          </w:tcPr>
          <w:p w:rsidR="007237DC" w:rsidRPr="007113DC" w:rsidRDefault="007237DC" w:rsidP="00BA7FF1">
            <w:pPr>
              <w:jc w:val="center"/>
              <w:rPr>
                <w:rFonts w:ascii="Arial" w:hAnsi="Arial" w:cs="Arial"/>
                <w:b/>
                <w:bCs/>
                <w:iCs/>
                <w:caps/>
                <w:sz w:val="16"/>
              </w:rPr>
            </w:pPr>
            <w:r w:rsidRPr="007113DC">
              <w:rPr>
                <w:rFonts w:ascii="Arial" w:hAnsi="Arial" w:cs="Arial"/>
                <w:b/>
                <w:bCs/>
                <w:iCs/>
                <w:caps/>
                <w:sz w:val="16"/>
              </w:rPr>
              <w:t xml:space="preserve">Профиль согласно </w:t>
            </w:r>
            <w:r w:rsidRPr="007113DC">
              <w:rPr>
                <w:rFonts w:ascii="Arial" w:hAnsi="Arial" w:cs="Arial"/>
                <w:b/>
                <w:bCs/>
                <w:iCs/>
                <w:caps/>
                <w:sz w:val="16"/>
                <w:lang w:val="en-US"/>
              </w:rPr>
              <w:t>ISO</w:t>
            </w:r>
            <w:r w:rsidRPr="007113DC">
              <w:rPr>
                <w:rFonts w:ascii="Arial" w:hAnsi="Arial" w:cs="Arial"/>
                <w:b/>
                <w:bCs/>
                <w:iCs/>
                <w:caps/>
                <w:sz w:val="16"/>
              </w:rPr>
              <w:t xml:space="preserve"> 8503-1</w:t>
            </w:r>
          </w:p>
        </w:tc>
        <w:tc>
          <w:tcPr>
            <w:tcW w:w="2501" w:type="pct"/>
            <w:tcBorders>
              <w:top w:val="single" w:sz="12" w:space="0" w:color="auto"/>
              <w:left w:val="single" w:sz="6" w:space="0" w:color="auto"/>
              <w:bottom w:val="single" w:sz="12" w:space="0" w:color="auto"/>
              <w:right w:val="single" w:sz="12" w:space="0" w:color="auto"/>
            </w:tcBorders>
            <w:shd w:val="clear" w:color="auto" w:fill="FFD200"/>
            <w:vAlign w:val="center"/>
          </w:tcPr>
          <w:p w:rsidR="007237DC" w:rsidRPr="007113DC" w:rsidRDefault="007237DC" w:rsidP="00BA7FF1">
            <w:pPr>
              <w:jc w:val="center"/>
              <w:rPr>
                <w:rFonts w:ascii="Arial" w:hAnsi="Arial" w:cs="Arial"/>
                <w:b/>
                <w:bCs/>
                <w:iCs/>
                <w:caps/>
                <w:sz w:val="16"/>
              </w:rPr>
            </w:pPr>
            <w:r w:rsidRPr="007113DC">
              <w:rPr>
                <w:rFonts w:ascii="Arial" w:hAnsi="Arial" w:cs="Arial"/>
                <w:b/>
                <w:bCs/>
                <w:iCs/>
                <w:caps/>
                <w:sz w:val="16"/>
              </w:rPr>
              <w:t>Корректирующее значение, мкм</w:t>
            </w:r>
          </w:p>
          <w:p w:rsidR="007237DC" w:rsidRPr="007113DC" w:rsidRDefault="00F511EA" w:rsidP="00BA7FF1">
            <w:pPr>
              <w:jc w:val="center"/>
              <w:rPr>
                <w:rFonts w:ascii="Arial" w:hAnsi="Arial" w:cs="Arial"/>
                <w:b/>
                <w:bCs/>
                <w:iCs/>
                <w:caps/>
                <w:sz w:val="16"/>
              </w:rPr>
            </w:pPr>
            <w:r w:rsidRPr="007113DC">
              <w:rPr>
                <w:rFonts w:ascii="Arial" w:hAnsi="Arial" w:cs="Arial"/>
                <w:b/>
                <w:bCs/>
                <w:iCs/>
                <w:caps/>
                <w:sz w:val="16"/>
              </w:rPr>
              <w:t>«</w:t>
            </w:r>
            <w:r w:rsidR="007237DC" w:rsidRPr="007113DC">
              <w:rPr>
                <w:rFonts w:ascii="Arial" w:hAnsi="Arial" w:cs="Arial"/>
                <w:b/>
                <w:bCs/>
                <w:iCs/>
                <w:caps/>
                <w:sz w:val="16"/>
              </w:rPr>
              <w:t>смещение нуля</w:t>
            </w:r>
            <w:r w:rsidRPr="007113DC">
              <w:rPr>
                <w:rFonts w:ascii="Arial" w:hAnsi="Arial" w:cs="Arial"/>
                <w:b/>
                <w:bCs/>
                <w:iCs/>
                <w:caps/>
                <w:sz w:val="16"/>
              </w:rPr>
              <w:t>»</w:t>
            </w:r>
          </w:p>
        </w:tc>
      </w:tr>
      <w:tr w:rsidR="007113DC" w:rsidRPr="007113DC" w:rsidTr="00BA7FF1">
        <w:tc>
          <w:tcPr>
            <w:tcW w:w="2499" w:type="pct"/>
            <w:tcBorders>
              <w:top w:val="single" w:sz="12" w:space="0" w:color="auto"/>
              <w:left w:val="single" w:sz="12" w:space="0" w:color="auto"/>
              <w:bottom w:val="single" w:sz="12" w:space="0" w:color="auto"/>
              <w:right w:val="single" w:sz="6" w:space="0" w:color="auto"/>
            </w:tcBorders>
            <w:shd w:val="clear" w:color="auto" w:fill="FFD200"/>
            <w:vAlign w:val="center"/>
          </w:tcPr>
          <w:p w:rsidR="007237DC" w:rsidRPr="007113DC" w:rsidRDefault="007237DC" w:rsidP="00BA7FF1">
            <w:pPr>
              <w:jc w:val="center"/>
              <w:rPr>
                <w:rFonts w:ascii="Arial" w:hAnsi="Arial" w:cs="Arial"/>
                <w:b/>
                <w:bCs/>
                <w:iCs/>
                <w:caps/>
                <w:sz w:val="16"/>
              </w:rPr>
            </w:pPr>
            <w:r w:rsidRPr="007113DC">
              <w:rPr>
                <w:rFonts w:ascii="Arial" w:hAnsi="Arial" w:cs="Arial"/>
                <w:b/>
                <w:bCs/>
                <w:iCs/>
                <w:caps/>
                <w:sz w:val="16"/>
              </w:rPr>
              <w:t>1</w:t>
            </w:r>
          </w:p>
        </w:tc>
        <w:tc>
          <w:tcPr>
            <w:tcW w:w="2501" w:type="pct"/>
            <w:tcBorders>
              <w:top w:val="single" w:sz="12" w:space="0" w:color="auto"/>
              <w:left w:val="single" w:sz="6" w:space="0" w:color="auto"/>
              <w:bottom w:val="single" w:sz="12" w:space="0" w:color="auto"/>
              <w:right w:val="single" w:sz="12" w:space="0" w:color="auto"/>
            </w:tcBorders>
            <w:shd w:val="clear" w:color="auto" w:fill="FFD200"/>
            <w:vAlign w:val="center"/>
          </w:tcPr>
          <w:p w:rsidR="007237DC" w:rsidRPr="007113DC" w:rsidRDefault="007237DC" w:rsidP="00BA7FF1">
            <w:pPr>
              <w:jc w:val="center"/>
              <w:rPr>
                <w:rFonts w:ascii="Arial" w:hAnsi="Arial" w:cs="Arial"/>
                <w:b/>
                <w:bCs/>
                <w:iCs/>
                <w:caps/>
                <w:sz w:val="16"/>
              </w:rPr>
            </w:pPr>
            <w:r w:rsidRPr="007113DC">
              <w:rPr>
                <w:rFonts w:ascii="Arial" w:hAnsi="Arial" w:cs="Arial"/>
                <w:b/>
                <w:bCs/>
                <w:iCs/>
                <w:caps/>
                <w:sz w:val="16"/>
              </w:rPr>
              <w:t>2</w:t>
            </w:r>
          </w:p>
        </w:tc>
      </w:tr>
      <w:tr w:rsidR="007113DC" w:rsidRPr="007113DC" w:rsidTr="00BA7FF1">
        <w:trPr>
          <w:trHeight w:val="91"/>
        </w:trPr>
        <w:tc>
          <w:tcPr>
            <w:tcW w:w="2499" w:type="pct"/>
            <w:tcBorders>
              <w:top w:val="single" w:sz="12" w:space="0" w:color="auto"/>
              <w:left w:val="single" w:sz="12" w:space="0" w:color="auto"/>
              <w:bottom w:val="single" w:sz="6" w:space="0" w:color="auto"/>
              <w:right w:val="single" w:sz="6" w:space="0" w:color="auto"/>
            </w:tcBorders>
          </w:tcPr>
          <w:p w:rsidR="007237DC" w:rsidRPr="007113DC" w:rsidRDefault="007237DC" w:rsidP="00BA7FF1">
            <w:pPr>
              <w:rPr>
                <w:bCs/>
                <w:iCs/>
              </w:rPr>
            </w:pPr>
            <w:r w:rsidRPr="007113DC">
              <w:rPr>
                <w:bCs/>
                <w:iCs/>
              </w:rPr>
              <w:t>Мелкий</w:t>
            </w:r>
          </w:p>
        </w:tc>
        <w:tc>
          <w:tcPr>
            <w:tcW w:w="2501" w:type="pct"/>
            <w:tcBorders>
              <w:top w:val="single" w:sz="12" w:space="0" w:color="auto"/>
              <w:left w:val="single" w:sz="6" w:space="0" w:color="auto"/>
              <w:bottom w:val="single" w:sz="6" w:space="0" w:color="auto"/>
              <w:right w:val="single" w:sz="12" w:space="0" w:color="auto"/>
            </w:tcBorders>
          </w:tcPr>
          <w:p w:rsidR="007237DC" w:rsidRPr="007113DC" w:rsidRDefault="007237DC" w:rsidP="00BA7FF1">
            <w:pPr>
              <w:jc w:val="center"/>
              <w:rPr>
                <w:bCs/>
                <w:iCs/>
              </w:rPr>
            </w:pPr>
            <w:r w:rsidRPr="007113DC">
              <w:rPr>
                <w:bCs/>
                <w:iCs/>
              </w:rPr>
              <w:t>10</w:t>
            </w:r>
          </w:p>
        </w:tc>
      </w:tr>
      <w:tr w:rsidR="007113DC" w:rsidRPr="007113DC" w:rsidTr="00BA7FF1">
        <w:trPr>
          <w:trHeight w:val="132"/>
        </w:trPr>
        <w:tc>
          <w:tcPr>
            <w:tcW w:w="2499" w:type="pct"/>
            <w:tcBorders>
              <w:top w:val="single" w:sz="6" w:space="0" w:color="auto"/>
              <w:left w:val="single" w:sz="12" w:space="0" w:color="auto"/>
              <w:bottom w:val="single" w:sz="6" w:space="0" w:color="auto"/>
              <w:right w:val="single" w:sz="6" w:space="0" w:color="auto"/>
            </w:tcBorders>
          </w:tcPr>
          <w:p w:rsidR="007237DC" w:rsidRPr="007113DC" w:rsidRDefault="007237DC" w:rsidP="00BA7FF1">
            <w:pPr>
              <w:rPr>
                <w:bCs/>
                <w:iCs/>
              </w:rPr>
            </w:pPr>
            <w:r w:rsidRPr="007113DC">
              <w:rPr>
                <w:bCs/>
                <w:iCs/>
              </w:rPr>
              <w:t>Средний</w:t>
            </w:r>
          </w:p>
        </w:tc>
        <w:tc>
          <w:tcPr>
            <w:tcW w:w="2501" w:type="pct"/>
            <w:tcBorders>
              <w:top w:val="single" w:sz="6" w:space="0" w:color="auto"/>
              <w:left w:val="single" w:sz="6" w:space="0" w:color="auto"/>
              <w:bottom w:val="single" w:sz="6" w:space="0" w:color="auto"/>
              <w:right w:val="single" w:sz="12" w:space="0" w:color="auto"/>
            </w:tcBorders>
          </w:tcPr>
          <w:p w:rsidR="007237DC" w:rsidRPr="007113DC" w:rsidRDefault="007237DC" w:rsidP="00BA7FF1">
            <w:pPr>
              <w:jc w:val="center"/>
              <w:rPr>
                <w:bCs/>
                <w:iCs/>
              </w:rPr>
            </w:pPr>
            <w:r w:rsidRPr="007113DC">
              <w:rPr>
                <w:bCs/>
                <w:iCs/>
              </w:rPr>
              <w:t>25</w:t>
            </w:r>
          </w:p>
        </w:tc>
      </w:tr>
      <w:tr w:rsidR="007113DC" w:rsidRPr="007113DC" w:rsidTr="00BA7FF1">
        <w:tc>
          <w:tcPr>
            <w:tcW w:w="2499" w:type="pct"/>
            <w:tcBorders>
              <w:top w:val="single" w:sz="6" w:space="0" w:color="auto"/>
              <w:left w:val="single" w:sz="12" w:space="0" w:color="auto"/>
              <w:bottom w:val="single" w:sz="12" w:space="0" w:color="auto"/>
              <w:right w:val="single" w:sz="6" w:space="0" w:color="auto"/>
            </w:tcBorders>
          </w:tcPr>
          <w:p w:rsidR="007237DC" w:rsidRPr="007113DC" w:rsidRDefault="007237DC" w:rsidP="00BA7FF1">
            <w:pPr>
              <w:rPr>
                <w:bCs/>
                <w:iCs/>
              </w:rPr>
            </w:pPr>
            <w:r w:rsidRPr="007113DC">
              <w:rPr>
                <w:bCs/>
                <w:iCs/>
              </w:rPr>
              <w:t>Грубый</w:t>
            </w:r>
          </w:p>
        </w:tc>
        <w:tc>
          <w:tcPr>
            <w:tcW w:w="2501" w:type="pct"/>
            <w:tcBorders>
              <w:top w:val="single" w:sz="6" w:space="0" w:color="auto"/>
              <w:left w:val="single" w:sz="6" w:space="0" w:color="auto"/>
              <w:bottom w:val="single" w:sz="12" w:space="0" w:color="auto"/>
              <w:right w:val="single" w:sz="12" w:space="0" w:color="auto"/>
            </w:tcBorders>
          </w:tcPr>
          <w:p w:rsidR="007237DC" w:rsidRPr="007113DC" w:rsidRDefault="007237DC" w:rsidP="00BA7FF1">
            <w:pPr>
              <w:jc w:val="center"/>
              <w:rPr>
                <w:bCs/>
                <w:iCs/>
              </w:rPr>
            </w:pPr>
            <w:r w:rsidRPr="007113DC">
              <w:rPr>
                <w:bCs/>
                <w:iCs/>
              </w:rPr>
              <w:t>40</w:t>
            </w:r>
          </w:p>
        </w:tc>
      </w:tr>
    </w:tbl>
    <w:p w:rsidR="007237DC" w:rsidRPr="007113DC" w:rsidRDefault="007237DC" w:rsidP="007237DC">
      <w:pPr>
        <w:pStyle w:val="aff4"/>
        <w:ind w:left="0"/>
        <w:rPr>
          <w:rFonts w:eastAsia="Calibri"/>
          <w:szCs w:val="22"/>
          <w:lang w:eastAsia="en-US"/>
        </w:rPr>
      </w:pPr>
    </w:p>
    <w:p w:rsidR="00B5225C" w:rsidRPr="007113DC" w:rsidRDefault="00B5225C" w:rsidP="00C017A3">
      <w:pPr>
        <w:suppressAutoHyphens/>
        <w:jc w:val="right"/>
      </w:pPr>
    </w:p>
    <w:p w:rsidR="00C81A29" w:rsidRPr="001D34B0" w:rsidRDefault="00FE3BB7" w:rsidP="00FC2C42">
      <w:pPr>
        <w:pStyle w:val="aff4"/>
        <w:numPr>
          <w:ilvl w:val="3"/>
          <w:numId w:val="29"/>
        </w:numPr>
        <w:tabs>
          <w:tab w:val="left" w:pos="851"/>
        </w:tabs>
        <w:ind w:left="0" w:firstLine="0"/>
        <w:jc w:val="both"/>
        <w:rPr>
          <w:rFonts w:ascii="Arial" w:hAnsi="Arial" w:cs="Arial"/>
          <w:i/>
          <w:caps/>
          <w:sz w:val="20"/>
        </w:rPr>
      </w:pPr>
      <w:bookmarkStart w:id="572" w:name="_Toc47453894"/>
      <w:r w:rsidRPr="001D34B0">
        <w:rPr>
          <w:rFonts w:ascii="Arial" w:hAnsi="Arial" w:cs="Arial"/>
          <w:i/>
          <w:caps/>
          <w:sz w:val="20"/>
        </w:rPr>
        <w:t>ОБРАБОТКА РЕЗУЛЬТАТОВ ИЗМЕРЕНИЙ</w:t>
      </w:r>
      <w:bookmarkEnd w:id="572"/>
    </w:p>
    <w:p w:rsidR="00C81A29" w:rsidRPr="007113DC" w:rsidRDefault="00C81A29" w:rsidP="00C81A29"/>
    <w:p w:rsidR="00C81A29" w:rsidRPr="007113DC" w:rsidRDefault="00C81A29" w:rsidP="00C81A29">
      <w:pPr>
        <w:jc w:val="both"/>
      </w:pPr>
      <w:r w:rsidRPr="007113DC">
        <w:t>За результат измерений принимают среднее арифметическое всех измеренных</w:t>
      </w:r>
      <w:r w:rsidR="001D34B0">
        <w:t xml:space="preserve"> показателей на каждом образце.</w:t>
      </w:r>
    </w:p>
    <w:p w:rsidR="00C81A29" w:rsidRPr="007113DC" w:rsidRDefault="00C81A29" w:rsidP="00C81A29">
      <w:pPr>
        <w:jc w:val="both"/>
      </w:pPr>
    </w:p>
    <w:p w:rsidR="00C81A29" w:rsidRPr="007113DC" w:rsidRDefault="00C81A29" w:rsidP="00C81A29">
      <w:pPr>
        <w:jc w:val="both"/>
      </w:pPr>
      <w:r w:rsidRPr="007113DC">
        <w:lastRenderedPageBreak/>
        <w:t xml:space="preserve">При оценке качества покрытия средняя толщина покрытия должна соответствовать заявленной Заказчиком толщине или толщине, определенной </w:t>
      </w:r>
      <w:r w:rsidR="00EC4311" w:rsidRPr="007113DC">
        <w:t>НД</w:t>
      </w:r>
      <w:r w:rsidRPr="007113DC">
        <w:t xml:space="preserve"> на </w:t>
      </w:r>
      <w:r w:rsidR="00EC4311" w:rsidRPr="007113DC">
        <w:t>ЛКП</w:t>
      </w:r>
      <w:r w:rsidR="001D34B0">
        <w:t>.</w:t>
      </w:r>
    </w:p>
    <w:p w:rsidR="00FC5C37" w:rsidRPr="007113DC" w:rsidRDefault="00FC5C37" w:rsidP="00C81A29">
      <w:pPr>
        <w:jc w:val="both"/>
      </w:pPr>
    </w:p>
    <w:p w:rsidR="00FC5C37" w:rsidRPr="007113DC" w:rsidRDefault="00FC5C37" w:rsidP="00C81A29">
      <w:pPr>
        <w:jc w:val="both"/>
      </w:pPr>
    </w:p>
    <w:p w:rsidR="00B8170C" w:rsidRPr="007113DC" w:rsidRDefault="00D55AC0" w:rsidP="00FC2C42">
      <w:pPr>
        <w:pStyle w:val="341"/>
        <w:numPr>
          <w:ilvl w:val="2"/>
          <w:numId w:val="31"/>
        </w:numPr>
        <w:tabs>
          <w:tab w:val="left" w:pos="709"/>
        </w:tabs>
        <w:ind w:left="0" w:firstLine="0"/>
        <w:outlineLvl w:val="9"/>
        <w:rPr>
          <w:caps w:val="0"/>
          <w:color w:val="auto"/>
        </w:rPr>
      </w:pPr>
      <w:bookmarkStart w:id="573" w:name="_Toc249869661"/>
      <w:bookmarkStart w:id="574" w:name="_Toc257241755"/>
      <w:bookmarkStart w:id="575" w:name="_Toc259187458"/>
      <w:bookmarkStart w:id="576" w:name="_Toc259188580"/>
      <w:bookmarkStart w:id="577" w:name="_Toc260831170"/>
      <w:bookmarkStart w:id="578" w:name="_Toc262572208"/>
      <w:bookmarkStart w:id="579" w:name="_Toc403380447"/>
      <w:bookmarkStart w:id="580" w:name="_Toc403404794"/>
      <w:bookmarkStart w:id="581" w:name="_Toc406510865"/>
      <w:bookmarkStart w:id="582" w:name="_Ref38575156"/>
      <w:bookmarkStart w:id="583" w:name="_Toc44447762"/>
      <w:bookmarkStart w:id="584" w:name="_Toc47453895"/>
      <w:bookmarkStart w:id="585" w:name="_Toc47555139"/>
      <w:bookmarkStart w:id="586" w:name="_Toc49759935"/>
      <w:bookmarkStart w:id="587" w:name="_Toc50038788"/>
      <w:bookmarkStart w:id="588" w:name="_Toc51075118"/>
      <w:bookmarkStart w:id="589" w:name="_Toc51925642"/>
      <w:r w:rsidRPr="007113DC">
        <w:rPr>
          <w:caps w:val="0"/>
          <w:color w:val="auto"/>
        </w:rPr>
        <w:t xml:space="preserve">ОПРЕДЕЛЕНИЕ </w:t>
      </w:r>
      <w:bookmarkEnd w:id="573"/>
      <w:bookmarkEnd w:id="574"/>
      <w:bookmarkEnd w:id="575"/>
      <w:bookmarkEnd w:id="576"/>
      <w:bookmarkEnd w:id="577"/>
      <w:bookmarkEnd w:id="578"/>
      <w:bookmarkEnd w:id="579"/>
      <w:bookmarkEnd w:id="580"/>
      <w:bookmarkEnd w:id="581"/>
      <w:r w:rsidRPr="007113DC">
        <w:rPr>
          <w:caps w:val="0"/>
          <w:color w:val="auto"/>
        </w:rPr>
        <w:t>РАЗНОСТИ ТОЛЩИН ПОКРЫТИЯ</w:t>
      </w:r>
      <w:bookmarkEnd w:id="582"/>
      <w:bookmarkEnd w:id="583"/>
      <w:bookmarkEnd w:id="584"/>
      <w:bookmarkEnd w:id="585"/>
      <w:bookmarkEnd w:id="586"/>
      <w:bookmarkEnd w:id="587"/>
      <w:bookmarkEnd w:id="588"/>
      <w:bookmarkEnd w:id="589"/>
    </w:p>
    <w:p w:rsidR="00A142D6" w:rsidRPr="001D34B0" w:rsidRDefault="00A142D6" w:rsidP="001D34B0">
      <w:pPr>
        <w:jc w:val="both"/>
      </w:pPr>
    </w:p>
    <w:p w:rsidR="00C81A29" w:rsidRPr="007113DC" w:rsidRDefault="00C81A29" w:rsidP="00C81A29">
      <w:pPr>
        <w:jc w:val="both"/>
      </w:pPr>
      <w:r w:rsidRPr="007113DC">
        <w:t>Допустимое отклонение толщины покрытия в зоне проведения конкретного исследования определяется требованиями соответствующей методики согласно ГОСТ 31993.</w:t>
      </w:r>
    </w:p>
    <w:p w:rsidR="00A142D6" w:rsidRPr="007113DC" w:rsidRDefault="00A142D6" w:rsidP="00A142D6">
      <w:pPr>
        <w:jc w:val="both"/>
      </w:pPr>
    </w:p>
    <w:p w:rsidR="00C81A29" w:rsidRPr="007113DC" w:rsidRDefault="00C81A29" w:rsidP="00C81A29">
      <w:pPr>
        <w:jc w:val="both"/>
      </w:pPr>
      <w:r w:rsidRPr="007113DC">
        <w:t xml:space="preserve">Допустимы единичные отклонения замеренных показателей в меньшую сторону при условии, что средняя толщина покрытия не будет меньше заявленной. </w:t>
      </w:r>
      <w:r w:rsidR="00437A0A" w:rsidRPr="007113DC">
        <w:t xml:space="preserve">Превышение заявленной толщины не должно превышать двухкратное значение (если не оговаривается другое </w:t>
      </w:r>
      <w:r w:rsidR="00ED0830" w:rsidRPr="007113DC">
        <w:t>з</w:t>
      </w:r>
      <w:r w:rsidR="00437A0A" w:rsidRPr="007113DC">
        <w:t>аводом-изготовителем ЛКМ).</w:t>
      </w:r>
      <w:r w:rsidRPr="007113DC">
        <w:t xml:space="preserve"> При несоблюдении указанного требования образец бракуется.</w:t>
      </w:r>
    </w:p>
    <w:p w:rsidR="00F60534" w:rsidRPr="007113DC" w:rsidRDefault="00F60534" w:rsidP="00241666"/>
    <w:p w:rsidR="001B7E12" w:rsidRPr="007113DC" w:rsidRDefault="001B7E12" w:rsidP="00241666"/>
    <w:p w:rsidR="00441985" w:rsidRPr="007113DC" w:rsidRDefault="000825DA" w:rsidP="00FC2C42">
      <w:pPr>
        <w:pStyle w:val="341"/>
        <w:numPr>
          <w:ilvl w:val="2"/>
          <w:numId w:val="31"/>
        </w:numPr>
        <w:tabs>
          <w:tab w:val="left" w:pos="709"/>
        </w:tabs>
        <w:ind w:left="0" w:firstLine="0"/>
        <w:outlineLvl w:val="9"/>
        <w:rPr>
          <w:caps w:val="0"/>
          <w:color w:val="auto"/>
        </w:rPr>
      </w:pPr>
      <w:bookmarkStart w:id="590" w:name="_Ref38575173"/>
      <w:bookmarkStart w:id="591" w:name="_Toc44447763"/>
      <w:bookmarkStart w:id="592" w:name="_Toc47453896"/>
      <w:bookmarkStart w:id="593" w:name="_Toc47555140"/>
      <w:bookmarkStart w:id="594" w:name="_Toc49759936"/>
      <w:bookmarkStart w:id="595" w:name="_Toc50038789"/>
      <w:bookmarkStart w:id="596" w:name="_Toc51075119"/>
      <w:bookmarkStart w:id="597" w:name="_Toc51925643"/>
      <w:r w:rsidRPr="007113DC">
        <w:rPr>
          <w:caps w:val="0"/>
          <w:color w:val="auto"/>
        </w:rPr>
        <w:t>ОПРЕДЕЛЕНИЕ АДГЕЗИИ ПОКРЫТИЯ МЕТОДОМ РЕШЕТЧАТОГО НАДРЕЗА</w:t>
      </w:r>
      <w:bookmarkEnd w:id="590"/>
      <w:bookmarkEnd w:id="591"/>
      <w:bookmarkEnd w:id="592"/>
      <w:bookmarkEnd w:id="593"/>
      <w:bookmarkEnd w:id="594"/>
      <w:bookmarkEnd w:id="595"/>
      <w:bookmarkEnd w:id="596"/>
      <w:bookmarkEnd w:id="597"/>
    </w:p>
    <w:p w:rsidR="00B5225C" w:rsidRDefault="00B5225C" w:rsidP="0092122F"/>
    <w:p w:rsidR="0029097D" w:rsidRPr="007113DC" w:rsidRDefault="0029097D" w:rsidP="0092122F"/>
    <w:p w:rsidR="00B8170C" w:rsidRPr="007113DC" w:rsidRDefault="0071410D" w:rsidP="00FC2C42">
      <w:pPr>
        <w:pStyle w:val="aff4"/>
        <w:numPr>
          <w:ilvl w:val="3"/>
          <w:numId w:val="31"/>
        </w:numPr>
        <w:tabs>
          <w:tab w:val="left" w:pos="851"/>
        </w:tabs>
        <w:ind w:left="0" w:firstLine="0"/>
        <w:jc w:val="both"/>
        <w:rPr>
          <w:rFonts w:ascii="Arial" w:hAnsi="Arial" w:cs="Arial"/>
          <w:i/>
          <w:sz w:val="20"/>
          <w:szCs w:val="20"/>
        </w:rPr>
      </w:pPr>
      <w:r w:rsidRPr="007113DC">
        <w:rPr>
          <w:rFonts w:ascii="Arial" w:hAnsi="Arial" w:cs="Arial"/>
          <w:i/>
          <w:sz w:val="20"/>
          <w:szCs w:val="20"/>
        </w:rPr>
        <w:t>ОБЩИЕ ПОЛОЖЕНИЯ</w:t>
      </w:r>
    </w:p>
    <w:p w:rsidR="00B8170C" w:rsidRPr="007113DC" w:rsidRDefault="00B8170C" w:rsidP="00241666"/>
    <w:p w:rsidR="00B8170C" w:rsidRPr="007113DC" w:rsidRDefault="00B8170C" w:rsidP="009C6253">
      <w:pPr>
        <w:jc w:val="both"/>
      </w:pPr>
      <w:r w:rsidRPr="007113DC">
        <w:t xml:space="preserve">Метод решетчатого надреза является качественным методом оценки адгезии </w:t>
      </w:r>
      <w:r w:rsidR="00DB41FF" w:rsidRPr="007113DC">
        <w:t>ЛКП</w:t>
      </w:r>
      <w:r w:rsidRPr="007113DC">
        <w:t xml:space="preserve"> к металлической подложке и распространяется на покрытия толщиной до 250 мкм.</w:t>
      </w:r>
      <w:r w:rsidR="00DF758D" w:rsidRPr="007113DC">
        <w:t xml:space="preserve"> Применяется на образцах</w:t>
      </w:r>
      <w:r w:rsidR="008C7E71" w:rsidRPr="007113DC">
        <w:t>-</w:t>
      </w:r>
      <w:r w:rsidR="00DF758D" w:rsidRPr="007113DC">
        <w:t>свидетелях в лабораторных условиях, также на конструкциях в полевых условиях</w:t>
      </w:r>
      <w:r w:rsidR="00437A0A" w:rsidRPr="007113DC">
        <w:t>, при этом в протоколе указываются параметры температуры и влажности окружающего воздуха.</w:t>
      </w:r>
    </w:p>
    <w:p w:rsidR="00B8170C" w:rsidRPr="007113DC" w:rsidRDefault="00B8170C" w:rsidP="00241666"/>
    <w:p w:rsidR="00B8170C" w:rsidRPr="007113DC" w:rsidRDefault="00B8170C" w:rsidP="00EE7289">
      <w:pPr>
        <w:jc w:val="both"/>
      </w:pPr>
      <w:r w:rsidRPr="007113DC">
        <w:t>Сущность метода заключается в нанесении на готовое покрытие взаимно перпендикулярных надрезов и визуальной оценке состояния зоны решетчатых надрезов. Адгезия оценивается по шестибал</w:t>
      </w:r>
      <w:r w:rsidR="00EB7704" w:rsidRPr="007113DC">
        <w:t>л</w:t>
      </w:r>
      <w:r w:rsidRPr="007113DC">
        <w:t>ьной системе</w:t>
      </w:r>
      <w:r w:rsidR="00F5069A" w:rsidRPr="007113DC">
        <w:t>,</w:t>
      </w:r>
      <w:r w:rsidR="00204B0D" w:rsidRPr="007113DC">
        <w:t xml:space="preserve"> пред</w:t>
      </w:r>
      <w:r w:rsidR="008E5467" w:rsidRPr="007113DC">
        <w:t>ставлен</w:t>
      </w:r>
      <w:r w:rsidR="00F5069A" w:rsidRPr="007113DC">
        <w:t>ной</w:t>
      </w:r>
      <w:r w:rsidR="008E5467" w:rsidRPr="007113DC">
        <w:t xml:space="preserve"> в</w:t>
      </w:r>
      <w:r w:rsidR="00350557" w:rsidRPr="007113DC">
        <w:t xml:space="preserve"> </w:t>
      </w:r>
      <w:r w:rsidR="008B6619" w:rsidRPr="007113DC">
        <w:t>Таблице 26</w:t>
      </w:r>
      <w:r w:rsidR="00A85671" w:rsidRPr="007113DC">
        <w:t xml:space="preserve"> </w:t>
      </w:r>
      <w:r w:rsidR="001702BD" w:rsidRPr="007113DC">
        <w:rPr>
          <w:szCs w:val="24"/>
        </w:rPr>
        <w:t xml:space="preserve">настоящих </w:t>
      </w:r>
      <w:r w:rsidR="00DD52EE" w:rsidRPr="007113DC">
        <w:rPr>
          <w:szCs w:val="24"/>
        </w:rPr>
        <w:t>Т</w:t>
      </w:r>
      <w:r w:rsidR="001702BD" w:rsidRPr="007113DC">
        <w:rPr>
          <w:szCs w:val="24"/>
        </w:rPr>
        <w:t>иповых требований</w:t>
      </w:r>
      <w:r w:rsidRPr="007113DC">
        <w:t>.</w:t>
      </w:r>
    </w:p>
    <w:p w:rsidR="00870196" w:rsidRPr="007113DC" w:rsidRDefault="00870196" w:rsidP="00241666"/>
    <w:p w:rsidR="00870196" w:rsidRPr="007113DC" w:rsidRDefault="00870196" w:rsidP="00241666">
      <w:r w:rsidRPr="007113DC">
        <w:t>Испытание проводится в соответствии с требованиями ГОСТ</w:t>
      </w:r>
      <w:r w:rsidR="00322E08" w:rsidRPr="007113DC">
        <w:t xml:space="preserve"> 31149</w:t>
      </w:r>
      <w:r w:rsidRPr="007113DC">
        <w:t>.</w:t>
      </w:r>
    </w:p>
    <w:p w:rsidR="00B8170C" w:rsidRPr="007113DC" w:rsidRDefault="00B8170C" w:rsidP="001B7E12">
      <w:pPr>
        <w:pStyle w:val="S0"/>
      </w:pPr>
    </w:p>
    <w:p w:rsidR="004A16C9" w:rsidRPr="007113DC" w:rsidRDefault="004A16C9" w:rsidP="001B7E12">
      <w:pPr>
        <w:pStyle w:val="S0"/>
      </w:pPr>
    </w:p>
    <w:p w:rsidR="00B8170C" w:rsidRPr="007113DC" w:rsidRDefault="0071410D" w:rsidP="00FC2C42">
      <w:pPr>
        <w:pStyle w:val="aff4"/>
        <w:numPr>
          <w:ilvl w:val="3"/>
          <w:numId w:val="31"/>
        </w:numPr>
        <w:tabs>
          <w:tab w:val="left" w:pos="851"/>
        </w:tabs>
        <w:ind w:left="0" w:firstLine="0"/>
        <w:jc w:val="both"/>
        <w:rPr>
          <w:rFonts w:ascii="Arial" w:hAnsi="Arial" w:cs="Arial"/>
          <w:i/>
          <w:sz w:val="20"/>
          <w:szCs w:val="20"/>
        </w:rPr>
      </w:pPr>
      <w:r w:rsidRPr="007113DC">
        <w:rPr>
          <w:rFonts w:ascii="Arial" w:hAnsi="Arial" w:cs="Arial"/>
          <w:i/>
          <w:sz w:val="20"/>
          <w:szCs w:val="20"/>
        </w:rPr>
        <w:t>ИСПОЛЬЗУЕМЫЕ МАТЕРИАЛЫ И ИНСТРУМЕНТЫ</w:t>
      </w:r>
    </w:p>
    <w:p w:rsidR="003E654B" w:rsidRPr="007113DC" w:rsidRDefault="003E654B" w:rsidP="003E654B">
      <w:pPr>
        <w:pStyle w:val="aff4"/>
        <w:ind w:left="0"/>
      </w:pPr>
    </w:p>
    <w:p w:rsidR="00B8170C" w:rsidRPr="007113DC" w:rsidRDefault="00B8170C" w:rsidP="00B54B09">
      <w:pPr>
        <w:pStyle w:val="aff4"/>
        <w:numPr>
          <w:ilvl w:val="0"/>
          <w:numId w:val="13"/>
        </w:numPr>
        <w:tabs>
          <w:tab w:val="left" w:pos="539"/>
        </w:tabs>
        <w:spacing w:before="120"/>
        <w:ind w:left="538" w:hanging="357"/>
        <w:jc w:val="both"/>
      </w:pPr>
      <w:r w:rsidRPr="007113DC">
        <w:t>образцы с покрытием в виде металлических пластин размером 150</w:t>
      </w:r>
      <w:r w:rsidR="00225AC8" w:rsidRPr="007113DC">
        <w:t xml:space="preserve"> </w:t>
      </w:r>
      <w:r w:rsidRPr="007113DC">
        <w:t>х</w:t>
      </w:r>
      <w:r w:rsidR="00225AC8" w:rsidRPr="007113DC">
        <w:t xml:space="preserve"> </w:t>
      </w:r>
      <w:r w:rsidRPr="007113DC">
        <w:t>70</w:t>
      </w:r>
      <w:r w:rsidR="00225AC8" w:rsidRPr="007113DC">
        <w:t xml:space="preserve"> </w:t>
      </w:r>
      <w:r w:rsidRPr="007113DC">
        <w:t>х</w:t>
      </w:r>
      <w:r w:rsidR="00225AC8" w:rsidRPr="007113DC">
        <w:t xml:space="preserve"> </w:t>
      </w:r>
      <w:r w:rsidRPr="007113DC">
        <w:t>3…5 мм;</w:t>
      </w:r>
    </w:p>
    <w:p w:rsidR="00B8170C" w:rsidRPr="007113DC" w:rsidRDefault="00B8170C" w:rsidP="00B54B09">
      <w:pPr>
        <w:pStyle w:val="aff4"/>
        <w:numPr>
          <w:ilvl w:val="0"/>
          <w:numId w:val="13"/>
        </w:numPr>
        <w:tabs>
          <w:tab w:val="left" w:pos="539"/>
        </w:tabs>
        <w:spacing w:before="120"/>
        <w:ind w:left="538" w:hanging="357"/>
        <w:jc w:val="both"/>
      </w:pPr>
      <w:r w:rsidRPr="007113DC">
        <w:t>режущий инструмент</w:t>
      </w:r>
      <w:r w:rsidR="006E6A2B" w:rsidRPr="007113DC">
        <w:t>:</w:t>
      </w:r>
      <w:r w:rsidRPr="007113DC">
        <w:t xml:space="preserve"> однолезвийный</w:t>
      </w:r>
      <w:r w:rsidR="006E6A2B" w:rsidRPr="007113DC">
        <w:t xml:space="preserve"> (применяют для всех видов покрытий)</w:t>
      </w:r>
      <w:r w:rsidRPr="007113DC">
        <w:t xml:space="preserve"> или многолезвийный</w:t>
      </w:r>
      <w:r w:rsidR="006E6A2B" w:rsidRPr="007113DC">
        <w:t xml:space="preserve"> (не пригоден для толстых (более 120 мкм) покрытий или твердых покрытий)</w:t>
      </w:r>
      <w:r w:rsidRPr="007113DC">
        <w:t>;</w:t>
      </w:r>
    </w:p>
    <w:p w:rsidR="00B8170C" w:rsidRPr="007113DC" w:rsidRDefault="00B8170C" w:rsidP="00B54B09">
      <w:pPr>
        <w:pStyle w:val="aff4"/>
        <w:numPr>
          <w:ilvl w:val="0"/>
          <w:numId w:val="13"/>
        </w:numPr>
        <w:tabs>
          <w:tab w:val="left" w:pos="539"/>
        </w:tabs>
        <w:spacing w:before="120"/>
        <w:ind w:left="538" w:hanging="357"/>
        <w:jc w:val="both"/>
      </w:pPr>
      <w:r w:rsidRPr="007113DC">
        <w:t>шаблон с направляющими прорезями;</w:t>
      </w:r>
    </w:p>
    <w:p w:rsidR="00B8170C" w:rsidRPr="007113DC" w:rsidRDefault="00B8170C" w:rsidP="00B54B09">
      <w:pPr>
        <w:pStyle w:val="aff4"/>
        <w:numPr>
          <w:ilvl w:val="0"/>
          <w:numId w:val="13"/>
        </w:numPr>
        <w:tabs>
          <w:tab w:val="left" w:pos="539"/>
        </w:tabs>
        <w:spacing w:before="120"/>
        <w:ind w:left="538" w:hanging="357"/>
        <w:jc w:val="both"/>
      </w:pPr>
      <w:r w:rsidRPr="007113DC">
        <w:t>мягкая щетка;</w:t>
      </w:r>
    </w:p>
    <w:p w:rsidR="00B8170C" w:rsidRPr="007113DC" w:rsidRDefault="00B8170C" w:rsidP="00B54B09">
      <w:pPr>
        <w:pStyle w:val="aff4"/>
        <w:numPr>
          <w:ilvl w:val="0"/>
          <w:numId w:val="13"/>
        </w:numPr>
        <w:tabs>
          <w:tab w:val="left" w:pos="539"/>
        </w:tabs>
        <w:spacing w:before="120"/>
        <w:ind w:left="538" w:hanging="357"/>
        <w:jc w:val="both"/>
      </w:pPr>
      <w:r w:rsidRPr="007113DC">
        <w:t>прозрачная клеящая лента;</w:t>
      </w:r>
    </w:p>
    <w:p w:rsidR="00B8170C" w:rsidRPr="007113DC" w:rsidRDefault="00B8170C" w:rsidP="00B54B09">
      <w:pPr>
        <w:pStyle w:val="aff4"/>
        <w:numPr>
          <w:ilvl w:val="0"/>
          <w:numId w:val="13"/>
        </w:numPr>
        <w:tabs>
          <w:tab w:val="left" w:pos="539"/>
        </w:tabs>
        <w:spacing w:before="120"/>
        <w:ind w:left="538" w:hanging="357"/>
        <w:jc w:val="both"/>
      </w:pPr>
      <w:r w:rsidRPr="007113DC">
        <w:t>лупа</w:t>
      </w:r>
      <w:r w:rsidR="001B0BFD" w:rsidRPr="007113DC">
        <w:t xml:space="preserve"> с увеличением</w:t>
      </w:r>
      <w:r w:rsidRPr="007113DC">
        <w:t xml:space="preserve"> 2</w:t>
      </w:r>
      <w:r w:rsidR="00F5069A" w:rsidRPr="007113DC">
        <w:t>-х</w:t>
      </w:r>
      <w:r w:rsidRPr="007113DC">
        <w:t xml:space="preserve"> или 3</w:t>
      </w:r>
      <w:r w:rsidR="00F5069A" w:rsidRPr="007113DC">
        <w:t>-х кратным</w:t>
      </w:r>
      <w:r w:rsidRPr="007113DC">
        <w:t>.</w:t>
      </w:r>
    </w:p>
    <w:p w:rsidR="00B8170C" w:rsidRPr="007113DC" w:rsidRDefault="00B8170C" w:rsidP="003E654B">
      <w:pPr>
        <w:pStyle w:val="aff4"/>
        <w:ind w:left="0"/>
      </w:pPr>
    </w:p>
    <w:p w:rsidR="004A16C9" w:rsidRPr="007113DC" w:rsidRDefault="004A16C9" w:rsidP="003E654B">
      <w:pPr>
        <w:pStyle w:val="aff4"/>
        <w:ind w:left="0"/>
      </w:pPr>
    </w:p>
    <w:p w:rsidR="00B8170C" w:rsidRPr="007113DC" w:rsidRDefault="0071410D" w:rsidP="00FC2C42">
      <w:pPr>
        <w:pStyle w:val="aff4"/>
        <w:numPr>
          <w:ilvl w:val="3"/>
          <w:numId w:val="31"/>
        </w:numPr>
        <w:tabs>
          <w:tab w:val="left" w:pos="851"/>
        </w:tabs>
        <w:ind w:left="0" w:firstLine="0"/>
        <w:jc w:val="both"/>
        <w:rPr>
          <w:rFonts w:ascii="Arial" w:hAnsi="Arial" w:cs="Arial"/>
          <w:i/>
          <w:sz w:val="20"/>
          <w:szCs w:val="20"/>
        </w:rPr>
      </w:pPr>
      <w:r w:rsidRPr="007113DC">
        <w:rPr>
          <w:rFonts w:ascii="Arial" w:hAnsi="Arial" w:cs="Arial"/>
          <w:i/>
          <w:sz w:val="20"/>
          <w:szCs w:val="20"/>
        </w:rPr>
        <w:t>ПРОВЕДЕНИЕ ИСПЫТАНИЯ</w:t>
      </w:r>
    </w:p>
    <w:p w:rsidR="00B8170C" w:rsidRPr="007113DC" w:rsidRDefault="00B8170C" w:rsidP="00241666"/>
    <w:p w:rsidR="00B8170C" w:rsidRPr="007113DC" w:rsidRDefault="00B8170C" w:rsidP="00B10698">
      <w:pPr>
        <w:jc w:val="both"/>
      </w:pPr>
      <w:r w:rsidRPr="007113DC">
        <w:lastRenderedPageBreak/>
        <w:t xml:space="preserve">Подготовка поверхности металлических образцов, нанесение покрытия, количество слоев, режим сушки, толщина пленки, время выдержки до испытания должны соответствовать </w:t>
      </w:r>
      <w:r w:rsidR="002C141C" w:rsidRPr="007113DC">
        <w:t>ТД</w:t>
      </w:r>
      <w:r w:rsidRPr="007113DC">
        <w:t xml:space="preserve"> на испытуемый материал.</w:t>
      </w:r>
    </w:p>
    <w:p w:rsidR="004D6925" w:rsidRPr="007113DC" w:rsidRDefault="004D6925" w:rsidP="00B10698">
      <w:pPr>
        <w:jc w:val="both"/>
      </w:pPr>
    </w:p>
    <w:p w:rsidR="00B8170C" w:rsidRPr="007113DC" w:rsidRDefault="00B8170C" w:rsidP="00B10698">
      <w:pPr>
        <w:jc w:val="both"/>
      </w:pPr>
      <w:r w:rsidRPr="007113DC">
        <w:t xml:space="preserve">Измеряют толщину покрытия с помощью электромагнитного толщиномера. </w:t>
      </w:r>
    </w:p>
    <w:p w:rsidR="00B8170C" w:rsidRPr="007113DC" w:rsidRDefault="00B8170C" w:rsidP="00B10698">
      <w:pPr>
        <w:jc w:val="both"/>
      </w:pPr>
    </w:p>
    <w:p w:rsidR="00B8170C" w:rsidRPr="007113DC" w:rsidRDefault="00B8170C" w:rsidP="00B10698">
      <w:pPr>
        <w:jc w:val="both"/>
      </w:pPr>
      <w:r w:rsidRPr="007113DC">
        <w:t xml:space="preserve">Производят надрезы на покрытии в двух взаимно перпендикулярных направлениях с соблюдением заданного расстояния между ними, при этом давление на режущий инструмент должно быть постоянным. Скорость резания </w:t>
      </w:r>
      <w:r w:rsidR="006E6A2B" w:rsidRPr="007113DC">
        <w:t>должна быть равномерной.</w:t>
      </w:r>
      <w:r w:rsidRPr="007113DC">
        <w:t xml:space="preserve"> Все надрезы должны доходить до поверхности</w:t>
      </w:r>
      <w:r w:rsidR="00626B36" w:rsidRPr="007113DC">
        <w:t xml:space="preserve"> металлической</w:t>
      </w:r>
      <w:r w:rsidRPr="007113DC">
        <w:t xml:space="preserve"> подложки. Если невозможно из-за твердости или избыточной толщины прорезать покрытие до подложки, испытание является недействительным. Число надрезов в каждом направлении решетки должно быть равно шести. Диапазон расстояний между надрезами представлен в </w:t>
      </w:r>
      <w:r w:rsidR="008B6619" w:rsidRPr="007113DC">
        <w:t>Таблице 25</w:t>
      </w:r>
      <w:r w:rsidR="004C4C4A" w:rsidRPr="007113DC">
        <w:t>.</w:t>
      </w:r>
    </w:p>
    <w:p w:rsidR="004F70D3" w:rsidRPr="007113DC" w:rsidRDefault="004F70D3" w:rsidP="00B10698">
      <w:pPr>
        <w:jc w:val="both"/>
      </w:pPr>
    </w:p>
    <w:p w:rsidR="009F58D9" w:rsidRPr="007113DC" w:rsidRDefault="009F58D9" w:rsidP="009F58D9">
      <w:pPr>
        <w:jc w:val="right"/>
        <w:rPr>
          <w:rFonts w:ascii="Arial" w:eastAsia="Batang" w:hAnsi="Arial" w:cs="Arial"/>
          <w:b/>
          <w:sz w:val="20"/>
          <w:szCs w:val="20"/>
        </w:rPr>
      </w:pPr>
      <w:bookmarkStart w:id="598" w:name="Таблица23"/>
      <w:bookmarkStart w:id="599" w:name="_Ref44423073"/>
      <w:bookmarkEnd w:id="598"/>
      <w:r w:rsidRPr="007113DC">
        <w:rPr>
          <w:rFonts w:ascii="Arial" w:eastAsia="Batang" w:hAnsi="Arial" w:cs="Arial"/>
          <w:b/>
          <w:sz w:val="20"/>
          <w:szCs w:val="20"/>
        </w:rPr>
        <w:t xml:space="preserve">Таблица </w:t>
      </w:r>
      <w:r w:rsidRPr="007113DC">
        <w:rPr>
          <w:rFonts w:ascii="Arial" w:eastAsia="Batang" w:hAnsi="Arial" w:cs="Arial"/>
          <w:b/>
          <w:sz w:val="20"/>
          <w:szCs w:val="20"/>
        </w:rPr>
        <w:fldChar w:fldCharType="begin"/>
      </w:r>
      <w:r w:rsidRPr="007113DC">
        <w:rPr>
          <w:rFonts w:ascii="Arial" w:eastAsia="Batang" w:hAnsi="Arial" w:cs="Arial"/>
          <w:b/>
          <w:sz w:val="20"/>
          <w:szCs w:val="20"/>
        </w:rPr>
        <w:instrText xml:space="preserve"> SEQ Таблица \* ARABIC </w:instrText>
      </w:r>
      <w:r w:rsidRPr="007113DC">
        <w:rPr>
          <w:rFonts w:ascii="Arial" w:eastAsia="Batang" w:hAnsi="Arial" w:cs="Arial"/>
          <w:b/>
          <w:sz w:val="20"/>
          <w:szCs w:val="20"/>
        </w:rPr>
        <w:fldChar w:fldCharType="separate"/>
      </w:r>
      <w:r w:rsidR="00C8417F" w:rsidRPr="007113DC">
        <w:rPr>
          <w:rFonts w:ascii="Arial" w:eastAsia="Batang" w:hAnsi="Arial" w:cs="Arial"/>
          <w:b/>
          <w:noProof/>
          <w:sz w:val="20"/>
          <w:szCs w:val="20"/>
        </w:rPr>
        <w:t>25</w:t>
      </w:r>
      <w:r w:rsidRPr="007113DC">
        <w:rPr>
          <w:rFonts w:ascii="Arial" w:eastAsia="Batang" w:hAnsi="Arial" w:cs="Arial"/>
          <w:b/>
          <w:sz w:val="20"/>
          <w:szCs w:val="20"/>
        </w:rPr>
        <w:fldChar w:fldCharType="end"/>
      </w:r>
      <w:bookmarkEnd w:id="599"/>
    </w:p>
    <w:p w:rsidR="00B8170C" w:rsidRPr="007113DC" w:rsidRDefault="00B8170C" w:rsidP="001B7E12">
      <w:pPr>
        <w:pStyle w:val="13"/>
        <w:spacing w:after="60"/>
        <w:jc w:val="right"/>
        <w:rPr>
          <w:rFonts w:ascii="Arial" w:hAnsi="Arial" w:cs="Arial"/>
          <w:color w:val="auto"/>
        </w:rPr>
      </w:pPr>
      <w:r w:rsidRPr="007113DC">
        <w:rPr>
          <w:rFonts w:ascii="Arial" w:hAnsi="Arial" w:cs="Arial"/>
          <w:color w:val="auto"/>
        </w:rPr>
        <w:t>Диапазон расстояний между надрезами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53"/>
        <w:gridCol w:w="2905"/>
        <w:gridCol w:w="4596"/>
      </w:tblGrid>
      <w:tr w:rsidR="007113DC" w:rsidRPr="007113DC" w:rsidTr="001B7E12">
        <w:trPr>
          <w:jc w:val="center"/>
        </w:trPr>
        <w:tc>
          <w:tcPr>
            <w:tcW w:w="1194" w:type="pct"/>
            <w:tcBorders>
              <w:top w:val="single" w:sz="12" w:space="0" w:color="auto"/>
              <w:left w:val="single" w:sz="12" w:space="0" w:color="auto"/>
              <w:bottom w:val="single" w:sz="12" w:space="0" w:color="auto"/>
              <w:right w:val="single" w:sz="6" w:space="0" w:color="auto"/>
            </w:tcBorders>
            <w:shd w:val="clear" w:color="auto" w:fill="FFD20A"/>
            <w:vAlign w:val="center"/>
          </w:tcPr>
          <w:p w:rsidR="00B8170C" w:rsidRPr="007113DC" w:rsidRDefault="00B8170C" w:rsidP="00371464">
            <w:pPr>
              <w:jc w:val="center"/>
              <w:rPr>
                <w:rFonts w:ascii="Arial" w:hAnsi="Arial" w:cs="Arial"/>
                <w:b/>
                <w:caps/>
                <w:sz w:val="16"/>
              </w:rPr>
            </w:pPr>
            <w:r w:rsidRPr="007113DC">
              <w:rPr>
                <w:rFonts w:ascii="Arial" w:hAnsi="Arial" w:cs="Arial"/>
                <w:b/>
                <w:caps/>
                <w:sz w:val="16"/>
              </w:rPr>
              <w:t>Толщина покрытия, мкм</w:t>
            </w:r>
          </w:p>
        </w:tc>
        <w:tc>
          <w:tcPr>
            <w:tcW w:w="1474" w:type="pct"/>
            <w:tcBorders>
              <w:top w:val="single" w:sz="12" w:space="0" w:color="auto"/>
              <w:left w:val="single" w:sz="6" w:space="0" w:color="auto"/>
              <w:bottom w:val="single" w:sz="12" w:space="0" w:color="auto"/>
              <w:right w:val="single" w:sz="6" w:space="0" w:color="auto"/>
            </w:tcBorders>
            <w:shd w:val="clear" w:color="auto" w:fill="FFD20A"/>
            <w:vAlign w:val="center"/>
          </w:tcPr>
          <w:p w:rsidR="00B8170C" w:rsidRPr="007113DC" w:rsidRDefault="00B8170C" w:rsidP="00371464">
            <w:pPr>
              <w:jc w:val="center"/>
              <w:rPr>
                <w:rFonts w:ascii="Arial" w:hAnsi="Arial" w:cs="Arial"/>
                <w:b/>
                <w:caps/>
                <w:sz w:val="16"/>
              </w:rPr>
            </w:pPr>
            <w:r w:rsidRPr="007113DC">
              <w:rPr>
                <w:rFonts w:ascii="Arial" w:hAnsi="Arial" w:cs="Arial"/>
                <w:b/>
                <w:caps/>
                <w:sz w:val="16"/>
              </w:rPr>
              <w:t>Расстояние между</w:t>
            </w:r>
          </w:p>
          <w:p w:rsidR="00B8170C" w:rsidRPr="007113DC" w:rsidRDefault="00B8170C" w:rsidP="00371464">
            <w:pPr>
              <w:jc w:val="center"/>
              <w:rPr>
                <w:rFonts w:ascii="Arial" w:hAnsi="Arial" w:cs="Arial"/>
                <w:b/>
                <w:caps/>
                <w:sz w:val="16"/>
              </w:rPr>
            </w:pPr>
            <w:r w:rsidRPr="007113DC">
              <w:rPr>
                <w:rFonts w:ascii="Arial" w:hAnsi="Arial" w:cs="Arial"/>
                <w:b/>
                <w:caps/>
                <w:sz w:val="16"/>
              </w:rPr>
              <w:t>надрезами, мм</w:t>
            </w:r>
          </w:p>
        </w:tc>
        <w:tc>
          <w:tcPr>
            <w:tcW w:w="2332" w:type="pct"/>
            <w:tcBorders>
              <w:top w:val="single" w:sz="12" w:space="0" w:color="auto"/>
              <w:left w:val="single" w:sz="6" w:space="0" w:color="auto"/>
              <w:bottom w:val="single" w:sz="12" w:space="0" w:color="auto"/>
              <w:right w:val="single" w:sz="12" w:space="0" w:color="auto"/>
            </w:tcBorders>
            <w:shd w:val="clear" w:color="auto" w:fill="FFD20A"/>
            <w:vAlign w:val="center"/>
          </w:tcPr>
          <w:p w:rsidR="00B8170C" w:rsidRPr="007113DC" w:rsidRDefault="00B8170C" w:rsidP="00371464">
            <w:pPr>
              <w:jc w:val="center"/>
              <w:rPr>
                <w:rFonts w:ascii="Arial" w:hAnsi="Arial" w:cs="Arial"/>
                <w:b/>
                <w:caps/>
                <w:sz w:val="16"/>
              </w:rPr>
            </w:pPr>
            <w:r w:rsidRPr="007113DC">
              <w:rPr>
                <w:rFonts w:ascii="Arial" w:hAnsi="Arial" w:cs="Arial"/>
                <w:b/>
                <w:caps/>
                <w:sz w:val="16"/>
              </w:rPr>
              <w:t>Характеристика подложки</w:t>
            </w:r>
          </w:p>
        </w:tc>
      </w:tr>
      <w:tr w:rsidR="007113DC" w:rsidRPr="007113DC" w:rsidTr="001B7E12">
        <w:trPr>
          <w:jc w:val="center"/>
        </w:trPr>
        <w:tc>
          <w:tcPr>
            <w:tcW w:w="1194" w:type="pct"/>
            <w:tcBorders>
              <w:top w:val="single" w:sz="12" w:space="0" w:color="auto"/>
              <w:left w:val="single" w:sz="12" w:space="0" w:color="auto"/>
              <w:bottom w:val="single" w:sz="12" w:space="0" w:color="auto"/>
              <w:right w:val="single" w:sz="6" w:space="0" w:color="auto"/>
            </w:tcBorders>
            <w:shd w:val="clear" w:color="auto" w:fill="FFD20A"/>
            <w:vAlign w:val="center"/>
          </w:tcPr>
          <w:p w:rsidR="000D4BB9" w:rsidRPr="007113DC" w:rsidRDefault="000D4BB9" w:rsidP="00371464">
            <w:pPr>
              <w:jc w:val="center"/>
              <w:rPr>
                <w:rFonts w:ascii="Arial" w:hAnsi="Arial" w:cs="Arial"/>
                <w:b/>
                <w:caps/>
                <w:sz w:val="16"/>
              </w:rPr>
            </w:pPr>
            <w:r w:rsidRPr="007113DC">
              <w:rPr>
                <w:rFonts w:ascii="Arial" w:hAnsi="Arial" w:cs="Arial"/>
                <w:b/>
                <w:caps/>
                <w:sz w:val="16"/>
              </w:rPr>
              <w:t>1</w:t>
            </w:r>
          </w:p>
        </w:tc>
        <w:tc>
          <w:tcPr>
            <w:tcW w:w="1474" w:type="pct"/>
            <w:tcBorders>
              <w:top w:val="single" w:sz="12" w:space="0" w:color="auto"/>
              <w:left w:val="single" w:sz="6" w:space="0" w:color="auto"/>
              <w:bottom w:val="single" w:sz="12" w:space="0" w:color="auto"/>
              <w:right w:val="single" w:sz="6" w:space="0" w:color="auto"/>
            </w:tcBorders>
            <w:shd w:val="clear" w:color="auto" w:fill="FFD20A"/>
            <w:vAlign w:val="center"/>
          </w:tcPr>
          <w:p w:rsidR="000D4BB9" w:rsidRPr="007113DC" w:rsidRDefault="000D4BB9" w:rsidP="00371464">
            <w:pPr>
              <w:jc w:val="center"/>
              <w:rPr>
                <w:rFonts w:ascii="Arial" w:hAnsi="Arial" w:cs="Arial"/>
                <w:b/>
                <w:caps/>
                <w:sz w:val="16"/>
              </w:rPr>
            </w:pPr>
            <w:r w:rsidRPr="007113DC">
              <w:rPr>
                <w:rFonts w:ascii="Arial" w:hAnsi="Arial" w:cs="Arial"/>
                <w:b/>
                <w:caps/>
                <w:sz w:val="16"/>
              </w:rPr>
              <w:t>2</w:t>
            </w:r>
          </w:p>
        </w:tc>
        <w:tc>
          <w:tcPr>
            <w:tcW w:w="2332" w:type="pct"/>
            <w:tcBorders>
              <w:top w:val="single" w:sz="12" w:space="0" w:color="auto"/>
              <w:left w:val="single" w:sz="6" w:space="0" w:color="auto"/>
              <w:bottom w:val="single" w:sz="12" w:space="0" w:color="auto"/>
              <w:right w:val="single" w:sz="12" w:space="0" w:color="auto"/>
            </w:tcBorders>
            <w:shd w:val="clear" w:color="auto" w:fill="FFD20A"/>
            <w:vAlign w:val="center"/>
          </w:tcPr>
          <w:p w:rsidR="000D4BB9" w:rsidRPr="007113DC" w:rsidRDefault="000D4BB9" w:rsidP="00371464">
            <w:pPr>
              <w:jc w:val="center"/>
              <w:rPr>
                <w:rFonts w:ascii="Arial" w:hAnsi="Arial" w:cs="Arial"/>
                <w:b/>
                <w:caps/>
                <w:sz w:val="16"/>
              </w:rPr>
            </w:pPr>
            <w:r w:rsidRPr="007113DC">
              <w:rPr>
                <w:rFonts w:ascii="Arial" w:hAnsi="Arial" w:cs="Arial"/>
                <w:b/>
                <w:caps/>
                <w:sz w:val="16"/>
              </w:rPr>
              <w:t>3</w:t>
            </w:r>
          </w:p>
        </w:tc>
      </w:tr>
      <w:tr w:rsidR="007113DC" w:rsidRPr="007113DC" w:rsidTr="001B7E12">
        <w:trPr>
          <w:jc w:val="center"/>
        </w:trPr>
        <w:tc>
          <w:tcPr>
            <w:tcW w:w="1194" w:type="pct"/>
            <w:tcBorders>
              <w:top w:val="single" w:sz="12" w:space="0" w:color="auto"/>
              <w:left w:val="single" w:sz="12" w:space="0" w:color="auto"/>
              <w:bottom w:val="single" w:sz="6" w:space="0" w:color="auto"/>
              <w:right w:val="single" w:sz="6" w:space="0" w:color="auto"/>
            </w:tcBorders>
          </w:tcPr>
          <w:p w:rsidR="00B8170C" w:rsidRPr="007113DC" w:rsidRDefault="00B8170C" w:rsidP="00241666">
            <w:r w:rsidRPr="007113DC">
              <w:t>0 – 60</w:t>
            </w:r>
          </w:p>
        </w:tc>
        <w:tc>
          <w:tcPr>
            <w:tcW w:w="1474" w:type="pct"/>
            <w:tcBorders>
              <w:top w:val="single" w:sz="12" w:space="0" w:color="auto"/>
              <w:left w:val="single" w:sz="6" w:space="0" w:color="auto"/>
              <w:bottom w:val="single" w:sz="6" w:space="0" w:color="auto"/>
              <w:right w:val="single" w:sz="6" w:space="0" w:color="auto"/>
            </w:tcBorders>
          </w:tcPr>
          <w:p w:rsidR="00B8170C" w:rsidRPr="007113DC" w:rsidRDefault="00B8170C" w:rsidP="00241666">
            <w:r w:rsidRPr="007113DC">
              <w:t>1</w:t>
            </w:r>
          </w:p>
        </w:tc>
        <w:tc>
          <w:tcPr>
            <w:tcW w:w="2332" w:type="pct"/>
            <w:tcBorders>
              <w:top w:val="single" w:sz="12" w:space="0" w:color="auto"/>
              <w:left w:val="single" w:sz="6" w:space="0" w:color="auto"/>
              <w:bottom w:val="single" w:sz="6" w:space="0" w:color="auto"/>
              <w:right w:val="single" w:sz="12" w:space="0" w:color="auto"/>
            </w:tcBorders>
          </w:tcPr>
          <w:p w:rsidR="00B8170C" w:rsidRPr="007113DC" w:rsidRDefault="00B8170C" w:rsidP="00241666">
            <w:r w:rsidRPr="007113DC">
              <w:t>Твердая</w:t>
            </w:r>
          </w:p>
        </w:tc>
      </w:tr>
      <w:tr w:rsidR="007113DC" w:rsidRPr="007113DC" w:rsidTr="001B7E12">
        <w:trPr>
          <w:jc w:val="center"/>
        </w:trPr>
        <w:tc>
          <w:tcPr>
            <w:tcW w:w="1194" w:type="pct"/>
            <w:tcBorders>
              <w:top w:val="single" w:sz="6" w:space="0" w:color="auto"/>
              <w:left w:val="single" w:sz="12" w:space="0" w:color="auto"/>
              <w:bottom w:val="single" w:sz="6" w:space="0" w:color="auto"/>
              <w:right w:val="single" w:sz="6" w:space="0" w:color="auto"/>
            </w:tcBorders>
          </w:tcPr>
          <w:p w:rsidR="00B8170C" w:rsidRPr="007113DC" w:rsidRDefault="00B8170C" w:rsidP="00241666">
            <w:r w:rsidRPr="007113DC">
              <w:t>0 – 60</w:t>
            </w:r>
          </w:p>
        </w:tc>
        <w:tc>
          <w:tcPr>
            <w:tcW w:w="1474" w:type="pct"/>
            <w:tcBorders>
              <w:top w:val="single" w:sz="6" w:space="0" w:color="auto"/>
              <w:left w:val="single" w:sz="6" w:space="0" w:color="auto"/>
              <w:bottom w:val="single" w:sz="6" w:space="0" w:color="auto"/>
              <w:right w:val="single" w:sz="6" w:space="0" w:color="auto"/>
            </w:tcBorders>
          </w:tcPr>
          <w:p w:rsidR="00B8170C" w:rsidRPr="007113DC" w:rsidRDefault="00B8170C" w:rsidP="00241666">
            <w:r w:rsidRPr="007113DC">
              <w:t>2</w:t>
            </w:r>
          </w:p>
        </w:tc>
        <w:tc>
          <w:tcPr>
            <w:tcW w:w="2332" w:type="pct"/>
            <w:tcBorders>
              <w:top w:val="single" w:sz="6" w:space="0" w:color="auto"/>
              <w:left w:val="single" w:sz="6" w:space="0" w:color="auto"/>
              <w:bottom w:val="single" w:sz="6" w:space="0" w:color="auto"/>
              <w:right w:val="single" w:sz="12" w:space="0" w:color="auto"/>
            </w:tcBorders>
          </w:tcPr>
          <w:p w:rsidR="00B8170C" w:rsidRPr="007113DC" w:rsidRDefault="00B8170C" w:rsidP="00241666">
            <w:r w:rsidRPr="007113DC">
              <w:t>Мягкая</w:t>
            </w:r>
          </w:p>
        </w:tc>
      </w:tr>
      <w:tr w:rsidR="007113DC" w:rsidRPr="007113DC" w:rsidTr="001B7E12">
        <w:trPr>
          <w:jc w:val="center"/>
        </w:trPr>
        <w:tc>
          <w:tcPr>
            <w:tcW w:w="1194" w:type="pct"/>
            <w:tcBorders>
              <w:top w:val="single" w:sz="6" w:space="0" w:color="auto"/>
              <w:left w:val="single" w:sz="12" w:space="0" w:color="auto"/>
              <w:bottom w:val="single" w:sz="6" w:space="0" w:color="auto"/>
              <w:right w:val="single" w:sz="6" w:space="0" w:color="auto"/>
            </w:tcBorders>
          </w:tcPr>
          <w:p w:rsidR="00B8170C" w:rsidRPr="007113DC" w:rsidRDefault="00B8170C" w:rsidP="00241666">
            <w:r w:rsidRPr="007113DC">
              <w:t>61 –120</w:t>
            </w:r>
          </w:p>
        </w:tc>
        <w:tc>
          <w:tcPr>
            <w:tcW w:w="1474" w:type="pct"/>
            <w:tcBorders>
              <w:top w:val="single" w:sz="6" w:space="0" w:color="auto"/>
              <w:left w:val="single" w:sz="6" w:space="0" w:color="auto"/>
              <w:bottom w:val="single" w:sz="6" w:space="0" w:color="auto"/>
              <w:right w:val="single" w:sz="6" w:space="0" w:color="auto"/>
            </w:tcBorders>
          </w:tcPr>
          <w:p w:rsidR="00B8170C" w:rsidRPr="007113DC" w:rsidRDefault="00CC57A6" w:rsidP="00241666">
            <w:r w:rsidRPr="007113DC">
              <w:t>2</w:t>
            </w:r>
          </w:p>
        </w:tc>
        <w:tc>
          <w:tcPr>
            <w:tcW w:w="2332" w:type="pct"/>
            <w:tcBorders>
              <w:top w:val="single" w:sz="6" w:space="0" w:color="auto"/>
              <w:left w:val="single" w:sz="6" w:space="0" w:color="auto"/>
              <w:bottom w:val="single" w:sz="6" w:space="0" w:color="auto"/>
              <w:right w:val="single" w:sz="12" w:space="0" w:color="auto"/>
            </w:tcBorders>
          </w:tcPr>
          <w:p w:rsidR="00B8170C" w:rsidRPr="007113DC" w:rsidRDefault="00B8170C" w:rsidP="00241666">
            <w:r w:rsidRPr="007113DC">
              <w:t>Твердая, мягкая</w:t>
            </w:r>
          </w:p>
        </w:tc>
      </w:tr>
      <w:tr w:rsidR="007113DC" w:rsidRPr="007113DC" w:rsidTr="001B7E12">
        <w:trPr>
          <w:jc w:val="center"/>
        </w:trPr>
        <w:tc>
          <w:tcPr>
            <w:tcW w:w="1194" w:type="pct"/>
            <w:tcBorders>
              <w:top w:val="single" w:sz="6" w:space="0" w:color="auto"/>
              <w:left w:val="single" w:sz="12" w:space="0" w:color="auto"/>
              <w:bottom w:val="single" w:sz="12" w:space="0" w:color="auto"/>
              <w:right w:val="single" w:sz="6" w:space="0" w:color="auto"/>
            </w:tcBorders>
          </w:tcPr>
          <w:p w:rsidR="00B8170C" w:rsidRPr="007113DC" w:rsidRDefault="00B8170C" w:rsidP="00241666">
            <w:r w:rsidRPr="007113DC">
              <w:t>121 – 250</w:t>
            </w:r>
          </w:p>
        </w:tc>
        <w:tc>
          <w:tcPr>
            <w:tcW w:w="1474" w:type="pct"/>
            <w:tcBorders>
              <w:top w:val="single" w:sz="6" w:space="0" w:color="auto"/>
              <w:left w:val="single" w:sz="6" w:space="0" w:color="auto"/>
              <w:bottom w:val="single" w:sz="12" w:space="0" w:color="auto"/>
              <w:right w:val="single" w:sz="6" w:space="0" w:color="auto"/>
            </w:tcBorders>
          </w:tcPr>
          <w:p w:rsidR="00B8170C" w:rsidRPr="007113DC" w:rsidRDefault="00CC57A6" w:rsidP="00241666">
            <w:r w:rsidRPr="007113DC">
              <w:t>3</w:t>
            </w:r>
          </w:p>
        </w:tc>
        <w:tc>
          <w:tcPr>
            <w:tcW w:w="2332" w:type="pct"/>
            <w:tcBorders>
              <w:top w:val="single" w:sz="6" w:space="0" w:color="auto"/>
              <w:left w:val="single" w:sz="6" w:space="0" w:color="auto"/>
              <w:bottom w:val="single" w:sz="12" w:space="0" w:color="auto"/>
              <w:right w:val="single" w:sz="12" w:space="0" w:color="auto"/>
            </w:tcBorders>
          </w:tcPr>
          <w:p w:rsidR="00B8170C" w:rsidRPr="007113DC" w:rsidRDefault="00B8170C" w:rsidP="00241666">
            <w:r w:rsidRPr="007113DC">
              <w:t>Твердая, мягкая</w:t>
            </w:r>
          </w:p>
        </w:tc>
      </w:tr>
    </w:tbl>
    <w:p w:rsidR="00B8170C" w:rsidRPr="007113DC" w:rsidRDefault="00B8170C" w:rsidP="00241666"/>
    <w:p w:rsidR="00B8170C" w:rsidRPr="007113DC" w:rsidRDefault="00B8170C" w:rsidP="00241666">
      <w:r w:rsidRPr="007113DC">
        <w:t>Зону</w:t>
      </w:r>
      <w:r w:rsidR="00885D06">
        <w:t xml:space="preserve"> надрезов чистят мягкой щеткой.</w:t>
      </w:r>
    </w:p>
    <w:p w:rsidR="000D4BB9" w:rsidRPr="007113DC" w:rsidRDefault="000D4BB9" w:rsidP="00241666"/>
    <w:p w:rsidR="00B8170C" w:rsidRPr="007113DC" w:rsidRDefault="00B8170C" w:rsidP="00EE7289">
      <w:pPr>
        <w:jc w:val="both"/>
      </w:pPr>
      <w:r w:rsidRPr="007113DC">
        <w:t>Испытание должно быть выполнено не менее чем на трех различных участках поверхности образца</w:t>
      </w:r>
      <w:r w:rsidR="00AB1350" w:rsidRPr="007113DC">
        <w:t>, по возможности в труднодоступных местах</w:t>
      </w:r>
      <w:r w:rsidRPr="007113DC">
        <w:t>.</w:t>
      </w:r>
    </w:p>
    <w:p w:rsidR="00B8170C" w:rsidRPr="007113DC" w:rsidRDefault="00B8170C" w:rsidP="00241666"/>
    <w:p w:rsidR="004A16C9" w:rsidRPr="007113DC" w:rsidRDefault="004A16C9" w:rsidP="00241666"/>
    <w:p w:rsidR="00B8170C" w:rsidRPr="007113DC" w:rsidRDefault="0071410D" w:rsidP="00FC2C42">
      <w:pPr>
        <w:pStyle w:val="aff4"/>
        <w:numPr>
          <w:ilvl w:val="3"/>
          <w:numId w:val="31"/>
        </w:numPr>
        <w:tabs>
          <w:tab w:val="left" w:pos="851"/>
        </w:tabs>
        <w:ind w:left="0" w:firstLine="0"/>
        <w:jc w:val="both"/>
        <w:rPr>
          <w:rFonts w:ascii="Arial" w:hAnsi="Arial" w:cs="Arial"/>
          <w:i/>
          <w:sz w:val="20"/>
          <w:szCs w:val="20"/>
        </w:rPr>
      </w:pPr>
      <w:r w:rsidRPr="007113DC">
        <w:rPr>
          <w:rFonts w:ascii="Arial" w:hAnsi="Arial" w:cs="Arial"/>
          <w:i/>
          <w:sz w:val="20"/>
          <w:szCs w:val="20"/>
        </w:rPr>
        <w:t>ОБРАБОТКА РЕЗУЛЬТАТОВ</w:t>
      </w:r>
    </w:p>
    <w:p w:rsidR="00B8170C" w:rsidRPr="007113DC" w:rsidRDefault="00B8170C" w:rsidP="00EE7289">
      <w:pPr>
        <w:jc w:val="both"/>
      </w:pPr>
    </w:p>
    <w:p w:rsidR="00B8170C" w:rsidRPr="007113DC" w:rsidRDefault="00B8170C" w:rsidP="00EE7289">
      <w:pPr>
        <w:jc w:val="both"/>
      </w:pPr>
      <w:r w:rsidRPr="007113DC">
        <w:t xml:space="preserve">Осмотреть поверхность зоны надрезов. Оценку результатов проводят по </w:t>
      </w:r>
      <w:r w:rsidR="00EA0ECC" w:rsidRPr="007113DC">
        <w:t xml:space="preserve">следующей шкале, приведенной в </w:t>
      </w:r>
      <w:r w:rsidR="008B6619" w:rsidRPr="007113DC">
        <w:t>Таблице 26</w:t>
      </w:r>
      <w:r w:rsidR="00382D5D" w:rsidRPr="007113DC">
        <w:t xml:space="preserve"> </w:t>
      </w:r>
      <w:r w:rsidR="001D11D2" w:rsidRPr="007113DC">
        <w:t>(</w:t>
      </w:r>
      <w:r w:rsidR="00870196" w:rsidRPr="007113DC">
        <w:t>согласно ГОСТ</w:t>
      </w:r>
      <w:r w:rsidR="000752AC" w:rsidRPr="007113DC">
        <w:t xml:space="preserve"> </w:t>
      </w:r>
      <w:r w:rsidR="001C3A42" w:rsidRPr="007113DC">
        <w:t>31149</w:t>
      </w:r>
      <w:r w:rsidR="001D11D2" w:rsidRPr="007113DC">
        <w:t>)</w:t>
      </w:r>
      <w:r w:rsidRPr="007113DC">
        <w:t>.</w:t>
      </w:r>
    </w:p>
    <w:p w:rsidR="00B8170C" w:rsidRPr="007113DC" w:rsidRDefault="00B8170C" w:rsidP="00241666"/>
    <w:p w:rsidR="00B8170C" w:rsidRPr="007113DC" w:rsidRDefault="00B8170C" w:rsidP="00241666">
      <w:pPr>
        <w:pStyle w:val="13"/>
        <w:jc w:val="right"/>
        <w:rPr>
          <w:rFonts w:ascii="Arial" w:hAnsi="Arial" w:cs="Arial"/>
          <w:color w:val="auto"/>
        </w:rPr>
      </w:pPr>
      <w:bookmarkStart w:id="600" w:name="Таблица24"/>
      <w:bookmarkStart w:id="601" w:name="_Ref44422994"/>
      <w:bookmarkEnd w:id="600"/>
      <w:r w:rsidRPr="007113DC">
        <w:rPr>
          <w:rFonts w:ascii="Arial" w:hAnsi="Arial" w:cs="Arial"/>
          <w:color w:val="auto"/>
        </w:rPr>
        <w:t xml:space="preserve">Таблица </w:t>
      </w:r>
      <w:r w:rsidR="007E19D1" w:rsidRPr="007113DC">
        <w:rPr>
          <w:rFonts w:ascii="Arial" w:hAnsi="Arial" w:cs="Arial"/>
          <w:color w:val="auto"/>
        </w:rPr>
        <w:fldChar w:fldCharType="begin"/>
      </w:r>
      <w:r w:rsidR="003744A3" w:rsidRPr="007113DC">
        <w:rPr>
          <w:rFonts w:ascii="Arial" w:hAnsi="Arial" w:cs="Arial"/>
          <w:color w:val="auto"/>
        </w:rPr>
        <w:instrText xml:space="preserve"> SEQ Таблица \* ARABIC </w:instrText>
      </w:r>
      <w:r w:rsidR="007E19D1" w:rsidRPr="007113DC">
        <w:rPr>
          <w:rFonts w:ascii="Arial" w:hAnsi="Arial" w:cs="Arial"/>
          <w:color w:val="auto"/>
        </w:rPr>
        <w:fldChar w:fldCharType="separate"/>
      </w:r>
      <w:r w:rsidR="00C8417F" w:rsidRPr="007113DC">
        <w:rPr>
          <w:rFonts w:ascii="Arial" w:hAnsi="Arial" w:cs="Arial"/>
          <w:noProof/>
          <w:color w:val="auto"/>
        </w:rPr>
        <w:t>26</w:t>
      </w:r>
      <w:r w:rsidR="007E19D1" w:rsidRPr="007113DC">
        <w:rPr>
          <w:rFonts w:ascii="Arial" w:hAnsi="Arial" w:cs="Arial"/>
          <w:color w:val="auto"/>
        </w:rPr>
        <w:fldChar w:fldCharType="end"/>
      </w:r>
      <w:bookmarkEnd w:id="601"/>
    </w:p>
    <w:p w:rsidR="00B8170C" w:rsidRPr="007113DC" w:rsidRDefault="00B8170C" w:rsidP="001B7E12">
      <w:pPr>
        <w:pStyle w:val="13"/>
        <w:spacing w:after="60"/>
        <w:jc w:val="right"/>
        <w:rPr>
          <w:rFonts w:ascii="Arial" w:hAnsi="Arial" w:cs="Arial"/>
          <w:color w:val="auto"/>
        </w:rPr>
      </w:pPr>
      <w:r w:rsidRPr="007113DC">
        <w:rPr>
          <w:rFonts w:ascii="Arial" w:hAnsi="Arial" w:cs="Arial"/>
          <w:color w:val="auto"/>
        </w:rPr>
        <w:t>Оценка поверхности</w:t>
      </w:r>
      <w:r w:rsidR="00B55CEB" w:rsidRPr="007113DC">
        <w:rPr>
          <w:rFonts w:ascii="Arial" w:hAnsi="Arial" w:cs="Arial"/>
          <w:color w:val="auto"/>
        </w:rPr>
        <w:t xml:space="preserve"> величины адгезии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38"/>
        <w:gridCol w:w="8116"/>
      </w:tblGrid>
      <w:tr w:rsidR="007113DC" w:rsidRPr="007113DC" w:rsidTr="001B7E12">
        <w:trPr>
          <w:tblHeader/>
        </w:trPr>
        <w:tc>
          <w:tcPr>
            <w:tcW w:w="882" w:type="pct"/>
            <w:tcBorders>
              <w:top w:val="single" w:sz="12" w:space="0" w:color="auto"/>
              <w:left w:val="single" w:sz="12" w:space="0" w:color="auto"/>
              <w:bottom w:val="single" w:sz="12" w:space="0" w:color="auto"/>
              <w:right w:val="single" w:sz="6" w:space="0" w:color="auto"/>
            </w:tcBorders>
            <w:shd w:val="clear" w:color="auto" w:fill="FFD200"/>
            <w:vAlign w:val="center"/>
          </w:tcPr>
          <w:p w:rsidR="00B8170C" w:rsidRPr="007113DC" w:rsidRDefault="00B8170C" w:rsidP="00371464">
            <w:pPr>
              <w:jc w:val="center"/>
              <w:rPr>
                <w:rFonts w:ascii="Arial" w:hAnsi="Arial" w:cs="Arial"/>
                <w:b/>
                <w:caps/>
                <w:sz w:val="16"/>
              </w:rPr>
            </w:pPr>
            <w:r w:rsidRPr="007113DC">
              <w:rPr>
                <w:rFonts w:ascii="Arial" w:hAnsi="Arial" w:cs="Arial"/>
                <w:b/>
                <w:caps/>
                <w:sz w:val="16"/>
              </w:rPr>
              <w:t>Классификация</w:t>
            </w:r>
          </w:p>
          <w:p w:rsidR="00B8170C" w:rsidRPr="007113DC" w:rsidRDefault="00F511EA" w:rsidP="00371464">
            <w:pPr>
              <w:jc w:val="center"/>
              <w:rPr>
                <w:rFonts w:ascii="Arial" w:hAnsi="Arial" w:cs="Arial"/>
                <w:b/>
                <w:caps/>
                <w:sz w:val="16"/>
              </w:rPr>
            </w:pPr>
            <w:r w:rsidRPr="007113DC">
              <w:rPr>
                <w:rFonts w:ascii="Arial" w:hAnsi="Arial" w:cs="Arial"/>
                <w:b/>
                <w:caps/>
                <w:sz w:val="16"/>
              </w:rPr>
              <w:t>«</w:t>
            </w:r>
            <w:r w:rsidR="00B8170C" w:rsidRPr="007113DC">
              <w:rPr>
                <w:rFonts w:ascii="Arial" w:hAnsi="Arial" w:cs="Arial"/>
                <w:b/>
                <w:caps/>
                <w:sz w:val="16"/>
              </w:rPr>
              <w:t>баллы</w:t>
            </w:r>
            <w:r w:rsidRPr="007113DC">
              <w:rPr>
                <w:rFonts w:ascii="Arial" w:hAnsi="Arial" w:cs="Arial"/>
                <w:b/>
                <w:caps/>
                <w:sz w:val="16"/>
              </w:rPr>
              <w:t>»</w:t>
            </w:r>
          </w:p>
        </w:tc>
        <w:tc>
          <w:tcPr>
            <w:tcW w:w="4118" w:type="pct"/>
            <w:tcBorders>
              <w:top w:val="single" w:sz="12" w:space="0" w:color="auto"/>
              <w:left w:val="single" w:sz="6" w:space="0" w:color="auto"/>
              <w:bottom w:val="single" w:sz="12" w:space="0" w:color="auto"/>
              <w:right w:val="single" w:sz="12" w:space="0" w:color="auto"/>
            </w:tcBorders>
            <w:shd w:val="clear" w:color="auto" w:fill="FFD200"/>
            <w:vAlign w:val="center"/>
          </w:tcPr>
          <w:p w:rsidR="00B8170C" w:rsidRPr="007113DC" w:rsidRDefault="00B8170C" w:rsidP="00371464">
            <w:pPr>
              <w:jc w:val="center"/>
              <w:rPr>
                <w:rFonts w:ascii="Arial" w:hAnsi="Arial" w:cs="Arial"/>
                <w:b/>
                <w:caps/>
                <w:sz w:val="16"/>
              </w:rPr>
            </w:pPr>
            <w:r w:rsidRPr="007113DC">
              <w:rPr>
                <w:rFonts w:ascii="Arial" w:hAnsi="Arial" w:cs="Arial"/>
                <w:b/>
                <w:caps/>
                <w:sz w:val="16"/>
              </w:rPr>
              <w:t>Описание поверхности зоны решетчатых надрезов</w:t>
            </w:r>
          </w:p>
        </w:tc>
      </w:tr>
      <w:tr w:rsidR="007113DC" w:rsidRPr="007113DC" w:rsidTr="001B7E12">
        <w:trPr>
          <w:tblHeader/>
        </w:trPr>
        <w:tc>
          <w:tcPr>
            <w:tcW w:w="882" w:type="pct"/>
            <w:tcBorders>
              <w:top w:val="single" w:sz="12" w:space="0" w:color="auto"/>
              <w:left w:val="single" w:sz="12" w:space="0" w:color="auto"/>
              <w:bottom w:val="single" w:sz="12" w:space="0" w:color="auto"/>
              <w:right w:val="single" w:sz="6" w:space="0" w:color="auto"/>
            </w:tcBorders>
            <w:shd w:val="clear" w:color="auto" w:fill="FFD200"/>
            <w:vAlign w:val="center"/>
          </w:tcPr>
          <w:p w:rsidR="00126D6F" w:rsidRPr="007113DC" w:rsidRDefault="00126D6F" w:rsidP="00371464">
            <w:pPr>
              <w:jc w:val="center"/>
              <w:rPr>
                <w:rFonts w:ascii="Arial" w:hAnsi="Arial" w:cs="Arial"/>
                <w:b/>
                <w:caps/>
                <w:sz w:val="16"/>
              </w:rPr>
            </w:pPr>
            <w:r w:rsidRPr="007113DC">
              <w:rPr>
                <w:rFonts w:ascii="Arial" w:hAnsi="Arial" w:cs="Arial"/>
                <w:b/>
                <w:caps/>
                <w:sz w:val="16"/>
              </w:rPr>
              <w:t>1</w:t>
            </w:r>
          </w:p>
        </w:tc>
        <w:tc>
          <w:tcPr>
            <w:tcW w:w="4118" w:type="pct"/>
            <w:tcBorders>
              <w:top w:val="single" w:sz="12" w:space="0" w:color="auto"/>
              <w:left w:val="single" w:sz="6" w:space="0" w:color="auto"/>
              <w:bottom w:val="single" w:sz="12" w:space="0" w:color="auto"/>
              <w:right w:val="single" w:sz="12" w:space="0" w:color="auto"/>
            </w:tcBorders>
            <w:shd w:val="clear" w:color="auto" w:fill="FFD200"/>
            <w:vAlign w:val="center"/>
          </w:tcPr>
          <w:p w:rsidR="00126D6F" w:rsidRPr="007113DC" w:rsidRDefault="00126D6F" w:rsidP="00371464">
            <w:pPr>
              <w:jc w:val="center"/>
              <w:rPr>
                <w:rFonts w:ascii="Arial" w:hAnsi="Arial" w:cs="Arial"/>
                <w:b/>
                <w:caps/>
                <w:sz w:val="16"/>
              </w:rPr>
            </w:pPr>
            <w:r w:rsidRPr="007113DC">
              <w:rPr>
                <w:rFonts w:ascii="Arial" w:hAnsi="Arial" w:cs="Arial"/>
                <w:b/>
                <w:caps/>
                <w:sz w:val="16"/>
              </w:rPr>
              <w:t>2</w:t>
            </w:r>
          </w:p>
        </w:tc>
      </w:tr>
      <w:tr w:rsidR="007113DC" w:rsidRPr="007113DC" w:rsidTr="001B7E12">
        <w:tc>
          <w:tcPr>
            <w:tcW w:w="882" w:type="pct"/>
            <w:tcBorders>
              <w:top w:val="single" w:sz="12" w:space="0" w:color="auto"/>
              <w:left w:val="single" w:sz="12" w:space="0" w:color="auto"/>
              <w:bottom w:val="single" w:sz="6" w:space="0" w:color="auto"/>
              <w:right w:val="single" w:sz="6" w:space="0" w:color="auto"/>
            </w:tcBorders>
          </w:tcPr>
          <w:p w:rsidR="00B8170C" w:rsidRPr="007113DC" w:rsidRDefault="00B8170C" w:rsidP="00802A35">
            <w:pPr>
              <w:jc w:val="center"/>
            </w:pPr>
            <w:r w:rsidRPr="007113DC">
              <w:t>0</w:t>
            </w:r>
          </w:p>
        </w:tc>
        <w:tc>
          <w:tcPr>
            <w:tcW w:w="4118" w:type="pct"/>
            <w:tcBorders>
              <w:top w:val="single" w:sz="12" w:space="0" w:color="auto"/>
              <w:left w:val="single" w:sz="6" w:space="0" w:color="auto"/>
              <w:bottom w:val="single" w:sz="6" w:space="0" w:color="auto"/>
              <w:right w:val="single" w:sz="12" w:space="0" w:color="auto"/>
            </w:tcBorders>
          </w:tcPr>
          <w:p w:rsidR="00B8170C" w:rsidRPr="007113DC" w:rsidRDefault="00B8170C" w:rsidP="00241666">
            <w:r w:rsidRPr="007113DC">
              <w:t>Края надрезов гладкие, ни один из квадратов решетки не отделяется</w:t>
            </w:r>
          </w:p>
        </w:tc>
      </w:tr>
      <w:tr w:rsidR="007113DC" w:rsidRPr="007113DC" w:rsidTr="001B7E12">
        <w:tc>
          <w:tcPr>
            <w:tcW w:w="882" w:type="pct"/>
            <w:tcBorders>
              <w:top w:val="single" w:sz="6" w:space="0" w:color="auto"/>
              <w:left w:val="single" w:sz="12" w:space="0" w:color="auto"/>
              <w:bottom w:val="single" w:sz="6" w:space="0" w:color="auto"/>
              <w:right w:val="single" w:sz="6" w:space="0" w:color="auto"/>
            </w:tcBorders>
          </w:tcPr>
          <w:p w:rsidR="00B8170C" w:rsidRPr="007113DC" w:rsidRDefault="00B8170C" w:rsidP="00802A35">
            <w:pPr>
              <w:jc w:val="center"/>
            </w:pPr>
            <w:r w:rsidRPr="007113DC">
              <w:t>1</w:t>
            </w:r>
          </w:p>
        </w:tc>
        <w:tc>
          <w:tcPr>
            <w:tcW w:w="4118" w:type="pct"/>
            <w:tcBorders>
              <w:top w:val="single" w:sz="6" w:space="0" w:color="auto"/>
              <w:left w:val="single" w:sz="6" w:space="0" w:color="auto"/>
              <w:bottom w:val="single" w:sz="6" w:space="0" w:color="auto"/>
              <w:right w:val="single" w:sz="12" w:space="0" w:color="auto"/>
            </w:tcBorders>
          </w:tcPr>
          <w:p w:rsidR="00B8170C" w:rsidRPr="007113DC" w:rsidRDefault="00B8170C" w:rsidP="00241666">
            <w:r w:rsidRPr="007113DC">
              <w:t>Отделение мелких чешуек покрытия на пересечении надрезов. Площадь отслоений лишь немного превышает 5 % площади зоны решетчатых надрезов</w:t>
            </w:r>
          </w:p>
        </w:tc>
      </w:tr>
      <w:tr w:rsidR="007113DC" w:rsidRPr="007113DC" w:rsidTr="001B7E12">
        <w:tc>
          <w:tcPr>
            <w:tcW w:w="882" w:type="pct"/>
            <w:tcBorders>
              <w:top w:val="single" w:sz="6" w:space="0" w:color="auto"/>
              <w:left w:val="single" w:sz="12" w:space="0" w:color="auto"/>
              <w:bottom w:val="single" w:sz="6" w:space="0" w:color="auto"/>
              <w:right w:val="single" w:sz="6" w:space="0" w:color="auto"/>
            </w:tcBorders>
          </w:tcPr>
          <w:p w:rsidR="00B8170C" w:rsidRPr="007113DC" w:rsidRDefault="00B8170C" w:rsidP="00802A35">
            <w:pPr>
              <w:jc w:val="center"/>
            </w:pPr>
            <w:r w:rsidRPr="007113DC">
              <w:t>2</w:t>
            </w:r>
          </w:p>
        </w:tc>
        <w:tc>
          <w:tcPr>
            <w:tcW w:w="4118" w:type="pct"/>
            <w:tcBorders>
              <w:top w:val="single" w:sz="6" w:space="0" w:color="auto"/>
              <w:left w:val="single" w:sz="6" w:space="0" w:color="auto"/>
              <w:bottom w:val="single" w:sz="6" w:space="0" w:color="auto"/>
              <w:right w:val="single" w:sz="12" w:space="0" w:color="auto"/>
            </w:tcBorders>
          </w:tcPr>
          <w:p w:rsidR="00B8170C" w:rsidRPr="007113DC" w:rsidRDefault="00B8170C" w:rsidP="00241666">
            <w:r w:rsidRPr="007113DC">
              <w:t>Покрытие отслоилось вдоль краев и/или на пересечении надрезов. Площадь отслоений значительно превышает 5 %, но немногим более 15 % площади зоны решетчатых надрезов</w:t>
            </w:r>
          </w:p>
        </w:tc>
      </w:tr>
      <w:tr w:rsidR="007113DC" w:rsidRPr="007113DC" w:rsidTr="001B7E12">
        <w:tc>
          <w:tcPr>
            <w:tcW w:w="882" w:type="pct"/>
            <w:tcBorders>
              <w:top w:val="single" w:sz="6" w:space="0" w:color="auto"/>
              <w:left w:val="single" w:sz="12" w:space="0" w:color="auto"/>
              <w:bottom w:val="single" w:sz="6" w:space="0" w:color="auto"/>
              <w:right w:val="single" w:sz="6" w:space="0" w:color="auto"/>
            </w:tcBorders>
          </w:tcPr>
          <w:p w:rsidR="00B8170C" w:rsidRPr="007113DC" w:rsidRDefault="00B8170C" w:rsidP="00802A35">
            <w:pPr>
              <w:jc w:val="center"/>
            </w:pPr>
            <w:r w:rsidRPr="007113DC">
              <w:t>3</w:t>
            </w:r>
          </w:p>
        </w:tc>
        <w:tc>
          <w:tcPr>
            <w:tcW w:w="4118" w:type="pct"/>
            <w:tcBorders>
              <w:top w:val="single" w:sz="6" w:space="0" w:color="auto"/>
              <w:left w:val="single" w:sz="6" w:space="0" w:color="auto"/>
              <w:bottom w:val="single" w:sz="6" w:space="0" w:color="auto"/>
              <w:right w:val="single" w:sz="12" w:space="0" w:color="auto"/>
            </w:tcBorders>
          </w:tcPr>
          <w:p w:rsidR="00B8170C" w:rsidRPr="007113DC" w:rsidRDefault="00B8170C" w:rsidP="00241666">
            <w:r w:rsidRPr="007113DC">
              <w:t>Покрытие отслоилось вдоль краев надрезов частично или полностью широкими полосками, и/или оно отделилось частично или полностью на различных частях квадратов. Площадь отслоений значительно превышает 15 %, но немногим более 35 % площади зоны решетчатых надрезов</w:t>
            </w:r>
          </w:p>
        </w:tc>
      </w:tr>
      <w:tr w:rsidR="007113DC" w:rsidRPr="007113DC" w:rsidTr="001B7E12">
        <w:tc>
          <w:tcPr>
            <w:tcW w:w="882" w:type="pct"/>
            <w:tcBorders>
              <w:top w:val="single" w:sz="6" w:space="0" w:color="auto"/>
              <w:left w:val="single" w:sz="12" w:space="0" w:color="auto"/>
              <w:bottom w:val="single" w:sz="6" w:space="0" w:color="auto"/>
              <w:right w:val="single" w:sz="6" w:space="0" w:color="auto"/>
            </w:tcBorders>
          </w:tcPr>
          <w:p w:rsidR="00B8170C" w:rsidRPr="007113DC" w:rsidRDefault="00126D6F" w:rsidP="00802A35">
            <w:pPr>
              <w:jc w:val="center"/>
            </w:pPr>
            <w:r w:rsidRPr="007113DC">
              <w:t>4</w:t>
            </w:r>
          </w:p>
        </w:tc>
        <w:tc>
          <w:tcPr>
            <w:tcW w:w="4118" w:type="pct"/>
            <w:tcBorders>
              <w:top w:val="single" w:sz="6" w:space="0" w:color="auto"/>
              <w:left w:val="single" w:sz="6" w:space="0" w:color="auto"/>
              <w:bottom w:val="single" w:sz="6" w:space="0" w:color="auto"/>
              <w:right w:val="single" w:sz="12" w:space="0" w:color="auto"/>
            </w:tcBorders>
          </w:tcPr>
          <w:p w:rsidR="00B8170C" w:rsidRPr="007113DC" w:rsidRDefault="00B8170C" w:rsidP="00241666">
            <w:r w:rsidRPr="007113DC">
              <w:t xml:space="preserve">Покрытие отслоилось вдоль краев надрезов широкими полосками, и/или </w:t>
            </w:r>
            <w:r w:rsidRPr="007113DC">
              <w:lastRenderedPageBreak/>
              <w:t>некоторые квадраты отделились частично или полностью. Площадь отслоений значительно превышает 35</w:t>
            </w:r>
            <w:r w:rsidR="005B73DF" w:rsidRPr="007113DC">
              <w:t xml:space="preserve"> </w:t>
            </w:r>
            <w:r w:rsidRPr="007113DC">
              <w:t>%, но немногим более 65 % площади зоны решетчатых надрезов</w:t>
            </w:r>
          </w:p>
        </w:tc>
      </w:tr>
      <w:tr w:rsidR="007113DC" w:rsidRPr="007113DC" w:rsidTr="001B7E12">
        <w:tc>
          <w:tcPr>
            <w:tcW w:w="882" w:type="pct"/>
            <w:tcBorders>
              <w:top w:val="single" w:sz="6" w:space="0" w:color="auto"/>
              <w:left w:val="single" w:sz="12" w:space="0" w:color="auto"/>
              <w:bottom w:val="single" w:sz="12" w:space="0" w:color="auto"/>
              <w:right w:val="single" w:sz="6" w:space="0" w:color="auto"/>
            </w:tcBorders>
          </w:tcPr>
          <w:p w:rsidR="00B8170C" w:rsidRPr="007113DC" w:rsidRDefault="00B8170C" w:rsidP="00802A35">
            <w:pPr>
              <w:jc w:val="center"/>
            </w:pPr>
            <w:r w:rsidRPr="007113DC">
              <w:lastRenderedPageBreak/>
              <w:t>5</w:t>
            </w:r>
          </w:p>
        </w:tc>
        <w:tc>
          <w:tcPr>
            <w:tcW w:w="4118" w:type="pct"/>
            <w:tcBorders>
              <w:top w:val="single" w:sz="6" w:space="0" w:color="auto"/>
              <w:left w:val="single" w:sz="6" w:space="0" w:color="auto"/>
              <w:bottom w:val="single" w:sz="12" w:space="0" w:color="auto"/>
              <w:right w:val="single" w:sz="12" w:space="0" w:color="auto"/>
            </w:tcBorders>
          </w:tcPr>
          <w:p w:rsidR="00B8170C" w:rsidRPr="007113DC" w:rsidRDefault="00B8170C" w:rsidP="00241666">
            <w:r w:rsidRPr="007113DC">
              <w:t>Любая степень отслаивания, которую нельзя классифицировать по 4 баллу.</w:t>
            </w:r>
          </w:p>
        </w:tc>
      </w:tr>
    </w:tbl>
    <w:p w:rsidR="00B8170C" w:rsidRPr="007113DC" w:rsidRDefault="00B8170C" w:rsidP="00241666"/>
    <w:p w:rsidR="0094097B" w:rsidRPr="007113DC" w:rsidRDefault="0094097B" w:rsidP="003A404D">
      <w:pPr>
        <w:jc w:val="both"/>
      </w:pPr>
      <w:r w:rsidRPr="007113DC">
        <w:t>За результат испытания принимают значение адгезии в баллах, соответствующее большинству совпадающих значений, определенных на всех испытуемых участках поверхности двух образцов</w:t>
      </w:r>
      <w:r w:rsidR="00350557" w:rsidRPr="007113DC">
        <w:t>,</w:t>
      </w:r>
      <w:r w:rsidRPr="007113DC">
        <w:t xml:space="preserve"> при этом расхождение между значениями не должно превышать 1 балл.</w:t>
      </w:r>
    </w:p>
    <w:p w:rsidR="0094097B" w:rsidRPr="007113DC" w:rsidRDefault="0094097B" w:rsidP="003A404D">
      <w:pPr>
        <w:jc w:val="both"/>
      </w:pPr>
    </w:p>
    <w:p w:rsidR="0094097B" w:rsidRPr="007113DC" w:rsidRDefault="0094097B" w:rsidP="003A404D">
      <w:pPr>
        <w:jc w:val="both"/>
      </w:pPr>
      <w:r w:rsidRPr="007113DC">
        <w:t>При расхождении значений адгезии, превышающем 1 балл, испытание повторяют на том же количестве образцов и принимают среднее округленное значение, полученное по четырем образцам, за окончательный результат.</w:t>
      </w:r>
    </w:p>
    <w:p w:rsidR="005F2D3C" w:rsidRPr="007113DC" w:rsidRDefault="005F2D3C" w:rsidP="003A404D">
      <w:pPr>
        <w:jc w:val="both"/>
      </w:pPr>
    </w:p>
    <w:p w:rsidR="005F2D3C" w:rsidRPr="007113DC" w:rsidRDefault="005F2D3C" w:rsidP="003A404D">
      <w:pPr>
        <w:jc w:val="both"/>
      </w:pPr>
      <w:r w:rsidRPr="007113DC">
        <w:t>При равной повторяемости двух значений адгезию оценивают по большему значению.</w:t>
      </w:r>
    </w:p>
    <w:p w:rsidR="0094097B" w:rsidRPr="007113DC" w:rsidRDefault="0094097B" w:rsidP="0094097B"/>
    <w:p w:rsidR="0094097B" w:rsidRPr="00AA21EB" w:rsidRDefault="0094097B" w:rsidP="00AA21EB">
      <w:pPr>
        <w:jc w:val="both"/>
      </w:pPr>
    </w:p>
    <w:p w:rsidR="002B557C" w:rsidRPr="007113DC" w:rsidRDefault="005F2D3C" w:rsidP="00FC2C42">
      <w:pPr>
        <w:pStyle w:val="341"/>
        <w:numPr>
          <w:ilvl w:val="2"/>
          <w:numId w:val="31"/>
        </w:numPr>
        <w:tabs>
          <w:tab w:val="left" w:pos="709"/>
        </w:tabs>
        <w:ind w:left="0" w:firstLine="0"/>
        <w:outlineLvl w:val="9"/>
        <w:rPr>
          <w:caps w:val="0"/>
          <w:color w:val="auto"/>
        </w:rPr>
      </w:pPr>
      <w:bookmarkStart w:id="602" w:name="_Toc44447764"/>
      <w:bookmarkStart w:id="603" w:name="_Toc47453897"/>
      <w:bookmarkStart w:id="604" w:name="_Toc47555141"/>
      <w:bookmarkStart w:id="605" w:name="_Toc49759937"/>
      <w:bookmarkStart w:id="606" w:name="_Toc50038790"/>
      <w:bookmarkStart w:id="607" w:name="_Toc51075120"/>
      <w:bookmarkStart w:id="608" w:name="_Toc51925644"/>
      <w:r w:rsidRPr="007113DC">
        <w:rPr>
          <w:caps w:val="0"/>
          <w:color w:val="auto"/>
        </w:rPr>
        <w:t>ОПРЕДЕЛЕНИЕ АДГЕЗИИ МЕТОДОМ X-ОБРАЗНОГО НАДРЕЗА</w:t>
      </w:r>
      <w:bookmarkEnd w:id="602"/>
      <w:bookmarkEnd w:id="603"/>
      <w:bookmarkEnd w:id="604"/>
      <w:bookmarkEnd w:id="605"/>
      <w:bookmarkEnd w:id="606"/>
      <w:bookmarkEnd w:id="607"/>
      <w:bookmarkEnd w:id="608"/>
    </w:p>
    <w:p w:rsidR="00CF5B59" w:rsidRPr="00AA21EB" w:rsidRDefault="00CF5B59" w:rsidP="00AA21EB">
      <w:pPr>
        <w:jc w:val="both"/>
      </w:pPr>
    </w:p>
    <w:p w:rsidR="00ED0830" w:rsidRPr="00AA21EB" w:rsidRDefault="00ED0830" w:rsidP="00AA21EB">
      <w:pPr>
        <w:jc w:val="both"/>
      </w:pPr>
    </w:p>
    <w:p w:rsidR="002B557C" w:rsidRPr="007113DC" w:rsidRDefault="0071410D" w:rsidP="00FC2C42">
      <w:pPr>
        <w:pStyle w:val="aff4"/>
        <w:numPr>
          <w:ilvl w:val="3"/>
          <w:numId w:val="31"/>
        </w:numPr>
        <w:tabs>
          <w:tab w:val="left" w:pos="851"/>
        </w:tabs>
        <w:ind w:left="0" w:firstLine="0"/>
        <w:jc w:val="both"/>
        <w:rPr>
          <w:rFonts w:ascii="Arial" w:hAnsi="Arial" w:cs="Arial"/>
          <w:i/>
          <w:sz w:val="20"/>
          <w:szCs w:val="20"/>
        </w:rPr>
      </w:pPr>
      <w:r w:rsidRPr="007113DC">
        <w:rPr>
          <w:rFonts w:ascii="Arial" w:hAnsi="Arial" w:cs="Arial"/>
          <w:i/>
          <w:sz w:val="20"/>
          <w:szCs w:val="20"/>
        </w:rPr>
        <w:t>ОБЩИЕ ПОЛОЖЕНИЯ</w:t>
      </w:r>
    </w:p>
    <w:p w:rsidR="00B8170C" w:rsidRPr="007113DC" w:rsidRDefault="00B8170C" w:rsidP="00241666"/>
    <w:p w:rsidR="00B8170C" w:rsidRPr="007113DC" w:rsidRDefault="00B8170C" w:rsidP="000F1AEB">
      <w:pPr>
        <w:jc w:val="both"/>
      </w:pPr>
      <w:r w:rsidRPr="007113DC">
        <w:t>Метод Х-образного надреза является качественным методом оценки адгезии ЛКП к металлической поверхности и распространяется на покрытия с толщиной слоя выше 250</w:t>
      </w:r>
      <w:r w:rsidR="000F1AEB" w:rsidRPr="007113DC">
        <w:t> </w:t>
      </w:r>
      <w:r w:rsidRPr="007113DC">
        <w:t>мкм.</w:t>
      </w:r>
      <w:r w:rsidR="008E2754" w:rsidRPr="007113DC">
        <w:t xml:space="preserve"> Данный метод возможно осуществить, как в </w:t>
      </w:r>
      <w:r w:rsidR="00355C9B" w:rsidRPr="007113DC">
        <w:t>лабораторных</w:t>
      </w:r>
      <w:r w:rsidR="002D3EC3" w:rsidRPr="007113DC">
        <w:t>,</w:t>
      </w:r>
      <w:r w:rsidR="008E2754" w:rsidRPr="007113DC">
        <w:t xml:space="preserve"> так и в полевых условиях</w:t>
      </w:r>
      <w:r w:rsidR="00437A0A" w:rsidRPr="007113DC">
        <w:t>, при этом в протоколе указываются параметры температуры и влажности окружающего воздуха</w:t>
      </w:r>
      <w:r w:rsidR="0000187C">
        <w:t>.</w:t>
      </w:r>
    </w:p>
    <w:p w:rsidR="00B8170C" w:rsidRPr="007113DC" w:rsidRDefault="00B8170C" w:rsidP="000F1AEB">
      <w:pPr>
        <w:jc w:val="both"/>
      </w:pPr>
    </w:p>
    <w:p w:rsidR="00B8170C" w:rsidRPr="007113DC" w:rsidRDefault="00B8170C" w:rsidP="000F1AEB">
      <w:pPr>
        <w:jc w:val="both"/>
      </w:pPr>
      <w:r w:rsidRPr="007113DC">
        <w:t>Сущность метода заключается в нанесении на готовое покрытие Х-образного надреза и визуальной оценке состояния надреза после отслаивания приклеенной к нему липкой ленты. Адгезия оценивается по шестибальной системе.</w:t>
      </w:r>
    </w:p>
    <w:p w:rsidR="00456C57" w:rsidRPr="007113DC" w:rsidRDefault="00456C57" w:rsidP="000F1AEB">
      <w:pPr>
        <w:jc w:val="both"/>
      </w:pPr>
    </w:p>
    <w:p w:rsidR="00456C57" w:rsidRPr="007113DC" w:rsidRDefault="00456C57" w:rsidP="000F1AEB">
      <w:pPr>
        <w:jc w:val="both"/>
      </w:pPr>
      <w:r w:rsidRPr="007113DC">
        <w:t>Испытание проводится в соответст</w:t>
      </w:r>
      <w:r w:rsidR="00E13E49" w:rsidRPr="007113DC">
        <w:t>вии с требованиями ГОСТ 32702.2</w:t>
      </w:r>
      <w:r w:rsidRPr="007113DC">
        <w:t>.</w:t>
      </w:r>
    </w:p>
    <w:p w:rsidR="00B8170C" w:rsidRPr="007113DC" w:rsidRDefault="00B8170C" w:rsidP="00241666"/>
    <w:p w:rsidR="00CF5B59" w:rsidRPr="007113DC" w:rsidRDefault="00CF5B59" w:rsidP="00241666"/>
    <w:p w:rsidR="00B8170C" w:rsidRPr="007113DC" w:rsidRDefault="00382D5D" w:rsidP="00FC2C42">
      <w:pPr>
        <w:pStyle w:val="aff4"/>
        <w:numPr>
          <w:ilvl w:val="3"/>
          <w:numId w:val="31"/>
        </w:numPr>
        <w:tabs>
          <w:tab w:val="left" w:pos="851"/>
        </w:tabs>
        <w:ind w:left="0" w:firstLine="0"/>
        <w:jc w:val="both"/>
        <w:rPr>
          <w:rFonts w:ascii="Arial" w:hAnsi="Arial" w:cs="Arial"/>
          <w:i/>
          <w:sz w:val="20"/>
          <w:szCs w:val="20"/>
        </w:rPr>
      </w:pPr>
      <w:r w:rsidRPr="007113DC">
        <w:rPr>
          <w:rFonts w:ascii="Arial" w:hAnsi="Arial" w:cs="Arial"/>
          <w:i/>
          <w:sz w:val="20"/>
          <w:szCs w:val="20"/>
        </w:rPr>
        <w:t>АППАРАТУРА И МАТЕРИАЛЫ:</w:t>
      </w:r>
    </w:p>
    <w:p w:rsidR="00C017A3" w:rsidRPr="007113DC" w:rsidRDefault="00C017A3" w:rsidP="00F91F55">
      <w:pPr>
        <w:pStyle w:val="S0"/>
      </w:pPr>
    </w:p>
    <w:p w:rsidR="00D86A13" w:rsidRPr="007113DC" w:rsidRDefault="00C017A3" w:rsidP="00F91F55">
      <w:pPr>
        <w:pStyle w:val="S0"/>
      </w:pPr>
      <w:r w:rsidRPr="007113DC">
        <w:t>Аппаратура и материалы для проведения работ:</w:t>
      </w:r>
    </w:p>
    <w:p w:rsidR="00B8170C" w:rsidRPr="007113DC" w:rsidRDefault="00B8170C" w:rsidP="00B54B09">
      <w:pPr>
        <w:pStyle w:val="aff4"/>
        <w:numPr>
          <w:ilvl w:val="0"/>
          <w:numId w:val="13"/>
        </w:numPr>
        <w:tabs>
          <w:tab w:val="left" w:pos="539"/>
        </w:tabs>
        <w:spacing w:before="120"/>
        <w:ind w:left="538" w:hanging="357"/>
        <w:jc w:val="both"/>
      </w:pPr>
      <w:r w:rsidRPr="007113DC">
        <w:t>образцы в виде металлических пластин с покрытием, размер которых определяется возможностью нанесения Х-образного надреза на 3-х различных участках образца; оптимальный размер образцов 150</w:t>
      </w:r>
      <w:r w:rsidR="00225AC8" w:rsidRPr="007113DC">
        <w:t xml:space="preserve"> </w:t>
      </w:r>
      <w:r w:rsidRPr="007113DC">
        <w:t>х</w:t>
      </w:r>
      <w:r w:rsidR="00225AC8" w:rsidRPr="007113DC">
        <w:t xml:space="preserve"> </w:t>
      </w:r>
      <w:r w:rsidRPr="007113DC">
        <w:t>70 мм;</w:t>
      </w:r>
    </w:p>
    <w:p w:rsidR="00B8170C" w:rsidRPr="007113DC" w:rsidRDefault="00B8170C" w:rsidP="00B54B09">
      <w:pPr>
        <w:pStyle w:val="aff4"/>
        <w:numPr>
          <w:ilvl w:val="0"/>
          <w:numId w:val="13"/>
        </w:numPr>
        <w:tabs>
          <w:tab w:val="left" w:pos="539"/>
        </w:tabs>
        <w:spacing w:before="120"/>
        <w:ind w:left="538" w:hanging="357"/>
      </w:pPr>
      <w:r w:rsidRPr="007113DC">
        <w:t>режущий инструмент – острое лезвие, скальпель, нож;</w:t>
      </w:r>
    </w:p>
    <w:p w:rsidR="00B8170C" w:rsidRPr="007113DC" w:rsidRDefault="00B8170C" w:rsidP="00B54B09">
      <w:pPr>
        <w:pStyle w:val="aff4"/>
        <w:numPr>
          <w:ilvl w:val="0"/>
          <w:numId w:val="13"/>
        </w:numPr>
        <w:tabs>
          <w:tab w:val="left" w:pos="539"/>
        </w:tabs>
        <w:spacing w:before="120"/>
        <w:ind w:left="538" w:hanging="357"/>
      </w:pPr>
      <w:r w:rsidRPr="007113DC">
        <w:t>липкая лента 25 мм, полупрозрачная;</w:t>
      </w:r>
    </w:p>
    <w:p w:rsidR="00B8170C" w:rsidRPr="007113DC" w:rsidRDefault="00B8170C" w:rsidP="00B54B09">
      <w:pPr>
        <w:pStyle w:val="aff4"/>
        <w:numPr>
          <w:ilvl w:val="0"/>
          <w:numId w:val="13"/>
        </w:numPr>
        <w:tabs>
          <w:tab w:val="left" w:pos="539"/>
        </w:tabs>
        <w:spacing w:before="120"/>
        <w:ind w:left="538" w:hanging="357"/>
      </w:pPr>
      <w:r w:rsidRPr="007113DC">
        <w:t>металлическая линейка;</w:t>
      </w:r>
    </w:p>
    <w:p w:rsidR="00B8170C" w:rsidRPr="007113DC" w:rsidRDefault="00B8170C" w:rsidP="00B54B09">
      <w:pPr>
        <w:pStyle w:val="aff4"/>
        <w:numPr>
          <w:ilvl w:val="0"/>
          <w:numId w:val="13"/>
        </w:numPr>
        <w:tabs>
          <w:tab w:val="left" w:pos="539"/>
        </w:tabs>
        <w:spacing w:before="120"/>
        <w:ind w:left="538" w:hanging="357"/>
      </w:pPr>
      <w:r w:rsidRPr="007113DC">
        <w:t>толщиномер.</w:t>
      </w:r>
    </w:p>
    <w:p w:rsidR="00B8170C" w:rsidRPr="007113DC" w:rsidRDefault="00B8170C" w:rsidP="00F91F55">
      <w:pPr>
        <w:pStyle w:val="S0"/>
      </w:pPr>
    </w:p>
    <w:p w:rsidR="006E5A64" w:rsidRPr="007113DC" w:rsidRDefault="006E5A64" w:rsidP="00F91F55">
      <w:pPr>
        <w:pStyle w:val="S0"/>
      </w:pPr>
    </w:p>
    <w:p w:rsidR="00B8170C" w:rsidRPr="007113DC" w:rsidRDefault="00382D5D" w:rsidP="00FC2C42">
      <w:pPr>
        <w:pStyle w:val="aff4"/>
        <w:numPr>
          <w:ilvl w:val="3"/>
          <w:numId w:val="31"/>
        </w:numPr>
        <w:tabs>
          <w:tab w:val="left" w:pos="851"/>
        </w:tabs>
        <w:ind w:left="0" w:firstLine="0"/>
        <w:jc w:val="both"/>
        <w:rPr>
          <w:rFonts w:ascii="Arial" w:hAnsi="Arial" w:cs="Arial"/>
          <w:i/>
          <w:sz w:val="20"/>
          <w:szCs w:val="20"/>
        </w:rPr>
      </w:pPr>
      <w:r w:rsidRPr="007113DC">
        <w:rPr>
          <w:rFonts w:ascii="Arial" w:hAnsi="Arial" w:cs="Arial"/>
          <w:i/>
          <w:sz w:val="20"/>
          <w:szCs w:val="20"/>
        </w:rPr>
        <w:lastRenderedPageBreak/>
        <w:t>ПОДГОТОВКА К ИСПЫТАНИЮ</w:t>
      </w:r>
    </w:p>
    <w:p w:rsidR="00B8170C" w:rsidRPr="007113DC" w:rsidRDefault="00B8170C" w:rsidP="00F91F55">
      <w:pPr>
        <w:pStyle w:val="S0"/>
      </w:pPr>
    </w:p>
    <w:p w:rsidR="00B8170C" w:rsidRDefault="00B8170C" w:rsidP="00F91F55">
      <w:pPr>
        <w:jc w:val="both"/>
      </w:pPr>
      <w:r w:rsidRPr="007113DC">
        <w:t>Испытания проводятся на двух образцах для каждого покрытия</w:t>
      </w:r>
      <w:r w:rsidR="00EA43DF" w:rsidRPr="007113DC">
        <w:t>, это могут быть вырезанные темплеты или специальные металлические эталоны.</w:t>
      </w:r>
    </w:p>
    <w:p w:rsidR="003A2AE2" w:rsidRPr="007113DC" w:rsidRDefault="003A2AE2" w:rsidP="00F91F55">
      <w:pPr>
        <w:jc w:val="both"/>
      </w:pPr>
    </w:p>
    <w:p w:rsidR="00B8170C" w:rsidRPr="007113DC" w:rsidRDefault="00B8170C" w:rsidP="00F91F55">
      <w:pPr>
        <w:jc w:val="both"/>
      </w:pPr>
      <w:r w:rsidRPr="007113DC">
        <w:t xml:space="preserve">Подготовка поверхности металлических образцов, нанесение ЛКМ, количество слоев, режим сушки, толщина пленки, время выдержки до испытания должны соответствовать </w:t>
      </w:r>
      <w:r w:rsidR="002C141C" w:rsidRPr="007113DC">
        <w:t>ТД</w:t>
      </w:r>
      <w:r w:rsidRPr="007113DC">
        <w:t xml:space="preserve"> на испытуемое ЛКП.</w:t>
      </w:r>
    </w:p>
    <w:p w:rsidR="00B8170C" w:rsidRPr="007113DC" w:rsidRDefault="00B8170C" w:rsidP="00F91F55">
      <w:pPr>
        <w:jc w:val="both"/>
      </w:pPr>
    </w:p>
    <w:p w:rsidR="00B8170C" w:rsidRPr="007113DC" w:rsidRDefault="00B8170C" w:rsidP="00F91F55">
      <w:pPr>
        <w:jc w:val="both"/>
      </w:pPr>
      <w:r w:rsidRPr="007113DC">
        <w:t>Магнитным толщиномером измеряют толщину защитного покрытия не менее чем на трех участках поверхности образца по возможности в местах нанесения Х-образных надрезов.</w:t>
      </w:r>
    </w:p>
    <w:p w:rsidR="00B8170C" w:rsidRPr="007113DC" w:rsidRDefault="00B8170C" w:rsidP="00F91F55">
      <w:pPr>
        <w:jc w:val="both"/>
      </w:pPr>
    </w:p>
    <w:p w:rsidR="00CF5B59" w:rsidRPr="007113DC" w:rsidRDefault="00CF5B59" w:rsidP="00F91F55">
      <w:pPr>
        <w:jc w:val="both"/>
      </w:pPr>
    </w:p>
    <w:p w:rsidR="00B8170C" w:rsidRPr="007113DC" w:rsidRDefault="00382D5D" w:rsidP="00FC2C42">
      <w:pPr>
        <w:pStyle w:val="aff4"/>
        <w:numPr>
          <w:ilvl w:val="3"/>
          <w:numId w:val="31"/>
        </w:numPr>
        <w:tabs>
          <w:tab w:val="left" w:pos="851"/>
        </w:tabs>
        <w:ind w:left="0" w:firstLine="0"/>
        <w:jc w:val="both"/>
        <w:rPr>
          <w:rFonts w:ascii="Arial" w:hAnsi="Arial" w:cs="Arial"/>
          <w:i/>
          <w:sz w:val="20"/>
          <w:szCs w:val="20"/>
        </w:rPr>
      </w:pPr>
      <w:r w:rsidRPr="007113DC">
        <w:rPr>
          <w:rFonts w:ascii="Arial" w:hAnsi="Arial" w:cs="Arial"/>
          <w:i/>
          <w:sz w:val="20"/>
          <w:szCs w:val="20"/>
        </w:rPr>
        <w:t>ПРОВЕДЕНИЕ ИСПЫТАНИЯ ПРИ ПОЛЕВЫХ И ЛАБОРАТОРНЫХ УСЛОВИЯХ</w:t>
      </w:r>
    </w:p>
    <w:p w:rsidR="00B8170C" w:rsidRPr="007113DC" w:rsidRDefault="00B8170C" w:rsidP="00F91F55">
      <w:pPr>
        <w:jc w:val="both"/>
      </w:pPr>
    </w:p>
    <w:p w:rsidR="00B8170C" w:rsidRPr="007113DC" w:rsidRDefault="00B8170C" w:rsidP="00F91F55">
      <w:pPr>
        <w:jc w:val="both"/>
      </w:pPr>
      <w:r w:rsidRPr="007113DC">
        <w:t>На поверхности образца сделать 2 надреза на ЛКМ длиной примерно 40 мм с пересечение</w:t>
      </w:r>
      <w:r w:rsidR="00B24635" w:rsidRPr="007113DC">
        <w:t>м их в середине под углом 30</w:t>
      </w:r>
      <w:r w:rsidR="00225AC8" w:rsidRPr="007113DC">
        <w:t xml:space="preserve"> </w:t>
      </w:r>
      <w:r w:rsidR="00B24635" w:rsidRPr="007113DC">
        <w:t>-</w:t>
      </w:r>
      <w:r w:rsidR="00225AC8" w:rsidRPr="007113DC">
        <w:t xml:space="preserve"> </w:t>
      </w:r>
      <w:r w:rsidR="00B24635" w:rsidRPr="007113DC">
        <w:t>45</w:t>
      </w:r>
      <w:r w:rsidRPr="007113DC">
        <w:sym w:font="Symbol" w:char="00B0"/>
      </w:r>
      <w:r w:rsidRPr="007113DC">
        <w:t>. Надрез до металла следует делать одним прямым равномерным движением.</w:t>
      </w:r>
    </w:p>
    <w:p w:rsidR="00B8170C" w:rsidRPr="007113DC" w:rsidRDefault="00B8170C" w:rsidP="00F91F55">
      <w:pPr>
        <w:jc w:val="both"/>
      </w:pPr>
    </w:p>
    <w:p w:rsidR="00B8170C" w:rsidRPr="007113DC" w:rsidRDefault="00B8170C" w:rsidP="00F91F55">
      <w:pPr>
        <w:jc w:val="both"/>
      </w:pPr>
      <w:r w:rsidRPr="007113DC">
        <w:t>Удалить два полных круга липкой ленты, после чего отрезать полоску длиной примерно 75</w:t>
      </w:r>
      <w:r w:rsidR="003F4DEC" w:rsidRPr="007113DC">
        <w:t> </w:t>
      </w:r>
      <w:r w:rsidRPr="007113DC">
        <w:t>мм.</w:t>
      </w:r>
    </w:p>
    <w:p w:rsidR="00B8170C" w:rsidRPr="007113DC" w:rsidRDefault="00B8170C" w:rsidP="00F91F55">
      <w:pPr>
        <w:jc w:val="both"/>
      </w:pPr>
    </w:p>
    <w:p w:rsidR="00B8170C" w:rsidRPr="007113DC" w:rsidRDefault="00B8170C" w:rsidP="00F91F55">
      <w:pPr>
        <w:jc w:val="both"/>
      </w:pPr>
      <w:r w:rsidRPr="007113DC">
        <w:t>Поместить центр ленты на пересечение надрезов в направлении острого угла. Пригладить ее пальцем по всей длине надрезов, обеспечив хороший контакт с покрытием. Один конец полоски оставляют неприклееным.</w:t>
      </w:r>
    </w:p>
    <w:p w:rsidR="00B8170C" w:rsidRPr="007113DC" w:rsidRDefault="00B8170C" w:rsidP="00F91F55">
      <w:pPr>
        <w:jc w:val="both"/>
      </w:pPr>
    </w:p>
    <w:p w:rsidR="00B8170C" w:rsidRPr="007113DC" w:rsidRDefault="00B8170C" w:rsidP="00F91F55">
      <w:pPr>
        <w:jc w:val="both"/>
        <w:rPr>
          <w:caps/>
        </w:rPr>
      </w:pPr>
      <w:r w:rsidRPr="007113DC">
        <w:t>В течение 90 с после нанесения ленты удалить ее за свободный конец, потянув, по воз</w:t>
      </w:r>
      <w:r w:rsidR="00B24635" w:rsidRPr="007113DC">
        <w:t>можности под углом 180</w:t>
      </w:r>
      <w:r w:rsidRPr="007113DC">
        <w:sym w:font="Symbol" w:char="00B0"/>
      </w:r>
      <w:r w:rsidRPr="007113DC">
        <w:t>.</w:t>
      </w:r>
    </w:p>
    <w:p w:rsidR="00B8170C" w:rsidRPr="007113DC" w:rsidRDefault="00B8170C" w:rsidP="00F91F55">
      <w:pPr>
        <w:jc w:val="both"/>
      </w:pPr>
    </w:p>
    <w:p w:rsidR="00B8170C" w:rsidRPr="007113DC" w:rsidRDefault="00B8170C" w:rsidP="00F91F55">
      <w:pPr>
        <w:jc w:val="both"/>
        <w:rPr>
          <w:caps/>
        </w:rPr>
      </w:pPr>
      <w:r w:rsidRPr="007113DC">
        <w:t>Повторить испытание в двух других местах на каждом образце.</w:t>
      </w:r>
    </w:p>
    <w:p w:rsidR="00B8170C" w:rsidRPr="007113DC" w:rsidRDefault="00B8170C" w:rsidP="00F91F55">
      <w:pPr>
        <w:jc w:val="both"/>
        <w:rPr>
          <w:bCs/>
        </w:rPr>
      </w:pPr>
    </w:p>
    <w:p w:rsidR="00CF5B59" w:rsidRPr="007113DC" w:rsidRDefault="00CF5B59" w:rsidP="00F91F55">
      <w:pPr>
        <w:jc w:val="both"/>
        <w:rPr>
          <w:bCs/>
        </w:rPr>
      </w:pPr>
    </w:p>
    <w:p w:rsidR="00B8170C" w:rsidRPr="007113DC" w:rsidRDefault="00382D5D" w:rsidP="00FC2C42">
      <w:pPr>
        <w:pStyle w:val="aff4"/>
        <w:numPr>
          <w:ilvl w:val="3"/>
          <w:numId w:val="31"/>
        </w:numPr>
        <w:tabs>
          <w:tab w:val="left" w:pos="851"/>
        </w:tabs>
        <w:ind w:left="0" w:firstLine="0"/>
        <w:jc w:val="both"/>
        <w:rPr>
          <w:rFonts w:ascii="Arial" w:hAnsi="Arial" w:cs="Arial"/>
          <w:i/>
          <w:sz w:val="20"/>
          <w:szCs w:val="20"/>
        </w:rPr>
      </w:pPr>
      <w:r w:rsidRPr="007113DC">
        <w:rPr>
          <w:rFonts w:ascii="Arial" w:hAnsi="Arial" w:cs="Arial"/>
          <w:i/>
          <w:sz w:val="20"/>
          <w:szCs w:val="20"/>
        </w:rPr>
        <w:t>ОБРАБОТКА РЕЗУЛЬТАТОВ</w:t>
      </w:r>
    </w:p>
    <w:p w:rsidR="00B8170C" w:rsidRPr="007113DC" w:rsidRDefault="00B8170C" w:rsidP="00F91F55">
      <w:pPr>
        <w:jc w:val="both"/>
      </w:pPr>
    </w:p>
    <w:p w:rsidR="00B8170C" w:rsidRPr="007113DC" w:rsidRDefault="00B8170C" w:rsidP="00F91F55">
      <w:pPr>
        <w:jc w:val="both"/>
      </w:pPr>
      <w:r w:rsidRPr="007113DC">
        <w:t xml:space="preserve">Осмотреть поверхность покрытия с надрезами при хорошем освещении и провести оценку адгезии по </w:t>
      </w:r>
      <w:r w:rsidR="00CB56C9" w:rsidRPr="007113DC">
        <w:t>шести бальной</w:t>
      </w:r>
      <w:r w:rsidRPr="007113DC">
        <w:t xml:space="preserve"> шкале:</w:t>
      </w:r>
    </w:p>
    <w:p w:rsidR="00B8170C" w:rsidRPr="007113DC" w:rsidRDefault="00CB56C9" w:rsidP="00FC2C42">
      <w:pPr>
        <w:pStyle w:val="aff4"/>
        <w:numPr>
          <w:ilvl w:val="0"/>
          <w:numId w:val="47"/>
        </w:numPr>
        <w:tabs>
          <w:tab w:val="left" w:pos="539"/>
        </w:tabs>
        <w:spacing w:before="120"/>
        <w:ind w:left="539" w:hanging="357"/>
        <w:jc w:val="both"/>
      </w:pPr>
      <w:r w:rsidRPr="007113DC">
        <w:t>Балл 0</w:t>
      </w:r>
      <w:r w:rsidR="00B8170C" w:rsidRPr="007113DC">
        <w:t xml:space="preserve"> </w:t>
      </w:r>
      <w:r w:rsidR="00225AC8" w:rsidRPr="007113DC">
        <w:t>–</w:t>
      </w:r>
      <w:r w:rsidRPr="007113DC">
        <w:t xml:space="preserve"> отсутствие отслаивания или удаления покрытия</w:t>
      </w:r>
      <w:r w:rsidR="00F721C4">
        <w:t>.</w:t>
      </w:r>
    </w:p>
    <w:p w:rsidR="00B8170C" w:rsidRPr="007113DC" w:rsidRDefault="00CB56C9" w:rsidP="00FC2C42">
      <w:pPr>
        <w:pStyle w:val="aff4"/>
        <w:numPr>
          <w:ilvl w:val="0"/>
          <w:numId w:val="47"/>
        </w:numPr>
        <w:tabs>
          <w:tab w:val="left" w:pos="539"/>
        </w:tabs>
        <w:spacing w:before="120"/>
        <w:ind w:left="539" w:hanging="357"/>
        <w:jc w:val="both"/>
      </w:pPr>
      <w:r w:rsidRPr="007113DC">
        <w:t>Балл 1</w:t>
      </w:r>
      <w:r w:rsidR="00B8170C" w:rsidRPr="007113DC">
        <w:t xml:space="preserve"> </w:t>
      </w:r>
      <w:r w:rsidR="00225AC8" w:rsidRPr="007113DC">
        <w:t>–</w:t>
      </w:r>
      <w:r w:rsidR="00B8170C" w:rsidRPr="007113DC">
        <w:t xml:space="preserve"> следы </w:t>
      </w:r>
      <w:r w:rsidRPr="007113DC">
        <w:t>отслаивания или удаления покрытия вдоль надрезов или в местах их пересечения</w:t>
      </w:r>
      <w:r w:rsidR="00F721C4">
        <w:t>.</w:t>
      </w:r>
    </w:p>
    <w:p w:rsidR="00B8170C" w:rsidRPr="007113DC" w:rsidRDefault="00CB56C9" w:rsidP="00FC2C42">
      <w:pPr>
        <w:pStyle w:val="aff4"/>
        <w:numPr>
          <w:ilvl w:val="0"/>
          <w:numId w:val="47"/>
        </w:numPr>
        <w:tabs>
          <w:tab w:val="left" w:pos="539"/>
        </w:tabs>
        <w:spacing w:before="120"/>
        <w:ind w:left="539" w:hanging="357"/>
        <w:jc w:val="both"/>
      </w:pPr>
      <w:r w:rsidRPr="007113DC">
        <w:t>Балл 2</w:t>
      </w:r>
      <w:r w:rsidR="00B8170C" w:rsidRPr="007113DC">
        <w:t xml:space="preserve"> </w:t>
      </w:r>
      <w:r w:rsidR="00225AC8" w:rsidRPr="007113DC">
        <w:t>–</w:t>
      </w:r>
      <w:r w:rsidR="00B8170C" w:rsidRPr="007113DC">
        <w:t xml:space="preserve"> </w:t>
      </w:r>
      <w:r w:rsidRPr="007113DC">
        <w:t>выкрашивание покрытия вдоль любого из надрезов шириной до 1,5 мм</w:t>
      </w:r>
      <w:r w:rsidR="00F721C4">
        <w:t>.</w:t>
      </w:r>
    </w:p>
    <w:p w:rsidR="00B8170C" w:rsidRPr="007113DC" w:rsidRDefault="00CB56C9" w:rsidP="00FC2C42">
      <w:pPr>
        <w:pStyle w:val="aff4"/>
        <w:numPr>
          <w:ilvl w:val="0"/>
          <w:numId w:val="47"/>
        </w:numPr>
        <w:tabs>
          <w:tab w:val="left" w:pos="539"/>
        </w:tabs>
        <w:spacing w:before="120"/>
        <w:ind w:left="539" w:hanging="357"/>
        <w:jc w:val="both"/>
      </w:pPr>
      <w:r w:rsidRPr="007113DC">
        <w:t>Балл 3</w:t>
      </w:r>
      <w:r w:rsidR="00B8170C" w:rsidRPr="007113DC">
        <w:t xml:space="preserve"> </w:t>
      </w:r>
      <w:r w:rsidR="00225AC8" w:rsidRPr="007113DC">
        <w:t>–</w:t>
      </w:r>
      <w:r w:rsidR="00B8170C" w:rsidRPr="007113DC">
        <w:t xml:space="preserve"> </w:t>
      </w:r>
      <w:r w:rsidRPr="007113DC">
        <w:t xml:space="preserve">выкрашивание покрытия на большом количестве надрезов шириной до </w:t>
      </w:r>
      <w:r w:rsidR="00350557" w:rsidRPr="007113DC">
        <w:br/>
      </w:r>
      <w:r w:rsidRPr="007113DC">
        <w:t>3,0 мм</w:t>
      </w:r>
      <w:r w:rsidR="00F721C4">
        <w:t>.</w:t>
      </w:r>
    </w:p>
    <w:p w:rsidR="00B8170C" w:rsidRPr="007113DC" w:rsidRDefault="00CB56C9" w:rsidP="00FC2C42">
      <w:pPr>
        <w:pStyle w:val="aff4"/>
        <w:numPr>
          <w:ilvl w:val="0"/>
          <w:numId w:val="47"/>
        </w:numPr>
        <w:tabs>
          <w:tab w:val="left" w:pos="539"/>
        </w:tabs>
        <w:spacing w:before="120"/>
        <w:ind w:left="539" w:hanging="357"/>
        <w:jc w:val="both"/>
      </w:pPr>
      <w:r w:rsidRPr="007113DC">
        <w:t>Балл 4</w:t>
      </w:r>
      <w:r w:rsidR="00B8170C" w:rsidRPr="007113DC">
        <w:t xml:space="preserve"> </w:t>
      </w:r>
      <w:r w:rsidR="00225AC8" w:rsidRPr="007113DC">
        <w:t>–</w:t>
      </w:r>
      <w:r w:rsidR="00B8170C" w:rsidRPr="007113DC">
        <w:t xml:space="preserve"> о</w:t>
      </w:r>
      <w:r w:rsidRPr="007113DC">
        <w:t>тслаивание покрытия с большой площади Х-образного надреза</w:t>
      </w:r>
      <w:r w:rsidR="00F721C4">
        <w:t>.</w:t>
      </w:r>
    </w:p>
    <w:p w:rsidR="00B8170C" w:rsidRPr="007113DC" w:rsidRDefault="00CB56C9" w:rsidP="00FC2C42">
      <w:pPr>
        <w:pStyle w:val="aff4"/>
        <w:numPr>
          <w:ilvl w:val="0"/>
          <w:numId w:val="47"/>
        </w:numPr>
        <w:tabs>
          <w:tab w:val="left" w:pos="539"/>
        </w:tabs>
        <w:spacing w:before="120"/>
        <w:ind w:left="539" w:hanging="357"/>
        <w:jc w:val="both"/>
      </w:pPr>
      <w:r w:rsidRPr="007113DC">
        <w:t>Балл 5</w:t>
      </w:r>
      <w:r w:rsidR="00F511EA" w:rsidRPr="007113DC">
        <w:t xml:space="preserve"> </w:t>
      </w:r>
      <w:r w:rsidR="00B8170C" w:rsidRPr="007113DC">
        <w:t>–</w:t>
      </w:r>
      <w:r w:rsidRPr="007113DC">
        <w:t>удаление покрыти</w:t>
      </w:r>
      <w:r w:rsidR="00542E4B" w:rsidRPr="007113DC">
        <w:t>я</w:t>
      </w:r>
      <w:r w:rsidRPr="007113DC">
        <w:t xml:space="preserve"> за пределами Х-образного надреза</w:t>
      </w:r>
      <w:r w:rsidR="00B8170C" w:rsidRPr="007113DC">
        <w:t>.</w:t>
      </w:r>
    </w:p>
    <w:p w:rsidR="00B8170C" w:rsidRPr="007113DC" w:rsidRDefault="00B8170C" w:rsidP="00F91F55">
      <w:pPr>
        <w:jc w:val="both"/>
      </w:pPr>
    </w:p>
    <w:p w:rsidR="00B8170C" w:rsidRPr="007113DC" w:rsidRDefault="00542E4B" w:rsidP="00F91F55">
      <w:pPr>
        <w:jc w:val="both"/>
      </w:pPr>
      <w:r w:rsidRPr="007113DC">
        <w:t>За результат испытания принимают значение адгезии в баллах, соответствующее большинству совпадающих значений, при этом расхождение между значениями не должно превышать один балл</w:t>
      </w:r>
      <w:r w:rsidR="00F721C4">
        <w:t>.</w:t>
      </w:r>
    </w:p>
    <w:p w:rsidR="00542E4B" w:rsidRPr="007113DC" w:rsidRDefault="00542E4B" w:rsidP="00F91F55">
      <w:pPr>
        <w:jc w:val="both"/>
      </w:pPr>
    </w:p>
    <w:p w:rsidR="00B24635" w:rsidRPr="007113DC" w:rsidRDefault="00542E4B" w:rsidP="00542E4B">
      <w:pPr>
        <w:jc w:val="both"/>
      </w:pPr>
      <w:r w:rsidRPr="007113DC">
        <w:lastRenderedPageBreak/>
        <w:t>При расхождении повторяют испытания. За окончательный результат принимают среднее округленное значение, полученное в результате шести определений (на одной или двух пластинках).</w:t>
      </w:r>
    </w:p>
    <w:p w:rsidR="00542E4B" w:rsidRPr="007113DC" w:rsidRDefault="00542E4B" w:rsidP="00542E4B">
      <w:pPr>
        <w:jc w:val="both"/>
      </w:pPr>
    </w:p>
    <w:p w:rsidR="004D6925" w:rsidRPr="007113DC" w:rsidRDefault="004D6925" w:rsidP="00542E4B">
      <w:pPr>
        <w:jc w:val="both"/>
      </w:pPr>
    </w:p>
    <w:p w:rsidR="00B8170C" w:rsidRPr="007113DC" w:rsidRDefault="0071410D" w:rsidP="00FC2C42">
      <w:pPr>
        <w:pStyle w:val="aff4"/>
        <w:numPr>
          <w:ilvl w:val="2"/>
          <w:numId w:val="31"/>
        </w:numPr>
        <w:tabs>
          <w:tab w:val="left" w:pos="709"/>
        </w:tabs>
        <w:ind w:left="0" w:firstLine="0"/>
        <w:jc w:val="both"/>
        <w:rPr>
          <w:rFonts w:ascii="Arial" w:hAnsi="Arial" w:cs="Arial"/>
          <w:b/>
          <w:i/>
          <w:caps/>
          <w:sz w:val="20"/>
        </w:rPr>
      </w:pPr>
      <w:bookmarkStart w:id="609" w:name="_Ref38575786"/>
      <w:bookmarkStart w:id="610" w:name="_Toc44447765"/>
      <w:bookmarkStart w:id="611" w:name="_Toc47453898"/>
      <w:bookmarkStart w:id="612" w:name="_Toc47555142"/>
      <w:bookmarkStart w:id="613" w:name="_Toc49759938"/>
      <w:bookmarkStart w:id="614" w:name="_Toc50038791"/>
      <w:bookmarkStart w:id="615" w:name="_Toc51075121"/>
      <w:bookmarkStart w:id="616" w:name="_Toc51925645"/>
      <w:r w:rsidRPr="007113DC">
        <w:rPr>
          <w:rFonts w:ascii="Arial" w:hAnsi="Arial" w:cs="Arial"/>
          <w:b/>
          <w:i/>
          <w:sz w:val="20"/>
        </w:rPr>
        <w:t>АДГЕЗИОННАЯ ПРОЧНОСТЬ, ОПРЕДЕЛЯЕМАЯ МЕТОДОМ ОТРЫВА</w:t>
      </w:r>
      <w:bookmarkEnd w:id="609"/>
      <w:bookmarkEnd w:id="610"/>
      <w:bookmarkEnd w:id="611"/>
      <w:bookmarkEnd w:id="612"/>
      <w:bookmarkEnd w:id="613"/>
      <w:bookmarkEnd w:id="614"/>
      <w:bookmarkEnd w:id="615"/>
      <w:bookmarkEnd w:id="616"/>
    </w:p>
    <w:p w:rsidR="00B8170C" w:rsidRPr="007113DC" w:rsidRDefault="00B8170C" w:rsidP="00241666">
      <w:pPr>
        <w:rPr>
          <w:bCs/>
        </w:rPr>
      </w:pPr>
    </w:p>
    <w:p w:rsidR="00ED0830" w:rsidRPr="007113DC" w:rsidRDefault="00ED0830" w:rsidP="00241666">
      <w:pPr>
        <w:rPr>
          <w:bCs/>
        </w:rPr>
      </w:pPr>
    </w:p>
    <w:p w:rsidR="00B8170C" w:rsidRPr="001A3A8E" w:rsidRDefault="001A3A8E" w:rsidP="00FC2C42">
      <w:pPr>
        <w:numPr>
          <w:ilvl w:val="3"/>
          <w:numId w:val="30"/>
        </w:numPr>
        <w:tabs>
          <w:tab w:val="left" w:pos="709"/>
        </w:tabs>
        <w:ind w:hanging="1004"/>
        <w:rPr>
          <w:rFonts w:ascii="Arial" w:eastAsia="Times New Roman" w:hAnsi="Arial" w:cs="Arial"/>
          <w:i/>
          <w:sz w:val="20"/>
          <w:szCs w:val="20"/>
          <w:lang w:eastAsia="ru-RU"/>
        </w:rPr>
      </w:pPr>
      <w:r w:rsidRPr="001A3A8E">
        <w:rPr>
          <w:rFonts w:ascii="Arial" w:eastAsia="Times New Roman" w:hAnsi="Arial" w:cs="Arial"/>
          <w:i/>
          <w:sz w:val="20"/>
          <w:szCs w:val="20"/>
          <w:lang w:eastAsia="ru-RU"/>
        </w:rPr>
        <w:t>ОБЩИЕ ПОЛОЖЕНИЯ</w:t>
      </w:r>
    </w:p>
    <w:p w:rsidR="001A3A8E" w:rsidRPr="007113DC" w:rsidRDefault="001A3A8E" w:rsidP="00241666"/>
    <w:p w:rsidR="00B8170C" w:rsidRPr="007113DC" w:rsidRDefault="00B8170C" w:rsidP="00C017A3">
      <w:pPr>
        <w:jc w:val="both"/>
      </w:pPr>
      <w:r w:rsidRPr="007113DC">
        <w:t>Метод применяют для количественного определения адгезии. Он основан на измерении минимального разрывного напряжения, необходимого для отделения или разрыва покрытия в направлении, перпендикул</w:t>
      </w:r>
      <w:r w:rsidR="004D6925" w:rsidRPr="007113DC">
        <w:t>ярном окрашиваемой поверхности.</w:t>
      </w:r>
    </w:p>
    <w:p w:rsidR="00456C57" w:rsidRPr="007113DC" w:rsidRDefault="00456C57" w:rsidP="00241666"/>
    <w:p w:rsidR="00456C57" w:rsidRDefault="00456C57" w:rsidP="00241666">
      <w:r w:rsidRPr="007113DC">
        <w:t>Испытание проводится в соответс</w:t>
      </w:r>
      <w:r w:rsidR="000520CE" w:rsidRPr="007113DC">
        <w:t>твии с требованиями ГОСТ 32299</w:t>
      </w:r>
      <w:r w:rsidRPr="007113DC">
        <w:t>.</w:t>
      </w:r>
    </w:p>
    <w:p w:rsidR="003222B7" w:rsidRDefault="003222B7" w:rsidP="00241666"/>
    <w:p w:rsidR="003222B7" w:rsidRDefault="003222B7" w:rsidP="00241666"/>
    <w:p w:rsidR="00D653FD" w:rsidRPr="00D653FD" w:rsidRDefault="00D653FD" w:rsidP="00D70221">
      <w:pPr>
        <w:numPr>
          <w:ilvl w:val="3"/>
          <w:numId w:val="30"/>
        </w:numPr>
        <w:tabs>
          <w:tab w:val="left" w:pos="709"/>
        </w:tabs>
        <w:ind w:hanging="1004"/>
        <w:rPr>
          <w:rFonts w:ascii="Arial" w:eastAsia="Times New Roman" w:hAnsi="Arial" w:cs="Arial"/>
          <w:i/>
          <w:sz w:val="20"/>
          <w:szCs w:val="20"/>
          <w:lang w:eastAsia="ru-RU"/>
        </w:rPr>
      </w:pPr>
      <w:r w:rsidRPr="00D653FD">
        <w:rPr>
          <w:rFonts w:ascii="Arial" w:eastAsia="Times New Roman" w:hAnsi="Arial" w:cs="Arial"/>
          <w:i/>
          <w:sz w:val="20"/>
          <w:szCs w:val="20"/>
          <w:lang w:eastAsia="ru-RU"/>
        </w:rPr>
        <w:t>АППАРАТУРА И МАТЕРИАЛЫ</w:t>
      </w:r>
    </w:p>
    <w:p w:rsidR="00C017A3" w:rsidRPr="005835D5" w:rsidRDefault="00C017A3" w:rsidP="005835D5"/>
    <w:p w:rsidR="00C017A3" w:rsidRPr="007113DC" w:rsidRDefault="00C017A3" w:rsidP="00C017A3">
      <w:pPr>
        <w:jc w:val="both"/>
      </w:pPr>
      <w:r w:rsidRPr="007113DC">
        <w:t xml:space="preserve">Аппаратура и </w:t>
      </w:r>
      <w:r w:rsidR="005835D5">
        <w:t>материалы для проведения работ:</w:t>
      </w:r>
    </w:p>
    <w:p w:rsidR="00B8170C" w:rsidRPr="007113DC" w:rsidRDefault="00B8170C" w:rsidP="00B54B09">
      <w:pPr>
        <w:pStyle w:val="aff4"/>
        <w:numPr>
          <w:ilvl w:val="0"/>
          <w:numId w:val="13"/>
        </w:numPr>
        <w:tabs>
          <w:tab w:val="left" w:pos="539"/>
        </w:tabs>
        <w:spacing w:before="120"/>
        <w:ind w:left="538" w:hanging="357"/>
        <w:jc w:val="both"/>
      </w:pPr>
      <w:r w:rsidRPr="007113DC">
        <w:t>образцы с покрытием в виде металлич</w:t>
      </w:r>
      <w:r w:rsidR="00B24635" w:rsidRPr="007113DC">
        <w:t>еских пластин размером 150</w:t>
      </w:r>
      <w:r w:rsidR="00225AC8" w:rsidRPr="007113DC">
        <w:t xml:space="preserve"> </w:t>
      </w:r>
      <w:r w:rsidR="00B24635" w:rsidRPr="007113DC">
        <w:t>х</w:t>
      </w:r>
      <w:r w:rsidR="00225AC8" w:rsidRPr="007113DC">
        <w:t xml:space="preserve"> </w:t>
      </w:r>
      <w:r w:rsidR="00B24635" w:rsidRPr="007113DC">
        <w:t>70</w:t>
      </w:r>
      <w:r w:rsidR="00225AC8" w:rsidRPr="007113DC">
        <w:t xml:space="preserve"> </w:t>
      </w:r>
      <w:r w:rsidR="00B24635" w:rsidRPr="007113DC">
        <w:t>х</w:t>
      </w:r>
      <w:r w:rsidR="00431CB1" w:rsidRPr="007113DC">
        <w:t xml:space="preserve"> </w:t>
      </w:r>
      <w:r w:rsidR="00B24635" w:rsidRPr="007113DC">
        <w:t>3</w:t>
      </w:r>
      <w:r w:rsidR="00457989" w:rsidRPr="007113DC">
        <w:t>…</w:t>
      </w:r>
      <w:r w:rsidRPr="007113DC">
        <w:t>5 мм;</w:t>
      </w:r>
    </w:p>
    <w:p w:rsidR="00B8170C" w:rsidRPr="007113DC" w:rsidRDefault="00B8170C" w:rsidP="00B54B09">
      <w:pPr>
        <w:pStyle w:val="aff4"/>
        <w:numPr>
          <w:ilvl w:val="0"/>
          <w:numId w:val="13"/>
        </w:numPr>
        <w:tabs>
          <w:tab w:val="left" w:pos="539"/>
        </w:tabs>
        <w:spacing w:before="120"/>
        <w:ind w:left="538" w:hanging="357"/>
        <w:jc w:val="both"/>
      </w:pPr>
      <w:r w:rsidRPr="007113DC">
        <w:t>разрывная машина, обеспечивающая приложение растягивающего усилия перпендикулярно окрашенной поверхности образца;</w:t>
      </w:r>
    </w:p>
    <w:p w:rsidR="00B8170C" w:rsidRPr="007113DC" w:rsidRDefault="005E5745" w:rsidP="00B54B09">
      <w:pPr>
        <w:pStyle w:val="aff4"/>
        <w:numPr>
          <w:ilvl w:val="0"/>
          <w:numId w:val="13"/>
        </w:numPr>
        <w:tabs>
          <w:tab w:val="left" w:pos="539"/>
        </w:tabs>
        <w:spacing w:before="120"/>
        <w:ind w:left="538" w:hanging="357"/>
        <w:jc w:val="both"/>
      </w:pPr>
      <w:r w:rsidRPr="007113DC">
        <w:t>цилиндрическая заготовка представляет собой цилиндр, изготовленный из алюминия или стали, сконструированный для применения в комплекте с разрывным устройством; имеет жесткую плоскую поверхность для соединения с системой клей</w:t>
      </w:r>
      <w:r w:rsidR="00350557" w:rsidRPr="007113DC">
        <w:t xml:space="preserve"> </w:t>
      </w:r>
      <w:r w:rsidRPr="007113DC">
        <w:t>/</w:t>
      </w:r>
      <w:r w:rsidR="00350557" w:rsidRPr="007113DC">
        <w:t xml:space="preserve"> </w:t>
      </w:r>
      <w:r w:rsidRPr="007113DC">
        <w:t>покрытие на одном конце и приспособление для соединения с разрывным устройством на другом конце; должна иметь номинальный диаметр 20 мм и достаточную толщину, чтобы избежать повреждения в ходе испытания; длина заготовки была не менее половины ее диаметра Плоская поверхность заготовки должна быть перпендикулярна к оси цилиндра и подвергнута механической обработке</w:t>
      </w:r>
      <w:r w:rsidR="00B24635" w:rsidRPr="007113DC">
        <w:t>;</w:t>
      </w:r>
    </w:p>
    <w:p w:rsidR="00B8170C" w:rsidRPr="007113DC" w:rsidRDefault="00B8170C" w:rsidP="00B54B09">
      <w:pPr>
        <w:pStyle w:val="aff4"/>
        <w:numPr>
          <w:ilvl w:val="0"/>
          <w:numId w:val="13"/>
        </w:numPr>
        <w:tabs>
          <w:tab w:val="left" w:pos="539"/>
        </w:tabs>
        <w:spacing w:before="120"/>
        <w:ind w:left="538" w:hanging="357"/>
        <w:jc w:val="both"/>
      </w:pPr>
      <w:r w:rsidRPr="007113DC">
        <w:t xml:space="preserve">режущее устройство </w:t>
      </w:r>
      <w:r w:rsidR="00D449AB" w:rsidRPr="007113DC">
        <w:t>(</w:t>
      </w:r>
      <w:r w:rsidRPr="007113DC">
        <w:t>например, острый нож</w:t>
      </w:r>
      <w:r w:rsidR="004049F3" w:rsidRPr="007113DC">
        <w:t>)</w:t>
      </w:r>
      <w:r w:rsidRPr="007113DC">
        <w:t xml:space="preserve"> для прорезания </w:t>
      </w:r>
      <w:r w:rsidR="00D449AB" w:rsidRPr="007113DC">
        <w:t xml:space="preserve">покрытия до металла вокруг </w:t>
      </w:r>
      <w:r w:rsidR="004049F3" w:rsidRPr="007113DC">
        <w:t>заготовки</w:t>
      </w:r>
      <w:r w:rsidRPr="007113DC">
        <w:t>;</w:t>
      </w:r>
    </w:p>
    <w:p w:rsidR="00B8170C" w:rsidRPr="007113DC" w:rsidRDefault="00B8170C" w:rsidP="00B54B09">
      <w:pPr>
        <w:pStyle w:val="aff4"/>
        <w:numPr>
          <w:ilvl w:val="0"/>
          <w:numId w:val="13"/>
        </w:numPr>
        <w:tabs>
          <w:tab w:val="left" w:pos="539"/>
        </w:tabs>
        <w:spacing w:before="120"/>
        <w:ind w:left="538" w:hanging="357"/>
        <w:jc w:val="both"/>
      </w:pPr>
      <w:r w:rsidRPr="007113DC">
        <w:t>клей, который выбирается с учетом того, что он не должен вызывать значительных изменений в покрытии, и адгезионные свойства которого должны быть выше, чем у испытуемого покрытия. Рекомендуется использовать двухкомпонентные эпоксидные составы без растворителя;</w:t>
      </w:r>
    </w:p>
    <w:p w:rsidR="00B8170C" w:rsidRPr="007113DC" w:rsidRDefault="00B8170C" w:rsidP="00B54B09">
      <w:pPr>
        <w:pStyle w:val="aff4"/>
        <w:numPr>
          <w:ilvl w:val="0"/>
          <w:numId w:val="13"/>
        </w:numPr>
        <w:tabs>
          <w:tab w:val="left" w:pos="539"/>
        </w:tabs>
        <w:spacing w:before="120"/>
        <w:ind w:left="538" w:hanging="357"/>
      </w:pPr>
      <w:r w:rsidRPr="007113DC">
        <w:t>толщиномер</w:t>
      </w:r>
      <w:r w:rsidR="004049F3" w:rsidRPr="007113DC">
        <w:t xml:space="preserve"> с погрешностью измерений ± 1 %;</w:t>
      </w:r>
    </w:p>
    <w:p w:rsidR="004049F3" w:rsidRPr="007113DC" w:rsidRDefault="004049F3" w:rsidP="00B54B09">
      <w:pPr>
        <w:pStyle w:val="aff4"/>
        <w:numPr>
          <w:ilvl w:val="0"/>
          <w:numId w:val="13"/>
        </w:numPr>
        <w:tabs>
          <w:tab w:val="left" w:pos="539"/>
        </w:tabs>
        <w:spacing w:before="120"/>
        <w:ind w:left="538" w:hanging="357"/>
      </w:pPr>
      <w:r w:rsidRPr="007113DC">
        <w:t>переносной адгезиометр, для контроля адгезии в полевых условиях.</w:t>
      </w:r>
    </w:p>
    <w:p w:rsidR="00B8170C" w:rsidRPr="007113DC" w:rsidRDefault="00B8170C" w:rsidP="00241666">
      <w:pPr>
        <w:rPr>
          <w:bCs/>
        </w:rPr>
      </w:pPr>
    </w:p>
    <w:p w:rsidR="00B8170C" w:rsidRDefault="00B8170C" w:rsidP="00241666">
      <w:pPr>
        <w:rPr>
          <w:bCs/>
        </w:rPr>
      </w:pPr>
    </w:p>
    <w:p w:rsidR="00C5512D" w:rsidRPr="00C5512D" w:rsidRDefault="00C5512D" w:rsidP="00D70221">
      <w:pPr>
        <w:numPr>
          <w:ilvl w:val="3"/>
          <w:numId w:val="30"/>
        </w:numPr>
        <w:tabs>
          <w:tab w:val="left" w:pos="709"/>
        </w:tabs>
        <w:ind w:hanging="1004"/>
        <w:rPr>
          <w:rFonts w:ascii="Arial" w:eastAsia="Times New Roman" w:hAnsi="Arial" w:cs="Arial"/>
          <w:i/>
          <w:sz w:val="20"/>
          <w:szCs w:val="20"/>
          <w:lang w:eastAsia="ru-RU"/>
        </w:rPr>
      </w:pPr>
      <w:r w:rsidRPr="00C5512D">
        <w:rPr>
          <w:rFonts w:ascii="Arial" w:eastAsia="Times New Roman" w:hAnsi="Arial" w:cs="Arial"/>
          <w:i/>
          <w:sz w:val="20"/>
          <w:szCs w:val="20"/>
          <w:lang w:eastAsia="ru-RU"/>
        </w:rPr>
        <w:t>ПОДГОТОВКА К ИСПЫТАНИЮ</w:t>
      </w:r>
    </w:p>
    <w:p w:rsidR="00C5512D" w:rsidRPr="007113DC" w:rsidRDefault="00C5512D" w:rsidP="00241666"/>
    <w:p w:rsidR="00B8170C" w:rsidRPr="007113DC" w:rsidRDefault="00B8170C" w:rsidP="00F91F55">
      <w:pPr>
        <w:jc w:val="both"/>
      </w:pPr>
      <w:r w:rsidRPr="007113DC">
        <w:t>Испытания проводят на трех образцах для каждого покрытия.</w:t>
      </w:r>
    </w:p>
    <w:p w:rsidR="00B8170C" w:rsidRPr="007113DC" w:rsidRDefault="00B8170C" w:rsidP="00F91F55">
      <w:pPr>
        <w:jc w:val="both"/>
      </w:pPr>
    </w:p>
    <w:p w:rsidR="00B8170C" w:rsidRPr="007113DC" w:rsidRDefault="00B8170C" w:rsidP="00F91F55">
      <w:pPr>
        <w:jc w:val="both"/>
      </w:pPr>
      <w:r w:rsidRPr="007113DC">
        <w:t xml:space="preserve">Подготовка поверхности металлических образцов, нанесение покрытия, количество слоев, режим сушки, толщина пленки, время выдержки до испытания должны соответствовать </w:t>
      </w:r>
      <w:r w:rsidR="00C017A3" w:rsidRPr="007113DC">
        <w:t>НД</w:t>
      </w:r>
      <w:r w:rsidRPr="007113DC">
        <w:t xml:space="preserve"> на испытуемый </w:t>
      </w:r>
      <w:r w:rsidR="00C017A3" w:rsidRPr="007113DC">
        <w:t>ЛКМ</w:t>
      </w:r>
      <w:r w:rsidRPr="007113DC">
        <w:t>.</w:t>
      </w:r>
    </w:p>
    <w:p w:rsidR="00B8170C" w:rsidRPr="007113DC" w:rsidRDefault="00B8170C" w:rsidP="00F91F55">
      <w:pPr>
        <w:jc w:val="both"/>
      </w:pPr>
    </w:p>
    <w:p w:rsidR="00B8170C" w:rsidRPr="007113DC" w:rsidRDefault="00B8170C" w:rsidP="00F91F55">
      <w:pPr>
        <w:jc w:val="both"/>
      </w:pPr>
      <w:r w:rsidRPr="007113DC">
        <w:t>Толщиномером измеряют толщину защитного покрытия.</w:t>
      </w:r>
    </w:p>
    <w:p w:rsidR="00B8170C" w:rsidRPr="007113DC" w:rsidRDefault="00B8170C" w:rsidP="00F91F55">
      <w:pPr>
        <w:jc w:val="both"/>
      </w:pPr>
    </w:p>
    <w:p w:rsidR="00B8170C" w:rsidRPr="007113DC" w:rsidRDefault="00B8170C" w:rsidP="00F91F55">
      <w:pPr>
        <w:jc w:val="both"/>
      </w:pPr>
      <w:r w:rsidRPr="007113DC">
        <w:t>Для повышения адгезии клеевого соединения поверхность покрытия в м</w:t>
      </w:r>
      <w:r w:rsidR="008504DB" w:rsidRPr="007113DC">
        <w:t xml:space="preserve">есте приклеивания </w:t>
      </w:r>
      <w:r w:rsidR="004454CD" w:rsidRPr="007113DC">
        <w:t>цилиндрической заготовки</w:t>
      </w:r>
      <w:r w:rsidR="00F511EA" w:rsidRPr="007113DC">
        <w:t xml:space="preserve"> </w:t>
      </w:r>
      <w:r w:rsidRPr="007113DC">
        <w:t>обрабатывают наждачной бумагой.</w:t>
      </w:r>
    </w:p>
    <w:p w:rsidR="00ED0830" w:rsidRPr="007113DC" w:rsidRDefault="00ED0830" w:rsidP="00F91F55">
      <w:pPr>
        <w:jc w:val="both"/>
      </w:pPr>
    </w:p>
    <w:p w:rsidR="00B8170C" w:rsidRPr="007113DC" w:rsidRDefault="00B8170C" w:rsidP="00F91F55">
      <w:pPr>
        <w:jc w:val="both"/>
      </w:pPr>
      <w:r w:rsidRPr="007113DC">
        <w:t xml:space="preserve">Подготавливают и наносят клей согласно инструкции </w:t>
      </w:r>
      <w:r w:rsidR="002743A1" w:rsidRPr="007113DC">
        <w:t>завода-</w:t>
      </w:r>
      <w:r w:rsidRPr="007113DC">
        <w:t>изготовителя. Необходимо использовать минимальное количество клея для обесп</w:t>
      </w:r>
      <w:r w:rsidR="008504DB" w:rsidRPr="007113DC">
        <w:t xml:space="preserve">ечения связи между покрытием и </w:t>
      </w:r>
      <w:r w:rsidR="004454CD" w:rsidRPr="007113DC">
        <w:t>цилиндрической заготовкой</w:t>
      </w:r>
      <w:r w:rsidRPr="007113DC">
        <w:t>. По возможности немедленно удалять избыток клея.</w:t>
      </w:r>
    </w:p>
    <w:p w:rsidR="00B8170C" w:rsidRPr="00C5512D" w:rsidRDefault="00B8170C" w:rsidP="00F91F55">
      <w:pPr>
        <w:jc w:val="both"/>
      </w:pPr>
    </w:p>
    <w:p w:rsidR="00B8170C" w:rsidRPr="007113DC" w:rsidRDefault="00B8170C" w:rsidP="00F91F55">
      <w:pPr>
        <w:jc w:val="both"/>
      </w:pPr>
      <w:r w:rsidRPr="007113DC">
        <w:t xml:space="preserve">Клей наносят ровным слоем на свежеочищенную и обезжиренную поверхность </w:t>
      </w:r>
      <w:r w:rsidR="00EF0200" w:rsidRPr="007113DC">
        <w:t>заготовки</w:t>
      </w:r>
      <w:r w:rsidRPr="007113DC">
        <w:t xml:space="preserve">, затем прижимают </w:t>
      </w:r>
      <w:r w:rsidR="00EF0200" w:rsidRPr="007113DC">
        <w:t>ее</w:t>
      </w:r>
      <w:r w:rsidRPr="007113DC">
        <w:t xml:space="preserve"> к покрытию и выдерживают до отверждения клея, обеспечивая центровку склеиваемых поверхностей.</w:t>
      </w:r>
    </w:p>
    <w:p w:rsidR="00B8170C" w:rsidRPr="007113DC" w:rsidRDefault="00B8170C" w:rsidP="00F91F55">
      <w:pPr>
        <w:jc w:val="both"/>
      </w:pPr>
    </w:p>
    <w:p w:rsidR="00B8170C" w:rsidRDefault="00B8170C" w:rsidP="00F91F55">
      <w:pPr>
        <w:jc w:val="both"/>
      </w:pPr>
      <w:r w:rsidRPr="007113DC">
        <w:t xml:space="preserve">После высыхания клеевого соединения режущим инструментом прорезают покрытие до металла вокруг </w:t>
      </w:r>
      <w:r w:rsidR="008A0C06" w:rsidRPr="007113DC">
        <w:t>(</w:t>
      </w:r>
      <w:r w:rsidRPr="007113DC">
        <w:t>грибка</w:t>
      </w:r>
      <w:r w:rsidR="008A0C06" w:rsidRPr="007113DC">
        <w:t>)</w:t>
      </w:r>
      <w:r w:rsidRPr="007113DC">
        <w:t>.</w:t>
      </w:r>
    </w:p>
    <w:p w:rsidR="008D3014" w:rsidRDefault="008D3014" w:rsidP="00F91F55">
      <w:pPr>
        <w:jc w:val="both"/>
      </w:pPr>
    </w:p>
    <w:p w:rsidR="008D3014" w:rsidRPr="007113DC" w:rsidRDefault="008D3014" w:rsidP="00F91F55">
      <w:pPr>
        <w:jc w:val="both"/>
      </w:pPr>
    </w:p>
    <w:p w:rsidR="00B8170C" w:rsidRPr="007113DC" w:rsidRDefault="0071410D" w:rsidP="00D70221">
      <w:pPr>
        <w:numPr>
          <w:ilvl w:val="3"/>
          <w:numId w:val="30"/>
        </w:numPr>
        <w:tabs>
          <w:tab w:val="left" w:pos="709"/>
        </w:tabs>
        <w:ind w:hanging="1004"/>
        <w:rPr>
          <w:rFonts w:ascii="Arial" w:hAnsi="Arial" w:cs="Arial"/>
          <w:i/>
          <w:sz w:val="20"/>
          <w:szCs w:val="20"/>
        </w:rPr>
      </w:pPr>
      <w:r w:rsidRPr="007113DC">
        <w:rPr>
          <w:rFonts w:ascii="Arial" w:hAnsi="Arial" w:cs="Arial"/>
          <w:i/>
          <w:sz w:val="20"/>
          <w:szCs w:val="20"/>
        </w:rPr>
        <w:t>ПРОВЕДЕНИЕ ИСПЫТАНИЯ</w:t>
      </w:r>
    </w:p>
    <w:p w:rsidR="00B8170C" w:rsidRPr="007113DC" w:rsidRDefault="00B8170C" w:rsidP="00241666"/>
    <w:p w:rsidR="00B8170C" w:rsidRPr="007113DC" w:rsidRDefault="008A0C06" w:rsidP="00F91F55">
      <w:pPr>
        <w:jc w:val="both"/>
      </w:pPr>
      <w:r w:rsidRPr="007113DC">
        <w:t>Образец с наклеенн</w:t>
      </w:r>
      <w:r w:rsidR="00EF0200" w:rsidRPr="007113DC">
        <w:t>ой</w:t>
      </w:r>
      <w:r w:rsidRPr="007113DC">
        <w:t xml:space="preserve"> </w:t>
      </w:r>
      <w:r w:rsidR="00EF0200" w:rsidRPr="007113DC">
        <w:t xml:space="preserve">заготовкой </w:t>
      </w:r>
      <w:r w:rsidR="00B8170C" w:rsidRPr="007113DC">
        <w:t>помещают в зажимы разрывной машины. Не допускать перекоса. Испытание проводят при постоянной скорости нагружения не более 1 МПа/с, так</w:t>
      </w:r>
      <w:r w:rsidRPr="007113DC">
        <w:t>, чтобы отрыв (грибка)</w:t>
      </w:r>
      <w:r w:rsidR="00B8170C" w:rsidRPr="007113DC">
        <w:t xml:space="preserve"> происходил в течение 90 с момента приложения нагрузки. Записывают значение раз</w:t>
      </w:r>
      <w:r w:rsidRPr="007113DC">
        <w:t>рывного усилия в момент отрыва (</w:t>
      </w:r>
      <w:r w:rsidR="00B8170C" w:rsidRPr="007113DC">
        <w:t>грибка</w:t>
      </w:r>
      <w:r w:rsidRPr="007113DC">
        <w:t>)</w:t>
      </w:r>
      <w:r w:rsidR="00B8170C" w:rsidRPr="007113DC">
        <w:t xml:space="preserve"> и осматривают поверхность разрыва, отмечая характер разрушения.</w:t>
      </w:r>
    </w:p>
    <w:p w:rsidR="00B8170C" w:rsidRPr="007113DC" w:rsidRDefault="00B8170C" w:rsidP="006B5CBC">
      <w:pPr>
        <w:pStyle w:val="aff4"/>
        <w:ind w:left="0"/>
      </w:pPr>
    </w:p>
    <w:p w:rsidR="007010AF" w:rsidRPr="007113DC" w:rsidRDefault="007010AF" w:rsidP="006B5CBC">
      <w:pPr>
        <w:pStyle w:val="aff4"/>
        <w:ind w:left="0"/>
      </w:pPr>
    </w:p>
    <w:p w:rsidR="00B8170C" w:rsidRPr="007113DC" w:rsidRDefault="0071410D" w:rsidP="00D70221">
      <w:pPr>
        <w:numPr>
          <w:ilvl w:val="3"/>
          <w:numId w:val="30"/>
        </w:numPr>
        <w:tabs>
          <w:tab w:val="left" w:pos="709"/>
        </w:tabs>
        <w:ind w:hanging="1004"/>
        <w:rPr>
          <w:rFonts w:ascii="Arial" w:hAnsi="Arial" w:cs="Arial"/>
          <w:i/>
          <w:sz w:val="20"/>
          <w:szCs w:val="20"/>
        </w:rPr>
      </w:pPr>
      <w:r w:rsidRPr="007113DC">
        <w:rPr>
          <w:rFonts w:ascii="Arial" w:hAnsi="Arial" w:cs="Arial"/>
          <w:i/>
          <w:sz w:val="20"/>
          <w:szCs w:val="20"/>
        </w:rPr>
        <w:t>ОБРАБОТКА РЕЗУЛЬТАТОВ ИСПЫТАНИЙ</w:t>
      </w:r>
    </w:p>
    <w:p w:rsidR="00B8170C" w:rsidRPr="007113DC" w:rsidRDefault="00B8170C" w:rsidP="00241666"/>
    <w:p w:rsidR="00B8170C" w:rsidRPr="007113DC" w:rsidRDefault="00B8170C" w:rsidP="00241666">
      <w:r w:rsidRPr="007113DC">
        <w:t>Разрушающее напряжение Р, МПа,</w:t>
      </w:r>
      <w:r w:rsidRPr="007113DC">
        <w:rPr>
          <w:b/>
        </w:rPr>
        <w:t xml:space="preserve"> </w:t>
      </w:r>
      <w:r w:rsidRPr="007113DC">
        <w:t>для каждого определения вычисляют по формуле</w:t>
      </w:r>
      <w:r w:rsidR="00746EDB" w:rsidRPr="007113DC">
        <w:t xml:space="preserve"> 1</w:t>
      </w:r>
      <w:r w:rsidR="00A00411">
        <w:t>:</w:t>
      </w:r>
    </w:p>
    <w:p w:rsidR="00B8170C" w:rsidRPr="007113DC" w:rsidRDefault="00B8170C" w:rsidP="00241666"/>
    <w:p w:rsidR="00B8170C" w:rsidRPr="007113DC" w:rsidRDefault="00B8170C" w:rsidP="00C20954">
      <w:pPr>
        <w:jc w:val="center"/>
      </w:pPr>
      <w:r w:rsidRPr="007113DC">
        <w:rPr>
          <w:i/>
          <w:lang w:val="en-US"/>
        </w:rPr>
        <w:t>P</w:t>
      </w:r>
      <w:r w:rsidRPr="007113DC">
        <w:rPr>
          <w:i/>
        </w:rPr>
        <w:t>=</w:t>
      </w:r>
      <w:r w:rsidRPr="007113DC">
        <w:rPr>
          <w:i/>
          <w:lang w:val="en-US"/>
        </w:rPr>
        <w:t>F</w:t>
      </w:r>
      <w:r w:rsidRPr="007113DC">
        <w:rPr>
          <w:i/>
        </w:rPr>
        <w:t>/</w:t>
      </w:r>
      <w:r w:rsidRPr="007113DC">
        <w:rPr>
          <w:i/>
          <w:lang w:val="en-US"/>
        </w:rPr>
        <w:t>S</w:t>
      </w:r>
      <w:r w:rsidR="00B24635" w:rsidRPr="007113DC">
        <w:rPr>
          <w:i/>
        </w:rPr>
        <w:t>,</w:t>
      </w:r>
      <w:r w:rsidR="00C20954">
        <w:t xml:space="preserve"> </w:t>
      </w:r>
      <w:r w:rsidR="00C20954">
        <w:tab/>
      </w:r>
      <w:r w:rsidR="00746EDB" w:rsidRPr="007113DC">
        <w:rPr>
          <w:rFonts w:eastAsia="Times New Roman"/>
          <w:szCs w:val="24"/>
          <w:lang w:eastAsia="ru-RU"/>
        </w:rPr>
        <w:t>(</w:t>
      </w:r>
      <w:r w:rsidR="004A6791" w:rsidRPr="007113DC">
        <w:rPr>
          <w:noProof/>
        </w:rPr>
        <w:fldChar w:fldCharType="begin"/>
      </w:r>
      <w:r w:rsidR="004A6791" w:rsidRPr="007113DC">
        <w:rPr>
          <w:noProof/>
        </w:rPr>
        <w:instrText xml:space="preserve"> SEQ Формула \* ARABIC </w:instrText>
      </w:r>
      <w:r w:rsidR="004A6791" w:rsidRPr="007113DC">
        <w:rPr>
          <w:noProof/>
        </w:rPr>
        <w:fldChar w:fldCharType="separate"/>
      </w:r>
      <w:r w:rsidR="00C8417F" w:rsidRPr="007113DC">
        <w:rPr>
          <w:noProof/>
        </w:rPr>
        <w:t>1</w:t>
      </w:r>
      <w:r w:rsidR="004A6791" w:rsidRPr="007113DC">
        <w:rPr>
          <w:noProof/>
        </w:rPr>
        <w:fldChar w:fldCharType="end"/>
      </w:r>
      <w:r w:rsidR="00746EDB" w:rsidRPr="007113DC">
        <w:rPr>
          <w:rFonts w:eastAsia="Times New Roman"/>
          <w:szCs w:val="24"/>
          <w:lang w:eastAsia="ru-RU"/>
        </w:rPr>
        <w:t>)</w:t>
      </w:r>
    </w:p>
    <w:p w:rsidR="00B8170C" w:rsidRPr="007113DC" w:rsidRDefault="00B8170C" w:rsidP="00241666"/>
    <w:p w:rsidR="00EA0ECC" w:rsidRPr="007113DC" w:rsidRDefault="00EA0ECC" w:rsidP="00A00411">
      <w:pPr>
        <w:ind w:left="567"/>
      </w:pPr>
      <w:r w:rsidRPr="007113DC">
        <w:t>где:</w:t>
      </w:r>
    </w:p>
    <w:p w:rsidR="00B8170C" w:rsidRPr="007113DC" w:rsidRDefault="00B8170C" w:rsidP="00A00411">
      <w:pPr>
        <w:spacing w:before="120"/>
        <w:ind w:left="567"/>
      </w:pPr>
      <w:r w:rsidRPr="007113DC">
        <w:rPr>
          <w:i/>
          <w:lang w:val="en-US"/>
        </w:rPr>
        <w:t>F</w:t>
      </w:r>
      <w:r w:rsidRPr="007113DC">
        <w:t xml:space="preserve"> - разрушающая нагрузка, Н</w:t>
      </w:r>
      <w:r w:rsidR="00DD52EE" w:rsidRPr="007113DC">
        <w:t>.</w:t>
      </w:r>
    </w:p>
    <w:p w:rsidR="00B8170C" w:rsidRPr="007113DC" w:rsidRDefault="00B8170C" w:rsidP="00A00411">
      <w:pPr>
        <w:spacing w:before="120"/>
        <w:ind w:left="567"/>
      </w:pPr>
      <w:r w:rsidRPr="007113DC">
        <w:rPr>
          <w:i/>
          <w:lang w:val="en-US"/>
        </w:rPr>
        <w:t>S</w:t>
      </w:r>
      <w:r w:rsidR="008A0C06" w:rsidRPr="007113DC">
        <w:t xml:space="preserve"> - площадь рабочей поверхности (</w:t>
      </w:r>
      <w:r w:rsidRPr="007113DC">
        <w:t>грибка</w:t>
      </w:r>
      <w:r w:rsidR="008A0C06" w:rsidRPr="007113DC">
        <w:t>)</w:t>
      </w:r>
      <w:r w:rsidRPr="007113DC">
        <w:t>, мм</w:t>
      </w:r>
      <w:r w:rsidRPr="007113DC">
        <w:rPr>
          <w:vertAlign w:val="superscript"/>
        </w:rPr>
        <w:t>2</w:t>
      </w:r>
      <w:r w:rsidRPr="007113DC">
        <w:t>.</w:t>
      </w:r>
    </w:p>
    <w:p w:rsidR="00B8170C" w:rsidRPr="007113DC" w:rsidRDefault="00B8170C" w:rsidP="004D6925">
      <w:pPr>
        <w:spacing w:before="120"/>
      </w:pPr>
    </w:p>
    <w:p w:rsidR="00B8170C" w:rsidRPr="007113DC" w:rsidRDefault="008A0C06" w:rsidP="008F3DDF">
      <w:pPr>
        <w:jc w:val="both"/>
      </w:pPr>
      <w:r w:rsidRPr="007113DC">
        <w:t>При использовании (</w:t>
      </w:r>
      <w:r w:rsidR="00B8170C" w:rsidRPr="007113DC">
        <w:t>грибков</w:t>
      </w:r>
      <w:r w:rsidRPr="007113DC">
        <w:t>)</w:t>
      </w:r>
      <w:r w:rsidR="00B8170C" w:rsidRPr="007113DC">
        <w:t xml:space="preserve"> диаметром 20 мм разрушающее напряжение, Р, </w:t>
      </w:r>
      <w:r w:rsidRPr="007113DC">
        <w:t>(</w:t>
      </w:r>
      <w:r w:rsidR="00B8170C" w:rsidRPr="007113DC">
        <w:t>М</w:t>
      </w:r>
      <w:r w:rsidR="00225AC8" w:rsidRPr="007113DC">
        <w:t>П</w:t>
      </w:r>
      <w:r w:rsidR="00B8170C" w:rsidRPr="007113DC">
        <w:t>а</w:t>
      </w:r>
      <w:r w:rsidRPr="007113DC">
        <w:t>)</w:t>
      </w:r>
      <w:r w:rsidR="00B8170C" w:rsidRPr="007113DC">
        <w:t>, вычисляют по формуле 2:</w:t>
      </w:r>
    </w:p>
    <w:p w:rsidR="00B8170C" w:rsidRPr="007113DC" w:rsidRDefault="00B8170C" w:rsidP="008F3DDF">
      <w:pPr>
        <w:jc w:val="both"/>
      </w:pPr>
    </w:p>
    <w:p w:rsidR="00B8170C" w:rsidRPr="007113DC" w:rsidRDefault="00B8170C" w:rsidP="00AE2461">
      <w:pPr>
        <w:jc w:val="center"/>
        <w:rPr>
          <w:szCs w:val="24"/>
        </w:rPr>
      </w:pPr>
      <w:r w:rsidRPr="007113DC">
        <w:rPr>
          <w:i/>
          <w:szCs w:val="24"/>
          <w:lang w:val="en-US"/>
        </w:rPr>
        <w:t>P</w:t>
      </w:r>
      <w:r w:rsidRPr="007113DC">
        <w:rPr>
          <w:i/>
          <w:szCs w:val="24"/>
        </w:rPr>
        <w:t>=4</w:t>
      </w:r>
      <w:r w:rsidRPr="007113DC">
        <w:rPr>
          <w:i/>
          <w:szCs w:val="24"/>
          <w:lang w:val="en-US"/>
        </w:rPr>
        <w:t>F</w:t>
      </w:r>
      <w:r w:rsidRPr="007113DC">
        <w:rPr>
          <w:i/>
          <w:szCs w:val="24"/>
        </w:rPr>
        <w:t>/400</w:t>
      </w:r>
      <w:r w:rsidRPr="007113DC">
        <w:rPr>
          <w:i/>
          <w:szCs w:val="24"/>
          <w:lang w:val="en-US"/>
        </w:rPr>
        <w:t>π</w:t>
      </w:r>
      <w:r w:rsidRPr="007113DC">
        <w:rPr>
          <w:i/>
          <w:szCs w:val="24"/>
        </w:rPr>
        <w:t>=</w:t>
      </w:r>
      <w:r w:rsidRPr="007113DC">
        <w:rPr>
          <w:i/>
          <w:szCs w:val="24"/>
          <w:lang w:val="en-US"/>
        </w:rPr>
        <w:t>F</w:t>
      </w:r>
      <w:r w:rsidR="00B24635" w:rsidRPr="007113DC">
        <w:rPr>
          <w:i/>
          <w:szCs w:val="24"/>
        </w:rPr>
        <w:t>/314</w:t>
      </w:r>
      <w:r w:rsidR="00B24635" w:rsidRPr="007113DC">
        <w:rPr>
          <w:szCs w:val="24"/>
        </w:rPr>
        <w:t xml:space="preserve"> </w:t>
      </w:r>
      <w:r w:rsidR="00B24635" w:rsidRPr="007113DC">
        <w:rPr>
          <w:szCs w:val="24"/>
        </w:rPr>
        <w:tab/>
      </w:r>
      <w:r w:rsidR="00746EDB" w:rsidRPr="007113DC">
        <w:rPr>
          <w:rFonts w:eastAsia="Times New Roman"/>
          <w:szCs w:val="24"/>
          <w:lang w:eastAsia="ru-RU"/>
        </w:rPr>
        <w:t>(</w:t>
      </w:r>
      <w:r w:rsidR="004A6791" w:rsidRPr="007113DC">
        <w:rPr>
          <w:noProof/>
        </w:rPr>
        <w:fldChar w:fldCharType="begin"/>
      </w:r>
      <w:r w:rsidR="004A6791" w:rsidRPr="007113DC">
        <w:rPr>
          <w:noProof/>
        </w:rPr>
        <w:instrText xml:space="preserve"> SEQ Формула \* ARABIC </w:instrText>
      </w:r>
      <w:r w:rsidR="004A6791" w:rsidRPr="007113DC">
        <w:rPr>
          <w:noProof/>
        </w:rPr>
        <w:fldChar w:fldCharType="separate"/>
      </w:r>
      <w:r w:rsidR="00C8417F" w:rsidRPr="007113DC">
        <w:rPr>
          <w:noProof/>
        </w:rPr>
        <w:t>2</w:t>
      </w:r>
      <w:r w:rsidR="004A6791" w:rsidRPr="007113DC">
        <w:rPr>
          <w:noProof/>
        </w:rPr>
        <w:fldChar w:fldCharType="end"/>
      </w:r>
      <w:r w:rsidR="00746EDB" w:rsidRPr="007113DC">
        <w:rPr>
          <w:rFonts w:eastAsia="Times New Roman"/>
          <w:szCs w:val="24"/>
          <w:lang w:eastAsia="ru-RU"/>
        </w:rPr>
        <w:t>)</w:t>
      </w:r>
    </w:p>
    <w:p w:rsidR="00B8170C" w:rsidRPr="007113DC" w:rsidRDefault="00B8170C" w:rsidP="008F3DDF">
      <w:pPr>
        <w:jc w:val="both"/>
      </w:pPr>
    </w:p>
    <w:p w:rsidR="00382D5D" w:rsidRPr="007113DC" w:rsidRDefault="00382D5D" w:rsidP="006A4BAC">
      <w:pPr>
        <w:ind w:firstLine="567"/>
      </w:pPr>
      <w:r w:rsidRPr="007113DC">
        <w:t>где:</w:t>
      </w:r>
    </w:p>
    <w:p w:rsidR="00382D5D" w:rsidRPr="007113DC" w:rsidRDefault="00382D5D" w:rsidP="004D6925">
      <w:pPr>
        <w:spacing w:before="120"/>
        <w:ind w:firstLine="567"/>
        <w:jc w:val="both"/>
      </w:pPr>
      <w:r w:rsidRPr="007113DC">
        <w:rPr>
          <w:i/>
          <w:lang w:val="en-US"/>
        </w:rPr>
        <w:t>F</w:t>
      </w:r>
      <w:r w:rsidRPr="007113DC">
        <w:t xml:space="preserve"> - разрушающая нагрузка, Н.</w:t>
      </w:r>
    </w:p>
    <w:p w:rsidR="00382D5D" w:rsidRPr="007113DC" w:rsidRDefault="00382D5D" w:rsidP="00382D5D">
      <w:pPr>
        <w:jc w:val="both"/>
      </w:pPr>
    </w:p>
    <w:p w:rsidR="00B8170C" w:rsidRPr="007113DC" w:rsidRDefault="00B8170C" w:rsidP="00382D5D">
      <w:pPr>
        <w:jc w:val="both"/>
      </w:pPr>
      <w:r w:rsidRPr="007113DC">
        <w:t>Одновременно фиксируют характер разрушения:</w:t>
      </w:r>
    </w:p>
    <w:p w:rsidR="00B8170C" w:rsidRPr="007113DC" w:rsidRDefault="00B8170C" w:rsidP="00B54B09">
      <w:pPr>
        <w:pStyle w:val="aff4"/>
        <w:numPr>
          <w:ilvl w:val="0"/>
          <w:numId w:val="13"/>
        </w:numPr>
        <w:tabs>
          <w:tab w:val="left" w:pos="539"/>
        </w:tabs>
        <w:spacing w:before="120"/>
        <w:ind w:left="538" w:hanging="357"/>
        <w:jc w:val="both"/>
      </w:pPr>
      <w:r w:rsidRPr="007113DC">
        <w:t>адгезионный - при отрыве покрытия от подложки;</w:t>
      </w:r>
    </w:p>
    <w:p w:rsidR="00B8170C" w:rsidRPr="007113DC" w:rsidRDefault="00B8170C" w:rsidP="00B54B09">
      <w:pPr>
        <w:pStyle w:val="aff4"/>
        <w:numPr>
          <w:ilvl w:val="0"/>
          <w:numId w:val="13"/>
        </w:numPr>
        <w:tabs>
          <w:tab w:val="left" w:pos="539"/>
        </w:tabs>
        <w:spacing w:before="120"/>
        <w:ind w:left="538" w:hanging="357"/>
        <w:jc w:val="both"/>
      </w:pPr>
      <w:r w:rsidRPr="007113DC">
        <w:t>когезио</w:t>
      </w:r>
      <w:r w:rsidR="002A40BA">
        <w:t>нный - при разрушении покрытия;</w:t>
      </w:r>
    </w:p>
    <w:p w:rsidR="00B8170C" w:rsidRPr="007113DC" w:rsidRDefault="00B8170C" w:rsidP="00B54B09">
      <w:pPr>
        <w:pStyle w:val="aff4"/>
        <w:numPr>
          <w:ilvl w:val="0"/>
          <w:numId w:val="13"/>
        </w:numPr>
        <w:tabs>
          <w:tab w:val="left" w:pos="539"/>
        </w:tabs>
        <w:spacing w:before="120"/>
        <w:ind w:left="538" w:hanging="357"/>
        <w:jc w:val="both"/>
      </w:pPr>
      <w:r w:rsidRPr="007113DC">
        <w:lastRenderedPageBreak/>
        <w:t>адгезионно-когезионный - при частичном разрушении покрытия с отрывом его от подложки.</w:t>
      </w:r>
    </w:p>
    <w:p w:rsidR="004D6925" w:rsidRPr="007113DC" w:rsidRDefault="004D6925" w:rsidP="008F3DDF">
      <w:pPr>
        <w:jc w:val="both"/>
      </w:pPr>
    </w:p>
    <w:p w:rsidR="00B8170C" w:rsidRPr="007113DC" w:rsidRDefault="00B8170C" w:rsidP="008F3DDF">
      <w:pPr>
        <w:jc w:val="both"/>
      </w:pPr>
      <w:r w:rsidRPr="007113DC">
        <w:t xml:space="preserve">Характер разрушения может быть выражен в процентах отношением площади отрыва </w:t>
      </w:r>
      <w:r w:rsidR="008A0C06" w:rsidRPr="007113DC">
        <w:t>покрытия к площади поверхности (</w:t>
      </w:r>
      <w:r w:rsidRPr="007113DC">
        <w:t>грибка</w:t>
      </w:r>
      <w:r w:rsidR="008A0C06" w:rsidRPr="007113DC">
        <w:t>)</w:t>
      </w:r>
      <w:r w:rsidRPr="007113DC">
        <w:t xml:space="preserve">. Показатели адгезии должны соответствовать требованиям </w:t>
      </w:r>
      <w:r w:rsidR="00C017A3" w:rsidRPr="007113DC">
        <w:t>НД</w:t>
      </w:r>
      <w:r w:rsidRPr="007113DC">
        <w:t xml:space="preserve"> на систему ЛКП.</w:t>
      </w:r>
    </w:p>
    <w:p w:rsidR="00B940AD" w:rsidRPr="007113DC" w:rsidRDefault="00B940AD" w:rsidP="008F3DDF">
      <w:pPr>
        <w:jc w:val="both"/>
      </w:pPr>
    </w:p>
    <w:p w:rsidR="00B940AD" w:rsidRPr="007113DC" w:rsidRDefault="00B940AD" w:rsidP="00B940AD"/>
    <w:p w:rsidR="00B940AD" w:rsidRPr="007113DC" w:rsidRDefault="0071410D" w:rsidP="00FC2C42">
      <w:pPr>
        <w:pStyle w:val="aff4"/>
        <w:numPr>
          <w:ilvl w:val="2"/>
          <w:numId w:val="31"/>
        </w:numPr>
        <w:ind w:left="709" w:hanging="709"/>
        <w:rPr>
          <w:rFonts w:ascii="Arial" w:hAnsi="Arial" w:cs="Arial"/>
          <w:b/>
          <w:i/>
          <w:caps/>
          <w:sz w:val="20"/>
        </w:rPr>
      </w:pPr>
      <w:bookmarkStart w:id="617" w:name="_Toc249869664"/>
      <w:bookmarkStart w:id="618" w:name="_Toc257241758"/>
      <w:bookmarkStart w:id="619" w:name="_Toc259187461"/>
      <w:bookmarkStart w:id="620" w:name="_Toc259188583"/>
      <w:bookmarkStart w:id="621" w:name="_Toc260831173"/>
      <w:bookmarkStart w:id="622" w:name="_Toc262572211"/>
      <w:bookmarkStart w:id="623" w:name="_Toc403380450"/>
      <w:bookmarkStart w:id="624" w:name="_Toc403404797"/>
      <w:bookmarkStart w:id="625" w:name="_Toc406510868"/>
      <w:bookmarkStart w:id="626" w:name="_Ref38575877"/>
      <w:bookmarkStart w:id="627" w:name="_Toc44447766"/>
      <w:bookmarkStart w:id="628" w:name="_Toc47453899"/>
      <w:bookmarkStart w:id="629" w:name="_Toc47555143"/>
      <w:bookmarkStart w:id="630" w:name="_Toc49759939"/>
      <w:bookmarkStart w:id="631" w:name="_Toc50038792"/>
      <w:bookmarkStart w:id="632" w:name="_Toc51075122"/>
      <w:bookmarkStart w:id="633" w:name="_Toc51925646"/>
      <w:r w:rsidRPr="007113DC">
        <w:rPr>
          <w:rFonts w:ascii="Arial" w:hAnsi="Arial" w:cs="Arial"/>
          <w:b/>
          <w:i/>
          <w:sz w:val="20"/>
        </w:rPr>
        <w:t>ОПРЕДЕЛЕНИЕ ДИЭЛЕКТРИЧЕСКОЙ СПЛОШНОСТИ ПОКРЫТИЯ</w:t>
      </w:r>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rsidR="00B940AD" w:rsidRPr="00B13A0C" w:rsidRDefault="00B940AD" w:rsidP="00B13A0C">
      <w:pPr>
        <w:jc w:val="both"/>
      </w:pPr>
      <w:bookmarkStart w:id="634" w:name="_Toc249046362"/>
      <w:bookmarkStart w:id="635" w:name="_Toc249253736"/>
      <w:bookmarkStart w:id="636" w:name="_Toc249266313"/>
    </w:p>
    <w:p w:rsidR="00F176C3" w:rsidRPr="00B13A0C" w:rsidRDefault="00F176C3" w:rsidP="00B13A0C">
      <w:pPr>
        <w:jc w:val="both"/>
      </w:pPr>
    </w:p>
    <w:p w:rsidR="00B940AD" w:rsidRPr="007113DC" w:rsidRDefault="0071410D" w:rsidP="00FC2C42">
      <w:pPr>
        <w:pStyle w:val="aff4"/>
        <w:numPr>
          <w:ilvl w:val="3"/>
          <w:numId w:val="31"/>
        </w:numPr>
        <w:ind w:left="709" w:hanging="709"/>
        <w:rPr>
          <w:rFonts w:ascii="Arial" w:hAnsi="Arial" w:cs="Arial"/>
          <w:i/>
          <w:sz w:val="20"/>
          <w:szCs w:val="20"/>
        </w:rPr>
      </w:pPr>
      <w:r w:rsidRPr="007113DC">
        <w:rPr>
          <w:rFonts w:ascii="Arial" w:hAnsi="Arial" w:cs="Arial"/>
          <w:i/>
          <w:sz w:val="20"/>
          <w:szCs w:val="20"/>
        </w:rPr>
        <w:t>ОБЩИЕ ПОЛОЖЕНИЯ</w:t>
      </w:r>
      <w:bookmarkEnd w:id="634"/>
      <w:bookmarkEnd w:id="635"/>
      <w:bookmarkEnd w:id="636"/>
    </w:p>
    <w:p w:rsidR="00B940AD" w:rsidRPr="007113DC" w:rsidRDefault="00B940AD" w:rsidP="00B940AD">
      <w:pPr>
        <w:pStyle w:val="S0"/>
      </w:pPr>
    </w:p>
    <w:p w:rsidR="00E44755" w:rsidRPr="007113DC" w:rsidRDefault="00E44755" w:rsidP="00B940AD">
      <w:pPr>
        <w:jc w:val="both"/>
      </w:pPr>
      <w:r w:rsidRPr="007113DC">
        <w:t xml:space="preserve">Метод предназначен для выявления пористости и повреждения сплошности защитного </w:t>
      </w:r>
      <w:r w:rsidR="004B22E6" w:rsidRPr="007113DC">
        <w:t xml:space="preserve">диэлектрического </w:t>
      </w:r>
      <w:r w:rsidRPr="007113DC">
        <w:t>покрытия с использованием электроискрового или электролитического дефектоскопов.</w:t>
      </w:r>
    </w:p>
    <w:p w:rsidR="00E44755" w:rsidRPr="007113DC" w:rsidRDefault="00E44755" w:rsidP="00B940AD">
      <w:pPr>
        <w:jc w:val="both"/>
      </w:pPr>
    </w:p>
    <w:p w:rsidR="00B940AD" w:rsidRPr="007113DC" w:rsidRDefault="00B940AD" w:rsidP="00B940AD">
      <w:pPr>
        <w:jc w:val="both"/>
      </w:pPr>
      <w:r w:rsidRPr="007113DC">
        <w:t xml:space="preserve">Несплошность обнаруживается искрой, возникающей между стальной подложкой и электродом в дефектных местах покрытия, а также посредством звукового или светового сигнала, выдаваемого дефектоскопом. </w:t>
      </w:r>
    </w:p>
    <w:p w:rsidR="00B940AD" w:rsidRPr="007113DC" w:rsidRDefault="00B940AD" w:rsidP="00B940AD">
      <w:pPr>
        <w:jc w:val="both"/>
      </w:pPr>
    </w:p>
    <w:p w:rsidR="007010AF" w:rsidRPr="007113DC" w:rsidRDefault="007010AF" w:rsidP="00B940AD">
      <w:pPr>
        <w:jc w:val="both"/>
      </w:pPr>
    </w:p>
    <w:p w:rsidR="00B940AD" w:rsidRPr="007113DC" w:rsidRDefault="0071410D" w:rsidP="00FC2C42">
      <w:pPr>
        <w:pStyle w:val="aff4"/>
        <w:numPr>
          <w:ilvl w:val="3"/>
          <w:numId w:val="31"/>
        </w:numPr>
        <w:ind w:left="709" w:hanging="709"/>
        <w:rPr>
          <w:rFonts w:ascii="Arial" w:hAnsi="Arial" w:cs="Arial"/>
          <w:i/>
          <w:sz w:val="20"/>
          <w:szCs w:val="20"/>
        </w:rPr>
      </w:pPr>
      <w:r w:rsidRPr="007113DC">
        <w:rPr>
          <w:rFonts w:ascii="Arial" w:hAnsi="Arial" w:cs="Arial"/>
          <w:i/>
          <w:sz w:val="20"/>
          <w:szCs w:val="20"/>
        </w:rPr>
        <w:t>АППАРАТУРА</w:t>
      </w:r>
    </w:p>
    <w:p w:rsidR="00B940AD" w:rsidRPr="007113DC" w:rsidRDefault="00B940AD" w:rsidP="00B940AD">
      <w:pPr>
        <w:jc w:val="both"/>
      </w:pPr>
    </w:p>
    <w:p w:rsidR="00B940AD" w:rsidRPr="007113DC" w:rsidRDefault="00B940AD" w:rsidP="00B940AD">
      <w:pPr>
        <w:jc w:val="both"/>
      </w:pPr>
      <w:r w:rsidRPr="007113DC">
        <w:t xml:space="preserve">Для выявления дефектов </w:t>
      </w:r>
      <w:r w:rsidR="00437A0A" w:rsidRPr="007113DC">
        <w:t>в готовом покрытии используется переносной электролитический или электроискровой дефектоскоп со спиральными</w:t>
      </w:r>
      <w:r w:rsidR="00F511EA" w:rsidRPr="007113DC">
        <w:t xml:space="preserve"> </w:t>
      </w:r>
      <w:r w:rsidR="00437A0A" w:rsidRPr="007113DC">
        <w:t>электродами</w:t>
      </w:r>
      <w:r w:rsidR="00F511EA" w:rsidRPr="007113DC">
        <w:t xml:space="preserve"> </w:t>
      </w:r>
      <w:r w:rsidR="00437A0A" w:rsidRPr="007113DC">
        <w:t>(для трубопроводов) или штыревыми электродами (для плоских поверхностей).</w:t>
      </w:r>
    </w:p>
    <w:p w:rsidR="00CF5B59" w:rsidRPr="007113DC" w:rsidRDefault="00CF5B59" w:rsidP="00B940AD">
      <w:pPr>
        <w:jc w:val="both"/>
      </w:pPr>
    </w:p>
    <w:p w:rsidR="00DD52EE" w:rsidRPr="007113DC" w:rsidRDefault="00DD52EE" w:rsidP="00B940AD">
      <w:pPr>
        <w:jc w:val="both"/>
      </w:pPr>
    </w:p>
    <w:p w:rsidR="00B940AD" w:rsidRPr="007113DC" w:rsidRDefault="009862A0" w:rsidP="00FC2C42">
      <w:pPr>
        <w:pStyle w:val="aff4"/>
        <w:numPr>
          <w:ilvl w:val="3"/>
          <w:numId w:val="31"/>
        </w:numPr>
        <w:ind w:left="709" w:hanging="709"/>
        <w:rPr>
          <w:rFonts w:ascii="Arial" w:hAnsi="Arial" w:cs="Arial"/>
          <w:i/>
          <w:sz w:val="20"/>
          <w:szCs w:val="20"/>
        </w:rPr>
      </w:pPr>
      <w:r w:rsidRPr="007113DC">
        <w:rPr>
          <w:rFonts w:ascii="Arial" w:hAnsi="Arial" w:cs="Arial"/>
          <w:i/>
          <w:sz w:val="20"/>
          <w:szCs w:val="20"/>
        </w:rPr>
        <w:t xml:space="preserve">ПРОВЕДЕНИЕ ИСПЫТАНИЙ </w:t>
      </w:r>
    </w:p>
    <w:p w:rsidR="00B940AD" w:rsidRPr="007113DC" w:rsidRDefault="00B940AD" w:rsidP="00B940AD">
      <w:pPr>
        <w:jc w:val="both"/>
      </w:pPr>
    </w:p>
    <w:p w:rsidR="00B940AD" w:rsidRPr="007113DC" w:rsidRDefault="00B940AD" w:rsidP="00B940AD">
      <w:pPr>
        <w:jc w:val="both"/>
      </w:pPr>
      <w:r w:rsidRPr="007113DC">
        <w:t>Подготовку прибора и проведение испытаний для выявления дефектов покрытия проводят в соответствии с инструкцией по эксплуатации для используемого прибора.</w:t>
      </w:r>
    </w:p>
    <w:p w:rsidR="00B940AD" w:rsidRPr="00963A6D" w:rsidRDefault="00B940AD" w:rsidP="00B940AD">
      <w:pPr>
        <w:jc w:val="both"/>
      </w:pPr>
    </w:p>
    <w:p w:rsidR="00CF5B59" w:rsidRPr="00963A6D" w:rsidRDefault="00CF5B59" w:rsidP="00B940AD">
      <w:pPr>
        <w:jc w:val="both"/>
      </w:pPr>
    </w:p>
    <w:p w:rsidR="00B940AD" w:rsidRPr="007113DC" w:rsidRDefault="009862A0" w:rsidP="00FC2C42">
      <w:pPr>
        <w:pStyle w:val="aff4"/>
        <w:numPr>
          <w:ilvl w:val="3"/>
          <w:numId w:val="31"/>
        </w:numPr>
        <w:tabs>
          <w:tab w:val="left" w:pos="709"/>
        </w:tabs>
        <w:ind w:hanging="2160"/>
        <w:rPr>
          <w:rFonts w:ascii="Arial" w:hAnsi="Arial" w:cs="Arial"/>
          <w:i/>
          <w:sz w:val="20"/>
          <w:szCs w:val="20"/>
        </w:rPr>
      </w:pPr>
      <w:r w:rsidRPr="007113DC">
        <w:rPr>
          <w:rFonts w:ascii="Arial" w:hAnsi="Arial" w:cs="Arial"/>
          <w:i/>
          <w:sz w:val="20"/>
          <w:szCs w:val="20"/>
        </w:rPr>
        <w:t>УСТАНОВКА НАПРЯЖЕНИЯ ТЕСТИРОВАНИЯ</w:t>
      </w:r>
    </w:p>
    <w:p w:rsidR="00B940AD" w:rsidRPr="007113DC" w:rsidRDefault="00B940AD" w:rsidP="00B940AD">
      <w:pPr>
        <w:jc w:val="both"/>
      </w:pPr>
    </w:p>
    <w:p w:rsidR="00B940AD" w:rsidRPr="007113DC" w:rsidRDefault="00B940AD" w:rsidP="00B940AD">
      <w:pPr>
        <w:jc w:val="both"/>
        <w:rPr>
          <w:spacing w:val="-3"/>
        </w:rPr>
      </w:pPr>
      <w:r w:rsidRPr="007113DC">
        <w:rPr>
          <w:spacing w:val="-3"/>
        </w:rPr>
        <w:t xml:space="preserve">Значение напряжения на выходе должно находиться по середине между верхним и нижним пределами. Верхний предел напряжения </w:t>
      </w:r>
      <w:r w:rsidRPr="007113DC">
        <w:t>–</w:t>
      </w:r>
      <w:r w:rsidRPr="007113DC">
        <w:rPr>
          <w:spacing w:val="-3"/>
        </w:rPr>
        <w:t xml:space="preserve"> это тот, при котором будет пробой самого покрытия, и покрытие будет повреждено. Поэтому, напряжение тестирования должно быть ниже этого значения. Нижним пределом является такая величина напряжения, которая необходима, чтобы пробить воздушный слой толщиной равной толщине покрытия. Если напряжение на выходе меньше этого значения, тогда дефекты покрытия не будут обнаружены. Пробивное напряжение данной толщины воздуха изменяется от влажности, давления, температуры и находится в пределах от 1,3 до 4 кВ/мм. Для определения верхнего предела напряжения следует прикоснуться зондом до неважного участка рабочей поверхности. Увеличивая напряжение медленно и плавно, пока искра не проскочит через покрытие, отметить уровень напряжения. Диэлектрическая прочность может быть вычислена путем деления этого напряжения на толщину покрытия.</w:t>
      </w:r>
    </w:p>
    <w:p w:rsidR="00B940AD" w:rsidRPr="007113DC" w:rsidRDefault="00B940AD" w:rsidP="00B940AD">
      <w:pPr>
        <w:jc w:val="both"/>
        <w:rPr>
          <w:spacing w:val="-3"/>
        </w:rPr>
      </w:pPr>
    </w:p>
    <w:p w:rsidR="00B940AD" w:rsidRPr="007113DC" w:rsidRDefault="00B940AD" w:rsidP="00B940AD">
      <w:pPr>
        <w:jc w:val="both"/>
        <w:rPr>
          <w:spacing w:val="-3"/>
        </w:rPr>
      </w:pPr>
      <w:r w:rsidRPr="007113DC">
        <w:rPr>
          <w:spacing w:val="-3"/>
        </w:rPr>
        <w:lastRenderedPageBreak/>
        <w:t>Верхний предел напряжения является диэлектрической прочностью материала, умноженной на его толщину, а нижний предел напряжения является диэлектрической прочностью воздуха, умноженной на толщину материала.</w:t>
      </w:r>
    </w:p>
    <w:p w:rsidR="00B940AD" w:rsidRPr="007113DC" w:rsidRDefault="00B940AD" w:rsidP="00B940AD">
      <w:pPr>
        <w:jc w:val="both"/>
        <w:rPr>
          <w:spacing w:val="-3"/>
        </w:rPr>
      </w:pPr>
    </w:p>
    <w:p w:rsidR="00B940AD" w:rsidRPr="007113DC" w:rsidRDefault="00B940AD" w:rsidP="00B940AD">
      <w:pPr>
        <w:jc w:val="both"/>
        <w:rPr>
          <w:spacing w:val="-3"/>
        </w:rPr>
      </w:pPr>
      <w:r w:rsidRPr="007113DC">
        <w:rPr>
          <w:spacing w:val="-3"/>
        </w:rPr>
        <w:t>Контролируя электроток во время теста, можно определить изоляционное сопротивление непроводящих материалов.</w:t>
      </w:r>
    </w:p>
    <w:p w:rsidR="00E50B60" w:rsidRPr="007113DC" w:rsidRDefault="00E50B60" w:rsidP="00B940AD">
      <w:pPr>
        <w:jc w:val="both"/>
        <w:rPr>
          <w:spacing w:val="-3"/>
        </w:rPr>
      </w:pPr>
    </w:p>
    <w:p w:rsidR="00422F4A" w:rsidRPr="00705C51" w:rsidRDefault="00422F4A" w:rsidP="00B940AD">
      <w:pPr>
        <w:jc w:val="both"/>
        <w:rPr>
          <w:spacing w:val="-3"/>
        </w:rPr>
      </w:pPr>
      <w:r w:rsidRPr="007113DC">
        <w:rPr>
          <w:spacing w:val="-3"/>
        </w:rPr>
        <w:t>Ориентировочные значения минимального напряжения V, В, при контроле сплошности покрытия дефектоскопом в зависимости от толщины покрытия мо</w:t>
      </w:r>
      <w:r w:rsidR="00350557" w:rsidRPr="007113DC">
        <w:rPr>
          <w:spacing w:val="-3"/>
        </w:rPr>
        <w:t>гут быть рассчитаны по формуле:</w:t>
      </w:r>
    </w:p>
    <w:p w:rsidR="005B31FA" w:rsidRPr="00705C51" w:rsidRDefault="005B31FA" w:rsidP="00B940AD">
      <w:pPr>
        <w:jc w:val="both"/>
        <w:rPr>
          <w:spacing w:val="-3"/>
        </w:rPr>
      </w:pPr>
    </w:p>
    <w:p w:rsidR="00B34267" w:rsidRPr="007113DC" w:rsidRDefault="00422F4A" w:rsidP="00AE2461">
      <w:pPr>
        <w:jc w:val="center"/>
        <w:rPr>
          <w:spacing w:val="-3"/>
        </w:rPr>
      </w:pPr>
      <m:oMath>
        <m:r>
          <w:rPr>
            <w:rFonts w:ascii="Cambria Math" w:hAnsi="Cambria Math"/>
            <w:spacing w:val="-3"/>
            <w:lang w:val="en-US"/>
          </w:rPr>
          <m:t>V</m:t>
        </m:r>
        <m:r>
          <w:rPr>
            <w:rFonts w:ascii="Cambria Math" w:hAnsi="Cambria Math"/>
            <w:spacing w:val="-3"/>
          </w:rPr>
          <m:t>=</m:t>
        </m:r>
        <m:r>
          <w:rPr>
            <w:rFonts w:ascii="Cambria Math" w:hAnsi="Cambria Math"/>
            <w:spacing w:val="-3"/>
            <w:lang w:val="en-US"/>
          </w:rPr>
          <m:t>M</m:t>
        </m:r>
        <m:rad>
          <m:radPr>
            <m:degHide m:val="1"/>
            <m:ctrlPr>
              <w:rPr>
                <w:rFonts w:ascii="Cambria Math" w:hAnsi="Cambria Math"/>
                <w:i/>
                <w:spacing w:val="-3"/>
                <w:lang w:val="en-US"/>
              </w:rPr>
            </m:ctrlPr>
          </m:radPr>
          <m:deg/>
          <m:e>
            <m:r>
              <w:rPr>
                <w:rFonts w:ascii="Cambria Math" w:hAnsi="Cambria Math"/>
                <w:spacing w:val="-3"/>
                <w:lang w:val="en-US"/>
              </w:rPr>
              <m:t>Tc</m:t>
            </m:r>
          </m:e>
        </m:rad>
      </m:oMath>
      <w:r w:rsidR="00353B91">
        <w:rPr>
          <w:spacing w:val="-3"/>
        </w:rPr>
        <w:t xml:space="preserve"> </w:t>
      </w:r>
      <w:r w:rsidR="00353B91">
        <w:rPr>
          <w:spacing w:val="-3"/>
        </w:rPr>
        <w:tab/>
      </w:r>
      <w:r w:rsidRPr="007113DC">
        <w:rPr>
          <w:spacing w:val="-3"/>
        </w:rPr>
        <w:t xml:space="preserve"> </w:t>
      </w:r>
      <w:r w:rsidR="00350557" w:rsidRPr="007113DC">
        <w:rPr>
          <w:spacing w:val="-3"/>
        </w:rPr>
        <w:t>(</w:t>
      </w:r>
      <w:r w:rsidR="00E65B15" w:rsidRPr="007113DC">
        <w:rPr>
          <w:spacing w:val="-3"/>
        </w:rPr>
        <w:t>3</w:t>
      </w:r>
      <w:r w:rsidR="00350557" w:rsidRPr="007113DC">
        <w:rPr>
          <w:spacing w:val="-3"/>
        </w:rPr>
        <w:t>)</w:t>
      </w:r>
    </w:p>
    <w:p w:rsidR="00422F4A" w:rsidRPr="007113DC" w:rsidRDefault="00422F4A" w:rsidP="00B940AD">
      <w:pPr>
        <w:jc w:val="both"/>
        <w:rPr>
          <w:spacing w:val="-3"/>
        </w:rPr>
      </w:pPr>
    </w:p>
    <w:p w:rsidR="00ED0830" w:rsidRPr="005B31FA" w:rsidRDefault="005B31FA" w:rsidP="009B15D1">
      <w:pPr>
        <w:ind w:left="709"/>
        <w:jc w:val="both"/>
        <w:rPr>
          <w:spacing w:val="-3"/>
        </w:rPr>
      </w:pPr>
      <w:r>
        <w:rPr>
          <w:spacing w:val="-3"/>
        </w:rPr>
        <w:t>где:</w:t>
      </w:r>
    </w:p>
    <w:p w:rsidR="00422F4A" w:rsidRPr="007113DC" w:rsidRDefault="00422F4A" w:rsidP="009B15D1">
      <w:pPr>
        <w:spacing w:before="120"/>
        <w:ind w:left="709"/>
        <w:jc w:val="both"/>
        <w:rPr>
          <w:spacing w:val="-3"/>
        </w:rPr>
      </w:pPr>
      <w:r w:rsidRPr="007113DC">
        <w:rPr>
          <w:i/>
          <w:spacing w:val="-3"/>
        </w:rPr>
        <w:t xml:space="preserve">М </w:t>
      </w:r>
      <w:r w:rsidRPr="007113DC">
        <w:rPr>
          <w:spacing w:val="-3"/>
        </w:rPr>
        <w:t>- постоянная, зависящая от диапазона толщины покрытия</w:t>
      </w:r>
      <w:r w:rsidR="00ED0830" w:rsidRPr="007113DC">
        <w:rPr>
          <w:spacing w:val="-3"/>
        </w:rPr>
        <w:t>.</w:t>
      </w:r>
    </w:p>
    <w:p w:rsidR="00B34267" w:rsidRPr="007113DC" w:rsidRDefault="00422F4A" w:rsidP="009B15D1">
      <w:pPr>
        <w:spacing w:before="120"/>
        <w:ind w:left="709"/>
        <w:jc w:val="both"/>
        <w:rPr>
          <w:spacing w:val="-3"/>
        </w:rPr>
      </w:pPr>
      <w:r w:rsidRPr="007113DC">
        <w:rPr>
          <w:i/>
          <w:spacing w:val="-3"/>
        </w:rPr>
        <w:t>Тс</w:t>
      </w:r>
      <w:r w:rsidR="00E50B60" w:rsidRPr="007113DC">
        <w:rPr>
          <w:spacing w:val="-3"/>
        </w:rPr>
        <w:t xml:space="preserve"> - толщина покрытия, мм</w:t>
      </w:r>
      <w:r w:rsidR="00ED0830" w:rsidRPr="007113DC">
        <w:rPr>
          <w:spacing w:val="-3"/>
        </w:rPr>
        <w:t>.</w:t>
      </w:r>
    </w:p>
    <w:p w:rsidR="00E50B60" w:rsidRPr="007113DC" w:rsidRDefault="00E50B60" w:rsidP="009B15D1">
      <w:pPr>
        <w:spacing w:before="120"/>
        <w:ind w:left="709"/>
        <w:jc w:val="both"/>
        <w:rPr>
          <w:i/>
          <w:spacing w:val="-3"/>
        </w:rPr>
      </w:pPr>
      <w:r w:rsidRPr="007113DC">
        <w:rPr>
          <w:i/>
          <w:spacing w:val="-3"/>
          <w:lang w:val="en-US"/>
        </w:rPr>
        <w:t>V</w:t>
      </w:r>
      <w:r w:rsidRPr="007113DC">
        <w:rPr>
          <w:i/>
          <w:spacing w:val="-3"/>
        </w:rPr>
        <w:t xml:space="preserve"> – </w:t>
      </w:r>
      <w:r w:rsidRPr="007113DC">
        <w:rPr>
          <w:spacing w:val="-3"/>
        </w:rPr>
        <w:t>напряжение,</w:t>
      </w:r>
      <w:r w:rsidR="00350557" w:rsidRPr="007113DC">
        <w:rPr>
          <w:spacing w:val="-3"/>
        </w:rPr>
        <w:t xml:space="preserve"> </w:t>
      </w:r>
      <w:r w:rsidRPr="007113DC">
        <w:rPr>
          <w:i/>
          <w:spacing w:val="-3"/>
        </w:rPr>
        <w:t>В</w:t>
      </w:r>
      <w:r w:rsidR="00350557" w:rsidRPr="007113DC">
        <w:rPr>
          <w:i/>
          <w:spacing w:val="-3"/>
        </w:rPr>
        <w:t>.</w:t>
      </w:r>
    </w:p>
    <w:p w:rsidR="00ED0830" w:rsidRPr="007113DC" w:rsidRDefault="00ED0830" w:rsidP="00422F4A">
      <w:pPr>
        <w:jc w:val="both"/>
        <w:rPr>
          <w:i/>
          <w:spacing w:val="-3"/>
        </w:rPr>
      </w:pPr>
    </w:p>
    <w:p w:rsidR="00422F4A" w:rsidRDefault="00DD52EE" w:rsidP="00422F4A">
      <w:pPr>
        <w:jc w:val="both"/>
        <w:rPr>
          <w:spacing w:val="-3"/>
        </w:rPr>
      </w:pPr>
      <w:r w:rsidRPr="007113DC">
        <w:rPr>
          <w:spacing w:val="-3"/>
        </w:rPr>
        <w:t>Значения постоянной М в зависимости от толщины покрытия</w:t>
      </w:r>
      <w:r w:rsidRPr="007113DC" w:rsidDel="00DD52EE">
        <w:rPr>
          <w:spacing w:val="-3"/>
        </w:rPr>
        <w:t xml:space="preserve"> </w:t>
      </w:r>
      <w:r w:rsidR="00422F4A" w:rsidRPr="007113DC">
        <w:rPr>
          <w:spacing w:val="-3"/>
        </w:rPr>
        <w:t>приведен</w:t>
      </w:r>
      <w:r w:rsidRPr="007113DC">
        <w:rPr>
          <w:spacing w:val="-3"/>
        </w:rPr>
        <w:t>ы</w:t>
      </w:r>
      <w:r w:rsidR="00422F4A" w:rsidRPr="007113DC">
        <w:rPr>
          <w:spacing w:val="-3"/>
        </w:rPr>
        <w:t xml:space="preserve"> в</w:t>
      </w:r>
      <w:r w:rsidR="001901BA" w:rsidRPr="007113DC">
        <w:rPr>
          <w:spacing w:val="-3"/>
        </w:rPr>
        <w:t xml:space="preserve"> </w:t>
      </w:r>
      <w:r w:rsidR="008B6619" w:rsidRPr="007113DC">
        <w:rPr>
          <w:spacing w:val="-3"/>
        </w:rPr>
        <w:t>Таблице 27</w:t>
      </w:r>
      <w:r w:rsidR="00422F4A" w:rsidRPr="007113DC">
        <w:rPr>
          <w:spacing w:val="-3"/>
        </w:rPr>
        <w:t>.</w:t>
      </w:r>
    </w:p>
    <w:p w:rsidR="00686623" w:rsidRPr="007113DC" w:rsidRDefault="00686623" w:rsidP="00422F4A">
      <w:pPr>
        <w:jc w:val="both"/>
        <w:rPr>
          <w:spacing w:val="-3"/>
        </w:rPr>
      </w:pPr>
    </w:p>
    <w:p w:rsidR="00422F4A" w:rsidRPr="007113DC" w:rsidRDefault="00422F4A" w:rsidP="00422F4A">
      <w:pPr>
        <w:pStyle w:val="13"/>
        <w:jc w:val="right"/>
        <w:rPr>
          <w:rFonts w:ascii="Arial" w:hAnsi="Arial" w:cs="Arial"/>
          <w:color w:val="auto"/>
        </w:rPr>
      </w:pPr>
      <w:bookmarkStart w:id="637" w:name="Таблица25"/>
      <w:bookmarkStart w:id="638" w:name="_Ref44423161"/>
      <w:bookmarkEnd w:id="637"/>
      <w:r w:rsidRPr="007113DC">
        <w:rPr>
          <w:rFonts w:ascii="Arial" w:hAnsi="Arial" w:cs="Arial"/>
          <w:color w:val="auto"/>
        </w:rPr>
        <w:t xml:space="preserve">Таблица </w:t>
      </w:r>
      <w:r w:rsidRPr="007113DC">
        <w:rPr>
          <w:rFonts w:ascii="Arial" w:hAnsi="Arial" w:cs="Arial"/>
          <w:color w:val="auto"/>
        </w:rPr>
        <w:fldChar w:fldCharType="begin"/>
      </w:r>
      <w:r w:rsidRPr="007113DC">
        <w:rPr>
          <w:rFonts w:ascii="Arial" w:hAnsi="Arial" w:cs="Arial"/>
          <w:color w:val="auto"/>
        </w:rPr>
        <w:instrText xml:space="preserve"> SEQ Таблица \* ARABIC </w:instrText>
      </w:r>
      <w:r w:rsidRPr="007113DC">
        <w:rPr>
          <w:rFonts w:ascii="Arial" w:hAnsi="Arial" w:cs="Arial"/>
          <w:color w:val="auto"/>
        </w:rPr>
        <w:fldChar w:fldCharType="separate"/>
      </w:r>
      <w:r w:rsidR="00C8417F" w:rsidRPr="007113DC">
        <w:rPr>
          <w:rFonts w:ascii="Arial" w:hAnsi="Arial" w:cs="Arial"/>
          <w:noProof/>
          <w:color w:val="auto"/>
        </w:rPr>
        <w:t>27</w:t>
      </w:r>
      <w:r w:rsidRPr="007113DC">
        <w:rPr>
          <w:rFonts w:ascii="Arial" w:hAnsi="Arial" w:cs="Arial"/>
          <w:color w:val="auto"/>
        </w:rPr>
        <w:fldChar w:fldCharType="end"/>
      </w:r>
      <w:bookmarkEnd w:id="638"/>
    </w:p>
    <w:p w:rsidR="009B15D1" w:rsidRPr="007113DC" w:rsidRDefault="009B15D1" w:rsidP="00686623">
      <w:pPr>
        <w:spacing w:after="60"/>
        <w:jc w:val="right"/>
        <w:rPr>
          <w:rFonts w:ascii="Arial" w:hAnsi="Arial" w:cs="Arial"/>
          <w:b/>
          <w:sz w:val="20"/>
          <w:szCs w:val="20"/>
          <w:lang w:eastAsia="ar-SA"/>
        </w:rPr>
      </w:pPr>
      <w:r w:rsidRPr="007113DC">
        <w:rPr>
          <w:rFonts w:ascii="Arial" w:hAnsi="Arial" w:cs="Arial"/>
          <w:b/>
          <w:sz w:val="20"/>
          <w:szCs w:val="20"/>
          <w:lang w:eastAsia="ar-SA"/>
        </w:rPr>
        <w:t>Значение постоянной М в зависимости от толщины покрытия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97"/>
        <w:gridCol w:w="5057"/>
      </w:tblGrid>
      <w:tr w:rsidR="007113DC" w:rsidRPr="007113DC" w:rsidTr="009B15D1">
        <w:trPr>
          <w:tblHeader/>
        </w:trPr>
        <w:tc>
          <w:tcPr>
            <w:tcW w:w="2434" w:type="pct"/>
            <w:tcBorders>
              <w:top w:val="single" w:sz="12" w:space="0" w:color="auto"/>
              <w:left w:val="single" w:sz="12" w:space="0" w:color="auto"/>
              <w:bottom w:val="single" w:sz="12" w:space="0" w:color="auto"/>
              <w:right w:val="single" w:sz="6" w:space="0" w:color="auto"/>
            </w:tcBorders>
            <w:shd w:val="clear" w:color="auto" w:fill="FFD20A"/>
            <w:vAlign w:val="center"/>
          </w:tcPr>
          <w:p w:rsidR="00422F4A" w:rsidRPr="007113DC" w:rsidRDefault="00422F4A" w:rsidP="00AC500C">
            <w:pPr>
              <w:jc w:val="center"/>
              <w:rPr>
                <w:rFonts w:ascii="Arial" w:hAnsi="Arial" w:cs="Arial"/>
                <w:b/>
                <w:bCs/>
                <w:caps/>
                <w:sz w:val="16"/>
              </w:rPr>
            </w:pPr>
            <w:r w:rsidRPr="007113DC">
              <w:rPr>
                <w:rFonts w:ascii="Arial" w:hAnsi="Arial" w:cs="Arial"/>
                <w:b/>
                <w:bCs/>
                <w:caps/>
                <w:sz w:val="16"/>
              </w:rPr>
              <w:t>ДИАПАЗОН ТОЛЩИН ПОКРЫТИЯ</w:t>
            </w:r>
          </w:p>
        </w:tc>
        <w:tc>
          <w:tcPr>
            <w:tcW w:w="2566" w:type="pct"/>
            <w:tcBorders>
              <w:top w:val="single" w:sz="12" w:space="0" w:color="auto"/>
              <w:left w:val="single" w:sz="6" w:space="0" w:color="auto"/>
              <w:bottom w:val="single" w:sz="12" w:space="0" w:color="auto"/>
              <w:right w:val="single" w:sz="12" w:space="0" w:color="auto"/>
            </w:tcBorders>
            <w:shd w:val="clear" w:color="auto" w:fill="FFD20A"/>
            <w:vAlign w:val="center"/>
          </w:tcPr>
          <w:p w:rsidR="00422F4A" w:rsidRPr="007113DC" w:rsidRDefault="00422F4A" w:rsidP="00AC500C">
            <w:pPr>
              <w:jc w:val="center"/>
              <w:rPr>
                <w:rFonts w:ascii="Arial" w:hAnsi="Arial" w:cs="Arial"/>
                <w:b/>
                <w:bCs/>
                <w:caps/>
                <w:sz w:val="16"/>
              </w:rPr>
            </w:pPr>
            <w:r w:rsidRPr="007113DC">
              <w:rPr>
                <w:rFonts w:ascii="Arial" w:hAnsi="Arial" w:cs="Arial"/>
                <w:b/>
                <w:bCs/>
                <w:caps/>
                <w:sz w:val="16"/>
              </w:rPr>
              <w:t xml:space="preserve">ЗНАЧЕНИЕ </w:t>
            </w:r>
            <w:r w:rsidRPr="007113DC">
              <w:rPr>
                <w:rFonts w:ascii="Arial" w:hAnsi="Arial" w:cs="Arial"/>
                <w:b/>
                <w:bCs/>
                <w:i/>
                <w:caps/>
                <w:sz w:val="16"/>
              </w:rPr>
              <w:t>М</w:t>
            </w:r>
          </w:p>
        </w:tc>
      </w:tr>
      <w:tr w:rsidR="007113DC" w:rsidRPr="007113DC" w:rsidTr="009B15D1">
        <w:trPr>
          <w:tblHeader/>
        </w:trPr>
        <w:tc>
          <w:tcPr>
            <w:tcW w:w="2434" w:type="pct"/>
            <w:tcBorders>
              <w:top w:val="single" w:sz="12" w:space="0" w:color="auto"/>
              <w:left w:val="single" w:sz="12" w:space="0" w:color="auto"/>
              <w:bottom w:val="single" w:sz="12" w:space="0" w:color="auto"/>
              <w:right w:val="single" w:sz="6" w:space="0" w:color="auto"/>
            </w:tcBorders>
            <w:shd w:val="clear" w:color="auto" w:fill="FFD20A"/>
            <w:vAlign w:val="center"/>
          </w:tcPr>
          <w:p w:rsidR="00422F4A" w:rsidRPr="007113DC" w:rsidRDefault="00422F4A" w:rsidP="00AC500C">
            <w:pPr>
              <w:jc w:val="center"/>
              <w:rPr>
                <w:rFonts w:ascii="Arial" w:hAnsi="Arial" w:cs="Arial"/>
                <w:b/>
                <w:bCs/>
                <w:caps/>
                <w:sz w:val="16"/>
              </w:rPr>
            </w:pPr>
            <w:r w:rsidRPr="007113DC">
              <w:rPr>
                <w:rFonts w:ascii="Arial" w:hAnsi="Arial" w:cs="Arial"/>
                <w:b/>
                <w:bCs/>
                <w:caps/>
                <w:sz w:val="16"/>
              </w:rPr>
              <w:t>1</w:t>
            </w:r>
          </w:p>
        </w:tc>
        <w:tc>
          <w:tcPr>
            <w:tcW w:w="2566" w:type="pct"/>
            <w:tcBorders>
              <w:top w:val="single" w:sz="12" w:space="0" w:color="auto"/>
              <w:left w:val="single" w:sz="6" w:space="0" w:color="auto"/>
              <w:bottom w:val="single" w:sz="12" w:space="0" w:color="auto"/>
              <w:right w:val="single" w:sz="12" w:space="0" w:color="auto"/>
            </w:tcBorders>
            <w:shd w:val="clear" w:color="auto" w:fill="FFD20A"/>
            <w:vAlign w:val="center"/>
          </w:tcPr>
          <w:p w:rsidR="00422F4A" w:rsidRPr="007113DC" w:rsidRDefault="00422F4A" w:rsidP="00AC500C">
            <w:pPr>
              <w:jc w:val="center"/>
              <w:rPr>
                <w:rFonts w:ascii="Arial" w:hAnsi="Arial" w:cs="Arial"/>
                <w:b/>
                <w:bCs/>
                <w:caps/>
                <w:sz w:val="16"/>
              </w:rPr>
            </w:pPr>
            <w:r w:rsidRPr="007113DC">
              <w:rPr>
                <w:rFonts w:ascii="Arial" w:hAnsi="Arial" w:cs="Arial"/>
                <w:b/>
                <w:bCs/>
                <w:caps/>
                <w:sz w:val="16"/>
              </w:rPr>
              <w:t>2</w:t>
            </w:r>
          </w:p>
        </w:tc>
      </w:tr>
      <w:tr w:rsidR="007113DC" w:rsidRPr="007113DC" w:rsidTr="006E5A64">
        <w:trPr>
          <w:trHeight w:val="218"/>
        </w:trPr>
        <w:tc>
          <w:tcPr>
            <w:tcW w:w="2434" w:type="pct"/>
            <w:tcBorders>
              <w:top w:val="single" w:sz="12" w:space="0" w:color="auto"/>
              <w:left w:val="single" w:sz="12" w:space="0" w:color="auto"/>
              <w:bottom w:val="single" w:sz="6" w:space="0" w:color="auto"/>
              <w:right w:val="single" w:sz="6" w:space="0" w:color="auto"/>
            </w:tcBorders>
          </w:tcPr>
          <w:p w:rsidR="00422F4A" w:rsidRPr="007113DC" w:rsidRDefault="00422F4A" w:rsidP="00422F4A">
            <w:pPr>
              <w:jc w:val="center"/>
              <w:rPr>
                <w:bCs/>
              </w:rPr>
            </w:pPr>
            <w:r w:rsidRPr="007113DC">
              <w:rPr>
                <w:rFonts w:ascii="Calibri" w:hAnsi="Calibri"/>
                <w:bCs/>
              </w:rPr>
              <w:t>≤1,00</w:t>
            </w:r>
          </w:p>
        </w:tc>
        <w:tc>
          <w:tcPr>
            <w:tcW w:w="2566" w:type="pct"/>
            <w:tcBorders>
              <w:top w:val="single" w:sz="12" w:space="0" w:color="auto"/>
              <w:left w:val="single" w:sz="6" w:space="0" w:color="auto"/>
              <w:bottom w:val="single" w:sz="6" w:space="0" w:color="auto"/>
              <w:right w:val="single" w:sz="12" w:space="0" w:color="auto"/>
            </w:tcBorders>
          </w:tcPr>
          <w:p w:rsidR="00422F4A" w:rsidRPr="007113DC" w:rsidRDefault="00422F4A" w:rsidP="00AC500C">
            <w:pPr>
              <w:jc w:val="center"/>
              <w:rPr>
                <w:bCs/>
              </w:rPr>
            </w:pPr>
            <w:r w:rsidRPr="007113DC">
              <w:rPr>
                <w:bCs/>
              </w:rPr>
              <w:t>3294</w:t>
            </w:r>
          </w:p>
        </w:tc>
      </w:tr>
      <w:tr w:rsidR="007113DC" w:rsidRPr="007113DC" w:rsidTr="006E5A64">
        <w:tc>
          <w:tcPr>
            <w:tcW w:w="2434" w:type="pct"/>
            <w:tcBorders>
              <w:top w:val="single" w:sz="6" w:space="0" w:color="auto"/>
              <w:left w:val="single" w:sz="12" w:space="0" w:color="auto"/>
              <w:bottom w:val="single" w:sz="12" w:space="0" w:color="000000" w:themeColor="text1"/>
              <w:right w:val="single" w:sz="6" w:space="0" w:color="auto"/>
            </w:tcBorders>
          </w:tcPr>
          <w:p w:rsidR="00422F4A" w:rsidRPr="007113DC" w:rsidRDefault="00422F4A" w:rsidP="00422F4A">
            <w:pPr>
              <w:jc w:val="center"/>
              <w:rPr>
                <w:bCs/>
              </w:rPr>
            </w:pPr>
            <w:r w:rsidRPr="007113DC">
              <w:rPr>
                <w:bCs/>
              </w:rPr>
              <w:t>&gt;1,00</w:t>
            </w:r>
          </w:p>
        </w:tc>
        <w:tc>
          <w:tcPr>
            <w:tcW w:w="2566" w:type="pct"/>
            <w:tcBorders>
              <w:top w:val="single" w:sz="6" w:space="0" w:color="auto"/>
              <w:left w:val="single" w:sz="6" w:space="0" w:color="auto"/>
              <w:bottom w:val="single" w:sz="12" w:space="0" w:color="000000" w:themeColor="text1"/>
              <w:right w:val="single" w:sz="12" w:space="0" w:color="auto"/>
            </w:tcBorders>
          </w:tcPr>
          <w:p w:rsidR="00422F4A" w:rsidRPr="007113DC" w:rsidRDefault="00422F4A" w:rsidP="00AC500C">
            <w:pPr>
              <w:jc w:val="center"/>
              <w:rPr>
                <w:bCs/>
              </w:rPr>
            </w:pPr>
            <w:r w:rsidRPr="007113DC">
              <w:rPr>
                <w:bCs/>
              </w:rPr>
              <w:t>7843</w:t>
            </w:r>
          </w:p>
        </w:tc>
      </w:tr>
    </w:tbl>
    <w:p w:rsidR="00ED0830" w:rsidRPr="007113DC" w:rsidRDefault="00ED0830" w:rsidP="00422F4A">
      <w:pPr>
        <w:jc w:val="both"/>
        <w:rPr>
          <w:spacing w:val="-3"/>
        </w:rPr>
      </w:pPr>
    </w:p>
    <w:p w:rsidR="00621BDD" w:rsidRPr="007113DC" w:rsidRDefault="00A25D55" w:rsidP="00B940AD">
      <w:pPr>
        <w:jc w:val="both"/>
      </w:pPr>
      <w:r w:rsidRPr="007113DC">
        <w:t>Также минимальное напряжение может быть определено с использованием образца - диэлектрической плоской пластины или пленки с толщиной, эквивалентной максимальной толщине покрытия, в котором искусственно создан дефект.</w:t>
      </w:r>
    </w:p>
    <w:p w:rsidR="00A25D55" w:rsidRPr="007113DC" w:rsidRDefault="00A25D55" w:rsidP="00B940AD">
      <w:pPr>
        <w:jc w:val="both"/>
      </w:pPr>
    </w:p>
    <w:p w:rsidR="00ED0830" w:rsidRPr="007113DC" w:rsidRDefault="00ED0830" w:rsidP="00B940AD">
      <w:pPr>
        <w:jc w:val="both"/>
      </w:pPr>
    </w:p>
    <w:p w:rsidR="00B940AD" w:rsidRPr="007113DC" w:rsidRDefault="009862A0" w:rsidP="00FC2C42">
      <w:pPr>
        <w:pStyle w:val="aff4"/>
        <w:numPr>
          <w:ilvl w:val="3"/>
          <w:numId w:val="31"/>
        </w:numPr>
        <w:ind w:left="709" w:hanging="709"/>
        <w:rPr>
          <w:rFonts w:ascii="Arial" w:hAnsi="Arial" w:cs="Arial"/>
          <w:i/>
          <w:sz w:val="20"/>
          <w:szCs w:val="20"/>
        </w:rPr>
      </w:pPr>
      <w:r w:rsidRPr="007113DC">
        <w:rPr>
          <w:rFonts w:ascii="Arial" w:hAnsi="Arial" w:cs="Arial"/>
          <w:i/>
          <w:sz w:val="20"/>
          <w:szCs w:val="20"/>
        </w:rPr>
        <w:t>ПРОВЕРКА РАБОТЫ</w:t>
      </w:r>
    </w:p>
    <w:p w:rsidR="00B940AD" w:rsidRPr="007113DC" w:rsidRDefault="00B940AD" w:rsidP="00B940AD">
      <w:pPr>
        <w:jc w:val="both"/>
      </w:pPr>
    </w:p>
    <w:p w:rsidR="00B940AD" w:rsidRPr="007113DC" w:rsidRDefault="00B940AD" w:rsidP="00B940AD">
      <w:pPr>
        <w:jc w:val="both"/>
      </w:pPr>
      <w:r w:rsidRPr="007113DC">
        <w:t>Выполняют искусственный дефект в покрытии. Производят тестирование и убеждаются, что этот дефект может быть обнаружен.</w:t>
      </w:r>
    </w:p>
    <w:p w:rsidR="00B940AD" w:rsidRPr="007113DC" w:rsidRDefault="00B940AD" w:rsidP="00B940AD">
      <w:pPr>
        <w:jc w:val="both"/>
      </w:pPr>
    </w:p>
    <w:p w:rsidR="00B940AD" w:rsidRPr="007113DC" w:rsidRDefault="00B940AD" w:rsidP="00B940AD">
      <w:pPr>
        <w:jc w:val="both"/>
      </w:pPr>
      <w:r w:rsidRPr="007113DC">
        <w:t>Если этот дефект не обнаруживается, проверяют, все ли предыдущие шаги были выполнены корректно.</w:t>
      </w:r>
    </w:p>
    <w:p w:rsidR="00ED0830" w:rsidRPr="007113DC" w:rsidRDefault="00ED0830" w:rsidP="00B940AD">
      <w:pPr>
        <w:jc w:val="both"/>
      </w:pPr>
    </w:p>
    <w:p w:rsidR="00ED0830" w:rsidRPr="007113DC" w:rsidRDefault="00ED0830" w:rsidP="00B940AD">
      <w:pPr>
        <w:jc w:val="both"/>
      </w:pPr>
    </w:p>
    <w:p w:rsidR="00B940AD" w:rsidRPr="007113DC" w:rsidRDefault="009862A0" w:rsidP="00FC2C42">
      <w:pPr>
        <w:pStyle w:val="aff4"/>
        <w:numPr>
          <w:ilvl w:val="3"/>
          <w:numId w:val="31"/>
        </w:numPr>
        <w:ind w:left="709" w:hanging="709"/>
        <w:rPr>
          <w:rFonts w:ascii="Arial" w:hAnsi="Arial" w:cs="Arial"/>
          <w:i/>
          <w:sz w:val="20"/>
          <w:szCs w:val="20"/>
        </w:rPr>
      </w:pPr>
      <w:r w:rsidRPr="007113DC">
        <w:rPr>
          <w:rFonts w:ascii="Arial" w:hAnsi="Arial" w:cs="Arial"/>
          <w:i/>
          <w:sz w:val="20"/>
          <w:szCs w:val="20"/>
        </w:rPr>
        <w:t xml:space="preserve">ОБНАРУЖЕНИЕ БРАКА И ДРУГИХ ДЕФЕКТОВ ПОКРЫТИЯ </w:t>
      </w:r>
    </w:p>
    <w:p w:rsidR="00B940AD" w:rsidRPr="007113DC" w:rsidRDefault="00B940AD" w:rsidP="00B940AD">
      <w:pPr>
        <w:jc w:val="both"/>
      </w:pPr>
    </w:p>
    <w:p w:rsidR="00B940AD" w:rsidRPr="007113DC" w:rsidRDefault="00B940AD" w:rsidP="00B940AD">
      <w:pPr>
        <w:jc w:val="both"/>
      </w:pPr>
      <w:r w:rsidRPr="007113DC">
        <w:t>Располагают зонд на тестируемой поверхности. Удерживают зонд в контакте с поверхностью и передвигают его вдоль рабочей площади со скоростью приблизительно один метр каждые четыре секунды (0,25 м/с).</w:t>
      </w:r>
    </w:p>
    <w:p w:rsidR="00B940AD" w:rsidRPr="007113DC" w:rsidRDefault="00B940AD" w:rsidP="00B940AD">
      <w:pPr>
        <w:jc w:val="both"/>
      </w:pPr>
    </w:p>
    <w:p w:rsidR="00621BDD" w:rsidRPr="007113DC" w:rsidRDefault="00621BDD" w:rsidP="00B940AD">
      <w:pPr>
        <w:jc w:val="both"/>
      </w:pPr>
    </w:p>
    <w:p w:rsidR="00B940AD" w:rsidRPr="007113DC" w:rsidRDefault="009862A0" w:rsidP="00FC2C42">
      <w:pPr>
        <w:pStyle w:val="aff4"/>
        <w:numPr>
          <w:ilvl w:val="3"/>
          <w:numId w:val="31"/>
        </w:numPr>
        <w:ind w:left="709" w:hanging="709"/>
        <w:rPr>
          <w:rFonts w:ascii="Arial" w:hAnsi="Arial" w:cs="Arial"/>
          <w:i/>
          <w:sz w:val="20"/>
          <w:szCs w:val="20"/>
        </w:rPr>
      </w:pPr>
      <w:r w:rsidRPr="007113DC">
        <w:rPr>
          <w:rFonts w:ascii="Arial" w:hAnsi="Arial" w:cs="Arial"/>
          <w:i/>
          <w:sz w:val="20"/>
          <w:szCs w:val="20"/>
        </w:rPr>
        <w:t>ОБРАБОТКА РЕЗУЛЬТАТОВ ИСПЫТАНИЙ</w:t>
      </w:r>
    </w:p>
    <w:p w:rsidR="00B940AD" w:rsidRPr="007113DC" w:rsidRDefault="00B940AD" w:rsidP="00B940AD">
      <w:pPr>
        <w:jc w:val="both"/>
      </w:pPr>
    </w:p>
    <w:p w:rsidR="00B940AD" w:rsidRPr="007113DC" w:rsidRDefault="00B940AD" w:rsidP="00B940AD">
      <w:pPr>
        <w:jc w:val="both"/>
      </w:pPr>
      <w:r w:rsidRPr="007113DC">
        <w:lastRenderedPageBreak/>
        <w:t xml:space="preserve">За результат испытаний принимают значение безопасного, но эффективного выходного напряжения, не приводящего </w:t>
      </w:r>
      <w:r w:rsidR="00AF47B5">
        <w:t>к повреждению, пробою покрытия.</w:t>
      </w:r>
    </w:p>
    <w:p w:rsidR="00B940AD" w:rsidRPr="007113DC" w:rsidRDefault="00B940AD" w:rsidP="00B940AD">
      <w:pPr>
        <w:jc w:val="both"/>
        <w:rPr>
          <w:sz w:val="22"/>
        </w:rPr>
      </w:pPr>
    </w:p>
    <w:p w:rsidR="00B940AD" w:rsidRPr="007113DC" w:rsidRDefault="00B940AD" w:rsidP="00B940AD">
      <w:pPr>
        <w:jc w:val="both"/>
        <w:rPr>
          <w:spacing w:val="-3"/>
        </w:rPr>
      </w:pPr>
      <w:r w:rsidRPr="007113DC">
        <w:t xml:space="preserve">Результаты испытаний оформляются протоколом, который </w:t>
      </w:r>
      <w:r w:rsidRPr="007113DC">
        <w:rPr>
          <w:spacing w:val="-3"/>
        </w:rPr>
        <w:t>должен содержать:</w:t>
      </w:r>
    </w:p>
    <w:p w:rsidR="00B940AD" w:rsidRPr="007113DC" w:rsidRDefault="00B940AD" w:rsidP="00B54B09">
      <w:pPr>
        <w:pStyle w:val="aff4"/>
        <w:numPr>
          <w:ilvl w:val="0"/>
          <w:numId w:val="13"/>
        </w:numPr>
        <w:tabs>
          <w:tab w:val="left" w:pos="539"/>
        </w:tabs>
        <w:spacing w:before="120"/>
        <w:ind w:left="538" w:hanging="357"/>
      </w:pPr>
      <w:r w:rsidRPr="007113DC">
        <w:t>дату проведения испытания;</w:t>
      </w:r>
    </w:p>
    <w:p w:rsidR="00B940AD" w:rsidRPr="007113DC" w:rsidRDefault="00B940AD" w:rsidP="00B54B09">
      <w:pPr>
        <w:pStyle w:val="aff4"/>
        <w:numPr>
          <w:ilvl w:val="0"/>
          <w:numId w:val="13"/>
        </w:numPr>
        <w:tabs>
          <w:tab w:val="left" w:pos="539"/>
        </w:tabs>
        <w:spacing w:before="120"/>
        <w:ind w:left="538" w:hanging="357"/>
      </w:pPr>
      <w:r w:rsidRPr="007113DC">
        <w:t xml:space="preserve">наименование испытываемого покрытия </w:t>
      </w:r>
      <w:r w:rsidR="00F511EA" w:rsidRPr="007113DC">
        <w:t>«</w:t>
      </w:r>
      <w:r w:rsidRPr="007113DC">
        <w:t>тип, конструкция</w:t>
      </w:r>
      <w:r w:rsidR="00F511EA" w:rsidRPr="007113DC">
        <w:t>»</w:t>
      </w:r>
      <w:r w:rsidRPr="007113DC">
        <w:t>;</w:t>
      </w:r>
    </w:p>
    <w:p w:rsidR="00B940AD" w:rsidRPr="007113DC" w:rsidRDefault="00B940AD" w:rsidP="00B54B09">
      <w:pPr>
        <w:pStyle w:val="aff4"/>
        <w:numPr>
          <w:ilvl w:val="0"/>
          <w:numId w:val="13"/>
        </w:numPr>
        <w:tabs>
          <w:tab w:val="left" w:pos="539"/>
        </w:tabs>
        <w:spacing w:before="120"/>
        <w:ind w:left="538" w:hanging="357"/>
      </w:pPr>
      <w:r w:rsidRPr="007113DC">
        <w:t xml:space="preserve">температуру образца при испытании, </w:t>
      </w:r>
      <w:r w:rsidRPr="007113DC">
        <w:sym w:font="Symbol" w:char="00B0"/>
      </w:r>
      <w:r w:rsidRPr="007113DC">
        <w:t>С;</w:t>
      </w:r>
    </w:p>
    <w:p w:rsidR="00B940AD" w:rsidRPr="007113DC" w:rsidRDefault="00B940AD" w:rsidP="00B54B09">
      <w:pPr>
        <w:pStyle w:val="aff4"/>
        <w:numPr>
          <w:ilvl w:val="0"/>
          <w:numId w:val="13"/>
        </w:numPr>
        <w:tabs>
          <w:tab w:val="left" w:pos="539"/>
        </w:tabs>
        <w:spacing w:before="120"/>
        <w:ind w:left="538" w:hanging="357"/>
      </w:pPr>
      <w:r w:rsidRPr="007113DC">
        <w:t>толщину испы</w:t>
      </w:r>
      <w:r w:rsidR="00AF47B5">
        <w:t>тываемого образца покрытия, мм;</w:t>
      </w:r>
    </w:p>
    <w:p w:rsidR="00B940AD" w:rsidRPr="007113DC" w:rsidRDefault="00B940AD" w:rsidP="00B54B09">
      <w:pPr>
        <w:pStyle w:val="aff4"/>
        <w:numPr>
          <w:ilvl w:val="0"/>
          <w:numId w:val="13"/>
        </w:numPr>
        <w:tabs>
          <w:tab w:val="left" w:pos="539"/>
        </w:tabs>
        <w:spacing w:before="120"/>
        <w:ind w:left="538" w:hanging="357"/>
      </w:pPr>
      <w:r w:rsidRPr="007113DC">
        <w:t>напряжение на щупе дефектоскопа, кВ;</w:t>
      </w:r>
    </w:p>
    <w:p w:rsidR="00B940AD" w:rsidRPr="007113DC" w:rsidRDefault="00B940AD" w:rsidP="00B54B09">
      <w:pPr>
        <w:pStyle w:val="aff4"/>
        <w:numPr>
          <w:ilvl w:val="0"/>
          <w:numId w:val="13"/>
        </w:numPr>
        <w:tabs>
          <w:tab w:val="left" w:pos="539"/>
        </w:tabs>
        <w:spacing w:before="120"/>
        <w:ind w:left="538" w:hanging="357"/>
      </w:pPr>
      <w:r w:rsidRPr="007113DC">
        <w:t>результат дефектоско</w:t>
      </w:r>
      <w:r w:rsidR="00AF47B5">
        <w:t>пии (выявленное число дефектов);</w:t>
      </w:r>
    </w:p>
    <w:p w:rsidR="00F14E9F" w:rsidRPr="007113DC" w:rsidRDefault="00F14E9F" w:rsidP="00B54B09">
      <w:pPr>
        <w:pStyle w:val="aff4"/>
        <w:numPr>
          <w:ilvl w:val="0"/>
          <w:numId w:val="13"/>
        </w:numPr>
        <w:tabs>
          <w:tab w:val="left" w:pos="539"/>
        </w:tabs>
        <w:spacing w:before="120"/>
        <w:ind w:left="538" w:hanging="357"/>
      </w:pPr>
      <w:r w:rsidRPr="007113DC">
        <w:t>заключение о пригодности покрытия для АКЗ</w:t>
      </w:r>
      <w:r w:rsidR="00AF47B5">
        <w:t>.</w:t>
      </w:r>
    </w:p>
    <w:p w:rsidR="00382D5D" w:rsidRPr="007113DC" w:rsidRDefault="00382D5D" w:rsidP="008F3DDF">
      <w:pPr>
        <w:jc w:val="both"/>
      </w:pPr>
    </w:p>
    <w:p w:rsidR="00F14E9F" w:rsidRPr="007113DC" w:rsidRDefault="00F14E9F" w:rsidP="008F3DDF">
      <w:pPr>
        <w:jc w:val="both"/>
      </w:pPr>
    </w:p>
    <w:p w:rsidR="00B940AD" w:rsidRPr="007113DC" w:rsidRDefault="00C92349" w:rsidP="00FC2C42">
      <w:pPr>
        <w:pStyle w:val="aff4"/>
        <w:numPr>
          <w:ilvl w:val="2"/>
          <w:numId w:val="31"/>
        </w:numPr>
        <w:ind w:left="0" w:firstLine="0"/>
        <w:rPr>
          <w:rFonts w:ascii="Arial" w:hAnsi="Arial" w:cs="Arial"/>
          <w:b/>
          <w:i/>
          <w:caps/>
          <w:sz w:val="20"/>
        </w:rPr>
      </w:pPr>
      <w:bookmarkStart w:id="639" w:name="_Ref38575892"/>
      <w:bookmarkStart w:id="640" w:name="_Toc44447767"/>
      <w:bookmarkStart w:id="641" w:name="_Toc47453900"/>
      <w:bookmarkStart w:id="642" w:name="_Toc47555144"/>
      <w:bookmarkStart w:id="643" w:name="_Toc49759940"/>
      <w:bookmarkStart w:id="644" w:name="_Toc50038793"/>
      <w:bookmarkStart w:id="645" w:name="_Toc51075123"/>
      <w:bookmarkStart w:id="646" w:name="_Toc51925647"/>
      <w:r w:rsidRPr="007113DC">
        <w:rPr>
          <w:rFonts w:ascii="Arial" w:hAnsi="Arial" w:cs="Arial"/>
          <w:b/>
          <w:i/>
          <w:sz w:val="20"/>
        </w:rPr>
        <w:t>О</w:t>
      </w:r>
      <w:r w:rsidR="009862A0" w:rsidRPr="007113DC">
        <w:rPr>
          <w:rFonts w:ascii="Arial" w:hAnsi="Arial" w:cs="Arial"/>
          <w:b/>
          <w:i/>
          <w:sz w:val="20"/>
        </w:rPr>
        <w:t>ПРЕДЕЛЕНИЕ ПРОЧНОСТИ ПОКРЫТИЯ ПРИ УДАРЕ</w:t>
      </w:r>
      <w:bookmarkEnd w:id="639"/>
      <w:bookmarkEnd w:id="640"/>
      <w:bookmarkEnd w:id="641"/>
      <w:bookmarkEnd w:id="642"/>
      <w:bookmarkEnd w:id="643"/>
      <w:bookmarkEnd w:id="644"/>
      <w:bookmarkEnd w:id="645"/>
      <w:bookmarkEnd w:id="646"/>
      <w:r w:rsidR="009862A0" w:rsidRPr="007113DC">
        <w:rPr>
          <w:rFonts w:ascii="Arial" w:hAnsi="Arial" w:cs="Arial"/>
          <w:b/>
          <w:i/>
          <w:sz w:val="20"/>
        </w:rPr>
        <w:t xml:space="preserve"> </w:t>
      </w:r>
    </w:p>
    <w:p w:rsidR="00B940AD" w:rsidRPr="00AF47B5" w:rsidRDefault="00B940AD" w:rsidP="00AF47B5">
      <w:pPr>
        <w:jc w:val="both"/>
      </w:pPr>
    </w:p>
    <w:p w:rsidR="00621BDD" w:rsidRPr="00AF47B5" w:rsidRDefault="00621BDD" w:rsidP="00AF47B5">
      <w:pPr>
        <w:jc w:val="both"/>
      </w:pPr>
    </w:p>
    <w:p w:rsidR="00B940AD" w:rsidRPr="007113DC" w:rsidRDefault="009862A0" w:rsidP="00FC2C42">
      <w:pPr>
        <w:pStyle w:val="aff4"/>
        <w:numPr>
          <w:ilvl w:val="3"/>
          <w:numId w:val="31"/>
        </w:numPr>
        <w:tabs>
          <w:tab w:val="left" w:pos="851"/>
        </w:tabs>
        <w:ind w:left="0" w:firstLine="0"/>
        <w:rPr>
          <w:rFonts w:ascii="Arial" w:hAnsi="Arial" w:cs="Arial"/>
          <w:i/>
          <w:sz w:val="20"/>
          <w:szCs w:val="20"/>
        </w:rPr>
      </w:pPr>
      <w:r w:rsidRPr="007113DC">
        <w:rPr>
          <w:rFonts w:ascii="Arial" w:hAnsi="Arial" w:cs="Arial"/>
          <w:i/>
          <w:sz w:val="20"/>
          <w:szCs w:val="20"/>
        </w:rPr>
        <w:t>ОБЩИЕ ПОЛОЖЕНИЯ</w:t>
      </w:r>
    </w:p>
    <w:p w:rsidR="00B940AD" w:rsidRPr="007113DC" w:rsidRDefault="00B940AD" w:rsidP="00B940AD"/>
    <w:p w:rsidR="00B940AD" w:rsidRPr="007113DC" w:rsidRDefault="00457483" w:rsidP="009B15D1">
      <w:pPr>
        <w:jc w:val="both"/>
      </w:pPr>
      <w:r w:rsidRPr="007113DC">
        <w:t xml:space="preserve">Метод основан на определении максимальной высоты, при падении с которой груз определенной массой не вызывает видимых механических повреждений на поверхности пластинки с </w:t>
      </w:r>
      <w:r w:rsidR="003806EF" w:rsidRPr="007113DC">
        <w:t>ЛКП</w:t>
      </w:r>
      <w:r w:rsidRPr="007113DC">
        <w:t xml:space="preserve"> в соответствии с ГОСТ 4765.</w:t>
      </w:r>
    </w:p>
    <w:p w:rsidR="00621BDD" w:rsidRPr="007113DC" w:rsidRDefault="00621BDD" w:rsidP="00B940AD"/>
    <w:p w:rsidR="00ED0830" w:rsidRPr="007113DC" w:rsidRDefault="00ED0830" w:rsidP="00B940AD"/>
    <w:p w:rsidR="00B940AD" w:rsidRPr="007113DC" w:rsidRDefault="009862A0" w:rsidP="00FC2C42">
      <w:pPr>
        <w:pStyle w:val="aff4"/>
        <w:numPr>
          <w:ilvl w:val="3"/>
          <w:numId w:val="31"/>
        </w:numPr>
        <w:tabs>
          <w:tab w:val="left" w:pos="851"/>
        </w:tabs>
        <w:ind w:hanging="2160"/>
        <w:rPr>
          <w:rFonts w:ascii="Arial" w:hAnsi="Arial" w:cs="Arial"/>
          <w:i/>
          <w:sz w:val="20"/>
          <w:szCs w:val="20"/>
        </w:rPr>
      </w:pPr>
      <w:r w:rsidRPr="007113DC">
        <w:rPr>
          <w:rFonts w:ascii="Arial" w:hAnsi="Arial" w:cs="Arial"/>
          <w:i/>
          <w:sz w:val="20"/>
          <w:szCs w:val="20"/>
        </w:rPr>
        <w:t>АППАРАТУРА И МАТЕРИАЛЫ</w:t>
      </w:r>
    </w:p>
    <w:p w:rsidR="009B15D1" w:rsidRPr="007113DC" w:rsidRDefault="009B15D1" w:rsidP="004D6925"/>
    <w:p w:rsidR="009B15D1" w:rsidRPr="007113DC" w:rsidRDefault="009B15D1" w:rsidP="009B15D1">
      <w:pPr>
        <w:jc w:val="both"/>
      </w:pPr>
      <w:r w:rsidRPr="007113DC">
        <w:t>Аппаратура и материалы для проведения работ:</w:t>
      </w:r>
    </w:p>
    <w:p w:rsidR="00B940AD" w:rsidRPr="007113DC" w:rsidRDefault="00B940AD" w:rsidP="00B54B09">
      <w:pPr>
        <w:pStyle w:val="aff4"/>
        <w:numPr>
          <w:ilvl w:val="0"/>
          <w:numId w:val="13"/>
        </w:numPr>
        <w:tabs>
          <w:tab w:val="left" w:pos="539"/>
        </w:tabs>
        <w:spacing w:before="120"/>
        <w:ind w:left="538" w:hanging="357"/>
      </w:pPr>
      <w:r w:rsidRPr="007113DC">
        <w:t>образцы с покрытием в виде металлических пластин размером 150</w:t>
      </w:r>
      <w:r w:rsidR="00225AC8" w:rsidRPr="007113DC">
        <w:t xml:space="preserve"> </w:t>
      </w:r>
      <w:r w:rsidRPr="007113DC">
        <w:t>х</w:t>
      </w:r>
      <w:r w:rsidR="00225AC8" w:rsidRPr="007113DC">
        <w:t xml:space="preserve"> </w:t>
      </w:r>
      <w:r w:rsidRPr="007113DC">
        <w:t>70</w:t>
      </w:r>
      <w:r w:rsidR="00225AC8" w:rsidRPr="007113DC">
        <w:t xml:space="preserve"> </w:t>
      </w:r>
      <w:r w:rsidRPr="007113DC">
        <w:t>х</w:t>
      </w:r>
      <w:r w:rsidR="00225AC8" w:rsidRPr="007113DC">
        <w:t xml:space="preserve"> </w:t>
      </w:r>
      <w:r w:rsidRPr="007113DC">
        <w:t>3…5 мм;</w:t>
      </w:r>
    </w:p>
    <w:p w:rsidR="00B940AD" w:rsidRPr="007113DC" w:rsidRDefault="00B940AD" w:rsidP="00B54B09">
      <w:pPr>
        <w:pStyle w:val="aff4"/>
        <w:numPr>
          <w:ilvl w:val="0"/>
          <w:numId w:val="13"/>
        </w:numPr>
        <w:tabs>
          <w:tab w:val="left" w:pos="539"/>
        </w:tabs>
        <w:spacing w:before="120"/>
        <w:ind w:left="538" w:hanging="357"/>
      </w:pPr>
      <w:r w:rsidRPr="007113DC">
        <w:t xml:space="preserve">прибор для определения ударной прочности </w:t>
      </w:r>
      <w:r w:rsidR="00350557" w:rsidRPr="007113DC">
        <w:t>(масса груза - 1000</w:t>
      </w:r>
      <w:r w:rsidR="00457483" w:rsidRPr="007113DC">
        <w:t xml:space="preserve"> г, диаметр шарика бойка - 8,0 мм, диаметр отверстия наковальни - 15,0 мм);</w:t>
      </w:r>
    </w:p>
    <w:p w:rsidR="00B940AD" w:rsidRPr="007113DC" w:rsidRDefault="00B940AD" w:rsidP="00B54B09">
      <w:pPr>
        <w:pStyle w:val="aff4"/>
        <w:numPr>
          <w:ilvl w:val="0"/>
          <w:numId w:val="13"/>
        </w:numPr>
        <w:tabs>
          <w:tab w:val="left" w:pos="539"/>
        </w:tabs>
        <w:spacing w:before="120"/>
        <w:ind w:left="538" w:hanging="357"/>
      </w:pPr>
      <w:r w:rsidRPr="007113DC">
        <w:t>толщиномер;</w:t>
      </w:r>
    </w:p>
    <w:p w:rsidR="00B940AD" w:rsidRPr="007113DC" w:rsidRDefault="00B940AD" w:rsidP="00B54B09">
      <w:pPr>
        <w:pStyle w:val="aff4"/>
        <w:numPr>
          <w:ilvl w:val="0"/>
          <w:numId w:val="13"/>
        </w:numPr>
        <w:tabs>
          <w:tab w:val="left" w:pos="539"/>
        </w:tabs>
        <w:spacing w:before="120"/>
        <w:ind w:left="538" w:hanging="357"/>
      </w:pPr>
      <w:r w:rsidRPr="007113DC">
        <w:t>лупа 4-х кратная.</w:t>
      </w:r>
    </w:p>
    <w:p w:rsidR="00B940AD" w:rsidRPr="007113DC" w:rsidRDefault="00B940AD" w:rsidP="00B940AD">
      <w:pPr>
        <w:pStyle w:val="S0"/>
      </w:pPr>
    </w:p>
    <w:p w:rsidR="004D41E4" w:rsidRPr="007113DC" w:rsidRDefault="004D41E4" w:rsidP="00B940AD">
      <w:pPr>
        <w:pStyle w:val="S0"/>
      </w:pPr>
    </w:p>
    <w:p w:rsidR="00B940AD" w:rsidRPr="007113DC" w:rsidRDefault="009862A0" w:rsidP="00FC2C42">
      <w:pPr>
        <w:pStyle w:val="aff4"/>
        <w:numPr>
          <w:ilvl w:val="3"/>
          <w:numId w:val="31"/>
        </w:numPr>
        <w:tabs>
          <w:tab w:val="left" w:pos="851"/>
        </w:tabs>
        <w:ind w:hanging="2160"/>
        <w:rPr>
          <w:rFonts w:ascii="Arial" w:hAnsi="Arial" w:cs="Arial"/>
          <w:i/>
          <w:sz w:val="20"/>
          <w:szCs w:val="20"/>
        </w:rPr>
      </w:pPr>
      <w:r w:rsidRPr="007113DC">
        <w:rPr>
          <w:rFonts w:ascii="Arial" w:hAnsi="Arial" w:cs="Arial"/>
          <w:i/>
          <w:sz w:val="20"/>
          <w:szCs w:val="20"/>
        </w:rPr>
        <w:t>ПОДГОТОВКА К ИСПЫТАНИЮ</w:t>
      </w:r>
    </w:p>
    <w:p w:rsidR="00B940AD" w:rsidRPr="007113DC" w:rsidRDefault="00B940AD" w:rsidP="00B940AD">
      <w:pPr>
        <w:jc w:val="both"/>
      </w:pPr>
    </w:p>
    <w:p w:rsidR="00B940AD" w:rsidRPr="007113DC" w:rsidRDefault="00B940AD" w:rsidP="00B940AD">
      <w:pPr>
        <w:jc w:val="both"/>
      </w:pPr>
      <w:r w:rsidRPr="007113DC">
        <w:t>Испытания проводят на трех образцах для каждого покрытия.</w:t>
      </w:r>
    </w:p>
    <w:p w:rsidR="00F42B89" w:rsidRPr="007113DC" w:rsidRDefault="00F42B89" w:rsidP="00B940AD">
      <w:pPr>
        <w:jc w:val="both"/>
      </w:pPr>
    </w:p>
    <w:p w:rsidR="00B940AD" w:rsidRPr="007113DC" w:rsidRDefault="00B940AD" w:rsidP="00B940AD">
      <w:pPr>
        <w:jc w:val="both"/>
      </w:pPr>
      <w:r w:rsidRPr="007113DC">
        <w:t xml:space="preserve">Подготовка поверхности металлических образцов, нанесение покрытия, количество слоев, режим сушки, толщина пленки, время выдержки до испытания должны соответствовать </w:t>
      </w:r>
      <w:r w:rsidR="009B15D1" w:rsidRPr="007113DC">
        <w:t>НД</w:t>
      </w:r>
      <w:r w:rsidRPr="007113DC">
        <w:t xml:space="preserve"> на испытуемый </w:t>
      </w:r>
      <w:r w:rsidR="00971701" w:rsidRPr="007113DC">
        <w:t>ЛКМ</w:t>
      </w:r>
      <w:r w:rsidRPr="007113DC">
        <w:t>.</w:t>
      </w:r>
    </w:p>
    <w:p w:rsidR="00B940AD" w:rsidRPr="007113DC" w:rsidRDefault="00B940AD" w:rsidP="00B940AD">
      <w:pPr>
        <w:jc w:val="both"/>
      </w:pPr>
    </w:p>
    <w:p w:rsidR="00B940AD" w:rsidRPr="007113DC" w:rsidRDefault="00B940AD" w:rsidP="00B940AD">
      <w:pPr>
        <w:jc w:val="both"/>
      </w:pPr>
      <w:r w:rsidRPr="007113DC">
        <w:t>Предварительно определяют толщину покрытия каждого образца.</w:t>
      </w:r>
    </w:p>
    <w:p w:rsidR="00B940AD" w:rsidRPr="007113DC" w:rsidRDefault="00B940AD" w:rsidP="00B940AD">
      <w:pPr>
        <w:pStyle w:val="aff4"/>
        <w:ind w:left="0"/>
        <w:jc w:val="both"/>
      </w:pPr>
    </w:p>
    <w:p w:rsidR="00621BDD" w:rsidRPr="007113DC" w:rsidRDefault="00621BDD" w:rsidP="00B940AD">
      <w:pPr>
        <w:pStyle w:val="aff4"/>
        <w:ind w:left="0"/>
        <w:jc w:val="both"/>
      </w:pPr>
    </w:p>
    <w:p w:rsidR="00B940AD" w:rsidRPr="007113DC" w:rsidRDefault="009862A0" w:rsidP="00FC2C42">
      <w:pPr>
        <w:pStyle w:val="aff4"/>
        <w:numPr>
          <w:ilvl w:val="3"/>
          <w:numId w:val="31"/>
        </w:numPr>
        <w:tabs>
          <w:tab w:val="left" w:pos="851"/>
        </w:tabs>
        <w:ind w:hanging="2160"/>
        <w:rPr>
          <w:rFonts w:ascii="Arial" w:hAnsi="Arial" w:cs="Arial"/>
          <w:i/>
          <w:sz w:val="20"/>
          <w:szCs w:val="20"/>
        </w:rPr>
      </w:pPr>
      <w:r w:rsidRPr="007113DC">
        <w:rPr>
          <w:rFonts w:ascii="Arial" w:hAnsi="Arial" w:cs="Arial"/>
          <w:i/>
          <w:sz w:val="20"/>
          <w:szCs w:val="20"/>
        </w:rPr>
        <w:t>ПРОВЕДЕНИЕ ИСПЫТАНИЯ</w:t>
      </w:r>
    </w:p>
    <w:p w:rsidR="00B940AD" w:rsidRPr="007113DC" w:rsidRDefault="00B940AD" w:rsidP="00B940AD">
      <w:pPr>
        <w:jc w:val="both"/>
      </w:pPr>
    </w:p>
    <w:p w:rsidR="00457483" w:rsidRPr="007113DC" w:rsidRDefault="00457483" w:rsidP="00457483">
      <w:pPr>
        <w:jc w:val="both"/>
      </w:pPr>
      <w:r w:rsidRPr="007113DC">
        <w:lastRenderedPageBreak/>
        <w:t xml:space="preserve">Образец помещают на наковальню под боек покрытием вверх или вниз (обратный удар), следя за тем, чтобы она плотно прилегала к поверхности наковальни. Положение пластинки должно быть указано в </w:t>
      </w:r>
      <w:r w:rsidR="009B15D1" w:rsidRPr="007113DC">
        <w:t xml:space="preserve">НД </w:t>
      </w:r>
      <w:r w:rsidRPr="007113DC">
        <w:t xml:space="preserve">на </w:t>
      </w:r>
      <w:r w:rsidR="009B15D1" w:rsidRPr="007113DC">
        <w:t>ЛКМ</w:t>
      </w:r>
      <w:r w:rsidR="00DD52EE" w:rsidRPr="007113DC">
        <w:t>.</w:t>
      </w:r>
    </w:p>
    <w:p w:rsidR="00DD52EE" w:rsidRPr="007113DC" w:rsidRDefault="00DD52EE" w:rsidP="00457483">
      <w:pPr>
        <w:jc w:val="both"/>
      </w:pPr>
    </w:p>
    <w:p w:rsidR="00B940AD" w:rsidRPr="007113DC" w:rsidRDefault="00457483" w:rsidP="00457483">
      <w:pPr>
        <w:jc w:val="both"/>
      </w:pPr>
      <w:r w:rsidRPr="007113DC">
        <w:t>Участок пластинки, на который будет падать груз, должен находиться на расстоянии не менее 20 мм от края пластинки и не менее 40 мм от центра других участков, ранее подвергавшихся удару.</w:t>
      </w:r>
    </w:p>
    <w:p w:rsidR="00457483" w:rsidRPr="007113DC" w:rsidRDefault="00457483" w:rsidP="00457483">
      <w:pPr>
        <w:jc w:val="both"/>
      </w:pPr>
    </w:p>
    <w:p w:rsidR="00457483" w:rsidRPr="007113DC" w:rsidRDefault="00457483" w:rsidP="00802A35">
      <w:pPr>
        <w:jc w:val="both"/>
      </w:pPr>
      <w:r w:rsidRPr="007113DC">
        <w:t xml:space="preserve">Если значение прочности покрытия при ударе неизвестно, то груз устанавливают на высоте 10 см, а затем приводят прибор в действие; при этом груз свободно падает на боек, который передает удар на пластинку, лежащую на наковальне. После удара груз поднимают, пластинку вынимают и рассматривают покрытие </w:t>
      </w:r>
      <w:r w:rsidR="003806EF" w:rsidRPr="007113DC">
        <w:t>ЛКМ</w:t>
      </w:r>
      <w:r w:rsidRPr="007113DC">
        <w:t xml:space="preserve"> в лупу с целью выявления механического повреждения (трещины, отслаивания).</w:t>
      </w:r>
    </w:p>
    <w:p w:rsidR="00F42B89" w:rsidRPr="007113DC" w:rsidRDefault="00F42B89" w:rsidP="00802A35">
      <w:pPr>
        <w:jc w:val="both"/>
      </w:pPr>
    </w:p>
    <w:p w:rsidR="00FA559B" w:rsidRPr="007113DC" w:rsidRDefault="00457483">
      <w:pPr>
        <w:jc w:val="both"/>
      </w:pPr>
      <w:r w:rsidRPr="007113DC">
        <w:t xml:space="preserve">Если указанные дефекты отсутствуют, то испытание повторяют, увеличивая высоту сбрасывания груза каждый раз на 5 - 10 см до тех пор, пока не обнаружатся первые </w:t>
      </w:r>
      <w:r w:rsidR="00AE2461">
        <w:t>повреждения покрытия при ударе.</w:t>
      </w:r>
    </w:p>
    <w:p w:rsidR="00FA559B" w:rsidRPr="007113DC" w:rsidRDefault="00FA559B">
      <w:pPr>
        <w:jc w:val="both"/>
      </w:pPr>
    </w:p>
    <w:p w:rsidR="00B940AD" w:rsidRPr="007113DC" w:rsidRDefault="00457483">
      <w:pPr>
        <w:jc w:val="both"/>
      </w:pPr>
      <w:r w:rsidRPr="007113DC">
        <w:t>Повторные испытания проводят каждый раз на новом участке пластинки. Для каждой высоты определение повторяют не менее трех раз.</w:t>
      </w:r>
    </w:p>
    <w:p w:rsidR="00FA559B" w:rsidRPr="007113DC" w:rsidRDefault="00FA559B">
      <w:pPr>
        <w:jc w:val="both"/>
      </w:pPr>
    </w:p>
    <w:p w:rsidR="00FA559B" w:rsidRPr="007113DC" w:rsidRDefault="00FA559B">
      <w:pPr>
        <w:jc w:val="both"/>
      </w:pPr>
      <w:r w:rsidRPr="007113DC">
        <w:t xml:space="preserve">Если значение прочности покрытия при ударе указано в </w:t>
      </w:r>
      <w:r w:rsidR="009B15D1" w:rsidRPr="007113DC">
        <w:t>НД</w:t>
      </w:r>
      <w:r w:rsidRPr="007113DC">
        <w:t xml:space="preserve"> на </w:t>
      </w:r>
      <w:r w:rsidR="009B15D1" w:rsidRPr="007113DC">
        <w:t>ЛКМ</w:t>
      </w:r>
      <w:r w:rsidRPr="007113DC">
        <w:t>, то груз устанавливают на заданную высоту.</w:t>
      </w:r>
    </w:p>
    <w:p w:rsidR="00B940AD" w:rsidRPr="007113DC" w:rsidRDefault="00B940AD" w:rsidP="00B940AD">
      <w:pPr>
        <w:jc w:val="both"/>
      </w:pPr>
    </w:p>
    <w:p w:rsidR="00621BDD" w:rsidRPr="007113DC" w:rsidRDefault="00621BDD" w:rsidP="00B940AD">
      <w:pPr>
        <w:jc w:val="both"/>
      </w:pPr>
    </w:p>
    <w:p w:rsidR="00B940AD" w:rsidRPr="007113DC" w:rsidRDefault="009862A0" w:rsidP="00FC2C42">
      <w:pPr>
        <w:pStyle w:val="aff4"/>
        <w:numPr>
          <w:ilvl w:val="3"/>
          <w:numId w:val="31"/>
        </w:numPr>
        <w:tabs>
          <w:tab w:val="left" w:pos="851"/>
        </w:tabs>
        <w:ind w:hanging="2160"/>
        <w:rPr>
          <w:rFonts w:ascii="Arial" w:hAnsi="Arial" w:cs="Arial"/>
          <w:i/>
          <w:sz w:val="20"/>
          <w:szCs w:val="20"/>
        </w:rPr>
      </w:pPr>
      <w:r w:rsidRPr="007113DC">
        <w:rPr>
          <w:rFonts w:ascii="Arial" w:hAnsi="Arial" w:cs="Arial"/>
          <w:i/>
          <w:sz w:val="20"/>
          <w:szCs w:val="20"/>
        </w:rPr>
        <w:t>ОБРАБОТКА РЕЗУЛЬТАТОВ ИСПЫТАНИЙ</w:t>
      </w:r>
    </w:p>
    <w:p w:rsidR="00B940AD" w:rsidRPr="007113DC" w:rsidRDefault="00B940AD" w:rsidP="00B940AD">
      <w:pPr>
        <w:jc w:val="both"/>
      </w:pPr>
    </w:p>
    <w:p w:rsidR="00FA559B" w:rsidRPr="007113DC" w:rsidRDefault="00FA559B" w:rsidP="003A404D">
      <w:pPr>
        <w:jc w:val="both"/>
      </w:pPr>
      <w:r w:rsidRPr="007113DC">
        <w:t>Прочность покрытия при ударе условно выражают числовым значением максимальной высоты в сантиметрах, при падении с которой груз определенной массой не наносит механических повреждений покрытию испытуемого образца.</w:t>
      </w:r>
    </w:p>
    <w:p w:rsidR="00FA559B" w:rsidRPr="007113DC" w:rsidRDefault="00FA559B" w:rsidP="003A404D">
      <w:pPr>
        <w:jc w:val="both"/>
      </w:pPr>
    </w:p>
    <w:p w:rsidR="00FA559B" w:rsidRPr="007113DC" w:rsidRDefault="00FA559B" w:rsidP="003A404D">
      <w:pPr>
        <w:jc w:val="both"/>
      </w:pPr>
      <w:r w:rsidRPr="007113DC">
        <w:t>За результат испытания принимают значение максимальной высоты, при которой получают три положительных определения испытания.</w:t>
      </w:r>
    </w:p>
    <w:p w:rsidR="00FA559B" w:rsidRPr="007113DC" w:rsidRDefault="00FA559B" w:rsidP="003A404D">
      <w:pPr>
        <w:jc w:val="both"/>
      </w:pPr>
    </w:p>
    <w:p w:rsidR="00B940AD" w:rsidRPr="007113DC" w:rsidRDefault="00FA559B" w:rsidP="003A404D">
      <w:pPr>
        <w:jc w:val="both"/>
      </w:pPr>
      <w:r w:rsidRPr="007113DC">
        <w:t>Если это условие не выполняется, то испытание повторяют еще на двух пластинках, при этом результаты должны совпадать не менее, чем на восьми из девяти определений.</w:t>
      </w:r>
    </w:p>
    <w:p w:rsidR="00B24635" w:rsidRPr="007113DC" w:rsidRDefault="00B24635" w:rsidP="00241666"/>
    <w:p w:rsidR="00F42B89" w:rsidRPr="007113DC" w:rsidRDefault="00F42B89" w:rsidP="00241666"/>
    <w:p w:rsidR="00B8170C" w:rsidRPr="007113DC" w:rsidRDefault="00E14EFD" w:rsidP="00FC2C42">
      <w:pPr>
        <w:pStyle w:val="aff4"/>
        <w:numPr>
          <w:ilvl w:val="2"/>
          <w:numId w:val="31"/>
        </w:numPr>
        <w:ind w:left="0" w:firstLine="0"/>
        <w:rPr>
          <w:rFonts w:ascii="Arial" w:hAnsi="Arial" w:cs="Arial"/>
          <w:b/>
          <w:i/>
          <w:caps/>
          <w:sz w:val="20"/>
        </w:rPr>
      </w:pPr>
      <w:bookmarkStart w:id="647" w:name="_Toc249869662"/>
      <w:bookmarkStart w:id="648" w:name="_Toc257241756"/>
      <w:bookmarkStart w:id="649" w:name="_Toc259187459"/>
      <w:bookmarkStart w:id="650" w:name="_Toc259188581"/>
      <w:bookmarkStart w:id="651" w:name="_Toc260831171"/>
      <w:bookmarkStart w:id="652" w:name="_Toc262572209"/>
      <w:bookmarkStart w:id="653" w:name="_Toc403380448"/>
      <w:bookmarkStart w:id="654" w:name="_Toc403404795"/>
      <w:bookmarkStart w:id="655" w:name="_Toc406510866"/>
      <w:bookmarkStart w:id="656" w:name="_Ref38575908"/>
      <w:bookmarkStart w:id="657" w:name="_Toc44447768"/>
      <w:bookmarkStart w:id="658" w:name="_Toc47453901"/>
      <w:bookmarkStart w:id="659" w:name="_Toc47555145"/>
      <w:bookmarkStart w:id="660" w:name="_Toc49759941"/>
      <w:bookmarkStart w:id="661" w:name="_Toc50038794"/>
      <w:bookmarkStart w:id="662" w:name="_Toc51075124"/>
      <w:bookmarkStart w:id="663" w:name="_Toc51925648"/>
      <w:r w:rsidRPr="007113DC">
        <w:rPr>
          <w:rFonts w:ascii="Arial" w:hAnsi="Arial" w:cs="Arial"/>
          <w:b/>
          <w:i/>
          <w:sz w:val="20"/>
        </w:rPr>
        <w:t>ОПРЕДЕЛЕНИЕ СТОЙКОСТИ ПОКРЫТИЯ К АБРАЗИВНОМУ ИЗНОСУ (ИСТИРАНИЮ</w:t>
      </w:r>
      <w:bookmarkEnd w:id="647"/>
      <w:bookmarkEnd w:id="648"/>
      <w:bookmarkEnd w:id="649"/>
      <w:bookmarkEnd w:id="650"/>
      <w:bookmarkEnd w:id="651"/>
      <w:bookmarkEnd w:id="652"/>
      <w:bookmarkEnd w:id="653"/>
      <w:bookmarkEnd w:id="654"/>
      <w:bookmarkEnd w:id="655"/>
      <w:r w:rsidRPr="007113DC">
        <w:rPr>
          <w:rFonts w:ascii="Arial" w:hAnsi="Arial" w:cs="Arial"/>
          <w:b/>
          <w:i/>
          <w:sz w:val="20"/>
        </w:rPr>
        <w:t>)</w:t>
      </w:r>
      <w:bookmarkEnd w:id="656"/>
      <w:bookmarkEnd w:id="657"/>
      <w:bookmarkEnd w:id="658"/>
      <w:bookmarkEnd w:id="659"/>
      <w:bookmarkEnd w:id="660"/>
      <w:bookmarkEnd w:id="661"/>
      <w:bookmarkEnd w:id="662"/>
      <w:bookmarkEnd w:id="663"/>
    </w:p>
    <w:p w:rsidR="00B24635" w:rsidRPr="007113DC" w:rsidRDefault="00B24635" w:rsidP="00241666"/>
    <w:p w:rsidR="00621BDD" w:rsidRPr="007113DC" w:rsidRDefault="00621BDD" w:rsidP="00241666"/>
    <w:p w:rsidR="00B8170C" w:rsidRPr="007113DC" w:rsidRDefault="009862A0" w:rsidP="00FC2C42">
      <w:pPr>
        <w:pStyle w:val="aff4"/>
        <w:numPr>
          <w:ilvl w:val="3"/>
          <w:numId w:val="28"/>
        </w:numPr>
        <w:tabs>
          <w:tab w:val="left" w:pos="851"/>
        </w:tabs>
        <w:ind w:hanging="1004"/>
        <w:rPr>
          <w:rFonts w:ascii="Arial" w:hAnsi="Arial" w:cs="Arial"/>
          <w:i/>
          <w:sz w:val="20"/>
          <w:szCs w:val="20"/>
        </w:rPr>
      </w:pPr>
      <w:r w:rsidRPr="007113DC">
        <w:rPr>
          <w:rFonts w:ascii="Arial" w:hAnsi="Arial" w:cs="Arial"/>
          <w:i/>
          <w:sz w:val="20"/>
          <w:szCs w:val="20"/>
        </w:rPr>
        <w:t>ОБЩИЕ ПОЛОЖЕНИЯ</w:t>
      </w:r>
    </w:p>
    <w:p w:rsidR="00B8170C" w:rsidRPr="007113DC" w:rsidRDefault="00B8170C" w:rsidP="00241666"/>
    <w:p w:rsidR="00B8170C" w:rsidRPr="007113DC" w:rsidRDefault="00B8170C" w:rsidP="00810943">
      <w:pPr>
        <w:jc w:val="both"/>
      </w:pPr>
      <w:r w:rsidRPr="007113DC">
        <w:t>Существует несколько способов определения стойкости покрытия к истира</w:t>
      </w:r>
      <w:r w:rsidR="00792986" w:rsidRPr="007113DC">
        <w:t>нию согласно требованиям ISO 7784-1, ISO 7784-2, ISO 7784-3</w:t>
      </w:r>
      <w:r w:rsidR="00C507FE" w:rsidRPr="007113DC">
        <w:t>, ASTM D4060.</w:t>
      </w:r>
    </w:p>
    <w:p w:rsidR="00914F10" w:rsidRPr="007113DC" w:rsidRDefault="00914F10" w:rsidP="00810943">
      <w:pPr>
        <w:jc w:val="both"/>
      </w:pPr>
    </w:p>
    <w:p w:rsidR="00914F10" w:rsidRPr="007113DC" w:rsidRDefault="004B5F01" w:rsidP="00810943">
      <w:pPr>
        <w:jc w:val="both"/>
      </w:pPr>
      <w:r w:rsidRPr="007113DC">
        <w:t>В данном разделе</w:t>
      </w:r>
      <w:r w:rsidR="00914F10" w:rsidRPr="007113DC">
        <w:t xml:space="preserve"> приведена методика определения стойкости к истиранию покрытий, проводимого с помощью арбазиметра Табера в соответствии с </w:t>
      </w:r>
      <w:r w:rsidR="00914F10" w:rsidRPr="007113DC">
        <w:rPr>
          <w:lang w:val="en-US"/>
        </w:rPr>
        <w:t>ASTM</w:t>
      </w:r>
      <w:r w:rsidR="00914F10" w:rsidRPr="007113DC">
        <w:t xml:space="preserve"> </w:t>
      </w:r>
      <w:r w:rsidR="00914F10" w:rsidRPr="007113DC">
        <w:rPr>
          <w:lang w:val="en-US"/>
        </w:rPr>
        <w:t>D</w:t>
      </w:r>
      <w:r w:rsidR="00914F10" w:rsidRPr="007113DC">
        <w:t>4060.</w:t>
      </w:r>
    </w:p>
    <w:p w:rsidR="00914F10" w:rsidRPr="007113DC" w:rsidRDefault="00914F10" w:rsidP="00810943">
      <w:pPr>
        <w:jc w:val="both"/>
      </w:pPr>
    </w:p>
    <w:p w:rsidR="00B8170C" w:rsidRPr="007113DC" w:rsidRDefault="00C507FE" w:rsidP="00810943">
      <w:pPr>
        <w:jc w:val="both"/>
      </w:pPr>
      <w:r w:rsidRPr="007113DC">
        <w:t>Методика</w:t>
      </w:r>
      <w:r w:rsidR="00B8170C" w:rsidRPr="007113DC">
        <w:t xml:space="preserve"> основана на определении потери массы покрытия при воздействии абразивных резиновых колес, находящихся под нагрузкой. Колеса, установленные в абразивной машине, </w:t>
      </w:r>
      <w:r w:rsidR="00B8170C" w:rsidRPr="007113DC">
        <w:lastRenderedPageBreak/>
        <w:t>вращаются в вертикальной плоскости, соприкасаясь с образцом, который вращается в горизонтальной плоскости.</w:t>
      </w:r>
    </w:p>
    <w:p w:rsidR="00687427" w:rsidRPr="007113DC" w:rsidRDefault="00687427" w:rsidP="00810943">
      <w:pPr>
        <w:jc w:val="both"/>
      </w:pPr>
    </w:p>
    <w:p w:rsidR="00F42B89" w:rsidRPr="007113DC" w:rsidRDefault="00F42B89" w:rsidP="00810943">
      <w:pPr>
        <w:jc w:val="both"/>
      </w:pPr>
    </w:p>
    <w:p w:rsidR="00B8170C" w:rsidRPr="007113DC" w:rsidRDefault="009862A0" w:rsidP="00FC2C42">
      <w:pPr>
        <w:pStyle w:val="aff4"/>
        <w:numPr>
          <w:ilvl w:val="3"/>
          <w:numId w:val="28"/>
        </w:numPr>
        <w:ind w:left="851" w:hanging="851"/>
        <w:rPr>
          <w:rFonts w:ascii="Arial" w:hAnsi="Arial" w:cs="Arial"/>
          <w:i/>
          <w:sz w:val="20"/>
          <w:szCs w:val="20"/>
        </w:rPr>
      </w:pPr>
      <w:r w:rsidRPr="007113DC">
        <w:rPr>
          <w:rFonts w:ascii="Arial" w:hAnsi="Arial" w:cs="Arial"/>
          <w:i/>
          <w:sz w:val="20"/>
          <w:szCs w:val="20"/>
        </w:rPr>
        <w:t>АППАРАТУРА И МАТЕРИАЛЫ</w:t>
      </w:r>
    </w:p>
    <w:p w:rsidR="009B15D1" w:rsidRPr="007113DC" w:rsidRDefault="009B15D1" w:rsidP="004D6925">
      <w:pPr>
        <w:jc w:val="both"/>
      </w:pPr>
    </w:p>
    <w:p w:rsidR="009B15D1" w:rsidRPr="007113DC" w:rsidRDefault="009B15D1" w:rsidP="009B15D1">
      <w:pPr>
        <w:jc w:val="both"/>
      </w:pPr>
      <w:r w:rsidRPr="007113DC">
        <w:t>Применяемые аппаратура и материалы:</w:t>
      </w:r>
    </w:p>
    <w:p w:rsidR="00B8170C" w:rsidRPr="007113DC" w:rsidRDefault="00B8170C" w:rsidP="00B54B09">
      <w:pPr>
        <w:pStyle w:val="aff4"/>
        <w:numPr>
          <w:ilvl w:val="0"/>
          <w:numId w:val="13"/>
        </w:numPr>
        <w:tabs>
          <w:tab w:val="left" w:pos="539"/>
        </w:tabs>
        <w:spacing w:before="120"/>
        <w:ind w:left="538" w:hanging="357"/>
      </w:pPr>
      <w:r w:rsidRPr="007113DC">
        <w:t xml:space="preserve">металлические образцы с покрытием размером 100х100 мм с отверстием в центре </w:t>
      </w:r>
      <w:r w:rsidR="003B348C" w:rsidRPr="007113DC">
        <w:t>диаметром</w:t>
      </w:r>
      <w:r w:rsidRPr="007113DC">
        <w:t xml:space="preserve"> </w:t>
      </w:r>
      <w:r w:rsidR="00C507FE" w:rsidRPr="007113DC">
        <w:t>6,5</w:t>
      </w:r>
      <w:r w:rsidR="00175937" w:rsidRPr="007113DC">
        <w:t> </w:t>
      </w:r>
      <w:r w:rsidRPr="007113DC">
        <w:t>мм;</w:t>
      </w:r>
    </w:p>
    <w:p w:rsidR="00B8170C" w:rsidRPr="007113DC" w:rsidRDefault="00B24635" w:rsidP="00B54B09">
      <w:pPr>
        <w:pStyle w:val="aff4"/>
        <w:numPr>
          <w:ilvl w:val="0"/>
          <w:numId w:val="13"/>
        </w:numPr>
        <w:tabs>
          <w:tab w:val="left" w:pos="539"/>
        </w:tabs>
        <w:spacing w:before="120"/>
        <w:ind w:left="538" w:hanging="357"/>
      </w:pPr>
      <w:r w:rsidRPr="007113DC">
        <w:t>абразивная машина</w:t>
      </w:r>
      <w:r w:rsidR="00B8170C" w:rsidRPr="007113DC">
        <w:t>;</w:t>
      </w:r>
    </w:p>
    <w:p w:rsidR="00B8170C" w:rsidRPr="007113DC" w:rsidRDefault="00B8170C" w:rsidP="00B54B09">
      <w:pPr>
        <w:pStyle w:val="aff4"/>
        <w:numPr>
          <w:ilvl w:val="0"/>
          <w:numId w:val="13"/>
        </w:numPr>
        <w:tabs>
          <w:tab w:val="left" w:pos="539"/>
        </w:tabs>
        <w:spacing w:before="120"/>
        <w:ind w:left="538" w:hanging="357"/>
      </w:pPr>
      <w:r w:rsidRPr="007113DC">
        <w:t>абразивные резиновые колеса CS 17;</w:t>
      </w:r>
    </w:p>
    <w:p w:rsidR="00B8170C" w:rsidRPr="007113DC" w:rsidRDefault="00B8170C" w:rsidP="00B54B09">
      <w:pPr>
        <w:pStyle w:val="aff4"/>
        <w:numPr>
          <w:ilvl w:val="0"/>
          <w:numId w:val="13"/>
        </w:numPr>
        <w:tabs>
          <w:tab w:val="left" w:pos="539"/>
        </w:tabs>
        <w:spacing w:before="120"/>
        <w:ind w:left="538" w:hanging="357"/>
      </w:pPr>
      <w:r w:rsidRPr="007113DC">
        <w:t>абразивные диски для восстановления поверхности колес;</w:t>
      </w:r>
    </w:p>
    <w:p w:rsidR="00B8170C" w:rsidRPr="007113DC" w:rsidRDefault="00B8170C" w:rsidP="00B54B09">
      <w:pPr>
        <w:pStyle w:val="aff4"/>
        <w:numPr>
          <w:ilvl w:val="0"/>
          <w:numId w:val="13"/>
        </w:numPr>
        <w:tabs>
          <w:tab w:val="left" w:pos="539"/>
        </w:tabs>
        <w:spacing w:before="120"/>
        <w:ind w:left="538" w:hanging="357"/>
      </w:pPr>
      <w:r w:rsidRPr="007113DC">
        <w:t>всасывающее устройство;</w:t>
      </w:r>
    </w:p>
    <w:p w:rsidR="00B8170C" w:rsidRPr="007113DC" w:rsidRDefault="00B8170C" w:rsidP="00B54B09">
      <w:pPr>
        <w:pStyle w:val="aff4"/>
        <w:numPr>
          <w:ilvl w:val="0"/>
          <w:numId w:val="13"/>
        </w:numPr>
        <w:tabs>
          <w:tab w:val="left" w:pos="539"/>
        </w:tabs>
        <w:spacing w:before="120"/>
        <w:ind w:left="538" w:hanging="357"/>
      </w:pPr>
      <w:r w:rsidRPr="007113DC">
        <w:t>весы с точностью измерения 0,00</w:t>
      </w:r>
      <w:r w:rsidR="00C507FE" w:rsidRPr="007113DC">
        <w:t>0</w:t>
      </w:r>
      <w:r w:rsidRPr="007113DC">
        <w:t>1 г.</w:t>
      </w:r>
    </w:p>
    <w:p w:rsidR="00802A35" w:rsidRPr="007113DC" w:rsidRDefault="00802A35" w:rsidP="00241666"/>
    <w:p w:rsidR="00802A35" w:rsidRPr="007113DC" w:rsidRDefault="00802A35" w:rsidP="00241666"/>
    <w:p w:rsidR="00B8170C" w:rsidRPr="007113DC" w:rsidRDefault="009862A0" w:rsidP="00FC2C42">
      <w:pPr>
        <w:pStyle w:val="aff4"/>
        <w:numPr>
          <w:ilvl w:val="3"/>
          <w:numId w:val="28"/>
        </w:numPr>
        <w:ind w:left="851" w:hanging="851"/>
        <w:rPr>
          <w:rFonts w:ascii="Arial" w:hAnsi="Arial" w:cs="Arial"/>
          <w:i/>
          <w:sz w:val="20"/>
          <w:szCs w:val="20"/>
        </w:rPr>
      </w:pPr>
      <w:r w:rsidRPr="007113DC">
        <w:rPr>
          <w:rFonts w:ascii="Arial" w:hAnsi="Arial" w:cs="Arial"/>
          <w:i/>
          <w:sz w:val="20"/>
          <w:szCs w:val="20"/>
        </w:rPr>
        <w:t>ПОДГОТОВКА К ИСПЫТАНИЮ</w:t>
      </w:r>
    </w:p>
    <w:p w:rsidR="00B8170C" w:rsidRPr="007113DC" w:rsidRDefault="00B8170C" w:rsidP="00241666"/>
    <w:p w:rsidR="00B8170C" w:rsidRPr="007113DC" w:rsidRDefault="00B8170C" w:rsidP="00241666">
      <w:r w:rsidRPr="007113DC">
        <w:t>Испытания проводят на трех образцах для каждого покрытия.</w:t>
      </w:r>
    </w:p>
    <w:p w:rsidR="00B8170C" w:rsidRPr="007113DC" w:rsidRDefault="00B8170C" w:rsidP="00241666">
      <w:r w:rsidRPr="007113DC">
        <w:t>Перед испытанием определяют вес образца.</w:t>
      </w:r>
    </w:p>
    <w:p w:rsidR="00B8170C" w:rsidRPr="007113DC" w:rsidRDefault="00B8170C" w:rsidP="00241666"/>
    <w:p w:rsidR="00B8170C" w:rsidRPr="007113DC" w:rsidRDefault="00B8170C" w:rsidP="00241666">
      <w:r w:rsidRPr="007113DC">
        <w:t>В приборе устанавливают абразивные колеса и нагрузку на них.</w:t>
      </w:r>
    </w:p>
    <w:p w:rsidR="00B8170C" w:rsidRPr="007113DC" w:rsidRDefault="00B8170C" w:rsidP="00241666"/>
    <w:p w:rsidR="00B8170C" w:rsidRPr="007113DC" w:rsidRDefault="00B8170C" w:rsidP="00241666">
      <w:r w:rsidRPr="007113DC">
        <w:t>Устанавливают уровень отсоса от 50 % до 100 %.</w:t>
      </w:r>
    </w:p>
    <w:p w:rsidR="00B8170C" w:rsidRPr="007113DC" w:rsidRDefault="00B8170C" w:rsidP="00241666"/>
    <w:p w:rsidR="00B8170C" w:rsidRPr="007113DC" w:rsidRDefault="00B8170C" w:rsidP="00241666">
      <w:r w:rsidRPr="007113DC">
        <w:t>Устанавливают количество циклов вращения - 1000.</w:t>
      </w:r>
    </w:p>
    <w:p w:rsidR="00457989" w:rsidRPr="007113DC" w:rsidRDefault="00457989" w:rsidP="00241666"/>
    <w:p w:rsidR="00802A35" w:rsidRPr="007113DC" w:rsidRDefault="00802A35" w:rsidP="00241666"/>
    <w:p w:rsidR="00B8170C" w:rsidRPr="007113DC" w:rsidRDefault="009862A0" w:rsidP="00FC2C42">
      <w:pPr>
        <w:pStyle w:val="aff4"/>
        <w:numPr>
          <w:ilvl w:val="3"/>
          <w:numId w:val="28"/>
        </w:numPr>
        <w:ind w:left="851" w:hanging="851"/>
        <w:rPr>
          <w:rFonts w:ascii="Arial" w:hAnsi="Arial" w:cs="Arial"/>
          <w:i/>
          <w:sz w:val="20"/>
          <w:szCs w:val="20"/>
        </w:rPr>
      </w:pPr>
      <w:r w:rsidRPr="007113DC">
        <w:rPr>
          <w:rFonts w:ascii="Arial" w:hAnsi="Arial" w:cs="Arial"/>
          <w:i/>
          <w:sz w:val="20"/>
          <w:szCs w:val="20"/>
        </w:rPr>
        <w:t>ПРОВЕДЕНИЕ ИСПЫТАНИЯ</w:t>
      </w:r>
    </w:p>
    <w:p w:rsidR="00B8170C" w:rsidRPr="007113DC" w:rsidRDefault="00B8170C" w:rsidP="00810943">
      <w:pPr>
        <w:jc w:val="both"/>
      </w:pPr>
    </w:p>
    <w:p w:rsidR="00B8170C" w:rsidRPr="007113DC" w:rsidRDefault="00B8170C" w:rsidP="00810943">
      <w:pPr>
        <w:jc w:val="both"/>
      </w:pPr>
      <w:r w:rsidRPr="007113DC">
        <w:t>Помещают в абразивную машину предварительно взвешенный образец с покрытием.</w:t>
      </w:r>
    </w:p>
    <w:p w:rsidR="004F70D3" w:rsidRPr="007113DC" w:rsidRDefault="004F70D3" w:rsidP="00810943">
      <w:pPr>
        <w:jc w:val="both"/>
      </w:pPr>
    </w:p>
    <w:p w:rsidR="00B8170C" w:rsidRPr="007113DC" w:rsidRDefault="00B8170C" w:rsidP="00810943">
      <w:pPr>
        <w:jc w:val="both"/>
      </w:pPr>
      <w:r w:rsidRPr="007113DC">
        <w:t>Включают абразивную машину вместе с вакуум-отсосом.</w:t>
      </w:r>
    </w:p>
    <w:p w:rsidR="00B8170C" w:rsidRPr="007113DC" w:rsidRDefault="00B8170C" w:rsidP="00810943">
      <w:pPr>
        <w:jc w:val="both"/>
      </w:pPr>
    </w:p>
    <w:p w:rsidR="00B8170C" w:rsidRPr="007113DC" w:rsidRDefault="00B8170C" w:rsidP="00810943">
      <w:pPr>
        <w:jc w:val="both"/>
      </w:pPr>
      <w:r w:rsidRPr="007113DC">
        <w:t>Через заданное количество циклов прибор отключается автоматически, после чего снимают образец, удаляют с него остатки абразивной пыли и взвешивают.</w:t>
      </w:r>
    </w:p>
    <w:p w:rsidR="00457989" w:rsidRPr="007113DC" w:rsidRDefault="00457989" w:rsidP="00810943">
      <w:pPr>
        <w:jc w:val="both"/>
      </w:pPr>
    </w:p>
    <w:p w:rsidR="00621BDD" w:rsidRPr="007113DC" w:rsidRDefault="00621BDD" w:rsidP="00810943">
      <w:pPr>
        <w:jc w:val="both"/>
      </w:pPr>
    </w:p>
    <w:p w:rsidR="00B8170C" w:rsidRPr="007113DC" w:rsidRDefault="009862A0" w:rsidP="00FC2C42">
      <w:pPr>
        <w:pStyle w:val="aff4"/>
        <w:numPr>
          <w:ilvl w:val="3"/>
          <w:numId w:val="28"/>
        </w:numPr>
        <w:ind w:left="851" w:hanging="851"/>
        <w:rPr>
          <w:rFonts w:ascii="Arial" w:hAnsi="Arial" w:cs="Arial"/>
          <w:i/>
          <w:sz w:val="20"/>
          <w:szCs w:val="20"/>
        </w:rPr>
      </w:pPr>
      <w:r w:rsidRPr="007113DC">
        <w:rPr>
          <w:rFonts w:ascii="Arial" w:hAnsi="Arial" w:cs="Arial"/>
          <w:i/>
          <w:sz w:val="20"/>
          <w:szCs w:val="20"/>
        </w:rPr>
        <w:t>ОБРАБОТКА РЕЗУЛЬТАТОВ ИСПЫТАНИЙ</w:t>
      </w:r>
    </w:p>
    <w:p w:rsidR="00B8170C" w:rsidRPr="007113DC" w:rsidRDefault="00B8170C" w:rsidP="007F1C79">
      <w:pPr>
        <w:jc w:val="both"/>
      </w:pPr>
    </w:p>
    <w:p w:rsidR="00B8170C" w:rsidRPr="007113DC" w:rsidRDefault="00B8170C" w:rsidP="00810943">
      <w:pPr>
        <w:jc w:val="both"/>
      </w:pPr>
      <w:r w:rsidRPr="007113DC">
        <w:t>Результат испытания выражается в виде фактора износа, определяемого потерей массы покрытия в мг на 1000 циклов испытания.</w:t>
      </w:r>
    </w:p>
    <w:p w:rsidR="00B8170C" w:rsidRPr="007113DC" w:rsidRDefault="00B8170C" w:rsidP="00241666"/>
    <w:p w:rsidR="00B8170C" w:rsidRPr="007113DC" w:rsidRDefault="00B8170C" w:rsidP="00241666">
      <w:r w:rsidRPr="007113DC">
        <w:t>Потерю массы М, мг, вычисляют по формуле:</w:t>
      </w:r>
    </w:p>
    <w:p w:rsidR="00B8170C" w:rsidRPr="007113DC" w:rsidRDefault="00B8170C" w:rsidP="00241666"/>
    <w:p w:rsidR="00B8170C" w:rsidRPr="007113DC" w:rsidRDefault="00B8170C" w:rsidP="00E65B15">
      <w:pPr>
        <w:tabs>
          <w:tab w:val="right" w:pos="0"/>
          <w:tab w:val="center" w:pos="4820"/>
          <w:tab w:val="right" w:pos="9072"/>
          <w:tab w:val="left" w:pos="9638"/>
        </w:tabs>
        <w:jc w:val="center"/>
        <w:rPr>
          <w:szCs w:val="24"/>
        </w:rPr>
      </w:pPr>
      <w:r w:rsidRPr="007113DC">
        <w:rPr>
          <w:i/>
          <w:szCs w:val="24"/>
          <w:lang w:val="en-US"/>
        </w:rPr>
        <w:t>M</w:t>
      </w:r>
      <w:r w:rsidRPr="007113DC">
        <w:rPr>
          <w:i/>
          <w:szCs w:val="24"/>
        </w:rPr>
        <w:t xml:space="preserve"> = </w:t>
      </w:r>
      <w:r w:rsidRPr="007113DC">
        <w:rPr>
          <w:i/>
          <w:szCs w:val="24"/>
          <w:lang w:val="en-US"/>
        </w:rPr>
        <w:t>M</w:t>
      </w:r>
      <w:r w:rsidRPr="007113DC">
        <w:rPr>
          <w:i/>
          <w:szCs w:val="24"/>
          <w:vertAlign w:val="subscript"/>
        </w:rPr>
        <w:t>0</w:t>
      </w:r>
      <w:r w:rsidRPr="007113DC">
        <w:rPr>
          <w:i/>
          <w:szCs w:val="24"/>
        </w:rPr>
        <w:t xml:space="preserve"> – </w:t>
      </w:r>
      <w:r w:rsidRPr="007113DC">
        <w:rPr>
          <w:i/>
          <w:szCs w:val="24"/>
          <w:lang w:val="en-US"/>
        </w:rPr>
        <w:t>M</w:t>
      </w:r>
      <w:r w:rsidR="00457989" w:rsidRPr="007113DC">
        <w:rPr>
          <w:i/>
          <w:szCs w:val="24"/>
          <w:vertAlign w:val="subscript"/>
        </w:rPr>
        <w:t>1</w:t>
      </w:r>
      <w:r w:rsidR="00457989" w:rsidRPr="007113DC">
        <w:rPr>
          <w:szCs w:val="24"/>
          <w:vertAlign w:val="subscript"/>
        </w:rPr>
        <w:t>,</w:t>
      </w:r>
      <w:r w:rsidR="000520BD">
        <w:rPr>
          <w:szCs w:val="24"/>
        </w:rPr>
        <w:t xml:space="preserve">               </w:t>
      </w:r>
      <w:r w:rsidR="00746EDB" w:rsidRPr="007113DC">
        <w:rPr>
          <w:rFonts w:eastAsia="Times New Roman"/>
          <w:szCs w:val="24"/>
          <w:lang w:eastAsia="ru-RU"/>
        </w:rPr>
        <w:t>(</w:t>
      </w:r>
      <w:r w:rsidR="00E65B15" w:rsidRPr="007113DC">
        <w:t>4</w:t>
      </w:r>
      <w:r w:rsidR="00746EDB" w:rsidRPr="007113DC">
        <w:rPr>
          <w:rFonts w:eastAsia="Times New Roman"/>
          <w:szCs w:val="24"/>
          <w:lang w:eastAsia="ru-RU"/>
        </w:rPr>
        <w:t>)</w:t>
      </w:r>
    </w:p>
    <w:p w:rsidR="00B8170C" w:rsidRPr="007113DC" w:rsidRDefault="00B8170C" w:rsidP="00241666"/>
    <w:p w:rsidR="00EA0ECC" w:rsidRPr="007113DC" w:rsidRDefault="00B8170C" w:rsidP="00746EDB">
      <w:pPr>
        <w:ind w:firstLine="567"/>
        <w:rPr>
          <w:szCs w:val="24"/>
        </w:rPr>
      </w:pPr>
      <w:r w:rsidRPr="007113DC">
        <w:rPr>
          <w:szCs w:val="24"/>
        </w:rPr>
        <w:t>где</w:t>
      </w:r>
      <w:r w:rsidR="00EA0ECC" w:rsidRPr="007113DC">
        <w:rPr>
          <w:szCs w:val="24"/>
        </w:rPr>
        <w:t>:</w:t>
      </w:r>
    </w:p>
    <w:p w:rsidR="00B8170C" w:rsidRPr="007113DC" w:rsidRDefault="00B8170C" w:rsidP="004D6925">
      <w:pPr>
        <w:spacing w:before="120"/>
        <w:ind w:firstLine="567"/>
        <w:rPr>
          <w:szCs w:val="24"/>
        </w:rPr>
      </w:pPr>
      <w:r w:rsidRPr="007113DC">
        <w:rPr>
          <w:i/>
          <w:szCs w:val="24"/>
          <w:lang w:val="en-US"/>
        </w:rPr>
        <w:lastRenderedPageBreak/>
        <w:t>M</w:t>
      </w:r>
      <w:r w:rsidRPr="007113DC">
        <w:rPr>
          <w:szCs w:val="24"/>
          <w:vertAlign w:val="subscript"/>
        </w:rPr>
        <w:t xml:space="preserve">0 </w:t>
      </w:r>
      <w:r w:rsidRPr="007113DC">
        <w:rPr>
          <w:szCs w:val="24"/>
        </w:rPr>
        <w:t>- вес образца с покрытием до испытаний, мг;</w:t>
      </w:r>
    </w:p>
    <w:p w:rsidR="00B8170C" w:rsidRPr="007113DC" w:rsidRDefault="00B8170C" w:rsidP="004D6925">
      <w:pPr>
        <w:spacing w:before="120"/>
        <w:ind w:firstLine="567"/>
        <w:rPr>
          <w:szCs w:val="24"/>
        </w:rPr>
      </w:pPr>
      <w:r w:rsidRPr="007113DC">
        <w:rPr>
          <w:i/>
          <w:szCs w:val="24"/>
          <w:lang w:val="en-US"/>
        </w:rPr>
        <w:t>M</w:t>
      </w:r>
      <w:r w:rsidRPr="007113DC">
        <w:rPr>
          <w:szCs w:val="24"/>
          <w:vertAlign w:val="subscript"/>
        </w:rPr>
        <w:t xml:space="preserve">1 </w:t>
      </w:r>
      <w:r w:rsidRPr="007113DC">
        <w:rPr>
          <w:szCs w:val="24"/>
        </w:rPr>
        <w:t>- вес образца с покрытием после испытаний, мг.</w:t>
      </w:r>
    </w:p>
    <w:p w:rsidR="00B8170C" w:rsidRPr="007113DC" w:rsidRDefault="00B8170C" w:rsidP="00241666"/>
    <w:p w:rsidR="00B8170C" w:rsidRPr="007113DC" w:rsidRDefault="00B8170C" w:rsidP="00241666">
      <w:r w:rsidRPr="007113DC">
        <w:t>По результатам вычислений определяют среднюю потерю массы для трех образцов.</w:t>
      </w:r>
    </w:p>
    <w:p w:rsidR="00902BDA" w:rsidRPr="007113DC" w:rsidRDefault="00902BDA" w:rsidP="00241666"/>
    <w:p w:rsidR="00802A35" w:rsidRPr="007113DC" w:rsidRDefault="00802A35" w:rsidP="00241666"/>
    <w:p w:rsidR="00B8170C" w:rsidRPr="007113DC" w:rsidRDefault="009862A0" w:rsidP="00FC2C42">
      <w:pPr>
        <w:pStyle w:val="aff4"/>
        <w:numPr>
          <w:ilvl w:val="2"/>
          <w:numId w:val="31"/>
        </w:numPr>
        <w:ind w:left="709" w:hanging="709"/>
        <w:rPr>
          <w:rFonts w:ascii="Arial" w:hAnsi="Arial" w:cs="Arial"/>
          <w:b/>
          <w:i/>
          <w:caps/>
          <w:sz w:val="20"/>
        </w:rPr>
      </w:pPr>
      <w:bookmarkStart w:id="664" w:name="_Toc249869665"/>
      <w:bookmarkStart w:id="665" w:name="_Toc257241759"/>
      <w:bookmarkStart w:id="666" w:name="_Toc259187462"/>
      <w:bookmarkStart w:id="667" w:name="_Toc259188584"/>
      <w:bookmarkStart w:id="668" w:name="_Toc260831174"/>
      <w:bookmarkStart w:id="669" w:name="_Toc262572212"/>
      <w:bookmarkStart w:id="670" w:name="_Toc403380451"/>
      <w:bookmarkStart w:id="671" w:name="_Toc403404798"/>
      <w:bookmarkStart w:id="672" w:name="_Toc406510869"/>
      <w:bookmarkStart w:id="673" w:name="_Toc44447769"/>
      <w:bookmarkStart w:id="674" w:name="_Toc47453902"/>
      <w:bookmarkStart w:id="675" w:name="_Toc47555146"/>
      <w:bookmarkStart w:id="676" w:name="_Toc49759942"/>
      <w:bookmarkStart w:id="677" w:name="_Toc50038795"/>
      <w:bookmarkStart w:id="678" w:name="_Toc51075125"/>
      <w:bookmarkStart w:id="679" w:name="_Toc51925649"/>
      <w:r w:rsidRPr="007113DC">
        <w:rPr>
          <w:rFonts w:ascii="Arial" w:hAnsi="Arial" w:cs="Arial"/>
          <w:b/>
          <w:i/>
          <w:caps/>
          <w:sz w:val="20"/>
        </w:rPr>
        <w:t>ОПРЕДЕЛЕНИЕ СТОЙКОСТИ ПОКРЫТИЯ К КАТОДНОМУ ОТСЛАИВАНИЮ</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rsidR="00B8170C" w:rsidRPr="007113DC" w:rsidRDefault="00B8170C" w:rsidP="00241666"/>
    <w:p w:rsidR="00B23CDF" w:rsidRPr="007113DC" w:rsidRDefault="00B23CDF" w:rsidP="00405696">
      <w:pPr>
        <w:jc w:val="both"/>
      </w:pPr>
      <w:r w:rsidRPr="007113DC">
        <w:t>Определение стойкости покрытия к катодному отслаиванию проводит сертифицированная лаборатория, аттестованная на данный вид деятельности по требованию Заказчика.</w:t>
      </w:r>
    </w:p>
    <w:p w:rsidR="00B23CDF" w:rsidRPr="007113DC" w:rsidRDefault="00B23CDF" w:rsidP="00405696">
      <w:pPr>
        <w:jc w:val="both"/>
      </w:pPr>
    </w:p>
    <w:p w:rsidR="00B8170C" w:rsidRPr="007113DC" w:rsidRDefault="00B8170C" w:rsidP="00405696">
      <w:pPr>
        <w:jc w:val="both"/>
      </w:pPr>
      <w:r w:rsidRPr="007113DC">
        <w:t>Сущность метода заключается в определении площади отслаивания покрытия под воздействием катодной поляризации.</w:t>
      </w:r>
    </w:p>
    <w:p w:rsidR="00B8170C" w:rsidRPr="007113DC" w:rsidRDefault="00B8170C" w:rsidP="00405696">
      <w:pPr>
        <w:jc w:val="both"/>
      </w:pPr>
    </w:p>
    <w:p w:rsidR="00B8170C" w:rsidRPr="007113DC" w:rsidRDefault="00B8170C" w:rsidP="00405696">
      <w:pPr>
        <w:jc w:val="both"/>
      </w:pPr>
      <w:r w:rsidRPr="007113DC">
        <w:t>Испытанию подвергаются покрытия, нанесенные на стальную поверхность.</w:t>
      </w:r>
    </w:p>
    <w:p w:rsidR="00B8170C" w:rsidRPr="007113DC" w:rsidRDefault="00B8170C" w:rsidP="00405696">
      <w:pPr>
        <w:jc w:val="both"/>
      </w:pPr>
    </w:p>
    <w:p w:rsidR="00B8170C" w:rsidRPr="007113DC" w:rsidRDefault="00B8170C" w:rsidP="00405696">
      <w:pPr>
        <w:jc w:val="both"/>
      </w:pPr>
      <w:r w:rsidRPr="007113DC">
        <w:t>Испытания проводятся по методике</w:t>
      </w:r>
      <w:r w:rsidR="00A721A0" w:rsidRPr="007113DC">
        <w:t>,</w:t>
      </w:r>
      <w:r w:rsidRPr="007113DC">
        <w:t xml:space="preserve"> представленной в </w:t>
      </w:r>
      <w:r w:rsidR="005D0571" w:rsidRPr="007113DC">
        <w:t>П</w:t>
      </w:r>
      <w:r w:rsidRPr="007113DC">
        <w:t xml:space="preserve">риложении </w:t>
      </w:r>
      <w:r w:rsidR="00C80084" w:rsidRPr="007113DC">
        <w:t>В</w:t>
      </w:r>
      <w:r w:rsidRPr="007113DC">
        <w:t xml:space="preserve"> ГОСТ Р 51164</w:t>
      </w:r>
      <w:r w:rsidR="00FE082A" w:rsidRPr="007113DC">
        <w:t>-98</w:t>
      </w:r>
      <w:r w:rsidRPr="007113DC">
        <w:t>.</w:t>
      </w:r>
    </w:p>
    <w:p w:rsidR="00F83164" w:rsidRPr="007113DC" w:rsidRDefault="00F83164" w:rsidP="00241666"/>
    <w:p w:rsidR="00B135EC" w:rsidRPr="007113DC" w:rsidRDefault="00B135EC" w:rsidP="00241666"/>
    <w:p w:rsidR="00A44C77" w:rsidRPr="007113DC" w:rsidRDefault="00A44C77" w:rsidP="00FC2C42">
      <w:pPr>
        <w:pStyle w:val="aff4"/>
        <w:numPr>
          <w:ilvl w:val="2"/>
          <w:numId w:val="31"/>
        </w:numPr>
        <w:ind w:left="709" w:hanging="709"/>
        <w:rPr>
          <w:rFonts w:ascii="Arial" w:hAnsi="Arial" w:cs="Arial"/>
          <w:b/>
          <w:i/>
          <w:caps/>
          <w:sz w:val="20"/>
        </w:rPr>
      </w:pPr>
      <w:bookmarkStart w:id="680" w:name="_Toc44447770"/>
      <w:bookmarkStart w:id="681" w:name="_Toc47453903"/>
      <w:bookmarkStart w:id="682" w:name="_Toc47555147"/>
      <w:bookmarkStart w:id="683" w:name="_Toc49759943"/>
      <w:bookmarkStart w:id="684" w:name="_Toc50038796"/>
      <w:bookmarkStart w:id="685" w:name="_Toc51075126"/>
      <w:bookmarkStart w:id="686" w:name="_Toc51925650"/>
      <w:r w:rsidRPr="007113DC">
        <w:rPr>
          <w:rFonts w:ascii="Arial" w:hAnsi="Arial" w:cs="Arial"/>
          <w:b/>
          <w:i/>
          <w:caps/>
          <w:sz w:val="20"/>
        </w:rPr>
        <w:t>ОПРЕДЕЛЕНИЕ СТЕПЕНИ ВЫСЫХАНИЯ ПОКРЫТИЯ</w:t>
      </w:r>
      <w:bookmarkEnd w:id="680"/>
      <w:bookmarkEnd w:id="681"/>
      <w:bookmarkEnd w:id="682"/>
      <w:bookmarkEnd w:id="683"/>
      <w:bookmarkEnd w:id="684"/>
      <w:bookmarkEnd w:id="685"/>
      <w:bookmarkEnd w:id="686"/>
    </w:p>
    <w:p w:rsidR="00F83164" w:rsidRPr="007113DC" w:rsidRDefault="00F83164" w:rsidP="00076B5B">
      <w:pPr>
        <w:pStyle w:val="aff4"/>
        <w:ind w:left="0"/>
      </w:pPr>
    </w:p>
    <w:p w:rsidR="00621BDD" w:rsidRPr="007113DC" w:rsidRDefault="00621BDD" w:rsidP="00076B5B">
      <w:pPr>
        <w:pStyle w:val="aff4"/>
        <w:ind w:left="0"/>
      </w:pPr>
    </w:p>
    <w:p w:rsidR="00B8170C" w:rsidRPr="007113DC" w:rsidRDefault="009862A0" w:rsidP="00FC2C42">
      <w:pPr>
        <w:pStyle w:val="aff4"/>
        <w:numPr>
          <w:ilvl w:val="3"/>
          <w:numId w:val="31"/>
        </w:numPr>
        <w:tabs>
          <w:tab w:val="left" w:pos="851"/>
        </w:tabs>
        <w:ind w:hanging="2160"/>
        <w:rPr>
          <w:rFonts w:ascii="Arial" w:hAnsi="Arial" w:cs="Arial"/>
          <w:i/>
          <w:sz w:val="20"/>
          <w:szCs w:val="20"/>
        </w:rPr>
      </w:pPr>
      <w:r w:rsidRPr="007113DC">
        <w:rPr>
          <w:rFonts w:ascii="Arial" w:hAnsi="Arial" w:cs="Arial"/>
          <w:i/>
          <w:sz w:val="20"/>
          <w:szCs w:val="20"/>
        </w:rPr>
        <w:t>ОБЩИЕ ПОЛОЖЕНИЯ</w:t>
      </w:r>
    </w:p>
    <w:p w:rsidR="00B8170C" w:rsidRPr="007113DC" w:rsidRDefault="00B8170C" w:rsidP="00241666"/>
    <w:p w:rsidR="00B8170C" w:rsidRPr="007113DC" w:rsidRDefault="00B8170C" w:rsidP="009B15D1">
      <w:pPr>
        <w:jc w:val="both"/>
        <w:rPr>
          <w:szCs w:val="24"/>
        </w:rPr>
      </w:pPr>
      <w:r w:rsidRPr="007113DC">
        <w:rPr>
          <w:szCs w:val="24"/>
        </w:rPr>
        <w:t xml:space="preserve">Метод предназначен для определения степени высыхания, которая характеризует состояние </w:t>
      </w:r>
      <w:r w:rsidR="00EB3DFA" w:rsidRPr="007113DC">
        <w:rPr>
          <w:szCs w:val="24"/>
        </w:rPr>
        <w:t>твердости</w:t>
      </w:r>
      <w:r w:rsidRPr="007113DC">
        <w:rPr>
          <w:szCs w:val="24"/>
        </w:rPr>
        <w:t xml:space="preserve"> покрытия при определенном времени и температуре сушки.</w:t>
      </w:r>
    </w:p>
    <w:p w:rsidR="00B8170C" w:rsidRPr="007113DC" w:rsidRDefault="00B8170C" w:rsidP="009B15D1">
      <w:pPr>
        <w:jc w:val="both"/>
        <w:rPr>
          <w:szCs w:val="24"/>
        </w:rPr>
      </w:pPr>
    </w:p>
    <w:p w:rsidR="00B8170C" w:rsidRPr="007113DC" w:rsidRDefault="00B8170C" w:rsidP="009B15D1">
      <w:pPr>
        <w:jc w:val="both"/>
        <w:rPr>
          <w:szCs w:val="24"/>
        </w:rPr>
      </w:pPr>
      <w:r w:rsidRPr="007113DC">
        <w:rPr>
          <w:szCs w:val="24"/>
        </w:rPr>
        <w:t>Время высыхания – промежуток времени, в течение которого достигается определенная степень высыхания при заданной толщине покрытия и при определенных условиях сушки.</w:t>
      </w:r>
    </w:p>
    <w:p w:rsidR="00505356" w:rsidRPr="007113DC" w:rsidRDefault="00505356" w:rsidP="009B15D1">
      <w:pPr>
        <w:jc w:val="both"/>
        <w:rPr>
          <w:szCs w:val="24"/>
        </w:rPr>
      </w:pPr>
    </w:p>
    <w:p w:rsidR="00505356" w:rsidRPr="007113DC" w:rsidRDefault="00505356" w:rsidP="009B15D1">
      <w:pPr>
        <w:jc w:val="both"/>
        <w:rPr>
          <w:szCs w:val="24"/>
        </w:rPr>
      </w:pPr>
      <w:r w:rsidRPr="007113DC">
        <w:rPr>
          <w:szCs w:val="24"/>
        </w:rPr>
        <w:t>Испытание проводится в соответствии с требованиями ГОСТ 19007.</w:t>
      </w:r>
    </w:p>
    <w:p w:rsidR="00B8170C" w:rsidRPr="007113DC" w:rsidRDefault="00B8170C" w:rsidP="003A404D">
      <w:pPr>
        <w:spacing w:line="240" w:lineRule="exact"/>
        <w:jc w:val="both"/>
      </w:pPr>
    </w:p>
    <w:p w:rsidR="00621BDD" w:rsidRPr="007113DC" w:rsidRDefault="00621BDD" w:rsidP="003A404D">
      <w:pPr>
        <w:spacing w:line="240" w:lineRule="exact"/>
        <w:jc w:val="both"/>
      </w:pPr>
    </w:p>
    <w:p w:rsidR="00B8170C" w:rsidRPr="007113DC" w:rsidRDefault="009862A0" w:rsidP="00FC2C42">
      <w:pPr>
        <w:pStyle w:val="aff4"/>
        <w:numPr>
          <w:ilvl w:val="3"/>
          <w:numId w:val="31"/>
        </w:numPr>
        <w:spacing w:line="240" w:lineRule="exact"/>
        <w:ind w:left="851" w:hanging="851"/>
        <w:rPr>
          <w:rFonts w:ascii="Arial" w:hAnsi="Arial" w:cs="Arial"/>
          <w:i/>
          <w:sz w:val="20"/>
          <w:szCs w:val="20"/>
        </w:rPr>
      </w:pPr>
      <w:r w:rsidRPr="007113DC">
        <w:rPr>
          <w:rFonts w:ascii="Arial" w:hAnsi="Arial" w:cs="Arial"/>
          <w:i/>
          <w:sz w:val="20"/>
          <w:szCs w:val="20"/>
        </w:rPr>
        <w:t>АППАРАТУРА И МАТЕРИАЛЫ</w:t>
      </w:r>
    </w:p>
    <w:p w:rsidR="00B8170C" w:rsidRPr="007113DC" w:rsidRDefault="00B8170C" w:rsidP="00B54B09">
      <w:pPr>
        <w:pStyle w:val="aff4"/>
        <w:numPr>
          <w:ilvl w:val="0"/>
          <w:numId w:val="13"/>
        </w:numPr>
        <w:tabs>
          <w:tab w:val="left" w:pos="539"/>
        </w:tabs>
        <w:spacing w:before="120" w:line="240" w:lineRule="exact"/>
        <w:ind w:left="538" w:hanging="357"/>
      </w:pPr>
      <w:r w:rsidRPr="007113DC">
        <w:t>образцы с покрытием;</w:t>
      </w:r>
    </w:p>
    <w:p w:rsidR="00B8170C" w:rsidRPr="007113DC" w:rsidRDefault="00B8170C" w:rsidP="00B54B09">
      <w:pPr>
        <w:pStyle w:val="aff4"/>
        <w:numPr>
          <w:ilvl w:val="0"/>
          <w:numId w:val="13"/>
        </w:numPr>
        <w:tabs>
          <w:tab w:val="left" w:pos="539"/>
        </w:tabs>
        <w:spacing w:before="120" w:line="240" w:lineRule="exact"/>
        <w:ind w:left="538" w:hanging="357"/>
      </w:pPr>
      <w:r w:rsidRPr="007113DC">
        <w:t>листы типографской квадратной формы со стороной 24х25 мм;</w:t>
      </w:r>
    </w:p>
    <w:p w:rsidR="00B8170C" w:rsidRPr="007113DC" w:rsidRDefault="00B8170C" w:rsidP="00B54B09">
      <w:pPr>
        <w:pStyle w:val="aff4"/>
        <w:numPr>
          <w:ilvl w:val="0"/>
          <w:numId w:val="13"/>
        </w:numPr>
        <w:tabs>
          <w:tab w:val="left" w:pos="539"/>
        </w:tabs>
        <w:spacing w:before="120" w:line="240" w:lineRule="exact"/>
        <w:ind w:left="538" w:hanging="357"/>
      </w:pPr>
      <w:r w:rsidRPr="007113DC">
        <w:t>секундомер;</w:t>
      </w:r>
    </w:p>
    <w:p w:rsidR="00B8170C" w:rsidRPr="007113DC" w:rsidRDefault="00B8170C" w:rsidP="00B54B09">
      <w:pPr>
        <w:pStyle w:val="aff4"/>
        <w:numPr>
          <w:ilvl w:val="0"/>
          <w:numId w:val="13"/>
        </w:numPr>
        <w:tabs>
          <w:tab w:val="left" w:pos="539"/>
        </w:tabs>
        <w:spacing w:before="120" w:line="240" w:lineRule="exact"/>
        <w:ind w:left="538" w:hanging="357"/>
      </w:pPr>
      <w:r w:rsidRPr="007113DC">
        <w:t xml:space="preserve">гири в соответствии с </w:t>
      </w:r>
      <w:r w:rsidR="00DD7755" w:rsidRPr="007113DC">
        <w:t>Т</w:t>
      </w:r>
      <w:r w:rsidRPr="007113DC">
        <w:t>аблицей 1 ГОСТ 19007</w:t>
      </w:r>
      <w:r w:rsidR="00A563E4" w:rsidRPr="007113DC">
        <w:t>-73</w:t>
      </w:r>
      <w:r w:rsidRPr="007113DC">
        <w:t>;</w:t>
      </w:r>
    </w:p>
    <w:p w:rsidR="00B8170C" w:rsidRPr="007113DC" w:rsidRDefault="00B8170C" w:rsidP="00B54B09">
      <w:pPr>
        <w:pStyle w:val="aff4"/>
        <w:numPr>
          <w:ilvl w:val="0"/>
          <w:numId w:val="13"/>
        </w:numPr>
        <w:tabs>
          <w:tab w:val="left" w:pos="539"/>
        </w:tabs>
        <w:spacing w:before="120" w:line="240" w:lineRule="exact"/>
        <w:ind w:left="538" w:hanging="357"/>
      </w:pPr>
      <w:r w:rsidRPr="007113DC">
        <w:t>приборы для измерения температуры и влажности воздуха.</w:t>
      </w:r>
    </w:p>
    <w:p w:rsidR="00F34535" w:rsidRPr="007113DC" w:rsidRDefault="00F34535" w:rsidP="004D6925">
      <w:pPr>
        <w:tabs>
          <w:tab w:val="left" w:pos="539"/>
        </w:tabs>
        <w:spacing w:line="240" w:lineRule="exact"/>
      </w:pPr>
    </w:p>
    <w:p w:rsidR="00F83164" w:rsidRPr="007113DC" w:rsidRDefault="00F83164" w:rsidP="003A404D">
      <w:pPr>
        <w:pStyle w:val="S0"/>
        <w:spacing w:line="240" w:lineRule="exact"/>
      </w:pPr>
    </w:p>
    <w:p w:rsidR="00B8170C" w:rsidRPr="007113DC" w:rsidRDefault="009862A0" w:rsidP="00FC2C42">
      <w:pPr>
        <w:pStyle w:val="aff4"/>
        <w:numPr>
          <w:ilvl w:val="3"/>
          <w:numId w:val="31"/>
        </w:numPr>
        <w:spacing w:line="240" w:lineRule="exact"/>
        <w:ind w:left="851" w:hanging="851"/>
        <w:rPr>
          <w:rFonts w:ascii="Arial" w:hAnsi="Arial" w:cs="Arial"/>
          <w:i/>
          <w:sz w:val="20"/>
          <w:szCs w:val="20"/>
        </w:rPr>
      </w:pPr>
      <w:r w:rsidRPr="007113DC">
        <w:rPr>
          <w:rFonts w:ascii="Arial" w:hAnsi="Arial" w:cs="Arial"/>
          <w:i/>
          <w:sz w:val="20"/>
          <w:szCs w:val="20"/>
        </w:rPr>
        <w:t>ПОДГОТОВКА К ИСПЫТАНИЮ</w:t>
      </w:r>
    </w:p>
    <w:p w:rsidR="00B8170C" w:rsidRPr="007113DC" w:rsidRDefault="00B8170C" w:rsidP="003A404D">
      <w:pPr>
        <w:spacing w:line="240" w:lineRule="exact"/>
      </w:pPr>
    </w:p>
    <w:p w:rsidR="00B8170C" w:rsidRPr="007113DC" w:rsidRDefault="00B8170C" w:rsidP="003A404D">
      <w:pPr>
        <w:spacing w:line="240" w:lineRule="exact"/>
      </w:pPr>
      <w:r w:rsidRPr="007113DC">
        <w:t xml:space="preserve">Образцы готовятся в соответствии с требованиями к </w:t>
      </w:r>
      <w:r w:rsidR="00971701" w:rsidRPr="007113DC">
        <w:t>ЛКМ</w:t>
      </w:r>
      <w:r w:rsidRPr="007113DC">
        <w:t>.</w:t>
      </w:r>
    </w:p>
    <w:p w:rsidR="00F83164" w:rsidRPr="007113DC" w:rsidRDefault="00F83164" w:rsidP="003A404D">
      <w:pPr>
        <w:spacing w:line="240" w:lineRule="exact"/>
      </w:pPr>
    </w:p>
    <w:p w:rsidR="00621BDD" w:rsidRPr="007113DC" w:rsidRDefault="00621BDD" w:rsidP="003A404D">
      <w:pPr>
        <w:spacing w:line="240" w:lineRule="exact"/>
      </w:pPr>
    </w:p>
    <w:p w:rsidR="00B8170C" w:rsidRPr="007113DC" w:rsidRDefault="009862A0" w:rsidP="00FC2C42">
      <w:pPr>
        <w:pStyle w:val="aff4"/>
        <w:numPr>
          <w:ilvl w:val="3"/>
          <w:numId w:val="31"/>
        </w:numPr>
        <w:spacing w:line="240" w:lineRule="exact"/>
        <w:ind w:left="992" w:hanging="992"/>
        <w:rPr>
          <w:rFonts w:ascii="Arial" w:hAnsi="Arial" w:cs="Arial"/>
          <w:i/>
          <w:sz w:val="20"/>
          <w:szCs w:val="20"/>
        </w:rPr>
      </w:pPr>
      <w:r w:rsidRPr="007113DC">
        <w:rPr>
          <w:rFonts w:ascii="Arial" w:hAnsi="Arial" w:cs="Arial"/>
          <w:i/>
          <w:sz w:val="20"/>
          <w:szCs w:val="20"/>
        </w:rPr>
        <w:t>ПРОВЕДЕНИЕ ИСПЫТАНИЯ</w:t>
      </w:r>
    </w:p>
    <w:p w:rsidR="00B8170C" w:rsidRPr="007113DC" w:rsidRDefault="00B8170C" w:rsidP="009B15D1">
      <w:pPr>
        <w:rPr>
          <w:szCs w:val="24"/>
        </w:rPr>
      </w:pPr>
    </w:p>
    <w:p w:rsidR="00B8170C" w:rsidRPr="007113DC" w:rsidRDefault="00B8170C" w:rsidP="009B15D1">
      <w:pPr>
        <w:jc w:val="both"/>
        <w:rPr>
          <w:szCs w:val="24"/>
        </w:rPr>
      </w:pPr>
      <w:r w:rsidRPr="007113DC">
        <w:rPr>
          <w:szCs w:val="24"/>
        </w:rPr>
        <w:t xml:space="preserve">Испытания проводятся для определения времени высыхания покрытия, необходимого для достижения им степени высыхания, указанной в </w:t>
      </w:r>
      <w:r w:rsidR="00972E10" w:rsidRPr="007113DC">
        <w:rPr>
          <w:szCs w:val="24"/>
        </w:rPr>
        <w:t>Т</w:t>
      </w:r>
      <w:r w:rsidRPr="007113DC">
        <w:rPr>
          <w:szCs w:val="24"/>
        </w:rPr>
        <w:t>аблице 2 ГОСТ 19007</w:t>
      </w:r>
      <w:r w:rsidR="00AF7032" w:rsidRPr="007113DC">
        <w:rPr>
          <w:szCs w:val="24"/>
        </w:rPr>
        <w:t>-73</w:t>
      </w:r>
      <w:r w:rsidRPr="007113DC">
        <w:rPr>
          <w:szCs w:val="24"/>
        </w:rPr>
        <w:t>.</w:t>
      </w:r>
    </w:p>
    <w:p w:rsidR="00B8170C" w:rsidRPr="007113DC" w:rsidRDefault="00B8170C" w:rsidP="009B15D1">
      <w:pPr>
        <w:jc w:val="both"/>
        <w:rPr>
          <w:szCs w:val="24"/>
        </w:rPr>
      </w:pPr>
    </w:p>
    <w:p w:rsidR="00B8170C" w:rsidRPr="007113DC" w:rsidRDefault="00B8170C" w:rsidP="009B15D1">
      <w:pPr>
        <w:jc w:val="both"/>
        <w:rPr>
          <w:bCs/>
          <w:szCs w:val="24"/>
        </w:rPr>
      </w:pPr>
      <w:r w:rsidRPr="007113DC">
        <w:rPr>
          <w:bCs/>
          <w:szCs w:val="24"/>
        </w:rPr>
        <w:lastRenderedPageBreak/>
        <w:t xml:space="preserve">Время и степень высыхания определяют при </w:t>
      </w:r>
      <w:r w:rsidR="0021196A" w:rsidRPr="007113DC">
        <w:rPr>
          <w:bCs/>
          <w:szCs w:val="24"/>
        </w:rPr>
        <w:t>(</w:t>
      </w:r>
      <w:r w:rsidRPr="007113DC">
        <w:rPr>
          <w:bCs/>
          <w:szCs w:val="24"/>
        </w:rPr>
        <w:t>20±2</w:t>
      </w:r>
      <w:r w:rsidR="0021196A" w:rsidRPr="007113DC">
        <w:rPr>
          <w:bCs/>
          <w:szCs w:val="24"/>
        </w:rPr>
        <w:t>)</w:t>
      </w:r>
      <w:r w:rsidRPr="007113DC">
        <w:rPr>
          <w:bCs/>
          <w:szCs w:val="24"/>
        </w:rPr>
        <w:t xml:space="preserve"> </w:t>
      </w:r>
      <w:r w:rsidRPr="007113DC">
        <w:rPr>
          <w:bCs/>
          <w:szCs w:val="24"/>
          <w:vertAlign w:val="superscript"/>
        </w:rPr>
        <w:t>0</w:t>
      </w:r>
      <w:r w:rsidRPr="007113DC">
        <w:rPr>
          <w:bCs/>
          <w:szCs w:val="24"/>
        </w:rPr>
        <w:t xml:space="preserve"> С и относительной влажности воздуха </w:t>
      </w:r>
      <w:r w:rsidR="0021196A" w:rsidRPr="007113DC">
        <w:rPr>
          <w:bCs/>
          <w:szCs w:val="24"/>
        </w:rPr>
        <w:t>(</w:t>
      </w:r>
      <w:r w:rsidRPr="007113DC">
        <w:rPr>
          <w:bCs/>
          <w:szCs w:val="24"/>
        </w:rPr>
        <w:t>65±5</w:t>
      </w:r>
      <w:r w:rsidR="0021196A" w:rsidRPr="007113DC">
        <w:rPr>
          <w:bCs/>
          <w:szCs w:val="24"/>
        </w:rPr>
        <w:t>)</w:t>
      </w:r>
      <w:r w:rsidRPr="007113DC">
        <w:rPr>
          <w:bCs/>
          <w:szCs w:val="24"/>
        </w:rPr>
        <w:t xml:space="preserve"> % на трех образцах на расстоянии не менее 20 мм от края после естественной или горячей сушки нанесенного покрытия.</w:t>
      </w:r>
    </w:p>
    <w:p w:rsidR="00B8170C" w:rsidRPr="007113DC" w:rsidRDefault="00B8170C" w:rsidP="009B15D1">
      <w:pPr>
        <w:jc w:val="both"/>
        <w:rPr>
          <w:bCs/>
          <w:szCs w:val="24"/>
        </w:rPr>
      </w:pPr>
    </w:p>
    <w:p w:rsidR="00B8170C" w:rsidRPr="007113DC" w:rsidRDefault="00B8170C" w:rsidP="009B15D1">
      <w:pPr>
        <w:jc w:val="both"/>
        <w:rPr>
          <w:bCs/>
          <w:szCs w:val="24"/>
        </w:rPr>
      </w:pPr>
      <w:r w:rsidRPr="007113DC">
        <w:rPr>
          <w:bCs/>
          <w:szCs w:val="24"/>
        </w:rPr>
        <w:t xml:space="preserve">Для установления степени и времени высыхания испытания проводят последовательно, как указано в </w:t>
      </w:r>
      <w:r w:rsidR="0066684A" w:rsidRPr="007113DC">
        <w:rPr>
          <w:bCs/>
          <w:szCs w:val="24"/>
        </w:rPr>
        <w:t>Т</w:t>
      </w:r>
      <w:r w:rsidRPr="007113DC">
        <w:rPr>
          <w:bCs/>
          <w:szCs w:val="24"/>
        </w:rPr>
        <w:t>аблице 2 ГОСТ 19007</w:t>
      </w:r>
      <w:r w:rsidR="001217C9" w:rsidRPr="007113DC">
        <w:rPr>
          <w:bCs/>
          <w:szCs w:val="24"/>
        </w:rPr>
        <w:t>-73</w:t>
      </w:r>
      <w:r w:rsidRPr="007113DC">
        <w:rPr>
          <w:bCs/>
          <w:szCs w:val="24"/>
        </w:rPr>
        <w:t>.</w:t>
      </w:r>
    </w:p>
    <w:p w:rsidR="00B8170C" w:rsidRPr="007113DC" w:rsidRDefault="00B8170C" w:rsidP="009B15D1">
      <w:pPr>
        <w:jc w:val="both"/>
        <w:rPr>
          <w:bCs/>
          <w:szCs w:val="24"/>
        </w:rPr>
      </w:pPr>
    </w:p>
    <w:p w:rsidR="00B8170C" w:rsidRPr="007113DC" w:rsidRDefault="00B8170C" w:rsidP="009B15D1">
      <w:pPr>
        <w:jc w:val="both"/>
        <w:rPr>
          <w:bCs/>
          <w:szCs w:val="24"/>
        </w:rPr>
      </w:pPr>
      <w:r w:rsidRPr="007113DC">
        <w:rPr>
          <w:bCs/>
          <w:szCs w:val="24"/>
        </w:rPr>
        <w:t xml:space="preserve">Если по </w:t>
      </w:r>
      <w:r w:rsidR="009B15D1" w:rsidRPr="007113DC">
        <w:rPr>
          <w:bCs/>
          <w:szCs w:val="24"/>
        </w:rPr>
        <w:t>НД</w:t>
      </w:r>
      <w:r w:rsidRPr="007113DC">
        <w:rPr>
          <w:bCs/>
          <w:szCs w:val="24"/>
        </w:rPr>
        <w:t xml:space="preserve"> требуется установить определенную степень высыхания, то другие степени высыхания не определяют.</w:t>
      </w:r>
    </w:p>
    <w:p w:rsidR="00F83164" w:rsidRPr="007113DC" w:rsidRDefault="00F83164" w:rsidP="003A404D">
      <w:pPr>
        <w:spacing w:line="240" w:lineRule="exact"/>
        <w:jc w:val="both"/>
        <w:rPr>
          <w:bCs/>
          <w:sz w:val="22"/>
        </w:rPr>
      </w:pPr>
    </w:p>
    <w:p w:rsidR="00621BDD" w:rsidRPr="007113DC" w:rsidRDefault="00621BDD" w:rsidP="003A404D">
      <w:pPr>
        <w:spacing w:line="240" w:lineRule="exact"/>
        <w:jc w:val="both"/>
        <w:rPr>
          <w:bCs/>
          <w:sz w:val="22"/>
        </w:rPr>
      </w:pPr>
    </w:p>
    <w:p w:rsidR="00B8170C" w:rsidRPr="007113DC" w:rsidRDefault="00076B5B" w:rsidP="00FC2C42">
      <w:pPr>
        <w:pStyle w:val="aff4"/>
        <w:numPr>
          <w:ilvl w:val="3"/>
          <w:numId w:val="31"/>
        </w:numPr>
        <w:spacing w:line="240" w:lineRule="exact"/>
        <w:ind w:left="992" w:hanging="992"/>
        <w:rPr>
          <w:rFonts w:ascii="Arial" w:hAnsi="Arial" w:cs="Arial"/>
          <w:i/>
          <w:sz w:val="20"/>
          <w:szCs w:val="20"/>
        </w:rPr>
      </w:pPr>
      <w:r w:rsidRPr="007113DC">
        <w:rPr>
          <w:rFonts w:ascii="Arial" w:hAnsi="Arial" w:cs="Arial"/>
          <w:i/>
          <w:sz w:val="20"/>
          <w:szCs w:val="20"/>
        </w:rPr>
        <w:t>О</w:t>
      </w:r>
      <w:r w:rsidR="009862A0" w:rsidRPr="007113DC">
        <w:rPr>
          <w:rFonts w:ascii="Arial" w:hAnsi="Arial" w:cs="Arial"/>
          <w:i/>
          <w:sz w:val="20"/>
          <w:szCs w:val="20"/>
        </w:rPr>
        <w:t>БРАБОТКА РЕЗУЛЬТАТОВ ИСПЫТАНИЙ</w:t>
      </w:r>
    </w:p>
    <w:p w:rsidR="00B8170C" w:rsidRPr="007113DC" w:rsidRDefault="00B8170C" w:rsidP="003A404D">
      <w:pPr>
        <w:spacing w:line="240" w:lineRule="exact"/>
      </w:pPr>
    </w:p>
    <w:p w:rsidR="00B8170C" w:rsidRPr="007113DC" w:rsidRDefault="00B8170C" w:rsidP="009B15D1">
      <w:pPr>
        <w:jc w:val="both"/>
        <w:rPr>
          <w:szCs w:val="24"/>
        </w:rPr>
      </w:pPr>
      <w:r w:rsidRPr="007113DC">
        <w:rPr>
          <w:szCs w:val="24"/>
        </w:rPr>
        <w:t xml:space="preserve">За результат испытания принимают время, необходимое для достижения определенной степени высыхания покрытия при толщине и условиях сушки, установленных в </w:t>
      </w:r>
      <w:r w:rsidR="009B15D1" w:rsidRPr="007113DC">
        <w:rPr>
          <w:szCs w:val="24"/>
        </w:rPr>
        <w:t>НД</w:t>
      </w:r>
      <w:r w:rsidRPr="007113DC">
        <w:rPr>
          <w:szCs w:val="24"/>
        </w:rPr>
        <w:t xml:space="preserve"> на испытуемое </w:t>
      </w:r>
      <w:r w:rsidR="00971701" w:rsidRPr="007113DC">
        <w:rPr>
          <w:szCs w:val="24"/>
        </w:rPr>
        <w:t>ЛКП</w:t>
      </w:r>
      <w:r w:rsidRPr="007113DC">
        <w:rPr>
          <w:szCs w:val="24"/>
        </w:rPr>
        <w:t>.</w:t>
      </w:r>
    </w:p>
    <w:p w:rsidR="00B8170C" w:rsidRPr="007113DC" w:rsidRDefault="00B8170C" w:rsidP="009B15D1">
      <w:pPr>
        <w:jc w:val="both"/>
        <w:rPr>
          <w:szCs w:val="24"/>
        </w:rPr>
      </w:pPr>
    </w:p>
    <w:p w:rsidR="009862A0" w:rsidRPr="007113DC" w:rsidRDefault="00B8170C" w:rsidP="00971701">
      <w:pPr>
        <w:jc w:val="both"/>
        <w:rPr>
          <w:szCs w:val="24"/>
        </w:rPr>
      </w:pPr>
      <w:r w:rsidRPr="007113DC">
        <w:rPr>
          <w:szCs w:val="24"/>
        </w:rPr>
        <w:t>Время высыхания вычисляется как среднее арифметическое трех параллельных определений, допускаемое расхождение между которыми не превышает ± 15 %.</w:t>
      </w:r>
    </w:p>
    <w:p w:rsidR="009862A0" w:rsidRPr="007113DC" w:rsidRDefault="009862A0" w:rsidP="00A26C0E">
      <w:pPr>
        <w:rPr>
          <w:rFonts w:ascii="Arial" w:eastAsia="Times New Roman" w:hAnsi="Arial" w:cs="Arial"/>
          <w:b/>
          <w:caps/>
          <w:sz w:val="20"/>
          <w:szCs w:val="24"/>
          <w:lang w:eastAsia="ru-RU"/>
        </w:rPr>
        <w:sectPr w:rsidR="009862A0" w:rsidRPr="007113DC" w:rsidSect="001832D6">
          <w:headerReference w:type="even" r:id="rId65"/>
          <w:headerReference w:type="default" r:id="rId66"/>
          <w:footerReference w:type="default" r:id="rId67"/>
          <w:headerReference w:type="first" r:id="rId68"/>
          <w:pgSz w:w="11906" w:h="16838" w:code="9"/>
          <w:pgMar w:top="510" w:right="1021" w:bottom="567" w:left="1247" w:header="737" w:footer="680" w:gutter="0"/>
          <w:cols w:space="708"/>
          <w:docGrid w:linePitch="360"/>
        </w:sectPr>
      </w:pPr>
    </w:p>
    <w:p w:rsidR="00B8170C" w:rsidRPr="007113DC" w:rsidRDefault="00B8170C" w:rsidP="00FE3BB7">
      <w:pPr>
        <w:pStyle w:val="2"/>
        <w:rPr>
          <w:rFonts w:cs="Arial"/>
          <w:szCs w:val="24"/>
        </w:rPr>
      </w:pPr>
      <w:bookmarkStart w:id="687" w:name="_ПРИЛОЖЕНИЕ_5._МЕТОДИКИ"/>
      <w:bookmarkStart w:id="688" w:name="_ПРИЛОЖЕНИЕ_4._МЕТОДИКИ"/>
      <w:bookmarkStart w:id="689" w:name="Приложение4"/>
      <w:bookmarkStart w:id="690" w:name="_Toc249266314"/>
      <w:bookmarkStart w:id="691" w:name="_Toc249869667"/>
      <w:bookmarkStart w:id="692" w:name="_Toc259188586"/>
      <w:bookmarkStart w:id="693" w:name="_Toc260831176"/>
      <w:bookmarkStart w:id="694" w:name="_Toc262572214"/>
      <w:bookmarkStart w:id="695" w:name="_Toc403380453"/>
      <w:bookmarkStart w:id="696" w:name="_Toc403404800"/>
      <w:bookmarkStart w:id="697" w:name="_Toc406510871"/>
      <w:bookmarkStart w:id="698" w:name="_Toc442117717"/>
      <w:bookmarkStart w:id="699" w:name="_Toc450644121"/>
      <w:bookmarkStart w:id="700" w:name="_Ref38569667"/>
      <w:bookmarkStart w:id="701" w:name="_Ref38577034"/>
      <w:bookmarkStart w:id="702" w:name="_Ref38577162"/>
      <w:bookmarkStart w:id="703" w:name="_Ref38577223"/>
      <w:bookmarkStart w:id="704" w:name="_Ref38577544"/>
      <w:bookmarkStart w:id="705" w:name="_Ref38577686"/>
      <w:bookmarkStart w:id="706" w:name="_Ref38578299"/>
      <w:bookmarkStart w:id="707" w:name="_Toc44447771"/>
      <w:bookmarkStart w:id="708" w:name="_Toc47453904"/>
      <w:bookmarkStart w:id="709" w:name="_Toc47555148"/>
      <w:bookmarkStart w:id="710" w:name="_Toc49759944"/>
      <w:bookmarkStart w:id="711" w:name="_Toc50038797"/>
      <w:bookmarkStart w:id="712" w:name="_Toc51075127"/>
      <w:bookmarkStart w:id="713" w:name="_Toc51925651"/>
      <w:bookmarkStart w:id="714" w:name="_Toc54871618"/>
      <w:bookmarkStart w:id="715" w:name="_Toc54871684"/>
      <w:bookmarkEnd w:id="687"/>
      <w:bookmarkEnd w:id="688"/>
      <w:r w:rsidRPr="007113DC">
        <w:rPr>
          <w:rFonts w:cs="Arial"/>
          <w:szCs w:val="24"/>
        </w:rPr>
        <w:lastRenderedPageBreak/>
        <w:t xml:space="preserve">ПРИЛОЖЕНИЕ </w:t>
      </w:r>
      <w:r w:rsidR="00E13A14" w:rsidRPr="007113DC">
        <w:rPr>
          <w:rFonts w:cs="Arial"/>
          <w:szCs w:val="24"/>
        </w:rPr>
        <w:t>4</w:t>
      </w:r>
      <w:r w:rsidRPr="007113DC">
        <w:rPr>
          <w:rFonts w:cs="Arial"/>
          <w:szCs w:val="24"/>
        </w:rPr>
        <w:t>.</w:t>
      </w:r>
      <w:bookmarkEnd w:id="689"/>
      <w:r w:rsidRPr="007113DC">
        <w:rPr>
          <w:rFonts w:cs="Arial"/>
          <w:szCs w:val="24"/>
        </w:rPr>
        <w:t xml:space="preserve"> МЕТОДИКИ ПРОВЕДЕНИЯ КОНТРОЛЯ ТЕХНОЛОГИЧЕСКИХ ПАРАМЕТРОВ ПРИ ПОЛУЧЕНИИ АНТИКОРРОЗИОННЫХ ПОКРЫТИЙ</w:t>
      </w:r>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rsidR="00F83164" w:rsidRPr="007113DC" w:rsidRDefault="00F83164" w:rsidP="00A26C0E"/>
    <w:p w:rsidR="00F1707D" w:rsidRPr="007113DC" w:rsidRDefault="00F1707D" w:rsidP="00A26C0E"/>
    <w:p w:rsidR="00B8170C" w:rsidRPr="007113DC" w:rsidRDefault="00B8170C" w:rsidP="00FC2C42">
      <w:pPr>
        <w:pStyle w:val="S20"/>
        <w:numPr>
          <w:ilvl w:val="1"/>
          <w:numId w:val="32"/>
        </w:numPr>
        <w:tabs>
          <w:tab w:val="left" w:pos="567"/>
        </w:tabs>
        <w:ind w:left="0" w:firstLine="0"/>
        <w:outlineLvl w:val="9"/>
      </w:pPr>
      <w:bookmarkStart w:id="716" w:name="_Toc249046364"/>
      <w:bookmarkStart w:id="717" w:name="_Toc249253738"/>
      <w:bookmarkStart w:id="718" w:name="_Toc249266315"/>
      <w:bookmarkStart w:id="719" w:name="_Toc249869668"/>
      <w:bookmarkStart w:id="720" w:name="_Toc257241762"/>
      <w:bookmarkStart w:id="721" w:name="_Toc259187465"/>
      <w:bookmarkStart w:id="722" w:name="_Toc259188587"/>
      <w:bookmarkStart w:id="723" w:name="_Toc260831177"/>
      <w:bookmarkStart w:id="724" w:name="_Toc262572215"/>
      <w:bookmarkStart w:id="725" w:name="_Toc403380454"/>
      <w:bookmarkStart w:id="726" w:name="_Toc403404801"/>
      <w:bookmarkStart w:id="727" w:name="_Toc406510872"/>
      <w:bookmarkStart w:id="728" w:name="_Toc44447772"/>
      <w:bookmarkStart w:id="729" w:name="_Toc47453905"/>
      <w:bookmarkStart w:id="730" w:name="_Toc47555149"/>
      <w:bookmarkStart w:id="731" w:name="_Toc49759945"/>
      <w:bookmarkStart w:id="732" w:name="_Toc50038798"/>
      <w:bookmarkStart w:id="733" w:name="_Toc51075128"/>
      <w:bookmarkStart w:id="734" w:name="_Toc51925652"/>
      <w:r w:rsidRPr="007113DC">
        <w:t>ОБЩИЕ ПОЛОЖЕНИЯ</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rsidR="00B8170C" w:rsidRPr="007113DC" w:rsidRDefault="00B8170C" w:rsidP="002A5F78"/>
    <w:p w:rsidR="00B8170C" w:rsidRPr="007113DC" w:rsidRDefault="00A85671" w:rsidP="00F1707D">
      <w:pPr>
        <w:jc w:val="both"/>
      </w:pPr>
      <w:r w:rsidRPr="007113DC">
        <w:t xml:space="preserve">Методики проведения контроля </w:t>
      </w:r>
      <w:r w:rsidR="00B8170C" w:rsidRPr="007113DC">
        <w:t>предназначены для определения технологических параметров процесса нанесения антикоррозионных покрытий на поверхность металлических конструкций объектов Компании.</w:t>
      </w:r>
    </w:p>
    <w:p w:rsidR="00B8170C" w:rsidRPr="007113DC" w:rsidRDefault="00B8170C" w:rsidP="002A5F78"/>
    <w:p w:rsidR="00F1707D" w:rsidRPr="007113DC" w:rsidRDefault="00F1707D" w:rsidP="002A5F78"/>
    <w:p w:rsidR="00B8170C" w:rsidRPr="007113DC" w:rsidRDefault="00B8170C" w:rsidP="00FC2C42">
      <w:pPr>
        <w:pStyle w:val="S20"/>
        <w:numPr>
          <w:ilvl w:val="1"/>
          <w:numId w:val="32"/>
        </w:numPr>
        <w:tabs>
          <w:tab w:val="left" w:pos="567"/>
        </w:tabs>
        <w:ind w:left="0" w:firstLine="0"/>
        <w:outlineLvl w:val="9"/>
      </w:pPr>
      <w:bookmarkStart w:id="735" w:name="_Toc249046365"/>
      <w:bookmarkStart w:id="736" w:name="_Toc249253739"/>
      <w:bookmarkStart w:id="737" w:name="_Toc249266316"/>
      <w:bookmarkStart w:id="738" w:name="_Toc249869669"/>
      <w:bookmarkStart w:id="739" w:name="_Toc257241763"/>
      <w:bookmarkStart w:id="740" w:name="_Toc259187466"/>
      <w:bookmarkStart w:id="741" w:name="_Toc259188588"/>
      <w:bookmarkStart w:id="742" w:name="_Toc260831178"/>
      <w:bookmarkStart w:id="743" w:name="_Toc262572216"/>
      <w:bookmarkStart w:id="744" w:name="_Toc403380455"/>
      <w:bookmarkStart w:id="745" w:name="_Toc403404802"/>
      <w:bookmarkStart w:id="746" w:name="_Toc406510873"/>
      <w:bookmarkStart w:id="747" w:name="_Toc44447773"/>
      <w:bookmarkStart w:id="748" w:name="_Toc47453906"/>
      <w:bookmarkStart w:id="749" w:name="_Toc47555150"/>
      <w:bookmarkStart w:id="750" w:name="_Toc49759946"/>
      <w:bookmarkStart w:id="751" w:name="_Toc50038799"/>
      <w:bookmarkStart w:id="752" w:name="_Toc51075129"/>
      <w:bookmarkStart w:id="753" w:name="_Toc51925653"/>
      <w:r w:rsidRPr="007113DC">
        <w:t>ЦЕЛЬ И ЗАДАЧИ ИСПЫТАНИЙ</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rsidR="00B8170C" w:rsidRPr="007113DC" w:rsidRDefault="00B8170C" w:rsidP="00F1707D">
      <w:pPr>
        <w:pStyle w:val="S0"/>
      </w:pPr>
    </w:p>
    <w:p w:rsidR="00B8170C" w:rsidRPr="007113DC" w:rsidRDefault="00B8170C" w:rsidP="00F1707D">
      <w:pPr>
        <w:jc w:val="both"/>
      </w:pPr>
      <w:r w:rsidRPr="007113DC">
        <w:t xml:space="preserve">Испытания проводятся с целью определения технологических параметров на соответствие техническим требованиям при нанесении антикоррозионных покрытий и оценки их эффективности для </w:t>
      </w:r>
      <w:r w:rsidR="00213740" w:rsidRPr="007113DC">
        <w:t>АКЗ</w:t>
      </w:r>
      <w:r w:rsidRPr="007113DC">
        <w:t xml:space="preserve"> металлических конструкций объектов Компании.</w:t>
      </w:r>
    </w:p>
    <w:p w:rsidR="00B8170C" w:rsidRPr="007113DC" w:rsidRDefault="00B8170C" w:rsidP="00F1707D">
      <w:pPr>
        <w:jc w:val="both"/>
      </w:pPr>
    </w:p>
    <w:p w:rsidR="00B8170C" w:rsidRPr="007113DC" w:rsidRDefault="00B8170C" w:rsidP="00F1707D">
      <w:pPr>
        <w:jc w:val="both"/>
      </w:pPr>
      <w:r w:rsidRPr="007113DC">
        <w:t>Основными задачами являются определение следующих технических характеристик:</w:t>
      </w:r>
    </w:p>
    <w:p w:rsidR="00B8170C" w:rsidRPr="007113DC" w:rsidRDefault="009C3BC7" w:rsidP="00FC2C42">
      <w:pPr>
        <w:pStyle w:val="aff4"/>
        <w:numPr>
          <w:ilvl w:val="0"/>
          <w:numId w:val="48"/>
        </w:numPr>
        <w:tabs>
          <w:tab w:val="left" w:pos="539"/>
        </w:tabs>
        <w:spacing w:before="120"/>
        <w:ind w:left="539" w:hanging="357"/>
        <w:jc w:val="both"/>
      </w:pPr>
      <w:r w:rsidRPr="007113DC">
        <w:t>оценка коррозии</w:t>
      </w:r>
      <w:r w:rsidR="00B8170C" w:rsidRPr="007113DC">
        <w:t>;</w:t>
      </w:r>
    </w:p>
    <w:p w:rsidR="00B8170C" w:rsidRPr="007113DC" w:rsidRDefault="00B8170C" w:rsidP="00FC2C42">
      <w:pPr>
        <w:pStyle w:val="aff4"/>
        <w:numPr>
          <w:ilvl w:val="0"/>
          <w:numId w:val="48"/>
        </w:numPr>
        <w:tabs>
          <w:tab w:val="left" w:pos="539"/>
        </w:tabs>
        <w:spacing w:before="120"/>
        <w:ind w:left="539" w:hanging="357"/>
        <w:jc w:val="both"/>
      </w:pPr>
      <w:r w:rsidRPr="007113DC">
        <w:t>степень очистки защищаемой поверхности от окислов;</w:t>
      </w:r>
    </w:p>
    <w:p w:rsidR="00B8170C" w:rsidRPr="007113DC" w:rsidRDefault="00B8170C" w:rsidP="00FC2C42">
      <w:pPr>
        <w:pStyle w:val="aff4"/>
        <w:numPr>
          <w:ilvl w:val="0"/>
          <w:numId w:val="48"/>
        </w:numPr>
        <w:tabs>
          <w:tab w:val="left" w:pos="539"/>
        </w:tabs>
        <w:spacing w:before="120"/>
        <w:ind w:left="539" w:hanging="357"/>
        <w:jc w:val="both"/>
      </w:pPr>
      <w:r w:rsidRPr="007113DC">
        <w:t>шероховатость поверхности перед нанесением покрытия;</w:t>
      </w:r>
    </w:p>
    <w:p w:rsidR="00B8170C" w:rsidRPr="007113DC" w:rsidRDefault="00B8170C" w:rsidP="00FC2C42">
      <w:pPr>
        <w:pStyle w:val="aff4"/>
        <w:numPr>
          <w:ilvl w:val="0"/>
          <w:numId w:val="48"/>
        </w:numPr>
        <w:tabs>
          <w:tab w:val="left" w:pos="539"/>
        </w:tabs>
        <w:spacing w:before="120"/>
        <w:ind w:left="539" w:hanging="357"/>
        <w:jc w:val="both"/>
      </w:pPr>
      <w:r w:rsidRPr="007113DC">
        <w:t xml:space="preserve">степень </w:t>
      </w:r>
      <w:r w:rsidR="00C2643A" w:rsidRPr="007113DC">
        <w:t>запыленности</w:t>
      </w:r>
      <w:r w:rsidRPr="007113DC">
        <w:t xml:space="preserve"> защищаемой поверхности</w:t>
      </w:r>
      <w:r w:rsidR="00F83164" w:rsidRPr="007113DC">
        <w:t>;</w:t>
      </w:r>
    </w:p>
    <w:p w:rsidR="00661A15" w:rsidRPr="007113DC" w:rsidRDefault="00B8170C" w:rsidP="00FC2C42">
      <w:pPr>
        <w:pStyle w:val="aff4"/>
        <w:numPr>
          <w:ilvl w:val="0"/>
          <w:numId w:val="48"/>
        </w:numPr>
        <w:tabs>
          <w:tab w:val="left" w:pos="539"/>
        </w:tabs>
        <w:spacing w:before="120"/>
        <w:ind w:left="539" w:hanging="357"/>
        <w:jc w:val="both"/>
      </w:pPr>
      <w:r w:rsidRPr="007113DC">
        <w:t xml:space="preserve">содержание солей </w:t>
      </w:r>
      <w:r w:rsidR="009F0F49" w:rsidRPr="007113DC">
        <w:t>(</w:t>
      </w:r>
      <w:r w:rsidRPr="007113DC">
        <w:t>хлоридов</w:t>
      </w:r>
      <w:r w:rsidR="009F0F49" w:rsidRPr="007113DC">
        <w:t>)</w:t>
      </w:r>
      <w:r w:rsidRPr="007113DC">
        <w:t xml:space="preserve"> на защищаемой поверхности </w:t>
      </w:r>
      <w:r w:rsidR="00AC4237">
        <w:t>.</w:t>
      </w:r>
    </w:p>
    <w:p w:rsidR="00661A15" w:rsidRPr="007113DC" w:rsidRDefault="00661A15" w:rsidP="006E5A64">
      <w:pPr>
        <w:pStyle w:val="aff4"/>
        <w:tabs>
          <w:tab w:val="left" w:pos="539"/>
        </w:tabs>
        <w:ind w:left="539"/>
        <w:jc w:val="both"/>
      </w:pPr>
    </w:p>
    <w:p w:rsidR="00F1707D" w:rsidRPr="007113DC" w:rsidRDefault="00F1707D" w:rsidP="006E5A64">
      <w:pPr>
        <w:pStyle w:val="aff4"/>
        <w:tabs>
          <w:tab w:val="left" w:pos="539"/>
        </w:tabs>
        <w:ind w:left="539"/>
        <w:jc w:val="both"/>
      </w:pPr>
    </w:p>
    <w:p w:rsidR="00B8170C" w:rsidRPr="007113DC" w:rsidRDefault="00502CAE" w:rsidP="00FC2C42">
      <w:pPr>
        <w:pStyle w:val="S20"/>
        <w:numPr>
          <w:ilvl w:val="1"/>
          <w:numId w:val="32"/>
        </w:numPr>
        <w:tabs>
          <w:tab w:val="left" w:pos="567"/>
        </w:tabs>
        <w:ind w:left="0" w:firstLine="0"/>
        <w:outlineLvl w:val="9"/>
      </w:pPr>
      <w:bookmarkStart w:id="754" w:name="Оценка"/>
      <w:bookmarkStart w:id="755" w:name="_Toc249046366"/>
      <w:bookmarkStart w:id="756" w:name="_Toc249253740"/>
      <w:bookmarkStart w:id="757" w:name="_Toc249266317"/>
      <w:bookmarkStart w:id="758" w:name="_Toc249869670"/>
      <w:bookmarkStart w:id="759" w:name="_Toc257241764"/>
      <w:bookmarkStart w:id="760" w:name="_Toc259187467"/>
      <w:bookmarkStart w:id="761" w:name="_Toc259188589"/>
      <w:bookmarkStart w:id="762" w:name="_Toc260831179"/>
      <w:bookmarkStart w:id="763" w:name="_Toc262572217"/>
      <w:bookmarkStart w:id="764" w:name="_Toc403380456"/>
      <w:bookmarkStart w:id="765" w:name="_Toc403404803"/>
      <w:bookmarkStart w:id="766" w:name="_Toc406510874"/>
      <w:bookmarkStart w:id="767" w:name="_Toc44447774"/>
      <w:bookmarkStart w:id="768" w:name="_Toc47453907"/>
      <w:bookmarkStart w:id="769" w:name="_Toc47555151"/>
      <w:bookmarkStart w:id="770" w:name="_Toc49759947"/>
      <w:bookmarkStart w:id="771" w:name="_Toc50038800"/>
      <w:bookmarkStart w:id="772" w:name="_Toc51075130"/>
      <w:bookmarkStart w:id="773" w:name="_Toc51925654"/>
      <w:bookmarkEnd w:id="754"/>
      <w:r w:rsidRPr="007113DC">
        <w:t>ОЦЕНКА</w:t>
      </w:r>
      <w:r w:rsidR="00B8170C" w:rsidRPr="007113DC">
        <w:t xml:space="preserve"> </w:t>
      </w:r>
      <w:bookmarkEnd w:id="755"/>
      <w:bookmarkEnd w:id="756"/>
      <w:bookmarkEnd w:id="757"/>
      <w:bookmarkEnd w:id="758"/>
      <w:bookmarkEnd w:id="759"/>
      <w:bookmarkEnd w:id="760"/>
      <w:bookmarkEnd w:id="761"/>
      <w:bookmarkEnd w:id="762"/>
      <w:bookmarkEnd w:id="763"/>
      <w:bookmarkEnd w:id="764"/>
      <w:bookmarkEnd w:id="765"/>
      <w:bookmarkEnd w:id="766"/>
      <w:r w:rsidR="00C936CD" w:rsidRPr="007113DC">
        <w:t>КОРРОЗИИ</w:t>
      </w:r>
      <w:bookmarkEnd w:id="767"/>
      <w:bookmarkEnd w:id="768"/>
      <w:bookmarkEnd w:id="769"/>
      <w:bookmarkEnd w:id="770"/>
      <w:bookmarkEnd w:id="771"/>
      <w:bookmarkEnd w:id="772"/>
      <w:bookmarkEnd w:id="773"/>
    </w:p>
    <w:p w:rsidR="00B8170C" w:rsidRPr="007113DC" w:rsidRDefault="00B8170C" w:rsidP="002A5F78"/>
    <w:p w:rsidR="00E849F2" w:rsidRPr="007113DC" w:rsidRDefault="00502CAE" w:rsidP="00F1707D">
      <w:pPr>
        <w:jc w:val="both"/>
        <w:rPr>
          <w:bCs/>
        </w:rPr>
      </w:pPr>
      <w:r w:rsidRPr="007113DC">
        <w:rPr>
          <w:bCs/>
        </w:rPr>
        <w:t xml:space="preserve">Оценку коррозии металла проводят путем сравнения со стандартными изображениями, </w:t>
      </w:r>
      <w:r w:rsidR="00B8170C" w:rsidRPr="007113DC">
        <w:rPr>
          <w:bCs/>
        </w:rPr>
        <w:t xml:space="preserve">приводимых на рисунках </w:t>
      </w:r>
      <w:r w:rsidRPr="007113DC">
        <w:rPr>
          <w:bCs/>
        </w:rPr>
        <w:t xml:space="preserve">9-13 </w:t>
      </w:r>
      <w:r w:rsidR="006D0BA5" w:rsidRPr="007113DC">
        <w:rPr>
          <w:bCs/>
        </w:rPr>
        <w:t xml:space="preserve">ГОСТ </w:t>
      </w:r>
      <w:r w:rsidR="009B02C6" w:rsidRPr="007113DC">
        <w:rPr>
          <w:bCs/>
        </w:rPr>
        <w:t>9.40</w:t>
      </w:r>
      <w:r w:rsidR="00E849F2" w:rsidRPr="007113DC">
        <w:rPr>
          <w:bCs/>
        </w:rPr>
        <w:t>7</w:t>
      </w:r>
      <w:r w:rsidR="00FE082A" w:rsidRPr="007113DC">
        <w:rPr>
          <w:bCs/>
        </w:rPr>
        <w:t>-2015</w:t>
      </w:r>
      <w:r w:rsidR="00E849F2" w:rsidRPr="007113DC">
        <w:rPr>
          <w:bCs/>
        </w:rPr>
        <w:t>.</w:t>
      </w:r>
    </w:p>
    <w:p w:rsidR="00E849F2" w:rsidRPr="007113DC" w:rsidRDefault="00E849F2" w:rsidP="00F1707D">
      <w:pPr>
        <w:jc w:val="both"/>
      </w:pPr>
    </w:p>
    <w:p w:rsidR="00B8170C" w:rsidRPr="007113DC" w:rsidRDefault="00502CAE" w:rsidP="00F1707D">
      <w:pPr>
        <w:jc w:val="both"/>
        <w:rPr>
          <w:bCs/>
        </w:rPr>
      </w:pPr>
      <w:r w:rsidRPr="007113DC">
        <w:rPr>
          <w:bCs/>
        </w:rPr>
        <w:t>На стандартных изображениях представлены покрытия на стальной поверхности, которые имеют различные коррозионные разрушения в результате сквозной коррозии и видимой подпленочной коррозии</w:t>
      </w:r>
      <w:r w:rsidR="00621D27" w:rsidRPr="007113DC">
        <w:rPr>
          <w:bCs/>
        </w:rPr>
        <w:t>.</w:t>
      </w:r>
    </w:p>
    <w:p w:rsidR="00B8170C" w:rsidRPr="007113DC" w:rsidRDefault="00B8170C" w:rsidP="00F1707D">
      <w:pPr>
        <w:jc w:val="both"/>
        <w:rPr>
          <w:bCs/>
        </w:rPr>
      </w:pPr>
    </w:p>
    <w:p w:rsidR="00B8170C" w:rsidRPr="007113DC" w:rsidRDefault="00502CAE" w:rsidP="00F1707D">
      <w:pPr>
        <w:jc w:val="both"/>
        <w:rPr>
          <w:bCs/>
        </w:rPr>
      </w:pPr>
      <w:r w:rsidRPr="007113DC">
        <w:rPr>
          <w:bCs/>
        </w:rPr>
        <w:t>В тех случаях, когда наблюдаются различные коррозионные разрушения на разных участках осматриваемой поверхности, определяют степень коррозии вместе с указанием участка, на котором встречается каждая степень коррозии.</w:t>
      </w:r>
    </w:p>
    <w:p w:rsidR="00B8170C" w:rsidRPr="007113DC" w:rsidRDefault="00B8170C" w:rsidP="00F1707D">
      <w:pPr>
        <w:jc w:val="both"/>
        <w:rPr>
          <w:bCs/>
        </w:rPr>
      </w:pPr>
    </w:p>
    <w:p w:rsidR="00B8170C" w:rsidRPr="007113DC" w:rsidRDefault="00502CAE" w:rsidP="00F1707D">
      <w:pPr>
        <w:jc w:val="both"/>
        <w:rPr>
          <w:bCs/>
        </w:rPr>
      </w:pPr>
      <w:r w:rsidRPr="007113DC">
        <w:rPr>
          <w:bCs/>
        </w:rPr>
        <w:t>Если средний размер коррозионных очагов на осматриваемой поверхности значительно отличается от размеров коррозионных разрушений, показанных на рисунках 9-13</w:t>
      </w:r>
      <w:r w:rsidR="00FE082A" w:rsidRPr="007113DC">
        <w:rPr>
          <w:bCs/>
        </w:rPr>
        <w:t xml:space="preserve"> </w:t>
      </w:r>
      <w:r w:rsidR="00FE082A" w:rsidRPr="007113DC">
        <w:rPr>
          <w:bCs/>
        </w:rPr>
        <w:br/>
        <w:t>ГОСТ 9.407-2015</w:t>
      </w:r>
      <w:r w:rsidRPr="007113DC">
        <w:rPr>
          <w:bCs/>
        </w:rPr>
        <w:t xml:space="preserve">, то для оценки коррозии используют данные </w:t>
      </w:r>
      <w:r w:rsidR="008B6619" w:rsidRPr="007113DC">
        <w:rPr>
          <w:bCs/>
        </w:rPr>
        <w:t>Таблицы 28.</w:t>
      </w:r>
    </w:p>
    <w:p w:rsidR="00B8170C" w:rsidRPr="007113DC" w:rsidRDefault="00B8170C" w:rsidP="002A5F78">
      <w:pPr>
        <w:rPr>
          <w:bCs/>
        </w:rPr>
      </w:pPr>
    </w:p>
    <w:p w:rsidR="009F58D9" w:rsidRPr="007113DC" w:rsidRDefault="009F58D9" w:rsidP="009F58D9">
      <w:pPr>
        <w:pageBreakBefore/>
        <w:jc w:val="right"/>
        <w:rPr>
          <w:rFonts w:ascii="Arial" w:eastAsia="Batang" w:hAnsi="Arial" w:cs="Arial"/>
          <w:b/>
          <w:sz w:val="20"/>
          <w:szCs w:val="20"/>
        </w:rPr>
      </w:pPr>
      <w:bookmarkStart w:id="774" w:name="Таблица26"/>
      <w:bookmarkStart w:id="775" w:name="_Ref44423219"/>
      <w:bookmarkEnd w:id="774"/>
      <w:r w:rsidRPr="007113DC">
        <w:rPr>
          <w:rFonts w:ascii="Arial" w:eastAsia="Batang" w:hAnsi="Arial" w:cs="Arial"/>
          <w:b/>
          <w:sz w:val="20"/>
          <w:szCs w:val="20"/>
        </w:rPr>
        <w:lastRenderedPageBreak/>
        <w:t xml:space="preserve">Таблица </w:t>
      </w:r>
      <w:r w:rsidRPr="007113DC">
        <w:rPr>
          <w:rFonts w:ascii="Arial" w:eastAsia="Batang" w:hAnsi="Arial" w:cs="Arial"/>
          <w:b/>
          <w:sz w:val="20"/>
          <w:szCs w:val="20"/>
        </w:rPr>
        <w:fldChar w:fldCharType="begin"/>
      </w:r>
      <w:r w:rsidRPr="007113DC">
        <w:rPr>
          <w:rFonts w:ascii="Arial" w:eastAsia="Batang" w:hAnsi="Arial" w:cs="Arial"/>
          <w:b/>
          <w:sz w:val="20"/>
          <w:szCs w:val="20"/>
        </w:rPr>
        <w:instrText xml:space="preserve"> SEQ Таблица \* ARABIC </w:instrText>
      </w:r>
      <w:r w:rsidRPr="007113DC">
        <w:rPr>
          <w:rFonts w:ascii="Arial" w:eastAsia="Batang" w:hAnsi="Arial" w:cs="Arial"/>
          <w:b/>
          <w:sz w:val="20"/>
          <w:szCs w:val="20"/>
        </w:rPr>
        <w:fldChar w:fldCharType="separate"/>
      </w:r>
      <w:r w:rsidR="00C8417F" w:rsidRPr="007113DC">
        <w:rPr>
          <w:rFonts w:ascii="Arial" w:eastAsia="Batang" w:hAnsi="Arial" w:cs="Arial"/>
          <w:b/>
          <w:noProof/>
          <w:sz w:val="20"/>
          <w:szCs w:val="20"/>
        </w:rPr>
        <w:t>28</w:t>
      </w:r>
      <w:r w:rsidRPr="007113DC">
        <w:rPr>
          <w:rFonts w:ascii="Arial" w:eastAsia="Batang" w:hAnsi="Arial" w:cs="Arial"/>
          <w:b/>
          <w:sz w:val="20"/>
          <w:szCs w:val="20"/>
        </w:rPr>
        <w:fldChar w:fldCharType="end"/>
      </w:r>
      <w:bookmarkEnd w:id="775"/>
    </w:p>
    <w:p w:rsidR="00505356" w:rsidRPr="007113DC" w:rsidRDefault="00931787" w:rsidP="00F1707D">
      <w:pPr>
        <w:pStyle w:val="13"/>
        <w:spacing w:after="60"/>
        <w:jc w:val="right"/>
        <w:rPr>
          <w:rFonts w:ascii="Arial" w:hAnsi="Arial" w:cs="Arial"/>
          <w:color w:val="auto"/>
        </w:rPr>
      </w:pPr>
      <w:r w:rsidRPr="007113DC">
        <w:rPr>
          <w:rFonts w:ascii="Arial" w:hAnsi="Arial" w:cs="Arial"/>
          <w:color w:val="auto"/>
        </w:rPr>
        <w:t>Оценка</w:t>
      </w:r>
      <w:r w:rsidR="00505356" w:rsidRPr="007113DC">
        <w:rPr>
          <w:rFonts w:ascii="Arial" w:hAnsi="Arial" w:cs="Arial"/>
          <w:color w:val="auto"/>
        </w:rPr>
        <w:t xml:space="preserve"> коррозии</w:t>
      </w:r>
      <w:r w:rsidRPr="007113DC">
        <w:rPr>
          <w:rFonts w:ascii="Arial" w:hAnsi="Arial" w:cs="Arial"/>
          <w:color w:val="auto"/>
        </w:rPr>
        <w:t xml:space="preserve"> металла</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163"/>
        <w:gridCol w:w="3055"/>
        <w:gridCol w:w="5636"/>
      </w:tblGrid>
      <w:tr w:rsidR="007113DC" w:rsidRPr="007113DC" w:rsidTr="004B3CF7">
        <w:trPr>
          <w:tblHeader/>
        </w:trPr>
        <w:tc>
          <w:tcPr>
            <w:tcW w:w="590" w:type="pct"/>
            <w:vMerge w:val="restart"/>
            <w:shd w:val="clear" w:color="auto" w:fill="FFD20A"/>
            <w:vAlign w:val="center"/>
          </w:tcPr>
          <w:p w:rsidR="0039224C" w:rsidRPr="007113DC" w:rsidRDefault="0039224C" w:rsidP="00470F33">
            <w:pPr>
              <w:jc w:val="center"/>
              <w:rPr>
                <w:rFonts w:ascii="Arial" w:hAnsi="Arial" w:cs="Arial"/>
                <w:b/>
                <w:bCs/>
                <w:caps/>
                <w:sz w:val="16"/>
              </w:rPr>
            </w:pPr>
            <w:r w:rsidRPr="007113DC">
              <w:rPr>
                <w:rFonts w:ascii="Arial" w:hAnsi="Arial" w:cs="Arial"/>
                <w:b/>
                <w:bCs/>
                <w:caps/>
                <w:sz w:val="16"/>
              </w:rPr>
              <w:t>БАЛЛ</w:t>
            </w:r>
          </w:p>
        </w:tc>
        <w:tc>
          <w:tcPr>
            <w:tcW w:w="4410" w:type="pct"/>
            <w:gridSpan w:val="2"/>
            <w:shd w:val="clear" w:color="auto" w:fill="FFD20A"/>
            <w:vAlign w:val="center"/>
          </w:tcPr>
          <w:p w:rsidR="0039224C" w:rsidRPr="007113DC" w:rsidRDefault="0039224C" w:rsidP="002A5F78">
            <w:pPr>
              <w:jc w:val="center"/>
              <w:rPr>
                <w:rFonts w:ascii="Arial" w:hAnsi="Arial" w:cs="Arial"/>
                <w:b/>
                <w:bCs/>
                <w:caps/>
                <w:sz w:val="16"/>
              </w:rPr>
            </w:pPr>
            <w:r w:rsidRPr="007113DC">
              <w:rPr>
                <w:rFonts w:ascii="Arial" w:hAnsi="Arial" w:cs="Arial"/>
                <w:b/>
                <w:bCs/>
                <w:caps/>
                <w:sz w:val="16"/>
              </w:rPr>
              <w:t>СТЕПЕНЬ КОРРОЗИОННЫХ РАЗРУШЕНИЙ</w:t>
            </w:r>
          </w:p>
        </w:tc>
      </w:tr>
      <w:tr w:rsidR="007113DC" w:rsidRPr="007113DC" w:rsidTr="004B3CF7">
        <w:trPr>
          <w:trHeight w:val="438"/>
          <w:tblHeader/>
        </w:trPr>
        <w:tc>
          <w:tcPr>
            <w:tcW w:w="590" w:type="pct"/>
            <w:vMerge/>
            <w:tcBorders>
              <w:bottom w:val="single" w:sz="12" w:space="0" w:color="auto"/>
            </w:tcBorders>
            <w:shd w:val="clear" w:color="auto" w:fill="FFD20A"/>
            <w:vAlign w:val="center"/>
          </w:tcPr>
          <w:p w:rsidR="0039224C" w:rsidRPr="007113DC" w:rsidRDefault="0039224C" w:rsidP="002A5F78">
            <w:pPr>
              <w:jc w:val="center"/>
              <w:rPr>
                <w:rFonts w:ascii="Arial" w:hAnsi="Arial" w:cs="Arial"/>
                <w:b/>
                <w:bCs/>
                <w:caps/>
                <w:sz w:val="16"/>
              </w:rPr>
            </w:pPr>
          </w:p>
        </w:tc>
        <w:tc>
          <w:tcPr>
            <w:tcW w:w="1550" w:type="pct"/>
            <w:tcBorders>
              <w:bottom w:val="single" w:sz="12" w:space="0" w:color="auto"/>
            </w:tcBorders>
            <w:shd w:val="clear" w:color="auto" w:fill="FFD20A"/>
            <w:vAlign w:val="center"/>
          </w:tcPr>
          <w:p w:rsidR="0039224C" w:rsidRPr="004B3CF7" w:rsidRDefault="0039224C" w:rsidP="002A5F78">
            <w:pPr>
              <w:jc w:val="center"/>
              <w:rPr>
                <w:rFonts w:ascii="Arial" w:hAnsi="Arial" w:cs="Arial"/>
                <w:b/>
                <w:bCs/>
                <w:caps/>
                <w:sz w:val="14"/>
                <w:szCs w:val="14"/>
              </w:rPr>
            </w:pPr>
            <w:r w:rsidRPr="004B3CF7">
              <w:rPr>
                <w:rFonts w:ascii="Arial" w:hAnsi="Arial" w:cs="Arial"/>
                <w:b/>
                <w:bCs/>
                <w:caps/>
                <w:sz w:val="14"/>
                <w:szCs w:val="14"/>
              </w:rPr>
              <w:t xml:space="preserve">площадь разрушений </w:t>
            </w:r>
            <w:r w:rsidRPr="004B3CF7">
              <w:rPr>
                <w:rFonts w:ascii="Arial" w:hAnsi="Arial" w:cs="Arial"/>
                <w:b/>
                <w:bCs/>
                <w:i/>
                <w:caps/>
                <w:sz w:val="14"/>
                <w:szCs w:val="14"/>
                <w:lang w:val="en-US"/>
              </w:rPr>
              <w:t>C</w:t>
            </w:r>
            <w:r w:rsidRPr="004B3CF7">
              <w:rPr>
                <w:rFonts w:ascii="Arial" w:hAnsi="Arial" w:cs="Arial"/>
                <w:b/>
                <w:bCs/>
                <w:i/>
                <w:caps/>
                <w:sz w:val="14"/>
                <w:szCs w:val="14"/>
                <w:vertAlign w:val="subscript"/>
                <w:lang w:val="en-US"/>
              </w:rPr>
              <w:t>p</w:t>
            </w:r>
            <w:r w:rsidRPr="004B3CF7">
              <w:rPr>
                <w:rFonts w:ascii="Arial" w:hAnsi="Arial" w:cs="Arial"/>
                <w:b/>
                <w:bCs/>
                <w:i/>
                <w:caps/>
                <w:sz w:val="14"/>
                <w:szCs w:val="14"/>
              </w:rPr>
              <w:t>, %</w:t>
            </w:r>
          </w:p>
        </w:tc>
        <w:tc>
          <w:tcPr>
            <w:tcW w:w="2860" w:type="pct"/>
            <w:tcBorders>
              <w:bottom w:val="single" w:sz="12" w:space="0" w:color="auto"/>
            </w:tcBorders>
            <w:shd w:val="clear" w:color="auto" w:fill="FFD20A"/>
            <w:vAlign w:val="center"/>
          </w:tcPr>
          <w:p w:rsidR="0039224C" w:rsidRPr="004B3CF7" w:rsidRDefault="0039224C" w:rsidP="00D259C3">
            <w:pPr>
              <w:jc w:val="center"/>
              <w:rPr>
                <w:rFonts w:ascii="Arial" w:hAnsi="Arial" w:cs="Arial"/>
                <w:b/>
                <w:bCs/>
                <w:caps/>
                <w:sz w:val="14"/>
                <w:szCs w:val="14"/>
              </w:rPr>
            </w:pPr>
            <w:r w:rsidRPr="004B3CF7">
              <w:rPr>
                <w:rFonts w:ascii="Arial" w:hAnsi="Arial" w:cs="Arial"/>
                <w:b/>
                <w:bCs/>
                <w:caps/>
                <w:sz w:val="14"/>
                <w:szCs w:val="14"/>
              </w:rPr>
              <w:t>размер коррозионного очага</w:t>
            </w:r>
            <w:r w:rsidRPr="004B3CF7">
              <w:rPr>
                <w:rFonts w:ascii="Arial" w:hAnsi="Arial" w:cs="Arial"/>
                <w:b/>
                <w:bCs/>
                <w:i/>
                <w:caps/>
                <w:sz w:val="14"/>
                <w:szCs w:val="14"/>
              </w:rPr>
              <w:t xml:space="preserve"> </w:t>
            </w:r>
            <w:r w:rsidRPr="004B3CF7">
              <w:rPr>
                <w:rFonts w:ascii="Arial" w:hAnsi="Arial" w:cs="Arial"/>
                <w:b/>
                <w:bCs/>
                <w:i/>
                <w:caps/>
                <w:sz w:val="14"/>
                <w:szCs w:val="14"/>
                <w:lang w:val="en-US"/>
              </w:rPr>
              <w:t>L</w:t>
            </w:r>
            <w:r w:rsidRPr="004B3CF7">
              <w:rPr>
                <w:rFonts w:ascii="Arial" w:hAnsi="Arial" w:cs="Arial"/>
                <w:b/>
                <w:bCs/>
                <w:i/>
                <w:caps/>
                <w:sz w:val="14"/>
                <w:szCs w:val="14"/>
                <w:vertAlign w:val="subscript"/>
                <w:lang w:val="en-US"/>
              </w:rPr>
              <w:t>p</w:t>
            </w:r>
            <w:r w:rsidRPr="004B3CF7">
              <w:rPr>
                <w:rFonts w:ascii="Arial" w:hAnsi="Arial" w:cs="Arial"/>
                <w:b/>
                <w:bCs/>
                <w:i/>
                <w:caps/>
                <w:sz w:val="14"/>
                <w:szCs w:val="14"/>
              </w:rPr>
              <w:t>, мм</w:t>
            </w:r>
          </w:p>
        </w:tc>
      </w:tr>
      <w:tr w:rsidR="007113DC" w:rsidRPr="007113DC" w:rsidTr="004B3CF7">
        <w:trPr>
          <w:tblHeader/>
        </w:trPr>
        <w:tc>
          <w:tcPr>
            <w:tcW w:w="590" w:type="pct"/>
            <w:tcBorders>
              <w:top w:val="single" w:sz="12" w:space="0" w:color="auto"/>
              <w:bottom w:val="single" w:sz="12" w:space="0" w:color="auto"/>
            </w:tcBorders>
            <w:shd w:val="clear" w:color="auto" w:fill="FFD20A"/>
            <w:vAlign w:val="center"/>
          </w:tcPr>
          <w:p w:rsidR="00E3676A" w:rsidRPr="007113DC" w:rsidRDefault="00E3676A" w:rsidP="002A5F78">
            <w:pPr>
              <w:jc w:val="center"/>
              <w:rPr>
                <w:rFonts w:ascii="Arial" w:hAnsi="Arial" w:cs="Arial"/>
                <w:b/>
                <w:bCs/>
                <w:caps/>
                <w:sz w:val="16"/>
              </w:rPr>
            </w:pPr>
            <w:r w:rsidRPr="007113DC">
              <w:rPr>
                <w:rFonts w:ascii="Arial" w:hAnsi="Arial" w:cs="Arial"/>
                <w:b/>
                <w:bCs/>
                <w:caps/>
                <w:sz w:val="16"/>
              </w:rPr>
              <w:t>1</w:t>
            </w:r>
          </w:p>
        </w:tc>
        <w:tc>
          <w:tcPr>
            <w:tcW w:w="1550" w:type="pct"/>
            <w:tcBorders>
              <w:top w:val="single" w:sz="12" w:space="0" w:color="auto"/>
              <w:bottom w:val="single" w:sz="12" w:space="0" w:color="auto"/>
            </w:tcBorders>
            <w:shd w:val="clear" w:color="auto" w:fill="FFD20A"/>
            <w:vAlign w:val="center"/>
          </w:tcPr>
          <w:p w:rsidR="00E3676A" w:rsidRPr="007113DC" w:rsidRDefault="00E3676A" w:rsidP="002A5F78">
            <w:pPr>
              <w:jc w:val="center"/>
              <w:rPr>
                <w:rFonts w:ascii="Arial" w:hAnsi="Arial" w:cs="Arial"/>
                <w:b/>
                <w:bCs/>
                <w:caps/>
                <w:sz w:val="16"/>
              </w:rPr>
            </w:pPr>
            <w:r w:rsidRPr="007113DC">
              <w:rPr>
                <w:rFonts w:ascii="Arial" w:hAnsi="Arial" w:cs="Arial"/>
                <w:b/>
                <w:bCs/>
                <w:caps/>
                <w:sz w:val="16"/>
              </w:rPr>
              <w:t>2</w:t>
            </w:r>
          </w:p>
        </w:tc>
        <w:tc>
          <w:tcPr>
            <w:tcW w:w="2860" w:type="pct"/>
            <w:tcBorders>
              <w:top w:val="single" w:sz="12" w:space="0" w:color="auto"/>
              <w:bottom w:val="single" w:sz="12" w:space="0" w:color="auto"/>
            </w:tcBorders>
            <w:shd w:val="clear" w:color="auto" w:fill="FFD20A"/>
          </w:tcPr>
          <w:p w:rsidR="00E3676A" w:rsidRPr="007113DC" w:rsidRDefault="00E3676A" w:rsidP="002A5F78">
            <w:pPr>
              <w:jc w:val="center"/>
              <w:rPr>
                <w:rFonts w:ascii="Arial" w:hAnsi="Arial" w:cs="Arial"/>
                <w:b/>
                <w:bCs/>
                <w:caps/>
                <w:sz w:val="16"/>
              </w:rPr>
            </w:pPr>
            <w:r w:rsidRPr="007113DC">
              <w:rPr>
                <w:rFonts w:ascii="Arial" w:hAnsi="Arial" w:cs="Arial"/>
                <w:b/>
                <w:bCs/>
                <w:caps/>
                <w:sz w:val="16"/>
              </w:rPr>
              <w:t>3</w:t>
            </w:r>
          </w:p>
        </w:tc>
      </w:tr>
      <w:tr w:rsidR="007113DC" w:rsidRPr="007113DC" w:rsidTr="004B3CF7">
        <w:trPr>
          <w:trHeight w:val="218"/>
        </w:trPr>
        <w:tc>
          <w:tcPr>
            <w:tcW w:w="590" w:type="pct"/>
            <w:tcBorders>
              <w:top w:val="single" w:sz="12" w:space="0" w:color="auto"/>
            </w:tcBorders>
          </w:tcPr>
          <w:p w:rsidR="00E3676A" w:rsidRPr="007113DC" w:rsidRDefault="00E3676A" w:rsidP="002A5F78">
            <w:pPr>
              <w:rPr>
                <w:bCs/>
              </w:rPr>
            </w:pPr>
            <w:r w:rsidRPr="007113DC">
              <w:rPr>
                <w:bCs/>
              </w:rPr>
              <w:t>0</w:t>
            </w:r>
          </w:p>
        </w:tc>
        <w:tc>
          <w:tcPr>
            <w:tcW w:w="1550" w:type="pct"/>
            <w:tcBorders>
              <w:top w:val="single" w:sz="12" w:space="0" w:color="auto"/>
            </w:tcBorders>
          </w:tcPr>
          <w:p w:rsidR="00E3676A" w:rsidRPr="007113DC" w:rsidRDefault="00E3676A" w:rsidP="004F70D3">
            <w:pPr>
              <w:jc w:val="center"/>
              <w:rPr>
                <w:bCs/>
              </w:rPr>
            </w:pPr>
            <w:r w:rsidRPr="007113DC">
              <w:rPr>
                <w:bCs/>
              </w:rPr>
              <w:t>0</w:t>
            </w:r>
          </w:p>
        </w:tc>
        <w:tc>
          <w:tcPr>
            <w:tcW w:w="2860" w:type="pct"/>
            <w:tcBorders>
              <w:top w:val="single" w:sz="12" w:space="0" w:color="auto"/>
            </w:tcBorders>
          </w:tcPr>
          <w:p w:rsidR="00E3676A" w:rsidRPr="007113DC" w:rsidRDefault="00931787" w:rsidP="004F70D3">
            <w:pPr>
              <w:jc w:val="center"/>
              <w:rPr>
                <w:bCs/>
              </w:rPr>
            </w:pPr>
            <w:r w:rsidRPr="007113DC">
              <w:rPr>
                <w:bCs/>
              </w:rPr>
              <w:t>Невидимый при увеличении х10</w:t>
            </w:r>
          </w:p>
        </w:tc>
      </w:tr>
      <w:tr w:rsidR="007113DC" w:rsidRPr="007113DC" w:rsidTr="004B3CF7">
        <w:tc>
          <w:tcPr>
            <w:tcW w:w="590" w:type="pct"/>
          </w:tcPr>
          <w:p w:rsidR="00E3676A" w:rsidRPr="007113DC" w:rsidRDefault="00E3676A" w:rsidP="002A5F78">
            <w:pPr>
              <w:rPr>
                <w:bCs/>
              </w:rPr>
            </w:pPr>
            <w:r w:rsidRPr="007113DC">
              <w:rPr>
                <w:bCs/>
              </w:rPr>
              <w:t>1</w:t>
            </w:r>
          </w:p>
        </w:tc>
        <w:tc>
          <w:tcPr>
            <w:tcW w:w="1550" w:type="pct"/>
          </w:tcPr>
          <w:p w:rsidR="00E3676A" w:rsidRPr="007113DC" w:rsidRDefault="00E3676A" w:rsidP="00931787">
            <w:pPr>
              <w:jc w:val="center"/>
              <w:rPr>
                <w:bCs/>
              </w:rPr>
            </w:pPr>
            <w:r w:rsidRPr="007113DC">
              <w:rPr>
                <w:bCs/>
              </w:rPr>
              <w:t>0</w:t>
            </w:r>
            <w:r w:rsidR="00D259C3" w:rsidRPr="007113DC">
              <w:rPr>
                <w:bCs/>
              </w:rPr>
              <w:t>&lt;</w:t>
            </w:r>
            <w:r w:rsidR="00D259C3" w:rsidRPr="007113DC">
              <w:rPr>
                <w:rFonts w:ascii="Arial" w:hAnsi="Arial" w:cs="Arial"/>
                <w:b/>
                <w:bCs/>
                <w:caps/>
                <w:sz w:val="16"/>
              </w:rPr>
              <w:t xml:space="preserve"> </w:t>
            </w:r>
            <w:r w:rsidR="00D259C3" w:rsidRPr="007113DC">
              <w:rPr>
                <w:bCs/>
                <w:i/>
                <w:caps/>
                <w:szCs w:val="24"/>
                <w:lang w:val="en-US"/>
              </w:rPr>
              <w:t>C</w:t>
            </w:r>
            <w:r w:rsidR="00931787" w:rsidRPr="007113DC">
              <w:rPr>
                <w:bCs/>
                <w:i/>
                <w:caps/>
                <w:szCs w:val="24"/>
                <w:vertAlign w:val="subscript"/>
                <w:lang w:val="en-US"/>
              </w:rPr>
              <w:t>p</w:t>
            </w:r>
            <w:r w:rsidR="00D259C3" w:rsidRPr="007113DC">
              <w:rPr>
                <w:b/>
                <w:bCs/>
                <w:i/>
                <w:caps/>
                <w:szCs w:val="24"/>
                <w:lang w:val="en-US"/>
              </w:rPr>
              <w:t>≤</w:t>
            </w:r>
            <w:r w:rsidR="00D259C3" w:rsidRPr="007113DC">
              <w:rPr>
                <w:rFonts w:ascii="Arial" w:hAnsi="Arial" w:cs="Arial"/>
                <w:b/>
                <w:bCs/>
                <w:i/>
                <w:caps/>
                <w:sz w:val="16"/>
              </w:rPr>
              <w:t xml:space="preserve"> </w:t>
            </w:r>
            <w:r w:rsidR="00D259C3" w:rsidRPr="007113DC">
              <w:rPr>
                <w:bCs/>
                <w:caps/>
                <w:szCs w:val="24"/>
              </w:rPr>
              <w:t>0</w:t>
            </w:r>
            <w:r w:rsidRPr="007113DC">
              <w:rPr>
                <w:rFonts w:ascii="Arial" w:hAnsi="Arial" w:cs="Arial"/>
                <w:bCs/>
                <w:szCs w:val="24"/>
              </w:rPr>
              <w:t>,</w:t>
            </w:r>
            <w:r w:rsidRPr="007113DC">
              <w:rPr>
                <w:bCs/>
              </w:rPr>
              <w:t>05</w:t>
            </w:r>
          </w:p>
        </w:tc>
        <w:tc>
          <w:tcPr>
            <w:tcW w:w="2860" w:type="pct"/>
          </w:tcPr>
          <w:p w:rsidR="00E3676A" w:rsidRPr="007113DC" w:rsidRDefault="00931787" w:rsidP="004F70D3">
            <w:pPr>
              <w:jc w:val="center"/>
              <w:rPr>
                <w:bCs/>
              </w:rPr>
            </w:pPr>
            <w:r w:rsidRPr="007113DC">
              <w:rPr>
                <w:bCs/>
              </w:rPr>
              <w:t>Видимый только при увеличении х10</w:t>
            </w:r>
          </w:p>
        </w:tc>
      </w:tr>
      <w:tr w:rsidR="007113DC" w:rsidRPr="007113DC" w:rsidTr="004B3CF7">
        <w:tc>
          <w:tcPr>
            <w:tcW w:w="590" w:type="pct"/>
          </w:tcPr>
          <w:p w:rsidR="00E3676A" w:rsidRPr="007113DC" w:rsidRDefault="00E3676A" w:rsidP="002A5F78">
            <w:pPr>
              <w:rPr>
                <w:bCs/>
              </w:rPr>
            </w:pPr>
            <w:r w:rsidRPr="007113DC">
              <w:rPr>
                <w:bCs/>
              </w:rPr>
              <w:t>2</w:t>
            </w:r>
          </w:p>
        </w:tc>
        <w:tc>
          <w:tcPr>
            <w:tcW w:w="1550" w:type="pct"/>
          </w:tcPr>
          <w:p w:rsidR="00E3676A" w:rsidRPr="007113DC" w:rsidRDefault="00D259C3" w:rsidP="00D259C3">
            <w:pPr>
              <w:jc w:val="center"/>
              <w:rPr>
                <w:bCs/>
              </w:rPr>
            </w:pPr>
            <w:r w:rsidRPr="007113DC">
              <w:rPr>
                <w:bCs/>
              </w:rPr>
              <w:t xml:space="preserve">0,05&lt; </w:t>
            </w:r>
            <w:r w:rsidRPr="007113DC">
              <w:rPr>
                <w:bCs/>
                <w:i/>
              </w:rPr>
              <w:t>C</w:t>
            </w:r>
            <w:r w:rsidR="00931787" w:rsidRPr="007113DC">
              <w:rPr>
                <w:bCs/>
                <w:i/>
                <w:lang w:val="en-US"/>
              </w:rPr>
              <w:t>p</w:t>
            </w:r>
            <w:r w:rsidRPr="007113DC">
              <w:rPr>
                <w:bCs/>
              </w:rPr>
              <w:t>≤ 0,5</w:t>
            </w:r>
          </w:p>
        </w:tc>
        <w:tc>
          <w:tcPr>
            <w:tcW w:w="2860" w:type="pct"/>
          </w:tcPr>
          <w:p w:rsidR="00E3676A" w:rsidRPr="007113DC" w:rsidRDefault="00931787" w:rsidP="004F70D3">
            <w:pPr>
              <w:jc w:val="center"/>
              <w:rPr>
                <w:bCs/>
              </w:rPr>
            </w:pPr>
            <w:r w:rsidRPr="007113DC">
              <w:rPr>
                <w:bCs/>
              </w:rPr>
              <w:t>Едва видимый зрением с нормальной коррекцией</w:t>
            </w:r>
          </w:p>
        </w:tc>
      </w:tr>
      <w:tr w:rsidR="007113DC" w:rsidRPr="007113DC" w:rsidTr="004B3CF7">
        <w:tc>
          <w:tcPr>
            <w:tcW w:w="590" w:type="pct"/>
          </w:tcPr>
          <w:p w:rsidR="00E3676A" w:rsidRPr="007113DC" w:rsidRDefault="00E3676A" w:rsidP="002A5F78">
            <w:pPr>
              <w:rPr>
                <w:bCs/>
              </w:rPr>
            </w:pPr>
            <w:r w:rsidRPr="007113DC">
              <w:rPr>
                <w:bCs/>
              </w:rPr>
              <w:t>3</w:t>
            </w:r>
          </w:p>
        </w:tc>
        <w:tc>
          <w:tcPr>
            <w:tcW w:w="1550" w:type="pct"/>
          </w:tcPr>
          <w:p w:rsidR="00E3676A" w:rsidRPr="007113DC" w:rsidRDefault="00D259C3" w:rsidP="00931787">
            <w:pPr>
              <w:jc w:val="center"/>
              <w:rPr>
                <w:bCs/>
              </w:rPr>
            </w:pPr>
            <w:r w:rsidRPr="007113DC">
              <w:rPr>
                <w:bCs/>
              </w:rPr>
              <w:t>0</w:t>
            </w:r>
            <w:r w:rsidR="00931787" w:rsidRPr="007113DC">
              <w:rPr>
                <w:bCs/>
              </w:rPr>
              <w:t>,5</w:t>
            </w:r>
            <w:r w:rsidRPr="007113DC">
              <w:rPr>
                <w:bCs/>
              </w:rPr>
              <w:t xml:space="preserve">&lt; </w:t>
            </w:r>
            <w:r w:rsidRPr="007113DC">
              <w:rPr>
                <w:bCs/>
                <w:i/>
              </w:rPr>
              <w:t>C</w:t>
            </w:r>
            <w:r w:rsidR="00931787" w:rsidRPr="007113DC">
              <w:rPr>
                <w:bCs/>
                <w:i/>
                <w:lang w:val="en-US"/>
              </w:rPr>
              <w:t>p</w:t>
            </w:r>
            <w:r w:rsidRPr="007113DC">
              <w:rPr>
                <w:bCs/>
              </w:rPr>
              <w:t xml:space="preserve">≤ </w:t>
            </w:r>
            <w:r w:rsidR="00931787" w:rsidRPr="007113DC">
              <w:rPr>
                <w:bCs/>
              </w:rPr>
              <w:t>1</w:t>
            </w:r>
          </w:p>
        </w:tc>
        <w:tc>
          <w:tcPr>
            <w:tcW w:w="2860" w:type="pct"/>
          </w:tcPr>
          <w:p w:rsidR="00E3676A" w:rsidRPr="007113DC" w:rsidRDefault="00931787" w:rsidP="004F70D3">
            <w:pPr>
              <w:jc w:val="center"/>
              <w:rPr>
                <w:bCs/>
                <w:lang w:val="en-US"/>
              </w:rPr>
            </w:pPr>
            <w:r w:rsidRPr="007113DC">
              <w:rPr>
                <w:bCs/>
                <w:i/>
                <w:lang w:val="en-US"/>
              </w:rPr>
              <w:t>Lp</w:t>
            </w:r>
            <w:r w:rsidRPr="007113DC">
              <w:rPr>
                <w:rFonts w:ascii="Calibri" w:hAnsi="Calibri"/>
                <w:bCs/>
                <w:lang w:val="en-US"/>
              </w:rPr>
              <w:t>≤</w:t>
            </w:r>
            <w:r w:rsidRPr="007113DC">
              <w:rPr>
                <w:bCs/>
                <w:lang w:val="en-US"/>
              </w:rPr>
              <w:t>0,5</w:t>
            </w:r>
          </w:p>
        </w:tc>
      </w:tr>
      <w:tr w:rsidR="007113DC" w:rsidRPr="007113DC" w:rsidTr="004B3CF7">
        <w:tc>
          <w:tcPr>
            <w:tcW w:w="590" w:type="pct"/>
          </w:tcPr>
          <w:p w:rsidR="00E3676A" w:rsidRPr="007113DC" w:rsidRDefault="00E3676A" w:rsidP="002A5F78">
            <w:pPr>
              <w:rPr>
                <w:bCs/>
              </w:rPr>
            </w:pPr>
            <w:r w:rsidRPr="007113DC">
              <w:rPr>
                <w:bCs/>
              </w:rPr>
              <w:t>4</w:t>
            </w:r>
          </w:p>
        </w:tc>
        <w:tc>
          <w:tcPr>
            <w:tcW w:w="1550" w:type="pct"/>
          </w:tcPr>
          <w:p w:rsidR="00E3676A" w:rsidRPr="007113DC" w:rsidRDefault="00931787" w:rsidP="00931787">
            <w:pPr>
              <w:jc w:val="center"/>
              <w:rPr>
                <w:bCs/>
              </w:rPr>
            </w:pPr>
            <w:r w:rsidRPr="007113DC">
              <w:rPr>
                <w:bCs/>
              </w:rPr>
              <w:t>1</w:t>
            </w:r>
            <w:r w:rsidR="00D259C3" w:rsidRPr="007113DC">
              <w:rPr>
                <w:bCs/>
              </w:rPr>
              <w:t xml:space="preserve">&lt; </w:t>
            </w:r>
            <w:r w:rsidR="00D259C3" w:rsidRPr="007113DC">
              <w:rPr>
                <w:bCs/>
                <w:i/>
              </w:rPr>
              <w:t>C</w:t>
            </w:r>
            <w:r w:rsidRPr="007113DC">
              <w:rPr>
                <w:bCs/>
                <w:i/>
                <w:lang w:val="en-US"/>
              </w:rPr>
              <w:t>p</w:t>
            </w:r>
            <w:r w:rsidR="00D259C3" w:rsidRPr="007113DC">
              <w:rPr>
                <w:bCs/>
              </w:rPr>
              <w:t xml:space="preserve">≤ </w:t>
            </w:r>
            <w:r w:rsidRPr="007113DC">
              <w:rPr>
                <w:bCs/>
              </w:rPr>
              <w:t>8</w:t>
            </w:r>
          </w:p>
        </w:tc>
        <w:tc>
          <w:tcPr>
            <w:tcW w:w="2860" w:type="pct"/>
          </w:tcPr>
          <w:p w:rsidR="00E3676A" w:rsidRPr="007113DC" w:rsidRDefault="00931787" w:rsidP="00931787">
            <w:pPr>
              <w:jc w:val="center"/>
              <w:rPr>
                <w:bCs/>
              </w:rPr>
            </w:pPr>
            <w:r w:rsidRPr="007113DC">
              <w:rPr>
                <w:bCs/>
                <w:i/>
              </w:rPr>
              <w:t>0,5</w:t>
            </w:r>
            <w:r w:rsidRPr="007113DC">
              <w:rPr>
                <w:bCs/>
              </w:rPr>
              <w:t>&lt;</w:t>
            </w:r>
            <w:r w:rsidRPr="007113DC">
              <w:rPr>
                <w:bCs/>
                <w:i/>
                <w:lang w:val="en-US"/>
              </w:rPr>
              <w:t>Lp</w:t>
            </w:r>
            <w:r w:rsidRPr="007113DC">
              <w:rPr>
                <w:rFonts w:ascii="Calibri" w:hAnsi="Calibri"/>
                <w:bCs/>
                <w:lang w:val="en-US"/>
              </w:rPr>
              <w:t>≤</w:t>
            </w:r>
            <w:r w:rsidRPr="007113DC">
              <w:rPr>
                <w:bCs/>
                <w:lang w:val="en-US"/>
              </w:rPr>
              <w:t>5</w:t>
            </w:r>
          </w:p>
        </w:tc>
      </w:tr>
      <w:tr w:rsidR="007113DC" w:rsidRPr="007113DC" w:rsidTr="004B3CF7">
        <w:tc>
          <w:tcPr>
            <w:tcW w:w="590" w:type="pct"/>
          </w:tcPr>
          <w:p w:rsidR="00E3676A" w:rsidRPr="007113DC" w:rsidRDefault="00E3676A" w:rsidP="002A5F78">
            <w:pPr>
              <w:rPr>
                <w:bCs/>
              </w:rPr>
            </w:pPr>
            <w:r w:rsidRPr="007113DC">
              <w:rPr>
                <w:bCs/>
              </w:rPr>
              <w:t>5</w:t>
            </w:r>
          </w:p>
        </w:tc>
        <w:tc>
          <w:tcPr>
            <w:tcW w:w="1550" w:type="pct"/>
          </w:tcPr>
          <w:p w:rsidR="00E3676A" w:rsidRPr="007113DC" w:rsidRDefault="00931787" w:rsidP="00931787">
            <w:pPr>
              <w:jc w:val="center"/>
              <w:rPr>
                <w:bCs/>
                <w:lang w:val="en-US"/>
              </w:rPr>
            </w:pPr>
            <w:r w:rsidRPr="007113DC">
              <w:rPr>
                <w:bCs/>
              </w:rPr>
              <w:t>8</w:t>
            </w:r>
            <w:r w:rsidR="00D259C3" w:rsidRPr="007113DC">
              <w:rPr>
                <w:bCs/>
              </w:rPr>
              <w:t xml:space="preserve">&lt; </w:t>
            </w:r>
            <w:r w:rsidR="00D259C3" w:rsidRPr="007113DC">
              <w:rPr>
                <w:bCs/>
                <w:i/>
              </w:rPr>
              <w:t>C</w:t>
            </w:r>
            <w:r w:rsidRPr="007113DC">
              <w:rPr>
                <w:bCs/>
                <w:i/>
                <w:lang w:val="en-US"/>
              </w:rPr>
              <w:t>p</w:t>
            </w:r>
          </w:p>
        </w:tc>
        <w:tc>
          <w:tcPr>
            <w:tcW w:w="2860" w:type="pct"/>
          </w:tcPr>
          <w:p w:rsidR="00E3676A" w:rsidRPr="007113DC" w:rsidRDefault="00931787" w:rsidP="00931787">
            <w:pPr>
              <w:jc w:val="center"/>
              <w:rPr>
                <w:bCs/>
              </w:rPr>
            </w:pPr>
            <w:r w:rsidRPr="007113DC">
              <w:rPr>
                <w:bCs/>
              </w:rPr>
              <w:t>5</w:t>
            </w:r>
            <w:r w:rsidRPr="007113DC">
              <w:rPr>
                <w:bCs/>
                <w:lang w:val="en-US"/>
              </w:rPr>
              <w:t>&lt;</w:t>
            </w:r>
            <w:r w:rsidRPr="007113DC">
              <w:rPr>
                <w:bCs/>
                <w:i/>
                <w:lang w:val="en-US"/>
              </w:rPr>
              <w:t>Lp</w:t>
            </w:r>
          </w:p>
        </w:tc>
      </w:tr>
    </w:tbl>
    <w:p w:rsidR="00B8170C" w:rsidRPr="007113DC" w:rsidRDefault="00B8170C" w:rsidP="002A5F78"/>
    <w:p w:rsidR="00F42B89" w:rsidRPr="007113DC" w:rsidRDefault="00F42B89" w:rsidP="009B15D1">
      <w:pPr>
        <w:ind w:left="709"/>
        <w:jc w:val="both"/>
        <w:rPr>
          <w:bCs/>
          <w:i/>
        </w:rPr>
      </w:pPr>
      <w:r w:rsidRPr="007113DC">
        <w:rPr>
          <w:i/>
          <w:u w:val="single"/>
        </w:rPr>
        <w:t>Примечание</w:t>
      </w:r>
      <w:r w:rsidRPr="007113DC">
        <w:rPr>
          <w:i/>
        </w:rPr>
        <w:t xml:space="preserve">: </w:t>
      </w:r>
      <w:r w:rsidRPr="007113DC">
        <w:rPr>
          <w:bCs/>
          <w:i/>
          <w:lang w:val="en-US"/>
        </w:rPr>
        <w:t>Lp</w:t>
      </w:r>
      <w:r w:rsidRPr="007113DC">
        <w:rPr>
          <w:bCs/>
          <w:i/>
        </w:rPr>
        <w:t xml:space="preserve"> – максимальный линейный размер коррозионных очагов на оцениваемой поверхности, принятый за размер коррозионного очага.</w:t>
      </w:r>
    </w:p>
    <w:p w:rsidR="00F42B89" w:rsidRPr="007113DC" w:rsidRDefault="00F42B89" w:rsidP="002A5F78"/>
    <w:p w:rsidR="00B8170C" w:rsidRPr="007113DC" w:rsidRDefault="00B8170C" w:rsidP="002A5F78">
      <w:r w:rsidRPr="007113DC">
        <w:t>Протокол испытаний должен включать следующую информацию:</w:t>
      </w:r>
    </w:p>
    <w:p w:rsidR="00B8170C" w:rsidRPr="007113DC" w:rsidRDefault="00B8170C" w:rsidP="00B54B09">
      <w:pPr>
        <w:pStyle w:val="aff4"/>
        <w:numPr>
          <w:ilvl w:val="0"/>
          <w:numId w:val="14"/>
        </w:numPr>
        <w:tabs>
          <w:tab w:val="left" w:pos="539"/>
        </w:tabs>
        <w:spacing w:before="120"/>
        <w:ind w:left="538" w:hanging="357"/>
        <w:jc w:val="both"/>
      </w:pPr>
      <w:r w:rsidRPr="007113DC">
        <w:t>идентификацию контролируемого покрытия;</w:t>
      </w:r>
    </w:p>
    <w:p w:rsidR="00B8170C" w:rsidRPr="007113DC" w:rsidRDefault="00B8170C" w:rsidP="00B54B09">
      <w:pPr>
        <w:pStyle w:val="aff4"/>
        <w:numPr>
          <w:ilvl w:val="0"/>
          <w:numId w:val="14"/>
        </w:numPr>
        <w:tabs>
          <w:tab w:val="left" w:pos="539"/>
        </w:tabs>
        <w:spacing w:before="120"/>
        <w:ind w:left="538" w:hanging="357"/>
        <w:jc w:val="both"/>
      </w:pPr>
      <w:r w:rsidRPr="007113DC">
        <w:t xml:space="preserve">ссылку на </w:t>
      </w:r>
      <w:r w:rsidR="006D0BA5" w:rsidRPr="007113DC">
        <w:rPr>
          <w:bCs/>
        </w:rPr>
        <w:t xml:space="preserve">ГОСТ </w:t>
      </w:r>
      <w:r w:rsidR="009B02C6" w:rsidRPr="007113DC">
        <w:rPr>
          <w:bCs/>
        </w:rPr>
        <w:t>9.407</w:t>
      </w:r>
      <w:r w:rsidR="00931787" w:rsidRPr="007113DC">
        <w:rPr>
          <w:bCs/>
        </w:rPr>
        <w:t>,</w:t>
      </w:r>
      <w:r w:rsidRPr="007113DC">
        <w:t xml:space="preserve"> по которому производится контроль;</w:t>
      </w:r>
    </w:p>
    <w:p w:rsidR="00B8170C" w:rsidRPr="007113DC" w:rsidRDefault="00B8170C" w:rsidP="00B54B09">
      <w:pPr>
        <w:pStyle w:val="aff4"/>
        <w:numPr>
          <w:ilvl w:val="0"/>
          <w:numId w:val="14"/>
        </w:numPr>
        <w:tabs>
          <w:tab w:val="left" w:pos="539"/>
        </w:tabs>
        <w:spacing w:before="120"/>
        <w:ind w:left="538" w:hanging="357"/>
        <w:jc w:val="both"/>
      </w:pPr>
      <w:r w:rsidRPr="007113DC">
        <w:t>тип контролируемой поверхности, ее размер и расположение;</w:t>
      </w:r>
    </w:p>
    <w:p w:rsidR="00B8170C" w:rsidRPr="007113DC" w:rsidRDefault="00B8170C" w:rsidP="00B54B09">
      <w:pPr>
        <w:pStyle w:val="aff4"/>
        <w:numPr>
          <w:ilvl w:val="0"/>
          <w:numId w:val="14"/>
        </w:numPr>
        <w:tabs>
          <w:tab w:val="left" w:pos="539"/>
        </w:tabs>
        <w:spacing w:before="120"/>
        <w:ind w:left="538" w:hanging="357"/>
        <w:jc w:val="both"/>
      </w:pPr>
      <w:r w:rsidRPr="007113DC">
        <w:t xml:space="preserve">результат оценки в </w:t>
      </w:r>
      <w:r w:rsidR="00931787" w:rsidRPr="007113DC">
        <w:t>баллах</w:t>
      </w:r>
      <w:r w:rsidRPr="007113DC">
        <w:t>;</w:t>
      </w:r>
    </w:p>
    <w:p w:rsidR="00B8170C" w:rsidRPr="007113DC" w:rsidRDefault="00B8170C" w:rsidP="00B54B09">
      <w:pPr>
        <w:pStyle w:val="aff4"/>
        <w:numPr>
          <w:ilvl w:val="0"/>
          <w:numId w:val="14"/>
        </w:numPr>
        <w:tabs>
          <w:tab w:val="left" w:pos="539"/>
        </w:tabs>
        <w:spacing w:before="120"/>
        <w:ind w:left="538" w:hanging="357"/>
        <w:jc w:val="both"/>
      </w:pPr>
      <w:r w:rsidRPr="007113DC">
        <w:t xml:space="preserve">условия проведения испытаний </w:t>
      </w:r>
      <w:r w:rsidR="00607567" w:rsidRPr="007113DC">
        <w:t>(</w:t>
      </w:r>
      <w:r w:rsidRPr="007113DC">
        <w:t>освещенность, влажность</w:t>
      </w:r>
      <w:r w:rsidR="00607567" w:rsidRPr="007113DC">
        <w:t>)</w:t>
      </w:r>
      <w:r w:rsidRPr="007113DC">
        <w:t>;</w:t>
      </w:r>
    </w:p>
    <w:p w:rsidR="00B8170C" w:rsidRPr="007113DC" w:rsidRDefault="003B690F" w:rsidP="00B54B09">
      <w:pPr>
        <w:pStyle w:val="aff4"/>
        <w:numPr>
          <w:ilvl w:val="0"/>
          <w:numId w:val="14"/>
        </w:numPr>
        <w:tabs>
          <w:tab w:val="left" w:pos="539"/>
        </w:tabs>
        <w:spacing w:before="120"/>
        <w:ind w:left="538" w:hanging="357"/>
        <w:jc w:val="both"/>
      </w:pPr>
      <w:r>
        <w:t>дату проведения испытания.</w:t>
      </w:r>
    </w:p>
    <w:p w:rsidR="00752F29" w:rsidRPr="007113DC" w:rsidRDefault="00752F29" w:rsidP="002A5F78">
      <w:bookmarkStart w:id="776" w:name="_Toc249046367"/>
      <w:bookmarkStart w:id="777" w:name="_Toc249253741"/>
      <w:bookmarkStart w:id="778" w:name="_Toc249266318"/>
    </w:p>
    <w:p w:rsidR="003F2A13" w:rsidRPr="007113DC" w:rsidRDefault="003F2A13" w:rsidP="002A5F78"/>
    <w:p w:rsidR="00803881" w:rsidRPr="007113DC" w:rsidRDefault="00803881" w:rsidP="00FC2C42">
      <w:pPr>
        <w:pStyle w:val="S20"/>
        <w:numPr>
          <w:ilvl w:val="1"/>
          <w:numId w:val="32"/>
        </w:numPr>
        <w:tabs>
          <w:tab w:val="left" w:pos="567"/>
        </w:tabs>
        <w:ind w:left="0" w:firstLine="0"/>
        <w:outlineLvl w:val="9"/>
      </w:pPr>
      <w:bookmarkStart w:id="779" w:name="_Toc44447775"/>
      <w:bookmarkStart w:id="780" w:name="_Toc47453908"/>
      <w:bookmarkStart w:id="781" w:name="_Toc47555152"/>
      <w:bookmarkStart w:id="782" w:name="_Toc49759948"/>
      <w:bookmarkStart w:id="783" w:name="_Toc50038801"/>
      <w:bookmarkStart w:id="784" w:name="_Toc51075131"/>
      <w:bookmarkStart w:id="785" w:name="_Toc51925655"/>
      <w:r w:rsidRPr="007113DC">
        <w:t>КОНТРОЛЬ КАЧЕСТВА ОБЕЗЖИРИВАНИЯ ПОВЕРХНОСТИ</w:t>
      </w:r>
      <w:bookmarkEnd w:id="779"/>
      <w:bookmarkEnd w:id="780"/>
      <w:bookmarkEnd w:id="781"/>
      <w:bookmarkEnd w:id="782"/>
      <w:bookmarkEnd w:id="783"/>
      <w:bookmarkEnd w:id="784"/>
      <w:bookmarkEnd w:id="785"/>
    </w:p>
    <w:p w:rsidR="00803881" w:rsidRPr="007113DC" w:rsidRDefault="00803881" w:rsidP="00803881"/>
    <w:p w:rsidR="00803881" w:rsidRPr="007113DC" w:rsidRDefault="00803881" w:rsidP="00803881">
      <w:pPr>
        <w:jc w:val="both"/>
        <w:rPr>
          <w:bCs/>
        </w:rPr>
      </w:pPr>
      <w:r w:rsidRPr="007113DC">
        <w:rPr>
          <w:bCs/>
        </w:rPr>
        <w:t xml:space="preserve">Качество обезжиривания должно соответствовать требованиям </w:t>
      </w:r>
      <w:r w:rsidR="008B6619" w:rsidRPr="007113DC">
        <w:rPr>
          <w:bCs/>
        </w:rPr>
        <w:t>Таблицы 29.</w:t>
      </w:r>
    </w:p>
    <w:p w:rsidR="00037D4B" w:rsidRPr="00795E24" w:rsidRDefault="00037D4B" w:rsidP="00795E24">
      <w:bookmarkStart w:id="786" w:name="Таблица27"/>
      <w:bookmarkStart w:id="787" w:name="_Ref44423268"/>
      <w:bookmarkEnd w:id="786"/>
    </w:p>
    <w:p w:rsidR="00803881" w:rsidRPr="007113DC" w:rsidRDefault="00803881" w:rsidP="00803881">
      <w:pPr>
        <w:jc w:val="right"/>
        <w:rPr>
          <w:rFonts w:ascii="Arial" w:eastAsia="Batang" w:hAnsi="Arial" w:cs="Arial"/>
          <w:b/>
          <w:sz w:val="20"/>
          <w:szCs w:val="20"/>
        </w:rPr>
      </w:pPr>
      <w:r w:rsidRPr="007113DC">
        <w:rPr>
          <w:rFonts w:ascii="Arial" w:eastAsia="Batang" w:hAnsi="Arial" w:cs="Arial"/>
          <w:b/>
          <w:sz w:val="20"/>
          <w:szCs w:val="20"/>
        </w:rPr>
        <w:t xml:space="preserve">Таблица </w:t>
      </w:r>
      <w:r w:rsidRPr="007113DC">
        <w:rPr>
          <w:rFonts w:ascii="Arial" w:eastAsia="Batang" w:hAnsi="Arial" w:cs="Arial"/>
          <w:b/>
          <w:sz w:val="20"/>
          <w:szCs w:val="20"/>
        </w:rPr>
        <w:fldChar w:fldCharType="begin"/>
      </w:r>
      <w:r w:rsidRPr="007113DC">
        <w:rPr>
          <w:rFonts w:ascii="Arial" w:eastAsia="Batang" w:hAnsi="Arial" w:cs="Arial"/>
          <w:b/>
          <w:sz w:val="20"/>
          <w:szCs w:val="20"/>
        </w:rPr>
        <w:instrText xml:space="preserve"> SEQ Таблица \* ARABIC </w:instrText>
      </w:r>
      <w:r w:rsidRPr="007113DC">
        <w:rPr>
          <w:rFonts w:ascii="Arial" w:eastAsia="Batang" w:hAnsi="Arial" w:cs="Arial"/>
          <w:b/>
          <w:sz w:val="20"/>
          <w:szCs w:val="20"/>
        </w:rPr>
        <w:fldChar w:fldCharType="separate"/>
      </w:r>
      <w:r w:rsidR="00C8417F" w:rsidRPr="007113DC">
        <w:rPr>
          <w:rFonts w:ascii="Arial" w:eastAsia="Batang" w:hAnsi="Arial" w:cs="Arial"/>
          <w:b/>
          <w:noProof/>
          <w:sz w:val="20"/>
          <w:szCs w:val="20"/>
        </w:rPr>
        <w:t>29</w:t>
      </w:r>
      <w:r w:rsidRPr="007113DC">
        <w:rPr>
          <w:rFonts w:ascii="Arial" w:eastAsia="Batang" w:hAnsi="Arial" w:cs="Arial"/>
          <w:b/>
          <w:sz w:val="20"/>
          <w:szCs w:val="20"/>
        </w:rPr>
        <w:fldChar w:fldCharType="end"/>
      </w:r>
      <w:bookmarkEnd w:id="787"/>
    </w:p>
    <w:p w:rsidR="00803881" w:rsidRPr="007113DC" w:rsidRDefault="001C4E60" w:rsidP="00803881">
      <w:pPr>
        <w:pStyle w:val="13"/>
        <w:spacing w:after="60"/>
        <w:jc w:val="right"/>
        <w:rPr>
          <w:rFonts w:ascii="Arial" w:hAnsi="Arial" w:cs="Arial"/>
          <w:color w:val="auto"/>
        </w:rPr>
      </w:pPr>
      <w:r w:rsidRPr="007113DC">
        <w:rPr>
          <w:rFonts w:ascii="Arial" w:hAnsi="Arial" w:cs="Arial"/>
          <w:color w:val="auto"/>
        </w:rPr>
        <w:t>Методы контроля качества обезжиривания</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884"/>
        <w:gridCol w:w="3912"/>
        <w:gridCol w:w="4058"/>
      </w:tblGrid>
      <w:tr w:rsidR="007113DC" w:rsidRPr="007113DC" w:rsidTr="00D2754B">
        <w:trPr>
          <w:tblHeader/>
        </w:trPr>
        <w:tc>
          <w:tcPr>
            <w:tcW w:w="956" w:type="pct"/>
            <w:tcBorders>
              <w:bottom w:val="single" w:sz="12" w:space="0" w:color="auto"/>
            </w:tcBorders>
            <w:shd w:val="clear" w:color="auto" w:fill="FFD20A"/>
            <w:vAlign w:val="center"/>
          </w:tcPr>
          <w:p w:rsidR="00D82FB8" w:rsidRPr="007113DC" w:rsidRDefault="00D82FB8" w:rsidP="00E8530E">
            <w:pPr>
              <w:jc w:val="center"/>
              <w:rPr>
                <w:rFonts w:ascii="Arial" w:hAnsi="Arial" w:cs="Arial"/>
                <w:b/>
                <w:bCs/>
                <w:caps/>
                <w:sz w:val="16"/>
              </w:rPr>
            </w:pPr>
            <w:bookmarkStart w:id="788" w:name="TO0000022"/>
            <w:r w:rsidRPr="007113DC">
              <w:rPr>
                <w:rFonts w:ascii="Arial" w:hAnsi="Arial" w:cs="Arial"/>
                <w:b/>
                <w:bCs/>
                <w:caps/>
                <w:sz w:val="16"/>
              </w:rPr>
              <w:t>Степень обезжиривания</w:t>
            </w:r>
            <w:bookmarkEnd w:id="788"/>
          </w:p>
        </w:tc>
        <w:tc>
          <w:tcPr>
            <w:tcW w:w="1985" w:type="pct"/>
            <w:tcBorders>
              <w:bottom w:val="single" w:sz="12" w:space="0" w:color="auto"/>
            </w:tcBorders>
            <w:shd w:val="clear" w:color="auto" w:fill="FFD20A"/>
            <w:vAlign w:val="center"/>
          </w:tcPr>
          <w:p w:rsidR="00D82FB8" w:rsidRPr="007113DC" w:rsidRDefault="00D82FB8" w:rsidP="00E8530E">
            <w:pPr>
              <w:jc w:val="center"/>
              <w:rPr>
                <w:rFonts w:ascii="Arial" w:hAnsi="Arial" w:cs="Arial"/>
                <w:b/>
                <w:bCs/>
                <w:caps/>
                <w:sz w:val="16"/>
              </w:rPr>
            </w:pPr>
            <w:r w:rsidRPr="007113DC">
              <w:rPr>
                <w:rFonts w:ascii="Arial" w:hAnsi="Arial" w:cs="Arial"/>
                <w:b/>
                <w:bCs/>
                <w:caps/>
                <w:sz w:val="16"/>
              </w:rPr>
              <w:t>Наличие масляного пятна на фильтровальной бумаге при испытании капельным методом</w:t>
            </w:r>
          </w:p>
        </w:tc>
        <w:tc>
          <w:tcPr>
            <w:tcW w:w="2059" w:type="pct"/>
            <w:tcBorders>
              <w:bottom w:val="single" w:sz="12" w:space="0" w:color="auto"/>
            </w:tcBorders>
            <w:shd w:val="clear" w:color="auto" w:fill="FFD20A"/>
            <w:vAlign w:val="center"/>
          </w:tcPr>
          <w:p w:rsidR="00D82FB8" w:rsidRPr="007113DC" w:rsidRDefault="00D82FB8" w:rsidP="00E8530E">
            <w:pPr>
              <w:jc w:val="center"/>
              <w:rPr>
                <w:rFonts w:ascii="Arial" w:hAnsi="Arial" w:cs="Arial"/>
                <w:b/>
                <w:bCs/>
                <w:caps/>
                <w:sz w:val="16"/>
              </w:rPr>
            </w:pPr>
            <w:r w:rsidRPr="007113DC">
              <w:rPr>
                <w:rFonts w:ascii="Arial" w:hAnsi="Arial" w:cs="Arial"/>
                <w:b/>
                <w:bCs/>
                <w:caps/>
                <w:sz w:val="16"/>
              </w:rPr>
              <w:t>Наличие темного пятна на салфетке при испытании методом протирки</w:t>
            </w:r>
          </w:p>
        </w:tc>
      </w:tr>
      <w:tr w:rsidR="007113DC" w:rsidRPr="007113DC" w:rsidTr="00D2754B">
        <w:trPr>
          <w:tblHeader/>
        </w:trPr>
        <w:tc>
          <w:tcPr>
            <w:tcW w:w="956" w:type="pct"/>
            <w:tcBorders>
              <w:top w:val="single" w:sz="12" w:space="0" w:color="auto"/>
              <w:bottom w:val="single" w:sz="12" w:space="0" w:color="auto"/>
            </w:tcBorders>
            <w:shd w:val="clear" w:color="auto" w:fill="FFD20A"/>
            <w:vAlign w:val="center"/>
          </w:tcPr>
          <w:p w:rsidR="00D82FB8" w:rsidRPr="007113DC" w:rsidRDefault="00D82FB8" w:rsidP="00E8530E">
            <w:pPr>
              <w:jc w:val="center"/>
              <w:rPr>
                <w:rFonts w:ascii="Arial" w:hAnsi="Arial" w:cs="Arial"/>
                <w:b/>
                <w:bCs/>
                <w:caps/>
                <w:sz w:val="16"/>
              </w:rPr>
            </w:pPr>
            <w:r w:rsidRPr="007113DC">
              <w:rPr>
                <w:rFonts w:ascii="Arial" w:hAnsi="Arial" w:cs="Arial"/>
                <w:b/>
                <w:bCs/>
                <w:caps/>
                <w:sz w:val="16"/>
              </w:rPr>
              <w:t>1</w:t>
            </w:r>
          </w:p>
        </w:tc>
        <w:tc>
          <w:tcPr>
            <w:tcW w:w="1985" w:type="pct"/>
            <w:tcBorders>
              <w:top w:val="single" w:sz="12" w:space="0" w:color="auto"/>
              <w:bottom w:val="single" w:sz="12" w:space="0" w:color="auto"/>
            </w:tcBorders>
            <w:shd w:val="clear" w:color="auto" w:fill="FFD20A"/>
          </w:tcPr>
          <w:p w:rsidR="00D82FB8" w:rsidRPr="007113DC" w:rsidRDefault="00D82FB8" w:rsidP="00E8530E">
            <w:pPr>
              <w:jc w:val="center"/>
              <w:rPr>
                <w:rFonts w:ascii="Arial" w:hAnsi="Arial" w:cs="Arial"/>
                <w:b/>
                <w:bCs/>
                <w:caps/>
                <w:sz w:val="16"/>
              </w:rPr>
            </w:pPr>
            <w:r w:rsidRPr="007113DC">
              <w:rPr>
                <w:rFonts w:ascii="Arial" w:hAnsi="Arial" w:cs="Arial"/>
                <w:b/>
                <w:bCs/>
                <w:caps/>
                <w:sz w:val="16"/>
              </w:rPr>
              <w:t>2</w:t>
            </w:r>
          </w:p>
        </w:tc>
        <w:tc>
          <w:tcPr>
            <w:tcW w:w="2059" w:type="pct"/>
            <w:tcBorders>
              <w:top w:val="single" w:sz="12" w:space="0" w:color="auto"/>
              <w:bottom w:val="single" w:sz="12" w:space="0" w:color="auto"/>
            </w:tcBorders>
            <w:shd w:val="clear" w:color="auto" w:fill="FFD20A"/>
          </w:tcPr>
          <w:p w:rsidR="00D82FB8" w:rsidRPr="007113DC" w:rsidRDefault="00D82FB8" w:rsidP="00E8530E">
            <w:pPr>
              <w:jc w:val="center"/>
              <w:rPr>
                <w:rFonts w:ascii="Arial" w:hAnsi="Arial" w:cs="Arial"/>
                <w:b/>
                <w:bCs/>
                <w:caps/>
                <w:sz w:val="16"/>
              </w:rPr>
            </w:pPr>
            <w:r w:rsidRPr="007113DC">
              <w:rPr>
                <w:rFonts w:ascii="Arial" w:hAnsi="Arial" w:cs="Arial"/>
                <w:b/>
                <w:bCs/>
                <w:caps/>
                <w:sz w:val="16"/>
              </w:rPr>
              <w:t>3</w:t>
            </w:r>
          </w:p>
        </w:tc>
      </w:tr>
      <w:tr w:rsidR="007113DC" w:rsidRPr="007113DC" w:rsidTr="00D2754B">
        <w:trPr>
          <w:trHeight w:val="218"/>
        </w:trPr>
        <w:tc>
          <w:tcPr>
            <w:tcW w:w="956" w:type="pct"/>
            <w:tcBorders>
              <w:top w:val="single" w:sz="12" w:space="0" w:color="auto"/>
            </w:tcBorders>
          </w:tcPr>
          <w:p w:rsidR="00D82FB8" w:rsidRPr="007113DC" w:rsidRDefault="00D82FB8" w:rsidP="00803881">
            <w:pPr>
              <w:rPr>
                <w:bCs/>
                <w:szCs w:val="24"/>
              </w:rPr>
            </w:pPr>
            <w:r w:rsidRPr="007113DC">
              <w:rPr>
                <w:szCs w:val="24"/>
              </w:rPr>
              <w:t>Первая</w:t>
            </w:r>
          </w:p>
        </w:tc>
        <w:tc>
          <w:tcPr>
            <w:tcW w:w="1985" w:type="pct"/>
            <w:tcBorders>
              <w:top w:val="single" w:sz="12" w:space="0" w:color="auto"/>
            </w:tcBorders>
          </w:tcPr>
          <w:p w:rsidR="00D82FB8" w:rsidRPr="007113DC" w:rsidRDefault="00D82FB8" w:rsidP="00803881">
            <w:pPr>
              <w:rPr>
                <w:bCs/>
                <w:szCs w:val="24"/>
              </w:rPr>
            </w:pPr>
            <w:r w:rsidRPr="007113DC">
              <w:rPr>
                <w:szCs w:val="24"/>
              </w:rPr>
              <w:t>Отсутствует</w:t>
            </w:r>
          </w:p>
        </w:tc>
        <w:tc>
          <w:tcPr>
            <w:tcW w:w="2059" w:type="pct"/>
            <w:tcBorders>
              <w:top w:val="single" w:sz="12" w:space="0" w:color="auto"/>
            </w:tcBorders>
          </w:tcPr>
          <w:p w:rsidR="00D82FB8" w:rsidRPr="007113DC" w:rsidRDefault="00D82FB8" w:rsidP="00803881">
            <w:pPr>
              <w:rPr>
                <w:bCs/>
                <w:szCs w:val="24"/>
              </w:rPr>
            </w:pPr>
            <w:r w:rsidRPr="007113DC">
              <w:rPr>
                <w:szCs w:val="24"/>
              </w:rPr>
              <w:t>Слабо выраженное, расплывчатое</w:t>
            </w:r>
          </w:p>
        </w:tc>
      </w:tr>
    </w:tbl>
    <w:p w:rsidR="00803881" w:rsidRPr="007113DC" w:rsidRDefault="00803881" w:rsidP="00803881">
      <w:pPr>
        <w:jc w:val="both"/>
      </w:pPr>
    </w:p>
    <w:p w:rsidR="00803881" w:rsidRPr="007113DC" w:rsidRDefault="00803881" w:rsidP="00803881">
      <w:pPr>
        <w:jc w:val="both"/>
      </w:pPr>
    </w:p>
    <w:p w:rsidR="00D82FB8" w:rsidRPr="007113DC" w:rsidRDefault="00E17EEB" w:rsidP="00FC2C42">
      <w:pPr>
        <w:pStyle w:val="aff4"/>
        <w:numPr>
          <w:ilvl w:val="2"/>
          <w:numId w:val="39"/>
        </w:numPr>
        <w:tabs>
          <w:tab w:val="left" w:pos="709"/>
        </w:tabs>
        <w:ind w:left="0" w:firstLine="0"/>
        <w:jc w:val="both"/>
        <w:rPr>
          <w:rFonts w:ascii="Arial" w:hAnsi="Arial" w:cs="Arial"/>
          <w:b/>
          <w:i/>
          <w:caps/>
          <w:sz w:val="20"/>
        </w:rPr>
      </w:pPr>
      <w:bookmarkStart w:id="789" w:name="_Ref43301033"/>
      <w:bookmarkStart w:id="790" w:name="_Toc44447776"/>
      <w:bookmarkStart w:id="791" w:name="_Toc47453909"/>
      <w:bookmarkStart w:id="792" w:name="_Toc47555153"/>
      <w:bookmarkStart w:id="793" w:name="_Toc49759949"/>
      <w:bookmarkStart w:id="794" w:name="_Toc50038802"/>
      <w:bookmarkStart w:id="795" w:name="_Toc51075132"/>
      <w:bookmarkStart w:id="796" w:name="_Toc51925656"/>
      <w:r w:rsidRPr="007113DC">
        <w:rPr>
          <w:rFonts w:ascii="Arial" w:hAnsi="Arial" w:cs="Arial"/>
          <w:b/>
          <w:i/>
          <w:sz w:val="20"/>
        </w:rPr>
        <w:t>КОНТРОЛЬ СТЕПЕНИ ОБЕЗЖИРИВАНИЯ КАПЕЛЬНЫМ МЕТОДОМ</w:t>
      </w:r>
      <w:bookmarkEnd w:id="789"/>
      <w:bookmarkEnd w:id="790"/>
      <w:bookmarkEnd w:id="791"/>
      <w:bookmarkEnd w:id="792"/>
      <w:bookmarkEnd w:id="793"/>
      <w:bookmarkEnd w:id="794"/>
      <w:bookmarkEnd w:id="795"/>
      <w:bookmarkEnd w:id="796"/>
    </w:p>
    <w:p w:rsidR="00D82FB8" w:rsidRPr="007113DC" w:rsidRDefault="00D82FB8" w:rsidP="00E17EEB">
      <w:pPr>
        <w:jc w:val="both"/>
      </w:pPr>
    </w:p>
    <w:p w:rsidR="00D82FB8" w:rsidRPr="007113DC" w:rsidRDefault="00D82FB8" w:rsidP="00294F40">
      <w:pPr>
        <w:jc w:val="both"/>
      </w:pPr>
      <w:r w:rsidRPr="007113DC">
        <w:t>Перед испытанием обезжиренную поверхность изделия (образца) высушивают.</w:t>
      </w:r>
    </w:p>
    <w:p w:rsidR="00294F40" w:rsidRPr="007113DC" w:rsidRDefault="00294F40">
      <w:pPr>
        <w:jc w:val="both"/>
      </w:pPr>
    </w:p>
    <w:p w:rsidR="00D82FB8" w:rsidRPr="007113DC" w:rsidRDefault="00D82FB8">
      <w:pPr>
        <w:jc w:val="both"/>
      </w:pPr>
      <w:r w:rsidRPr="007113DC">
        <w:t>На поверхность изделия (образца) наносят 2-3 капли растворителя и выдерживают 15 с.</w:t>
      </w:r>
    </w:p>
    <w:p w:rsidR="00294F40" w:rsidRPr="007113DC" w:rsidRDefault="00294F40">
      <w:pPr>
        <w:jc w:val="both"/>
      </w:pPr>
    </w:p>
    <w:p w:rsidR="00D82FB8" w:rsidRPr="007113DC" w:rsidRDefault="00D82FB8">
      <w:pPr>
        <w:jc w:val="both"/>
      </w:pPr>
      <w:r w:rsidRPr="007113DC">
        <w:t>К испытуемому участку поверхности прикладывают лист фильтровальной бумаги и прижимают его к поверхности до полного впитывания растворителя в бумагу.</w:t>
      </w:r>
    </w:p>
    <w:p w:rsidR="00294F40" w:rsidRPr="007113DC" w:rsidRDefault="00294F40">
      <w:pPr>
        <w:jc w:val="both"/>
      </w:pPr>
    </w:p>
    <w:p w:rsidR="00D82FB8" w:rsidRPr="007113DC" w:rsidRDefault="00D82FB8">
      <w:pPr>
        <w:jc w:val="both"/>
      </w:pPr>
      <w:r w:rsidRPr="007113DC">
        <w:t>На другой лист фильтровальной бумаги наносят 2-3 капли чистого растворителя и выдерживают до его полного испарения.</w:t>
      </w:r>
    </w:p>
    <w:p w:rsidR="00D82FB8" w:rsidRPr="007113DC" w:rsidRDefault="00D82FB8">
      <w:pPr>
        <w:jc w:val="both"/>
      </w:pPr>
      <w:r w:rsidRPr="007113DC">
        <w:lastRenderedPageBreak/>
        <w:t>При дневном или искусственном освещении сравнивают внешний вид обоих листов фильтровальной бумаги.</w:t>
      </w:r>
    </w:p>
    <w:p w:rsidR="00294F40" w:rsidRPr="007113DC" w:rsidRDefault="00294F40">
      <w:pPr>
        <w:jc w:val="both"/>
      </w:pPr>
    </w:p>
    <w:p w:rsidR="00803881" w:rsidRPr="007113DC" w:rsidRDefault="00D82FB8">
      <w:pPr>
        <w:jc w:val="both"/>
      </w:pPr>
      <w:r w:rsidRPr="007113DC">
        <w:t xml:space="preserve">Степень обезжиривания определяют по наличию или отсутствию масляного пятна на первом листе </w:t>
      </w:r>
      <w:r w:rsidR="007E7609">
        <w:t>очистки.</w:t>
      </w:r>
    </w:p>
    <w:p w:rsidR="00294F40" w:rsidRPr="007113DC" w:rsidRDefault="00294F40" w:rsidP="00D82FB8">
      <w:pPr>
        <w:jc w:val="both"/>
      </w:pPr>
    </w:p>
    <w:p w:rsidR="00D82FB8" w:rsidRPr="007113DC" w:rsidRDefault="00D82FB8" w:rsidP="00D82FB8">
      <w:pPr>
        <w:jc w:val="both"/>
      </w:pPr>
    </w:p>
    <w:p w:rsidR="00D82FB8" w:rsidRPr="007113DC" w:rsidRDefault="0049524E" w:rsidP="00FC2C42">
      <w:pPr>
        <w:pStyle w:val="aff4"/>
        <w:numPr>
          <w:ilvl w:val="2"/>
          <w:numId w:val="39"/>
        </w:numPr>
        <w:tabs>
          <w:tab w:val="left" w:pos="709"/>
        </w:tabs>
        <w:ind w:left="0" w:firstLine="0"/>
        <w:rPr>
          <w:rFonts w:ascii="Arial" w:hAnsi="Arial" w:cs="Arial"/>
          <w:b/>
          <w:i/>
          <w:caps/>
          <w:sz w:val="20"/>
        </w:rPr>
      </w:pPr>
      <w:bookmarkStart w:id="797" w:name="_Toc44447777"/>
      <w:bookmarkStart w:id="798" w:name="_Toc47453910"/>
      <w:bookmarkStart w:id="799" w:name="_Toc47555154"/>
      <w:bookmarkStart w:id="800" w:name="_Toc49759950"/>
      <w:bookmarkStart w:id="801" w:name="_Toc50038803"/>
      <w:bookmarkStart w:id="802" w:name="_Toc51075133"/>
      <w:bookmarkStart w:id="803" w:name="_Toc51925657"/>
      <w:r w:rsidRPr="007113DC">
        <w:rPr>
          <w:rFonts w:ascii="Arial" w:hAnsi="Arial" w:cs="Arial"/>
          <w:b/>
          <w:i/>
          <w:sz w:val="20"/>
        </w:rPr>
        <w:t>КОНТРОЛЬ СТЕПЕНИ ОБЕЗЖИРИВАНИЯ МЕТОДОМ ПРОТИРКИ</w:t>
      </w:r>
      <w:bookmarkEnd w:id="797"/>
      <w:bookmarkEnd w:id="798"/>
      <w:bookmarkEnd w:id="799"/>
      <w:bookmarkEnd w:id="800"/>
      <w:bookmarkEnd w:id="801"/>
      <w:bookmarkEnd w:id="802"/>
      <w:bookmarkEnd w:id="803"/>
    </w:p>
    <w:p w:rsidR="00D82FB8" w:rsidRPr="007E7609" w:rsidRDefault="00D82FB8" w:rsidP="007E7609">
      <w:pPr>
        <w:jc w:val="both"/>
      </w:pPr>
    </w:p>
    <w:p w:rsidR="00D82FB8" w:rsidRPr="007113DC" w:rsidRDefault="00D82FB8" w:rsidP="003A404D">
      <w:pPr>
        <w:jc w:val="both"/>
        <w:rPr>
          <w:rFonts w:eastAsia="Times New Roman"/>
          <w:szCs w:val="24"/>
          <w:lang w:eastAsia="ru-RU"/>
        </w:rPr>
      </w:pPr>
      <w:r w:rsidRPr="007113DC">
        <w:rPr>
          <w:rFonts w:eastAsia="Times New Roman"/>
          <w:szCs w:val="24"/>
          <w:lang w:eastAsia="ru-RU"/>
        </w:rPr>
        <w:t>Качество обезжиривания металлических поверхностей перед окрашиванием контролируют визуально при дневном или искусственном освещении. Подготовленную поверхность протирают чистой ветошью. Степень обезжиривания определяют по наличию или отсутствию на поверхности следов пыли и жировых загрязнений</w:t>
      </w:r>
      <w:r w:rsidR="007E7609">
        <w:rPr>
          <w:rFonts w:eastAsia="Times New Roman"/>
          <w:szCs w:val="24"/>
          <w:lang w:eastAsia="ru-RU"/>
        </w:rPr>
        <w:t>.</w:t>
      </w:r>
    </w:p>
    <w:p w:rsidR="004439BC" w:rsidRPr="007113DC" w:rsidRDefault="004439BC" w:rsidP="00E17EEB">
      <w:pPr>
        <w:jc w:val="both"/>
        <w:rPr>
          <w:rFonts w:eastAsia="Times New Roman"/>
          <w:szCs w:val="24"/>
          <w:lang w:eastAsia="ru-RU"/>
        </w:rPr>
      </w:pPr>
    </w:p>
    <w:p w:rsidR="00D82FB8" w:rsidRPr="007113DC" w:rsidRDefault="00D82FB8" w:rsidP="00D82FB8">
      <w:pPr>
        <w:jc w:val="both"/>
      </w:pPr>
    </w:p>
    <w:p w:rsidR="00B8170C" w:rsidRPr="007113DC" w:rsidRDefault="00DA66E3" w:rsidP="00FC2C42">
      <w:pPr>
        <w:pStyle w:val="S20"/>
        <w:numPr>
          <w:ilvl w:val="1"/>
          <w:numId w:val="32"/>
        </w:numPr>
        <w:tabs>
          <w:tab w:val="left" w:pos="567"/>
        </w:tabs>
        <w:ind w:left="0" w:firstLine="0"/>
        <w:outlineLvl w:val="9"/>
      </w:pPr>
      <w:bookmarkStart w:id="804" w:name="_Toc249869671"/>
      <w:bookmarkStart w:id="805" w:name="_Toc257241765"/>
      <w:bookmarkStart w:id="806" w:name="_Toc259187468"/>
      <w:bookmarkStart w:id="807" w:name="_Toc259188590"/>
      <w:bookmarkStart w:id="808" w:name="_Toc260831180"/>
      <w:bookmarkStart w:id="809" w:name="_Toc262572218"/>
      <w:bookmarkStart w:id="810" w:name="_Toc403380457"/>
      <w:bookmarkStart w:id="811" w:name="_Toc403404804"/>
      <w:bookmarkStart w:id="812" w:name="_Toc406510875"/>
      <w:bookmarkStart w:id="813" w:name="_Ref43235098"/>
      <w:bookmarkStart w:id="814" w:name="_Toc44447778"/>
      <w:bookmarkStart w:id="815" w:name="_Toc47453911"/>
      <w:bookmarkStart w:id="816" w:name="_Toc47555155"/>
      <w:bookmarkStart w:id="817" w:name="_Toc49759951"/>
      <w:bookmarkStart w:id="818" w:name="_Toc50038804"/>
      <w:bookmarkStart w:id="819" w:name="_Toc51075134"/>
      <w:bookmarkStart w:id="820" w:name="_Toc51925658"/>
      <w:r w:rsidRPr="007113DC">
        <w:rPr>
          <w:caps w:val="0"/>
        </w:rPr>
        <w:t xml:space="preserve">ОПРЕДЕЛЕНИЕ СТЕПЕНИ ОЧИСТКИ СТАЛЬНОЙ ПОДЛОЖКИ ОТ </w:t>
      </w:r>
      <w:bookmarkEnd w:id="776"/>
      <w:bookmarkEnd w:id="777"/>
      <w:bookmarkEnd w:id="778"/>
      <w:bookmarkEnd w:id="804"/>
      <w:bookmarkEnd w:id="805"/>
      <w:bookmarkEnd w:id="806"/>
      <w:bookmarkEnd w:id="807"/>
      <w:bookmarkEnd w:id="808"/>
      <w:bookmarkEnd w:id="809"/>
      <w:bookmarkEnd w:id="810"/>
      <w:bookmarkEnd w:id="811"/>
      <w:bookmarkEnd w:id="812"/>
      <w:r w:rsidRPr="007113DC">
        <w:rPr>
          <w:caps w:val="0"/>
        </w:rPr>
        <w:t>ПРОДУКТОВ КОРРОЗИИ</w:t>
      </w:r>
      <w:bookmarkEnd w:id="813"/>
      <w:bookmarkEnd w:id="814"/>
      <w:bookmarkEnd w:id="815"/>
      <w:bookmarkEnd w:id="816"/>
      <w:bookmarkEnd w:id="817"/>
      <w:bookmarkEnd w:id="818"/>
      <w:bookmarkEnd w:id="819"/>
      <w:bookmarkEnd w:id="820"/>
    </w:p>
    <w:p w:rsidR="00B8170C" w:rsidRPr="007113DC" w:rsidRDefault="00B8170C" w:rsidP="002A5F78"/>
    <w:p w:rsidR="00B8170C" w:rsidRPr="007113DC" w:rsidRDefault="00B8170C" w:rsidP="00A37684">
      <w:pPr>
        <w:jc w:val="both"/>
      </w:pPr>
      <w:r w:rsidRPr="007113DC">
        <w:t xml:space="preserve">Для оценки стальной поверхности под нанесение антикоррозионного покрытия необходимо учитывать и классифицировать состояние исходной поверхности и поверхности после очистки. В </w:t>
      </w:r>
      <w:r w:rsidR="009B15D1" w:rsidRPr="007113DC">
        <w:t xml:space="preserve">НД </w:t>
      </w:r>
      <w:r w:rsidRPr="007113DC">
        <w:t>и на используемый ЛКМ для получения покрытия с необходимыми качествами требуется определенная исходна</w:t>
      </w:r>
      <w:r w:rsidR="007E7609">
        <w:t>я и подготовленная поверхность.</w:t>
      </w:r>
    </w:p>
    <w:p w:rsidR="00B8170C" w:rsidRPr="007113DC" w:rsidRDefault="00B8170C" w:rsidP="00A37684">
      <w:pPr>
        <w:jc w:val="both"/>
      </w:pPr>
    </w:p>
    <w:p w:rsidR="00B8170C" w:rsidRPr="007113DC" w:rsidRDefault="00B8170C" w:rsidP="00A37684">
      <w:pPr>
        <w:jc w:val="both"/>
      </w:pPr>
      <w:r w:rsidRPr="007113DC">
        <w:t xml:space="preserve">Определение степени </w:t>
      </w:r>
      <w:r w:rsidR="00EC653B" w:rsidRPr="007113DC">
        <w:t>коррозии</w:t>
      </w:r>
      <w:r w:rsidRPr="007113DC">
        <w:t xml:space="preserve"> исходной поверхности можно проводить согласно приведенной классификации в </w:t>
      </w:r>
      <w:r w:rsidR="008B6619" w:rsidRPr="007113DC">
        <w:t>Таблице 30</w:t>
      </w:r>
      <w:r w:rsidR="00D3570E" w:rsidRPr="007113DC">
        <w:t xml:space="preserve"> </w:t>
      </w:r>
      <w:r w:rsidRPr="007113DC">
        <w:t xml:space="preserve">или сравнения с эталонными слайдами </w:t>
      </w:r>
      <w:r w:rsidR="001814F5" w:rsidRPr="007113DC">
        <w:t>ГОСТ</w:t>
      </w:r>
      <w:r w:rsidR="00A37684" w:rsidRPr="007113DC">
        <w:t> </w:t>
      </w:r>
      <w:r w:rsidR="001814F5" w:rsidRPr="007113DC">
        <w:t>Р</w:t>
      </w:r>
      <w:r w:rsidR="00A37684" w:rsidRPr="007113DC">
        <w:t> </w:t>
      </w:r>
      <w:r w:rsidR="001814F5" w:rsidRPr="007113DC">
        <w:t>ИСО</w:t>
      </w:r>
      <w:r w:rsidRPr="007113DC">
        <w:t xml:space="preserve"> 8501-1.</w:t>
      </w:r>
    </w:p>
    <w:p w:rsidR="00B8170C" w:rsidRPr="007113DC" w:rsidRDefault="00B8170C" w:rsidP="002A5F78"/>
    <w:p w:rsidR="00B8170C" w:rsidRPr="007113DC" w:rsidRDefault="00B8170C" w:rsidP="002A5F78">
      <w:pPr>
        <w:pStyle w:val="13"/>
        <w:jc w:val="right"/>
        <w:rPr>
          <w:rFonts w:ascii="Arial" w:hAnsi="Arial" w:cs="Arial"/>
          <w:color w:val="auto"/>
        </w:rPr>
      </w:pPr>
      <w:bookmarkStart w:id="821" w:name="Таблица28"/>
      <w:bookmarkStart w:id="822" w:name="_Ref44423335"/>
      <w:bookmarkEnd w:id="821"/>
      <w:r w:rsidRPr="007113DC">
        <w:rPr>
          <w:rFonts w:ascii="Arial" w:hAnsi="Arial" w:cs="Arial"/>
          <w:color w:val="auto"/>
        </w:rPr>
        <w:t xml:space="preserve">Таблица </w:t>
      </w:r>
      <w:r w:rsidR="007E19D1" w:rsidRPr="007113DC">
        <w:rPr>
          <w:rFonts w:ascii="Arial" w:hAnsi="Arial" w:cs="Arial"/>
          <w:color w:val="auto"/>
        </w:rPr>
        <w:fldChar w:fldCharType="begin"/>
      </w:r>
      <w:r w:rsidR="003744A3" w:rsidRPr="007113DC">
        <w:rPr>
          <w:rFonts w:ascii="Arial" w:hAnsi="Arial" w:cs="Arial"/>
          <w:color w:val="auto"/>
        </w:rPr>
        <w:instrText xml:space="preserve"> SEQ Таблица \* ARABIC </w:instrText>
      </w:r>
      <w:r w:rsidR="007E19D1" w:rsidRPr="007113DC">
        <w:rPr>
          <w:rFonts w:ascii="Arial" w:hAnsi="Arial" w:cs="Arial"/>
          <w:color w:val="auto"/>
        </w:rPr>
        <w:fldChar w:fldCharType="separate"/>
      </w:r>
      <w:r w:rsidR="00C8417F" w:rsidRPr="007113DC">
        <w:rPr>
          <w:rFonts w:ascii="Arial" w:hAnsi="Arial" w:cs="Arial"/>
          <w:noProof/>
          <w:color w:val="auto"/>
        </w:rPr>
        <w:t>30</w:t>
      </w:r>
      <w:r w:rsidR="007E19D1" w:rsidRPr="007113DC">
        <w:rPr>
          <w:rFonts w:ascii="Arial" w:hAnsi="Arial" w:cs="Arial"/>
          <w:color w:val="auto"/>
        </w:rPr>
        <w:fldChar w:fldCharType="end"/>
      </w:r>
      <w:bookmarkEnd w:id="822"/>
    </w:p>
    <w:p w:rsidR="00B8170C" w:rsidRPr="007113DC" w:rsidRDefault="00B8170C" w:rsidP="003F2A13">
      <w:pPr>
        <w:pStyle w:val="13"/>
        <w:spacing w:after="60"/>
        <w:jc w:val="right"/>
        <w:rPr>
          <w:rFonts w:ascii="Arial" w:hAnsi="Arial" w:cs="Arial"/>
          <w:color w:val="auto"/>
        </w:rPr>
      </w:pPr>
      <w:r w:rsidRPr="007113DC">
        <w:rPr>
          <w:rFonts w:ascii="Arial" w:hAnsi="Arial" w:cs="Arial"/>
          <w:color w:val="auto"/>
        </w:rPr>
        <w:t xml:space="preserve">Степень </w:t>
      </w:r>
      <w:r w:rsidR="00EC653B" w:rsidRPr="007113DC">
        <w:rPr>
          <w:rFonts w:ascii="Arial" w:hAnsi="Arial" w:cs="Arial"/>
          <w:color w:val="auto"/>
        </w:rPr>
        <w:t xml:space="preserve">коррозии </w:t>
      </w:r>
      <w:r w:rsidRPr="007113DC">
        <w:rPr>
          <w:rFonts w:ascii="Arial" w:hAnsi="Arial" w:cs="Arial"/>
          <w:color w:val="auto"/>
        </w:rPr>
        <w:t>металлической поверхности</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1500"/>
        <w:gridCol w:w="8354"/>
      </w:tblGrid>
      <w:tr w:rsidR="007113DC" w:rsidRPr="007113DC" w:rsidTr="003F2A13">
        <w:trPr>
          <w:trHeight w:val="238"/>
        </w:trPr>
        <w:tc>
          <w:tcPr>
            <w:tcW w:w="761" w:type="pct"/>
            <w:tcBorders>
              <w:top w:val="single" w:sz="12" w:space="0" w:color="auto"/>
              <w:bottom w:val="single" w:sz="12" w:space="0" w:color="auto"/>
              <w:right w:val="single" w:sz="6" w:space="0" w:color="auto"/>
            </w:tcBorders>
            <w:shd w:val="clear" w:color="auto" w:fill="FFD200"/>
            <w:vAlign w:val="center"/>
          </w:tcPr>
          <w:p w:rsidR="00B8170C" w:rsidRPr="007113DC" w:rsidRDefault="00B8170C" w:rsidP="002A5F78">
            <w:pPr>
              <w:jc w:val="center"/>
              <w:rPr>
                <w:rFonts w:ascii="Arial" w:hAnsi="Arial" w:cs="Arial"/>
                <w:b/>
                <w:bCs/>
                <w:caps/>
                <w:sz w:val="16"/>
              </w:rPr>
            </w:pPr>
            <w:r w:rsidRPr="007113DC">
              <w:rPr>
                <w:rFonts w:ascii="Arial" w:hAnsi="Arial" w:cs="Arial"/>
                <w:b/>
                <w:bCs/>
                <w:caps/>
                <w:sz w:val="16"/>
              </w:rPr>
              <w:t>Обозначение</w:t>
            </w:r>
          </w:p>
        </w:tc>
        <w:tc>
          <w:tcPr>
            <w:tcW w:w="4239" w:type="pct"/>
            <w:tcBorders>
              <w:top w:val="single" w:sz="12" w:space="0" w:color="auto"/>
              <w:left w:val="single" w:sz="6" w:space="0" w:color="auto"/>
              <w:bottom w:val="single" w:sz="12" w:space="0" w:color="auto"/>
            </w:tcBorders>
            <w:shd w:val="clear" w:color="auto" w:fill="FFD200"/>
            <w:vAlign w:val="center"/>
          </w:tcPr>
          <w:p w:rsidR="00B8170C" w:rsidRPr="007113DC" w:rsidRDefault="00B8170C" w:rsidP="002A5F78">
            <w:pPr>
              <w:jc w:val="center"/>
              <w:rPr>
                <w:rFonts w:ascii="Arial" w:hAnsi="Arial" w:cs="Arial"/>
                <w:b/>
                <w:bCs/>
                <w:caps/>
                <w:sz w:val="16"/>
              </w:rPr>
            </w:pPr>
            <w:r w:rsidRPr="007113DC">
              <w:rPr>
                <w:rFonts w:ascii="Arial" w:hAnsi="Arial" w:cs="Arial"/>
                <w:b/>
                <w:bCs/>
                <w:caps/>
                <w:sz w:val="16"/>
              </w:rPr>
              <w:t>Характеристика</w:t>
            </w:r>
          </w:p>
        </w:tc>
      </w:tr>
      <w:tr w:rsidR="007113DC" w:rsidRPr="007113DC" w:rsidTr="003F2A13">
        <w:tc>
          <w:tcPr>
            <w:tcW w:w="761" w:type="pct"/>
            <w:tcBorders>
              <w:top w:val="single" w:sz="12" w:space="0" w:color="auto"/>
              <w:bottom w:val="single" w:sz="12" w:space="0" w:color="auto"/>
              <w:right w:val="single" w:sz="6" w:space="0" w:color="auto"/>
            </w:tcBorders>
            <w:shd w:val="clear" w:color="auto" w:fill="FFD200"/>
            <w:vAlign w:val="center"/>
          </w:tcPr>
          <w:p w:rsidR="00E67075" w:rsidRPr="007113DC" w:rsidRDefault="00E67075" w:rsidP="002A5F78">
            <w:pPr>
              <w:jc w:val="center"/>
              <w:rPr>
                <w:rFonts w:ascii="Arial" w:hAnsi="Arial" w:cs="Arial"/>
                <w:b/>
                <w:bCs/>
                <w:caps/>
                <w:sz w:val="16"/>
              </w:rPr>
            </w:pPr>
            <w:r w:rsidRPr="007113DC">
              <w:rPr>
                <w:rFonts w:ascii="Arial" w:hAnsi="Arial" w:cs="Arial"/>
                <w:b/>
                <w:bCs/>
                <w:caps/>
                <w:sz w:val="16"/>
              </w:rPr>
              <w:t>1</w:t>
            </w:r>
          </w:p>
        </w:tc>
        <w:tc>
          <w:tcPr>
            <w:tcW w:w="4239" w:type="pct"/>
            <w:tcBorders>
              <w:top w:val="single" w:sz="12" w:space="0" w:color="auto"/>
              <w:left w:val="single" w:sz="6" w:space="0" w:color="auto"/>
              <w:bottom w:val="single" w:sz="12" w:space="0" w:color="auto"/>
            </w:tcBorders>
            <w:shd w:val="clear" w:color="auto" w:fill="FFD200"/>
            <w:vAlign w:val="center"/>
          </w:tcPr>
          <w:p w:rsidR="00E67075" w:rsidRPr="007113DC" w:rsidRDefault="00E67075" w:rsidP="002A5F78">
            <w:pPr>
              <w:jc w:val="center"/>
              <w:rPr>
                <w:rFonts w:ascii="Arial" w:hAnsi="Arial" w:cs="Arial"/>
                <w:b/>
                <w:bCs/>
                <w:caps/>
                <w:sz w:val="16"/>
              </w:rPr>
            </w:pPr>
            <w:r w:rsidRPr="007113DC">
              <w:rPr>
                <w:rFonts w:ascii="Arial" w:hAnsi="Arial" w:cs="Arial"/>
                <w:b/>
                <w:bCs/>
                <w:caps/>
                <w:sz w:val="16"/>
              </w:rPr>
              <w:t>2</w:t>
            </w:r>
          </w:p>
        </w:tc>
      </w:tr>
      <w:tr w:rsidR="007113DC" w:rsidRPr="007113DC" w:rsidTr="003F2A13">
        <w:tc>
          <w:tcPr>
            <w:tcW w:w="761" w:type="pct"/>
            <w:tcBorders>
              <w:top w:val="single" w:sz="12" w:space="0" w:color="auto"/>
              <w:bottom w:val="single" w:sz="6" w:space="0" w:color="auto"/>
              <w:right w:val="single" w:sz="6" w:space="0" w:color="auto"/>
            </w:tcBorders>
          </w:tcPr>
          <w:p w:rsidR="00B8170C" w:rsidRPr="007113DC" w:rsidRDefault="00B8170C" w:rsidP="002A5F78">
            <w:pPr>
              <w:rPr>
                <w:bCs/>
                <w:lang w:val="en-US"/>
              </w:rPr>
            </w:pPr>
            <w:r w:rsidRPr="007113DC">
              <w:rPr>
                <w:bCs/>
                <w:lang w:val="en-US"/>
              </w:rPr>
              <w:t>A</w:t>
            </w:r>
          </w:p>
        </w:tc>
        <w:tc>
          <w:tcPr>
            <w:tcW w:w="4239" w:type="pct"/>
            <w:tcBorders>
              <w:top w:val="single" w:sz="12" w:space="0" w:color="auto"/>
              <w:left w:val="single" w:sz="6" w:space="0" w:color="auto"/>
              <w:bottom w:val="single" w:sz="6" w:space="0" w:color="auto"/>
            </w:tcBorders>
          </w:tcPr>
          <w:p w:rsidR="00B8170C" w:rsidRPr="007113DC" w:rsidRDefault="00B8170C" w:rsidP="002A5F78">
            <w:pPr>
              <w:rPr>
                <w:bCs/>
              </w:rPr>
            </w:pPr>
            <w:r w:rsidRPr="007113DC">
              <w:rPr>
                <w:bCs/>
              </w:rPr>
              <w:t>Вся поверхность стали покрыта плотно прилегающей ока</w:t>
            </w:r>
            <w:r w:rsidR="0054702A" w:rsidRPr="007113DC">
              <w:rPr>
                <w:bCs/>
              </w:rPr>
              <w:t>линой. На поверхности почти нет следов коррозии</w:t>
            </w:r>
            <w:r w:rsidRPr="007113DC">
              <w:rPr>
                <w:bCs/>
              </w:rPr>
              <w:t>.</w:t>
            </w:r>
          </w:p>
        </w:tc>
      </w:tr>
      <w:tr w:rsidR="007113DC" w:rsidRPr="007113DC" w:rsidTr="003F2A13">
        <w:tc>
          <w:tcPr>
            <w:tcW w:w="761" w:type="pct"/>
            <w:tcBorders>
              <w:top w:val="single" w:sz="6" w:space="0" w:color="auto"/>
              <w:bottom w:val="single" w:sz="6" w:space="0" w:color="auto"/>
              <w:right w:val="single" w:sz="6" w:space="0" w:color="auto"/>
            </w:tcBorders>
          </w:tcPr>
          <w:p w:rsidR="00B8170C" w:rsidRPr="007113DC" w:rsidRDefault="00B8170C" w:rsidP="002A5F78">
            <w:pPr>
              <w:rPr>
                <w:bCs/>
              </w:rPr>
            </w:pPr>
            <w:r w:rsidRPr="007113DC">
              <w:rPr>
                <w:bCs/>
                <w:lang w:val="en-US"/>
              </w:rPr>
              <w:t>B</w:t>
            </w:r>
          </w:p>
        </w:tc>
        <w:tc>
          <w:tcPr>
            <w:tcW w:w="4239" w:type="pct"/>
            <w:tcBorders>
              <w:top w:val="single" w:sz="6" w:space="0" w:color="auto"/>
              <w:left w:val="single" w:sz="6" w:space="0" w:color="auto"/>
              <w:bottom w:val="single" w:sz="6" w:space="0" w:color="auto"/>
            </w:tcBorders>
          </w:tcPr>
          <w:p w:rsidR="00B8170C" w:rsidRPr="007113DC" w:rsidRDefault="0054702A" w:rsidP="002A5F78">
            <w:pPr>
              <w:rPr>
                <w:bCs/>
              </w:rPr>
            </w:pPr>
            <w:r w:rsidRPr="007113DC">
              <w:rPr>
                <w:bCs/>
              </w:rPr>
              <w:t>Поверхность стали, начавшая</w:t>
            </w:r>
            <w:r w:rsidRPr="007113DC">
              <w:rPr>
                <w:rFonts w:eastAsiaTheme="minorEastAsia" w:hint="eastAsia"/>
                <w:bCs/>
                <w:lang w:eastAsia="zh-TW"/>
              </w:rPr>
              <w:t xml:space="preserve"> </w:t>
            </w:r>
            <w:r w:rsidRPr="007113DC">
              <w:rPr>
                <w:rFonts w:eastAsiaTheme="minorEastAsia"/>
                <w:bCs/>
                <w:lang w:eastAsia="zh-TW"/>
              </w:rPr>
              <w:t>корродировать</w:t>
            </w:r>
            <w:r w:rsidR="00B8170C" w:rsidRPr="007113DC">
              <w:rPr>
                <w:bCs/>
              </w:rPr>
              <w:t xml:space="preserve"> и с которой начала отслаиваться прокатная окалина.</w:t>
            </w:r>
          </w:p>
        </w:tc>
      </w:tr>
      <w:tr w:rsidR="007113DC" w:rsidRPr="007113DC" w:rsidTr="003F2A13">
        <w:tc>
          <w:tcPr>
            <w:tcW w:w="761" w:type="pct"/>
            <w:tcBorders>
              <w:top w:val="single" w:sz="6" w:space="0" w:color="auto"/>
              <w:bottom w:val="single" w:sz="6" w:space="0" w:color="auto"/>
              <w:right w:val="single" w:sz="6" w:space="0" w:color="auto"/>
            </w:tcBorders>
          </w:tcPr>
          <w:p w:rsidR="00B8170C" w:rsidRPr="007113DC" w:rsidRDefault="00B8170C" w:rsidP="002A5F78">
            <w:pPr>
              <w:rPr>
                <w:bCs/>
              </w:rPr>
            </w:pPr>
            <w:r w:rsidRPr="007113DC">
              <w:rPr>
                <w:bCs/>
                <w:lang w:val="en-US"/>
              </w:rPr>
              <w:t>C</w:t>
            </w:r>
          </w:p>
        </w:tc>
        <w:tc>
          <w:tcPr>
            <w:tcW w:w="4239" w:type="pct"/>
            <w:tcBorders>
              <w:top w:val="single" w:sz="6" w:space="0" w:color="auto"/>
              <w:left w:val="single" w:sz="6" w:space="0" w:color="auto"/>
              <w:bottom w:val="single" w:sz="6" w:space="0" w:color="auto"/>
            </w:tcBorders>
          </w:tcPr>
          <w:p w:rsidR="00B8170C" w:rsidRPr="007113DC" w:rsidRDefault="00B8170C" w:rsidP="002A5F78">
            <w:pPr>
              <w:rPr>
                <w:bCs/>
              </w:rPr>
            </w:pPr>
            <w:r w:rsidRPr="007113DC">
              <w:rPr>
                <w:bCs/>
              </w:rPr>
              <w:t>Поверхность стали, с которой прокатная окалина или исчезла из-за ржавчины, или она может быть легко удалена. На поверхности стали наблюдается небольшой питтинг.</w:t>
            </w:r>
          </w:p>
        </w:tc>
      </w:tr>
      <w:tr w:rsidR="007113DC" w:rsidRPr="007113DC" w:rsidTr="003F2A13">
        <w:tc>
          <w:tcPr>
            <w:tcW w:w="761" w:type="pct"/>
            <w:tcBorders>
              <w:top w:val="single" w:sz="6" w:space="0" w:color="auto"/>
              <w:bottom w:val="single" w:sz="12" w:space="0" w:color="auto"/>
              <w:right w:val="single" w:sz="6" w:space="0" w:color="auto"/>
            </w:tcBorders>
          </w:tcPr>
          <w:p w:rsidR="00B8170C" w:rsidRPr="007113DC" w:rsidRDefault="00B8170C" w:rsidP="002A5F78">
            <w:pPr>
              <w:rPr>
                <w:bCs/>
              </w:rPr>
            </w:pPr>
            <w:r w:rsidRPr="007113DC">
              <w:rPr>
                <w:bCs/>
                <w:lang w:val="en-US"/>
              </w:rPr>
              <w:t>D</w:t>
            </w:r>
          </w:p>
        </w:tc>
        <w:tc>
          <w:tcPr>
            <w:tcW w:w="4239" w:type="pct"/>
            <w:tcBorders>
              <w:top w:val="single" w:sz="6" w:space="0" w:color="auto"/>
              <w:left w:val="single" w:sz="6" w:space="0" w:color="auto"/>
              <w:bottom w:val="single" w:sz="12" w:space="0" w:color="auto"/>
            </w:tcBorders>
          </w:tcPr>
          <w:p w:rsidR="00B8170C" w:rsidRPr="007113DC" w:rsidRDefault="00B8170C" w:rsidP="002A5F78">
            <w:pPr>
              <w:rPr>
                <w:bCs/>
              </w:rPr>
            </w:pPr>
            <w:r w:rsidRPr="007113DC">
              <w:rPr>
                <w:bCs/>
              </w:rPr>
              <w:t>Поверхность стали, с которой прокатная окалина исчезла из-за ржавчины. Поверхность стали покрыта питтингом.</w:t>
            </w:r>
          </w:p>
        </w:tc>
      </w:tr>
    </w:tbl>
    <w:p w:rsidR="00B8170C" w:rsidRPr="007113DC" w:rsidRDefault="00B8170C" w:rsidP="002A5F78"/>
    <w:p w:rsidR="00B8170C" w:rsidRPr="007113DC" w:rsidRDefault="00B8170C" w:rsidP="008B6619">
      <w:pPr>
        <w:jc w:val="both"/>
      </w:pPr>
      <w:r w:rsidRPr="007113DC">
        <w:t>Определение степени очистки поверхности связывают с ее внешним видом в зависимости от метода ее обработки, которая приведена в</w:t>
      </w:r>
      <w:r w:rsidR="008B6619" w:rsidRPr="007113DC">
        <w:t xml:space="preserve"> Таблицах 31 и 32.</w:t>
      </w:r>
      <w:r w:rsidR="00D061F3" w:rsidRPr="007113DC">
        <w:t xml:space="preserve"> Параметры очистки принимаются согласно</w:t>
      </w:r>
      <w:r w:rsidR="00B654DD" w:rsidRPr="007113DC">
        <w:t xml:space="preserve"> Таблицы 1 и 2</w:t>
      </w:r>
      <w:r w:rsidR="00E65B15" w:rsidRPr="007113DC">
        <w:t xml:space="preserve"> </w:t>
      </w:r>
      <w:r w:rsidR="00D061F3" w:rsidRPr="007113DC">
        <w:t>ГОСТ Р ИСО 8501-1</w:t>
      </w:r>
      <w:r w:rsidR="00F9738A" w:rsidRPr="007113DC">
        <w:t>-</w:t>
      </w:r>
      <w:r w:rsidR="00D13E2B" w:rsidRPr="007113DC">
        <w:t>2014</w:t>
      </w:r>
      <w:r w:rsidR="00D061F3" w:rsidRPr="007113DC">
        <w:t>.</w:t>
      </w:r>
    </w:p>
    <w:p w:rsidR="006A1FDC" w:rsidRPr="007113DC" w:rsidRDefault="006A1FDC" w:rsidP="00E17EEB">
      <w:bookmarkStart w:id="823" w:name="_Ref44421736"/>
    </w:p>
    <w:p w:rsidR="009F58D9" w:rsidRPr="007113DC" w:rsidRDefault="009F58D9" w:rsidP="009F58D9">
      <w:pPr>
        <w:jc w:val="right"/>
        <w:rPr>
          <w:rFonts w:ascii="Arial" w:eastAsia="Batang" w:hAnsi="Arial" w:cs="Arial"/>
          <w:b/>
          <w:sz w:val="20"/>
          <w:szCs w:val="20"/>
        </w:rPr>
      </w:pPr>
      <w:r w:rsidRPr="007113DC">
        <w:rPr>
          <w:rFonts w:ascii="Arial" w:eastAsia="Batang" w:hAnsi="Arial" w:cs="Arial"/>
          <w:b/>
          <w:sz w:val="20"/>
          <w:szCs w:val="20"/>
        </w:rPr>
        <w:t xml:space="preserve">Таблица </w:t>
      </w:r>
      <w:r w:rsidRPr="007113DC">
        <w:rPr>
          <w:rFonts w:ascii="Arial" w:eastAsia="Batang" w:hAnsi="Arial" w:cs="Arial"/>
          <w:b/>
          <w:sz w:val="20"/>
          <w:szCs w:val="20"/>
        </w:rPr>
        <w:fldChar w:fldCharType="begin"/>
      </w:r>
      <w:r w:rsidRPr="007113DC">
        <w:rPr>
          <w:rFonts w:ascii="Arial" w:eastAsia="Batang" w:hAnsi="Arial" w:cs="Arial"/>
          <w:b/>
          <w:sz w:val="20"/>
          <w:szCs w:val="20"/>
        </w:rPr>
        <w:instrText xml:space="preserve"> SEQ Таблица \* ARABIC </w:instrText>
      </w:r>
      <w:r w:rsidRPr="007113DC">
        <w:rPr>
          <w:rFonts w:ascii="Arial" w:eastAsia="Batang" w:hAnsi="Arial" w:cs="Arial"/>
          <w:b/>
          <w:sz w:val="20"/>
          <w:szCs w:val="20"/>
        </w:rPr>
        <w:fldChar w:fldCharType="separate"/>
      </w:r>
      <w:r w:rsidR="00C8417F" w:rsidRPr="007113DC">
        <w:rPr>
          <w:rFonts w:ascii="Arial" w:eastAsia="Batang" w:hAnsi="Arial" w:cs="Arial"/>
          <w:b/>
          <w:noProof/>
          <w:sz w:val="20"/>
          <w:szCs w:val="20"/>
        </w:rPr>
        <w:t>31</w:t>
      </w:r>
      <w:r w:rsidRPr="007113DC">
        <w:rPr>
          <w:rFonts w:ascii="Arial" w:eastAsia="Batang" w:hAnsi="Arial" w:cs="Arial"/>
          <w:b/>
          <w:sz w:val="20"/>
          <w:szCs w:val="20"/>
        </w:rPr>
        <w:fldChar w:fldCharType="end"/>
      </w:r>
      <w:bookmarkEnd w:id="823"/>
    </w:p>
    <w:p w:rsidR="00B8170C" w:rsidRPr="007113DC" w:rsidRDefault="00B8170C" w:rsidP="003F2A13">
      <w:pPr>
        <w:pStyle w:val="13"/>
        <w:spacing w:after="60"/>
        <w:jc w:val="right"/>
        <w:rPr>
          <w:rFonts w:ascii="Arial" w:hAnsi="Arial" w:cs="Arial"/>
          <w:color w:val="auto"/>
        </w:rPr>
      </w:pPr>
      <w:r w:rsidRPr="007113DC">
        <w:rPr>
          <w:rFonts w:ascii="Arial" w:hAnsi="Arial" w:cs="Arial"/>
          <w:color w:val="auto"/>
        </w:rPr>
        <w:t>Степени очистки поверхности при</w:t>
      </w:r>
      <w:r w:rsidR="005039E3" w:rsidRPr="007113DC">
        <w:rPr>
          <w:rFonts w:ascii="Arial" w:hAnsi="Arial" w:cs="Arial"/>
          <w:color w:val="auto"/>
        </w:rPr>
        <w:t xml:space="preserve"> абразив</w:t>
      </w:r>
      <w:r w:rsidR="00355C9B" w:rsidRPr="007113DC">
        <w:rPr>
          <w:rFonts w:ascii="Arial" w:hAnsi="Arial" w:cs="Arial"/>
          <w:color w:val="auto"/>
        </w:rPr>
        <w:t>ной с</w:t>
      </w:r>
      <w:r w:rsidR="004400AE" w:rsidRPr="007113DC">
        <w:rPr>
          <w:rFonts w:ascii="Arial" w:hAnsi="Arial" w:cs="Arial"/>
          <w:color w:val="auto"/>
        </w:rPr>
        <w:t>труйной</w:t>
      </w:r>
      <w:r w:rsidRPr="007113DC">
        <w:rPr>
          <w:rFonts w:ascii="Arial" w:hAnsi="Arial" w:cs="Arial"/>
          <w:color w:val="auto"/>
        </w:rPr>
        <w:t xml:space="preserve"> очистке</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7"/>
        <w:gridCol w:w="1842"/>
        <w:gridCol w:w="6379"/>
      </w:tblGrid>
      <w:tr w:rsidR="007113DC" w:rsidRPr="007113DC" w:rsidTr="007026B5">
        <w:trPr>
          <w:trHeight w:val="251"/>
          <w:tblHeader/>
        </w:trPr>
        <w:tc>
          <w:tcPr>
            <w:tcW w:w="783" w:type="pct"/>
            <w:tcBorders>
              <w:top w:val="single" w:sz="12" w:space="0" w:color="auto"/>
              <w:left w:val="single" w:sz="12" w:space="0" w:color="auto"/>
              <w:bottom w:val="single" w:sz="12" w:space="0" w:color="auto"/>
              <w:right w:val="single" w:sz="6" w:space="0" w:color="auto"/>
            </w:tcBorders>
            <w:shd w:val="clear" w:color="auto" w:fill="FFD20A"/>
            <w:vAlign w:val="center"/>
          </w:tcPr>
          <w:p w:rsidR="004E1A13" w:rsidRPr="007113DC" w:rsidRDefault="004E1A13" w:rsidP="002A5F78">
            <w:pPr>
              <w:jc w:val="center"/>
              <w:rPr>
                <w:rFonts w:ascii="Arial" w:hAnsi="Arial" w:cs="Arial"/>
                <w:b/>
                <w:bCs/>
                <w:caps/>
                <w:sz w:val="16"/>
              </w:rPr>
            </w:pPr>
            <w:r w:rsidRPr="007113DC">
              <w:rPr>
                <w:rFonts w:ascii="Arial" w:hAnsi="Arial" w:cs="Arial"/>
                <w:b/>
                <w:bCs/>
                <w:caps/>
                <w:sz w:val="16"/>
              </w:rPr>
              <w:t>Обозначение</w:t>
            </w:r>
          </w:p>
        </w:tc>
        <w:tc>
          <w:tcPr>
            <w:tcW w:w="945" w:type="pct"/>
            <w:tcBorders>
              <w:top w:val="single" w:sz="12" w:space="0" w:color="auto"/>
              <w:left w:val="single" w:sz="6" w:space="0" w:color="auto"/>
              <w:bottom w:val="single" w:sz="12" w:space="0" w:color="auto"/>
              <w:right w:val="single" w:sz="12" w:space="0" w:color="auto"/>
            </w:tcBorders>
            <w:shd w:val="clear" w:color="auto" w:fill="FFD20A"/>
            <w:vAlign w:val="center"/>
          </w:tcPr>
          <w:p w:rsidR="004E1A13" w:rsidRPr="007113DC" w:rsidRDefault="004E1A13" w:rsidP="002A5F78">
            <w:pPr>
              <w:jc w:val="center"/>
              <w:rPr>
                <w:rFonts w:ascii="Arial" w:hAnsi="Arial" w:cs="Arial"/>
                <w:b/>
                <w:bCs/>
                <w:caps/>
                <w:sz w:val="16"/>
              </w:rPr>
            </w:pPr>
            <w:r w:rsidRPr="007113DC">
              <w:rPr>
                <w:rFonts w:ascii="Arial" w:hAnsi="Arial" w:cs="Arial"/>
                <w:b/>
                <w:bCs/>
                <w:caps/>
                <w:sz w:val="16"/>
              </w:rPr>
              <w:t>Характеристика</w:t>
            </w:r>
          </w:p>
        </w:tc>
        <w:tc>
          <w:tcPr>
            <w:tcW w:w="3272" w:type="pct"/>
            <w:tcBorders>
              <w:top w:val="single" w:sz="12" w:space="0" w:color="auto"/>
              <w:left w:val="single" w:sz="6" w:space="0" w:color="auto"/>
              <w:bottom w:val="single" w:sz="12" w:space="0" w:color="auto"/>
              <w:right w:val="single" w:sz="12" w:space="0" w:color="auto"/>
            </w:tcBorders>
            <w:shd w:val="clear" w:color="auto" w:fill="FFD20A"/>
          </w:tcPr>
          <w:p w:rsidR="004E1A13" w:rsidRPr="007113DC" w:rsidRDefault="001941BD" w:rsidP="002A5F78">
            <w:pPr>
              <w:jc w:val="center"/>
              <w:rPr>
                <w:rFonts w:ascii="Arial" w:hAnsi="Arial" w:cs="Arial"/>
                <w:b/>
                <w:bCs/>
                <w:caps/>
                <w:sz w:val="16"/>
              </w:rPr>
            </w:pPr>
            <w:r w:rsidRPr="007113DC">
              <w:rPr>
                <w:rFonts w:ascii="Arial" w:hAnsi="Arial" w:cs="Arial"/>
                <w:b/>
                <w:bCs/>
                <w:caps/>
                <w:sz w:val="16"/>
              </w:rPr>
              <w:t>ОПИСАНИЕ</w:t>
            </w:r>
          </w:p>
        </w:tc>
      </w:tr>
      <w:tr w:rsidR="007113DC" w:rsidRPr="007113DC" w:rsidTr="007026B5">
        <w:trPr>
          <w:tblHeader/>
        </w:trPr>
        <w:tc>
          <w:tcPr>
            <w:tcW w:w="783" w:type="pct"/>
            <w:tcBorders>
              <w:top w:val="single" w:sz="12" w:space="0" w:color="auto"/>
              <w:left w:val="single" w:sz="12" w:space="0" w:color="auto"/>
              <w:bottom w:val="single" w:sz="12" w:space="0" w:color="auto"/>
              <w:right w:val="single" w:sz="6" w:space="0" w:color="auto"/>
            </w:tcBorders>
            <w:shd w:val="clear" w:color="auto" w:fill="FFD20A"/>
            <w:vAlign w:val="center"/>
          </w:tcPr>
          <w:p w:rsidR="004E1A13" w:rsidRPr="007113DC" w:rsidRDefault="004E1A13" w:rsidP="002A5F78">
            <w:pPr>
              <w:jc w:val="center"/>
              <w:rPr>
                <w:rFonts w:ascii="Arial" w:hAnsi="Arial" w:cs="Arial"/>
                <w:b/>
                <w:bCs/>
                <w:caps/>
                <w:sz w:val="16"/>
              </w:rPr>
            </w:pPr>
            <w:r w:rsidRPr="007113DC">
              <w:rPr>
                <w:rFonts w:ascii="Arial" w:hAnsi="Arial" w:cs="Arial"/>
                <w:b/>
                <w:bCs/>
                <w:caps/>
                <w:sz w:val="16"/>
              </w:rPr>
              <w:t>1</w:t>
            </w:r>
          </w:p>
        </w:tc>
        <w:tc>
          <w:tcPr>
            <w:tcW w:w="945" w:type="pct"/>
            <w:tcBorders>
              <w:top w:val="single" w:sz="12" w:space="0" w:color="auto"/>
              <w:left w:val="single" w:sz="6" w:space="0" w:color="auto"/>
              <w:bottom w:val="single" w:sz="12" w:space="0" w:color="auto"/>
              <w:right w:val="single" w:sz="12" w:space="0" w:color="auto"/>
            </w:tcBorders>
            <w:shd w:val="clear" w:color="auto" w:fill="FFD20A"/>
            <w:vAlign w:val="center"/>
          </w:tcPr>
          <w:p w:rsidR="004E1A13" w:rsidRPr="007113DC" w:rsidRDefault="004E1A13" w:rsidP="002A5F78">
            <w:pPr>
              <w:jc w:val="center"/>
              <w:rPr>
                <w:rFonts w:ascii="Arial" w:hAnsi="Arial" w:cs="Arial"/>
                <w:b/>
                <w:bCs/>
                <w:caps/>
                <w:sz w:val="16"/>
              </w:rPr>
            </w:pPr>
            <w:r w:rsidRPr="007113DC">
              <w:rPr>
                <w:rFonts w:ascii="Arial" w:hAnsi="Arial" w:cs="Arial"/>
                <w:b/>
                <w:bCs/>
                <w:caps/>
                <w:sz w:val="16"/>
              </w:rPr>
              <w:t>2</w:t>
            </w:r>
          </w:p>
        </w:tc>
        <w:tc>
          <w:tcPr>
            <w:tcW w:w="3272" w:type="pct"/>
            <w:tcBorders>
              <w:top w:val="single" w:sz="12" w:space="0" w:color="auto"/>
              <w:left w:val="single" w:sz="6" w:space="0" w:color="auto"/>
              <w:bottom w:val="single" w:sz="12" w:space="0" w:color="auto"/>
              <w:right w:val="single" w:sz="12" w:space="0" w:color="auto"/>
            </w:tcBorders>
            <w:shd w:val="clear" w:color="auto" w:fill="FFD20A"/>
          </w:tcPr>
          <w:p w:rsidR="004E1A13" w:rsidRPr="007113DC" w:rsidRDefault="001941BD" w:rsidP="002A5F78">
            <w:pPr>
              <w:jc w:val="center"/>
              <w:rPr>
                <w:rFonts w:ascii="Arial" w:hAnsi="Arial" w:cs="Arial"/>
                <w:b/>
                <w:bCs/>
                <w:caps/>
                <w:sz w:val="16"/>
              </w:rPr>
            </w:pPr>
            <w:r w:rsidRPr="007113DC">
              <w:rPr>
                <w:rFonts w:ascii="Arial" w:hAnsi="Arial" w:cs="Arial"/>
                <w:b/>
                <w:bCs/>
                <w:caps/>
                <w:sz w:val="16"/>
              </w:rPr>
              <w:t>3</w:t>
            </w:r>
          </w:p>
        </w:tc>
      </w:tr>
      <w:tr w:rsidR="007113DC" w:rsidRPr="007113DC" w:rsidTr="007026B5">
        <w:trPr>
          <w:trHeight w:val="111"/>
        </w:trPr>
        <w:tc>
          <w:tcPr>
            <w:tcW w:w="783" w:type="pct"/>
            <w:tcBorders>
              <w:top w:val="single" w:sz="12" w:space="0" w:color="auto"/>
              <w:left w:val="single" w:sz="12" w:space="0" w:color="auto"/>
              <w:bottom w:val="single" w:sz="6" w:space="0" w:color="auto"/>
              <w:right w:val="single" w:sz="6" w:space="0" w:color="auto"/>
            </w:tcBorders>
          </w:tcPr>
          <w:p w:rsidR="004E1A13" w:rsidRPr="007113DC" w:rsidRDefault="004E1A13" w:rsidP="002A5F78">
            <w:pPr>
              <w:rPr>
                <w:bCs/>
              </w:rPr>
            </w:pPr>
            <w:r w:rsidRPr="007113DC">
              <w:rPr>
                <w:bCs/>
                <w:lang w:val="en-US"/>
              </w:rPr>
              <w:t>Sa</w:t>
            </w:r>
            <w:r w:rsidRPr="007113DC">
              <w:rPr>
                <w:bCs/>
              </w:rPr>
              <w:t xml:space="preserve"> 1</w:t>
            </w:r>
          </w:p>
        </w:tc>
        <w:tc>
          <w:tcPr>
            <w:tcW w:w="945" w:type="pct"/>
            <w:tcBorders>
              <w:top w:val="single" w:sz="12" w:space="0" w:color="auto"/>
              <w:left w:val="single" w:sz="6" w:space="0" w:color="auto"/>
              <w:bottom w:val="single" w:sz="6" w:space="0" w:color="auto"/>
              <w:right w:val="single" w:sz="12" w:space="0" w:color="auto"/>
            </w:tcBorders>
          </w:tcPr>
          <w:p w:rsidR="004E1A13" w:rsidRPr="007113DC" w:rsidRDefault="00BC4F47" w:rsidP="002A5F78">
            <w:pPr>
              <w:rPr>
                <w:bCs/>
              </w:rPr>
            </w:pPr>
            <w:r w:rsidRPr="007113DC">
              <w:rPr>
                <w:bCs/>
              </w:rPr>
              <w:t>Слабая аб</w:t>
            </w:r>
            <w:r w:rsidR="00B81B02" w:rsidRPr="007113DC">
              <w:rPr>
                <w:bCs/>
              </w:rPr>
              <w:t>р</w:t>
            </w:r>
            <w:r w:rsidRPr="007113DC">
              <w:rPr>
                <w:bCs/>
              </w:rPr>
              <w:t xml:space="preserve">азивная </w:t>
            </w:r>
            <w:r w:rsidR="004E1A13" w:rsidRPr="007113DC">
              <w:rPr>
                <w:bCs/>
              </w:rPr>
              <w:lastRenderedPageBreak/>
              <w:t>струйная очистка</w:t>
            </w:r>
          </w:p>
        </w:tc>
        <w:tc>
          <w:tcPr>
            <w:tcW w:w="3272" w:type="pct"/>
            <w:tcBorders>
              <w:top w:val="single" w:sz="12" w:space="0" w:color="auto"/>
              <w:left w:val="single" w:sz="6" w:space="0" w:color="auto"/>
              <w:bottom w:val="single" w:sz="6" w:space="0" w:color="auto"/>
              <w:right w:val="single" w:sz="12" w:space="0" w:color="auto"/>
            </w:tcBorders>
          </w:tcPr>
          <w:p w:rsidR="004E1A13" w:rsidRPr="007113DC" w:rsidRDefault="004E1A13" w:rsidP="00971701">
            <w:pPr>
              <w:rPr>
                <w:bCs/>
              </w:rPr>
            </w:pPr>
            <w:r w:rsidRPr="007113DC">
              <w:rPr>
                <w:bCs/>
              </w:rPr>
              <w:lastRenderedPageBreak/>
              <w:t xml:space="preserve">При осмотре без применения увеличительных приборов поверхность должна быть свободной от масла, </w:t>
            </w:r>
            <w:r w:rsidRPr="007113DC">
              <w:rPr>
                <w:bCs/>
              </w:rPr>
              <w:lastRenderedPageBreak/>
              <w:t xml:space="preserve">консистентной смазки и грязи, а также от легко отделимой прокатной окалины, продуктов коррозии, </w:t>
            </w:r>
            <w:r w:rsidR="00037D4B" w:rsidRPr="007113DC">
              <w:rPr>
                <w:bCs/>
              </w:rPr>
              <w:t>ЛКП</w:t>
            </w:r>
            <w:r w:rsidRPr="007113DC">
              <w:rPr>
                <w:bCs/>
              </w:rPr>
              <w:t xml:space="preserve"> и посторонних частиц (3.1, примечание 1</w:t>
            </w:r>
            <w:r w:rsidR="00824D76" w:rsidRPr="007113DC">
              <w:rPr>
                <w:bCs/>
              </w:rPr>
              <w:t xml:space="preserve"> </w:t>
            </w:r>
            <w:r w:rsidR="006203E4" w:rsidRPr="007113DC">
              <w:rPr>
                <w:bCs/>
              </w:rPr>
              <w:br/>
            </w:r>
            <w:r w:rsidR="00824D76" w:rsidRPr="007113DC">
              <w:rPr>
                <w:bCs/>
              </w:rPr>
              <w:t>ГОСТ Р ИСО 8501-1-2014</w:t>
            </w:r>
            <w:r w:rsidRPr="007113DC">
              <w:rPr>
                <w:bCs/>
              </w:rPr>
              <w:t xml:space="preserve">) (фотографии B Sa 1; C Sa 1; D Sa 1 по </w:t>
            </w:r>
            <w:r w:rsidR="006A1FDC" w:rsidRPr="007113DC">
              <w:t>ГОСТ Р ИСО 8501-1-2014</w:t>
            </w:r>
            <w:r w:rsidRPr="007113DC">
              <w:rPr>
                <w:bCs/>
              </w:rPr>
              <w:t>).</w:t>
            </w:r>
          </w:p>
        </w:tc>
      </w:tr>
      <w:tr w:rsidR="007113DC" w:rsidRPr="007113DC" w:rsidTr="007026B5">
        <w:tc>
          <w:tcPr>
            <w:tcW w:w="783" w:type="pct"/>
            <w:tcBorders>
              <w:top w:val="single" w:sz="6" w:space="0" w:color="auto"/>
              <w:left w:val="single" w:sz="12" w:space="0" w:color="auto"/>
              <w:bottom w:val="single" w:sz="6" w:space="0" w:color="auto"/>
              <w:right w:val="single" w:sz="6" w:space="0" w:color="auto"/>
            </w:tcBorders>
          </w:tcPr>
          <w:p w:rsidR="004E1A13" w:rsidRPr="007113DC" w:rsidRDefault="004E1A13" w:rsidP="002A5F78">
            <w:pPr>
              <w:rPr>
                <w:bCs/>
              </w:rPr>
            </w:pPr>
            <w:r w:rsidRPr="007113DC">
              <w:rPr>
                <w:bCs/>
                <w:lang w:val="en-US"/>
              </w:rPr>
              <w:lastRenderedPageBreak/>
              <w:t>Sa</w:t>
            </w:r>
            <w:r w:rsidRPr="007113DC">
              <w:rPr>
                <w:bCs/>
              </w:rPr>
              <w:t xml:space="preserve"> 2</w:t>
            </w:r>
          </w:p>
        </w:tc>
        <w:tc>
          <w:tcPr>
            <w:tcW w:w="945" w:type="pct"/>
            <w:tcBorders>
              <w:top w:val="single" w:sz="6" w:space="0" w:color="auto"/>
              <w:left w:val="single" w:sz="6" w:space="0" w:color="auto"/>
              <w:bottom w:val="single" w:sz="6" w:space="0" w:color="auto"/>
              <w:right w:val="single" w:sz="12" w:space="0" w:color="auto"/>
            </w:tcBorders>
          </w:tcPr>
          <w:p w:rsidR="004E1A13" w:rsidRPr="007113DC" w:rsidRDefault="004E1A13" w:rsidP="002A5F78">
            <w:pPr>
              <w:rPr>
                <w:bCs/>
              </w:rPr>
            </w:pPr>
            <w:r w:rsidRPr="007113DC">
              <w:rPr>
                <w:bCs/>
              </w:rPr>
              <w:t xml:space="preserve">Тщательная </w:t>
            </w:r>
            <w:r w:rsidR="00FB7B82" w:rsidRPr="007113DC">
              <w:rPr>
                <w:bCs/>
              </w:rPr>
              <w:t xml:space="preserve">арбазивная </w:t>
            </w:r>
            <w:r w:rsidRPr="007113DC">
              <w:rPr>
                <w:bCs/>
              </w:rPr>
              <w:t>струйная очистка</w:t>
            </w:r>
          </w:p>
        </w:tc>
        <w:tc>
          <w:tcPr>
            <w:tcW w:w="3272" w:type="pct"/>
            <w:tcBorders>
              <w:top w:val="single" w:sz="6" w:space="0" w:color="auto"/>
              <w:left w:val="single" w:sz="6" w:space="0" w:color="auto"/>
              <w:bottom w:val="single" w:sz="6" w:space="0" w:color="auto"/>
              <w:right w:val="single" w:sz="12" w:space="0" w:color="auto"/>
            </w:tcBorders>
          </w:tcPr>
          <w:p w:rsidR="004E1A13" w:rsidRPr="007113DC" w:rsidRDefault="004E1A13" w:rsidP="006E5A64">
            <w:pPr>
              <w:rPr>
                <w:bCs/>
              </w:rPr>
            </w:pPr>
            <w:r w:rsidRPr="007113DC">
              <w:rPr>
                <w:bCs/>
              </w:rPr>
              <w:t xml:space="preserve">При осмотре без применения увеличительных приборов поверхность должна быть свободной от масла, консистентной смазки и грязи, а также от большей части прокатной окалины, коррозии, </w:t>
            </w:r>
            <w:r w:rsidR="00037D4B" w:rsidRPr="007113DC">
              <w:rPr>
                <w:bCs/>
              </w:rPr>
              <w:t>ЛКП</w:t>
            </w:r>
            <w:r w:rsidRPr="007113DC">
              <w:rPr>
                <w:bCs/>
              </w:rPr>
              <w:t xml:space="preserve"> и посторонних частиц. Допускается наличие на поверхности трудно отделимой остаточной прокатной окалины (3.1, примечание 2</w:t>
            </w:r>
            <w:r w:rsidR="00824D76" w:rsidRPr="007113DC">
              <w:t xml:space="preserve"> </w:t>
            </w:r>
            <w:r w:rsidR="00824D76" w:rsidRPr="007113DC">
              <w:rPr>
                <w:bCs/>
              </w:rPr>
              <w:t>ГОСТ Р ИСО 8501-1-2014</w:t>
            </w:r>
            <w:r w:rsidRPr="007113DC">
              <w:rPr>
                <w:bCs/>
              </w:rPr>
              <w:t xml:space="preserve">) (фотографии B Sa 2; C Sa 2; D Sa 2 по </w:t>
            </w:r>
            <w:r w:rsidR="006A1FDC" w:rsidRPr="007113DC">
              <w:t>ГОСТ Р ИСО 8501-1-2014</w:t>
            </w:r>
            <w:r w:rsidRPr="007113DC">
              <w:rPr>
                <w:bCs/>
              </w:rPr>
              <w:t>).</w:t>
            </w:r>
          </w:p>
        </w:tc>
      </w:tr>
      <w:tr w:rsidR="007113DC" w:rsidRPr="007113DC" w:rsidTr="007026B5">
        <w:tc>
          <w:tcPr>
            <w:tcW w:w="783" w:type="pct"/>
            <w:tcBorders>
              <w:top w:val="single" w:sz="6" w:space="0" w:color="auto"/>
              <w:left w:val="single" w:sz="12" w:space="0" w:color="auto"/>
              <w:bottom w:val="single" w:sz="6" w:space="0" w:color="auto"/>
              <w:right w:val="single" w:sz="6" w:space="0" w:color="auto"/>
            </w:tcBorders>
          </w:tcPr>
          <w:p w:rsidR="004E1A13" w:rsidRPr="007113DC" w:rsidRDefault="004E1A13" w:rsidP="002A5F78">
            <w:pPr>
              <w:rPr>
                <w:bCs/>
              </w:rPr>
            </w:pPr>
            <w:r w:rsidRPr="007113DC">
              <w:rPr>
                <w:bCs/>
                <w:lang w:val="en-US"/>
              </w:rPr>
              <w:t>Sa</w:t>
            </w:r>
            <w:r w:rsidRPr="007113DC">
              <w:rPr>
                <w:bCs/>
              </w:rPr>
              <w:t xml:space="preserve"> 2</w:t>
            </w:r>
            <w:r w:rsidRPr="007113DC">
              <w:rPr>
                <w:bCs/>
                <w:vertAlign w:val="superscript"/>
              </w:rPr>
              <w:t>1</w:t>
            </w:r>
            <w:r w:rsidRPr="007113DC">
              <w:rPr>
                <w:bCs/>
              </w:rPr>
              <w:t>/</w:t>
            </w:r>
            <w:r w:rsidRPr="007113DC">
              <w:rPr>
                <w:bCs/>
                <w:vertAlign w:val="subscript"/>
              </w:rPr>
              <w:t>2</w:t>
            </w:r>
          </w:p>
        </w:tc>
        <w:tc>
          <w:tcPr>
            <w:tcW w:w="945" w:type="pct"/>
            <w:tcBorders>
              <w:top w:val="single" w:sz="6" w:space="0" w:color="auto"/>
              <w:left w:val="single" w:sz="6" w:space="0" w:color="auto"/>
              <w:bottom w:val="single" w:sz="6" w:space="0" w:color="auto"/>
              <w:right w:val="single" w:sz="12" w:space="0" w:color="auto"/>
            </w:tcBorders>
          </w:tcPr>
          <w:p w:rsidR="004E1A13" w:rsidRPr="007113DC" w:rsidRDefault="00FB7B82" w:rsidP="00FB7B82">
            <w:pPr>
              <w:rPr>
                <w:bCs/>
              </w:rPr>
            </w:pPr>
            <w:r w:rsidRPr="007113DC">
              <w:rPr>
                <w:bCs/>
              </w:rPr>
              <w:t>Сверх</w:t>
            </w:r>
            <w:r w:rsidR="004E1A13" w:rsidRPr="007113DC">
              <w:rPr>
                <w:bCs/>
              </w:rPr>
              <w:t xml:space="preserve"> тщательная </w:t>
            </w:r>
            <w:r w:rsidRPr="007113DC">
              <w:rPr>
                <w:bCs/>
              </w:rPr>
              <w:t xml:space="preserve">арбазивная </w:t>
            </w:r>
            <w:r w:rsidR="004E1A13" w:rsidRPr="007113DC">
              <w:rPr>
                <w:bCs/>
              </w:rPr>
              <w:t>струйная очистка</w:t>
            </w:r>
          </w:p>
        </w:tc>
        <w:tc>
          <w:tcPr>
            <w:tcW w:w="3272" w:type="pct"/>
            <w:tcBorders>
              <w:top w:val="single" w:sz="6" w:space="0" w:color="auto"/>
              <w:left w:val="single" w:sz="6" w:space="0" w:color="auto"/>
              <w:bottom w:val="single" w:sz="6" w:space="0" w:color="auto"/>
              <w:right w:val="single" w:sz="12" w:space="0" w:color="auto"/>
            </w:tcBorders>
          </w:tcPr>
          <w:p w:rsidR="004E1A13" w:rsidRPr="007113DC" w:rsidRDefault="004E1A13" w:rsidP="00037D4B">
            <w:pPr>
              <w:rPr>
                <w:bCs/>
              </w:rPr>
            </w:pPr>
            <w:r w:rsidRPr="007113DC">
              <w:rPr>
                <w:bCs/>
              </w:rPr>
              <w:t xml:space="preserve">При осмотре без применения увеличительных приборов поверхность должна быть свободной от масла, консистентной смазки и грязи, а также от прокатной окалины, коррозии, </w:t>
            </w:r>
            <w:r w:rsidR="00037D4B" w:rsidRPr="007113DC">
              <w:rPr>
                <w:bCs/>
              </w:rPr>
              <w:t>ЛКП</w:t>
            </w:r>
            <w:r w:rsidRPr="007113DC">
              <w:rPr>
                <w:bCs/>
              </w:rPr>
              <w:t xml:space="preserve"> и посторонних частиц. Любые оставшиеся следы очистки допускаются в виде бледных пятен, точек или полос (фотографии A Sa 2 1/2, B Sa 2 1/2, C Sa 2 1/2 и D Sa 2 1/2 по </w:t>
            </w:r>
            <w:r w:rsidR="006A1FDC" w:rsidRPr="007113DC">
              <w:t>ГОСТ Р ИСО 8501-1-2014</w:t>
            </w:r>
            <w:r w:rsidRPr="007113DC">
              <w:rPr>
                <w:bCs/>
              </w:rPr>
              <w:t>)</w:t>
            </w:r>
          </w:p>
        </w:tc>
      </w:tr>
      <w:tr w:rsidR="007113DC" w:rsidRPr="007113DC" w:rsidTr="007026B5">
        <w:tc>
          <w:tcPr>
            <w:tcW w:w="783" w:type="pct"/>
            <w:tcBorders>
              <w:top w:val="single" w:sz="6" w:space="0" w:color="auto"/>
              <w:left w:val="single" w:sz="12" w:space="0" w:color="auto"/>
              <w:bottom w:val="single" w:sz="12" w:space="0" w:color="auto"/>
              <w:right w:val="single" w:sz="6" w:space="0" w:color="auto"/>
            </w:tcBorders>
          </w:tcPr>
          <w:p w:rsidR="004E1A13" w:rsidRPr="007113DC" w:rsidRDefault="004E1A13" w:rsidP="002A5F78">
            <w:pPr>
              <w:rPr>
                <w:bCs/>
                <w:lang w:val="en-US"/>
              </w:rPr>
            </w:pPr>
            <w:r w:rsidRPr="007113DC">
              <w:rPr>
                <w:bCs/>
                <w:lang w:val="en-US"/>
              </w:rPr>
              <w:t>Sa 3</w:t>
            </w:r>
          </w:p>
        </w:tc>
        <w:tc>
          <w:tcPr>
            <w:tcW w:w="945" w:type="pct"/>
            <w:tcBorders>
              <w:top w:val="single" w:sz="6" w:space="0" w:color="auto"/>
              <w:left w:val="single" w:sz="6" w:space="0" w:color="auto"/>
              <w:bottom w:val="single" w:sz="12" w:space="0" w:color="auto"/>
              <w:right w:val="single" w:sz="12" w:space="0" w:color="auto"/>
            </w:tcBorders>
          </w:tcPr>
          <w:p w:rsidR="004E1A13" w:rsidRPr="007113DC" w:rsidRDefault="00FB7B82" w:rsidP="00FB7B82">
            <w:pPr>
              <w:rPr>
                <w:bCs/>
              </w:rPr>
            </w:pPr>
            <w:r w:rsidRPr="007113DC">
              <w:rPr>
                <w:bCs/>
              </w:rPr>
              <w:t>Арбазивная с</w:t>
            </w:r>
            <w:r w:rsidR="004E1A13" w:rsidRPr="007113DC">
              <w:rPr>
                <w:bCs/>
              </w:rPr>
              <w:t xml:space="preserve">труйная очистка до </w:t>
            </w:r>
            <w:r w:rsidRPr="007113DC">
              <w:rPr>
                <w:bCs/>
              </w:rPr>
              <w:t>видимой</w:t>
            </w:r>
            <w:r w:rsidR="00F511EA" w:rsidRPr="007113DC">
              <w:rPr>
                <w:bCs/>
              </w:rPr>
              <w:t xml:space="preserve"> </w:t>
            </w:r>
            <w:r w:rsidR="004E1A13" w:rsidRPr="007113DC">
              <w:rPr>
                <w:bCs/>
              </w:rPr>
              <w:t>чистой стали</w:t>
            </w:r>
          </w:p>
        </w:tc>
        <w:tc>
          <w:tcPr>
            <w:tcW w:w="3272" w:type="pct"/>
            <w:tcBorders>
              <w:top w:val="single" w:sz="6" w:space="0" w:color="auto"/>
              <w:left w:val="single" w:sz="6" w:space="0" w:color="auto"/>
              <w:bottom w:val="single" w:sz="12" w:space="0" w:color="auto"/>
              <w:right w:val="single" w:sz="12" w:space="0" w:color="auto"/>
            </w:tcBorders>
          </w:tcPr>
          <w:p w:rsidR="004E1A13" w:rsidRPr="007113DC" w:rsidRDefault="004E1A13" w:rsidP="00037D4B">
            <w:pPr>
              <w:rPr>
                <w:bCs/>
              </w:rPr>
            </w:pPr>
            <w:r w:rsidRPr="007113DC">
              <w:rPr>
                <w:bCs/>
              </w:rPr>
              <w:t xml:space="preserve">При осмотре без применения увеличительных приборов поверхность должна быть свободной от масла, консистентной смазки и грязи, а также от прокатной окалины, коррозии, </w:t>
            </w:r>
            <w:r w:rsidR="00037D4B" w:rsidRPr="007113DC">
              <w:rPr>
                <w:bCs/>
              </w:rPr>
              <w:t>ЛКП</w:t>
            </w:r>
            <w:r w:rsidRPr="007113DC">
              <w:rPr>
                <w:bCs/>
              </w:rPr>
              <w:t xml:space="preserve"> и посторонних частиц. Она должна иметь равномерный металлический цвет (фотографии A Sa 3, B Sa 3, C Sa 3 и D Sa 3 по </w:t>
            </w:r>
            <w:r w:rsidR="006E5A64" w:rsidRPr="007113DC">
              <w:rPr>
                <w:bCs/>
              </w:rPr>
              <w:br/>
            </w:r>
            <w:r w:rsidR="006A1FDC" w:rsidRPr="007113DC">
              <w:t>ГОСТ Р ИСО 8501-1-2014</w:t>
            </w:r>
            <w:r w:rsidRPr="007113DC">
              <w:rPr>
                <w:bCs/>
              </w:rPr>
              <w:t>).</w:t>
            </w:r>
          </w:p>
        </w:tc>
      </w:tr>
    </w:tbl>
    <w:p w:rsidR="00B8170C" w:rsidRPr="007113DC" w:rsidRDefault="00B8170C" w:rsidP="002A5F78"/>
    <w:p w:rsidR="002364BA" w:rsidRPr="007113DC" w:rsidRDefault="002364BA" w:rsidP="007026B5">
      <w:pPr>
        <w:jc w:val="right"/>
        <w:rPr>
          <w:rFonts w:ascii="Arial" w:eastAsia="Batang" w:hAnsi="Arial" w:cs="Arial"/>
          <w:b/>
          <w:sz w:val="20"/>
          <w:szCs w:val="20"/>
        </w:rPr>
      </w:pPr>
      <w:bookmarkStart w:id="824" w:name="Таблица30"/>
      <w:bookmarkStart w:id="825" w:name="_Ref44421712"/>
      <w:bookmarkEnd w:id="824"/>
      <w:r w:rsidRPr="007113DC">
        <w:rPr>
          <w:rFonts w:ascii="Arial" w:eastAsia="Batang" w:hAnsi="Arial" w:cs="Arial"/>
          <w:b/>
          <w:sz w:val="20"/>
          <w:szCs w:val="20"/>
        </w:rPr>
        <w:t xml:space="preserve">Таблица </w:t>
      </w:r>
      <w:r w:rsidRPr="007113DC">
        <w:rPr>
          <w:rFonts w:ascii="Arial" w:eastAsia="Batang" w:hAnsi="Arial" w:cs="Arial"/>
          <w:b/>
          <w:sz w:val="20"/>
          <w:szCs w:val="20"/>
        </w:rPr>
        <w:fldChar w:fldCharType="begin"/>
      </w:r>
      <w:r w:rsidRPr="007113DC">
        <w:rPr>
          <w:rFonts w:ascii="Arial" w:eastAsia="Batang" w:hAnsi="Arial" w:cs="Arial"/>
          <w:b/>
          <w:sz w:val="20"/>
          <w:szCs w:val="20"/>
        </w:rPr>
        <w:instrText xml:space="preserve"> SEQ Таблица \* ARABIC </w:instrText>
      </w:r>
      <w:r w:rsidRPr="007113DC">
        <w:rPr>
          <w:rFonts w:ascii="Arial" w:eastAsia="Batang" w:hAnsi="Arial" w:cs="Arial"/>
          <w:b/>
          <w:sz w:val="20"/>
          <w:szCs w:val="20"/>
        </w:rPr>
        <w:fldChar w:fldCharType="separate"/>
      </w:r>
      <w:r w:rsidR="00C8417F" w:rsidRPr="007113DC">
        <w:rPr>
          <w:rFonts w:ascii="Arial" w:eastAsia="Batang" w:hAnsi="Arial" w:cs="Arial"/>
          <w:b/>
          <w:noProof/>
          <w:sz w:val="20"/>
          <w:szCs w:val="20"/>
        </w:rPr>
        <w:t>32</w:t>
      </w:r>
      <w:r w:rsidRPr="007113DC">
        <w:rPr>
          <w:rFonts w:ascii="Arial" w:eastAsia="Batang" w:hAnsi="Arial" w:cs="Arial"/>
          <w:b/>
          <w:sz w:val="20"/>
          <w:szCs w:val="20"/>
        </w:rPr>
        <w:fldChar w:fldCharType="end"/>
      </w:r>
      <w:bookmarkEnd w:id="825"/>
    </w:p>
    <w:p w:rsidR="00B8170C" w:rsidRPr="007113DC" w:rsidRDefault="00B8170C" w:rsidP="003F2A13">
      <w:pPr>
        <w:pStyle w:val="13"/>
        <w:spacing w:after="60"/>
        <w:jc w:val="right"/>
        <w:rPr>
          <w:rFonts w:ascii="Arial" w:hAnsi="Arial" w:cs="Arial"/>
          <w:color w:val="auto"/>
        </w:rPr>
      </w:pPr>
      <w:r w:rsidRPr="007113DC">
        <w:rPr>
          <w:rFonts w:ascii="Arial" w:hAnsi="Arial" w:cs="Arial"/>
          <w:color w:val="auto"/>
        </w:rPr>
        <w:t>Степени очистки поверхности при ручной</w:t>
      </w:r>
      <w:r w:rsidR="00326ED5" w:rsidRPr="007113DC">
        <w:rPr>
          <w:rFonts w:ascii="Arial" w:hAnsi="Arial" w:cs="Arial"/>
          <w:color w:val="auto"/>
        </w:rPr>
        <w:t xml:space="preserve"> и механической</w:t>
      </w:r>
      <w:r w:rsidRPr="007113DC">
        <w:rPr>
          <w:rFonts w:ascii="Arial" w:hAnsi="Arial" w:cs="Arial"/>
          <w:color w:val="auto"/>
        </w:rPr>
        <w:t xml:space="preserve"> очистке</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7"/>
        <w:gridCol w:w="1842"/>
        <w:gridCol w:w="6379"/>
      </w:tblGrid>
      <w:tr w:rsidR="007113DC" w:rsidRPr="007113DC" w:rsidTr="007026B5">
        <w:trPr>
          <w:tblHeader/>
        </w:trPr>
        <w:tc>
          <w:tcPr>
            <w:tcW w:w="783" w:type="pct"/>
            <w:tcBorders>
              <w:top w:val="single" w:sz="12" w:space="0" w:color="auto"/>
              <w:left w:val="single" w:sz="12" w:space="0" w:color="auto"/>
              <w:bottom w:val="single" w:sz="12" w:space="0" w:color="auto"/>
              <w:right w:val="single" w:sz="6" w:space="0" w:color="auto"/>
            </w:tcBorders>
            <w:shd w:val="clear" w:color="auto" w:fill="FFD200"/>
            <w:vAlign w:val="center"/>
          </w:tcPr>
          <w:p w:rsidR="004E1A13" w:rsidRPr="007113DC" w:rsidRDefault="004E1A13" w:rsidP="002A5F78">
            <w:pPr>
              <w:jc w:val="center"/>
              <w:rPr>
                <w:rFonts w:ascii="Arial" w:hAnsi="Arial" w:cs="Arial"/>
                <w:b/>
                <w:bCs/>
                <w:caps/>
                <w:sz w:val="16"/>
              </w:rPr>
            </w:pPr>
            <w:r w:rsidRPr="007113DC">
              <w:rPr>
                <w:rFonts w:ascii="Arial" w:hAnsi="Arial" w:cs="Arial"/>
                <w:b/>
                <w:bCs/>
                <w:caps/>
                <w:sz w:val="16"/>
              </w:rPr>
              <w:t>Обозначение</w:t>
            </w:r>
          </w:p>
        </w:tc>
        <w:tc>
          <w:tcPr>
            <w:tcW w:w="945" w:type="pct"/>
            <w:tcBorders>
              <w:top w:val="single" w:sz="12" w:space="0" w:color="auto"/>
              <w:left w:val="single" w:sz="6" w:space="0" w:color="auto"/>
              <w:bottom w:val="single" w:sz="12" w:space="0" w:color="auto"/>
              <w:right w:val="single" w:sz="12" w:space="0" w:color="auto"/>
            </w:tcBorders>
            <w:shd w:val="clear" w:color="auto" w:fill="FFD200"/>
            <w:vAlign w:val="center"/>
          </w:tcPr>
          <w:p w:rsidR="004E1A13" w:rsidRPr="007113DC" w:rsidRDefault="004E1A13" w:rsidP="002A5F78">
            <w:pPr>
              <w:jc w:val="center"/>
              <w:rPr>
                <w:rFonts w:ascii="Arial" w:hAnsi="Arial" w:cs="Arial"/>
                <w:b/>
                <w:bCs/>
                <w:caps/>
                <w:sz w:val="16"/>
              </w:rPr>
            </w:pPr>
            <w:r w:rsidRPr="007113DC">
              <w:rPr>
                <w:rFonts w:ascii="Arial" w:hAnsi="Arial" w:cs="Arial"/>
                <w:b/>
                <w:bCs/>
                <w:caps/>
                <w:sz w:val="16"/>
              </w:rPr>
              <w:t>Характеристика</w:t>
            </w:r>
          </w:p>
        </w:tc>
        <w:tc>
          <w:tcPr>
            <w:tcW w:w="3272" w:type="pct"/>
            <w:tcBorders>
              <w:top w:val="single" w:sz="12" w:space="0" w:color="auto"/>
              <w:left w:val="single" w:sz="6" w:space="0" w:color="auto"/>
              <w:bottom w:val="single" w:sz="12" w:space="0" w:color="auto"/>
              <w:right w:val="single" w:sz="12" w:space="0" w:color="auto"/>
            </w:tcBorders>
            <w:shd w:val="clear" w:color="auto" w:fill="FFD200"/>
          </w:tcPr>
          <w:p w:rsidR="004E1A13" w:rsidRPr="007113DC" w:rsidRDefault="001941BD" w:rsidP="002A5F78">
            <w:pPr>
              <w:jc w:val="center"/>
              <w:rPr>
                <w:rFonts w:ascii="Arial" w:hAnsi="Arial" w:cs="Arial"/>
                <w:b/>
                <w:bCs/>
                <w:caps/>
                <w:sz w:val="16"/>
              </w:rPr>
            </w:pPr>
            <w:r w:rsidRPr="007113DC">
              <w:rPr>
                <w:rFonts w:ascii="Arial" w:hAnsi="Arial" w:cs="Arial"/>
                <w:b/>
                <w:bCs/>
                <w:caps/>
                <w:sz w:val="16"/>
              </w:rPr>
              <w:t>ОПИСАНИЕ</w:t>
            </w:r>
          </w:p>
        </w:tc>
      </w:tr>
      <w:tr w:rsidR="007113DC" w:rsidRPr="007113DC" w:rsidTr="007026B5">
        <w:trPr>
          <w:tblHeader/>
        </w:trPr>
        <w:tc>
          <w:tcPr>
            <w:tcW w:w="783" w:type="pct"/>
            <w:tcBorders>
              <w:top w:val="single" w:sz="12" w:space="0" w:color="auto"/>
              <w:left w:val="single" w:sz="12" w:space="0" w:color="auto"/>
              <w:bottom w:val="single" w:sz="12" w:space="0" w:color="auto"/>
              <w:right w:val="single" w:sz="6" w:space="0" w:color="auto"/>
            </w:tcBorders>
            <w:shd w:val="clear" w:color="auto" w:fill="FFD200"/>
            <w:vAlign w:val="center"/>
          </w:tcPr>
          <w:p w:rsidR="004E1A13" w:rsidRPr="007113DC" w:rsidRDefault="004E1A13" w:rsidP="002A5F78">
            <w:pPr>
              <w:jc w:val="center"/>
              <w:rPr>
                <w:rFonts w:ascii="Arial" w:hAnsi="Arial" w:cs="Arial"/>
                <w:b/>
                <w:bCs/>
                <w:caps/>
                <w:sz w:val="16"/>
              </w:rPr>
            </w:pPr>
            <w:r w:rsidRPr="007113DC">
              <w:rPr>
                <w:rFonts w:ascii="Arial" w:hAnsi="Arial" w:cs="Arial"/>
                <w:b/>
                <w:bCs/>
                <w:caps/>
                <w:sz w:val="16"/>
              </w:rPr>
              <w:t>1</w:t>
            </w:r>
          </w:p>
        </w:tc>
        <w:tc>
          <w:tcPr>
            <w:tcW w:w="945" w:type="pct"/>
            <w:tcBorders>
              <w:top w:val="single" w:sz="12" w:space="0" w:color="auto"/>
              <w:left w:val="single" w:sz="6" w:space="0" w:color="auto"/>
              <w:bottom w:val="single" w:sz="12" w:space="0" w:color="auto"/>
              <w:right w:val="single" w:sz="12" w:space="0" w:color="auto"/>
            </w:tcBorders>
            <w:shd w:val="clear" w:color="auto" w:fill="FFD200"/>
            <w:vAlign w:val="center"/>
          </w:tcPr>
          <w:p w:rsidR="004E1A13" w:rsidRPr="007113DC" w:rsidRDefault="004E1A13" w:rsidP="002A5F78">
            <w:pPr>
              <w:jc w:val="center"/>
              <w:rPr>
                <w:rFonts w:ascii="Arial" w:hAnsi="Arial" w:cs="Arial"/>
                <w:b/>
                <w:bCs/>
                <w:caps/>
                <w:sz w:val="16"/>
              </w:rPr>
            </w:pPr>
            <w:r w:rsidRPr="007113DC">
              <w:rPr>
                <w:rFonts w:ascii="Arial" w:hAnsi="Arial" w:cs="Arial"/>
                <w:b/>
                <w:bCs/>
                <w:caps/>
                <w:sz w:val="16"/>
              </w:rPr>
              <w:t>2</w:t>
            </w:r>
          </w:p>
        </w:tc>
        <w:tc>
          <w:tcPr>
            <w:tcW w:w="3272" w:type="pct"/>
            <w:tcBorders>
              <w:top w:val="single" w:sz="12" w:space="0" w:color="auto"/>
              <w:left w:val="single" w:sz="6" w:space="0" w:color="auto"/>
              <w:bottom w:val="single" w:sz="12" w:space="0" w:color="auto"/>
              <w:right w:val="single" w:sz="12" w:space="0" w:color="auto"/>
            </w:tcBorders>
            <w:shd w:val="clear" w:color="auto" w:fill="FFD200"/>
          </w:tcPr>
          <w:p w:rsidR="004E1A13" w:rsidRPr="007113DC" w:rsidRDefault="001941BD" w:rsidP="002A5F78">
            <w:pPr>
              <w:jc w:val="center"/>
              <w:rPr>
                <w:rFonts w:ascii="Arial" w:hAnsi="Arial" w:cs="Arial"/>
                <w:b/>
                <w:bCs/>
                <w:caps/>
                <w:sz w:val="16"/>
              </w:rPr>
            </w:pPr>
            <w:r w:rsidRPr="007113DC">
              <w:rPr>
                <w:rFonts w:ascii="Arial" w:hAnsi="Arial" w:cs="Arial"/>
                <w:b/>
                <w:bCs/>
                <w:caps/>
                <w:sz w:val="16"/>
              </w:rPr>
              <w:t>3</w:t>
            </w:r>
          </w:p>
        </w:tc>
      </w:tr>
      <w:tr w:rsidR="007113DC" w:rsidRPr="007113DC" w:rsidTr="007026B5">
        <w:tc>
          <w:tcPr>
            <w:tcW w:w="783" w:type="pct"/>
            <w:tcBorders>
              <w:top w:val="single" w:sz="12" w:space="0" w:color="auto"/>
              <w:left w:val="single" w:sz="12" w:space="0" w:color="auto"/>
              <w:bottom w:val="single" w:sz="6" w:space="0" w:color="auto"/>
              <w:right w:val="single" w:sz="6" w:space="0" w:color="auto"/>
            </w:tcBorders>
          </w:tcPr>
          <w:p w:rsidR="004E1A13" w:rsidRPr="007113DC" w:rsidRDefault="004E1A13" w:rsidP="002A5F78">
            <w:pPr>
              <w:rPr>
                <w:bCs/>
              </w:rPr>
            </w:pPr>
            <w:r w:rsidRPr="007113DC">
              <w:rPr>
                <w:bCs/>
                <w:lang w:val="en-US"/>
              </w:rPr>
              <w:t>St</w:t>
            </w:r>
            <w:r w:rsidRPr="007113DC">
              <w:rPr>
                <w:bCs/>
              </w:rPr>
              <w:t xml:space="preserve"> 2</w:t>
            </w:r>
          </w:p>
        </w:tc>
        <w:tc>
          <w:tcPr>
            <w:tcW w:w="945" w:type="pct"/>
            <w:tcBorders>
              <w:top w:val="single" w:sz="12" w:space="0" w:color="auto"/>
              <w:left w:val="single" w:sz="6" w:space="0" w:color="auto"/>
              <w:bottom w:val="single" w:sz="6" w:space="0" w:color="auto"/>
              <w:right w:val="single" w:sz="12" w:space="0" w:color="auto"/>
            </w:tcBorders>
          </w:tcPr>
          <w:p w:rsidR="004E1A13" w:rsidRPr="007113DC" w:rsidRDefault="004E1A13" w:rsidP="00FB7B82">
            <w:pPr>
              <w:rPr>
                <w:bCs/>
              </w:rPr>
            </w:pPr>
            <w:r w:rsidRPr="007113DC">
              <w:rPr>
                <w:bCs/>
              </w:rPr>
              <w:t>Тщательная ручн</w:t>
            </w:r>
            <w:r w:rsidR="00FB7B82" w:rsidRPr="007113DC">
              <w:rPr>
                <w:bCs/>
              </w:rPr>
              <w:t>ая механическая очистка</w:t>
            </w:r>
          </w:p>
        </w:tc>
        <w:tc>
          <w:tcPr>
            <w:tcW w:w="3272" w:type="pct"/>
            <w:tcBorders>
              <w:top w:val="single" w:sz="12" w:space="0" w:color="auto"/>
              <w:left w:val="single" w:sz="6" w:space="0" w:color="auto"/>
              <w:bottom w:val="single" w:sz="6" w:space="0" w:color="auto"/>
              <w:right w:val="single" w:sz="12" w:space="0" w:color="auto"/>
            </w:tcBorders>
          </w:tcPr>
          <w:p w:rsidR="004E1A13" w:rsidRPr="007113DC" w:rsidRDefault="001941BD" w:rsidP="00037D4B">
            <w:pPr>
              <w:rPr>
                <w:bCs/>
              </w:rPr>
            </w:pPr>
            <w:r w:rsidRPr="007113DC">
              <w:rPr>
                <w:bCs/>
              </w:rPr>
              <w:t xml:space="preserve">При осмотре без увеличительных приборов поверхность должна быть свободной от масла, консистентной смазки и грязи, а также от легко отделимой прокатной окалины, коррозии, </w:t>
            </w:r>
            <w:r w:rsidR="00037D4B" w:rsidRPr="007113DC">
              <w:rPr>
                <w:bCs/>
              </w:rPr>
              <w:t>ЛКП</w:t>
            </w:r>
            <w:r w:rsidRPr="007113DC">
              <w:rPr>
                <w:bCs/>
              </w:rPr>
              <w:t xml:space="preserve"> и посторонних частиц (3.1, примечание 1</w:t>
            </w:r>
            <w:r w:rsidR="00824D76" w:rsidRPr="007113DC">
              <w:t xml:space="preserve"> </w:t>
            </w:r>
            <w:r w:rsidR="00824D76" w:rsidRPr="007113DC">
              <w:rPr>
                <w:bCs/>
              </w:rPr>
              <w:t>ГОСТ Р ИСО 8501-1-2014</w:t>
            </w:r>
            <w:r w:rsidRPr="007113DC">
              <w:rPr>
                <w:bCs/>
              </w:rPr>
              <w:t xml:space="preserve">) (фотографии B St 2, C St 2 и D St 2 по </w:t>
            </w:r>
            <w:r w:rsidR="006A1FDC" w:rsidRPr="007113DC">
              <w:t>ГОСТ Р ИСО 8501-1-2014</w:t>
            </w:r>
            <w:r w:rsidRPr="007113DC">
              <w:rPr>
                <w:bCs/>
              </w:rPr>
              <w:t>)</w:t>
            </w:r>
          </w:p>
        </w:tc>
      </w:tr>
      <w:tr w:rsidR="007113DC" w:rsidRPr="007113DC" w:rsidTr="007026B5">
        <w:tc>
          <w:tcPr>
            <w:tcW w:w="783" w:type="pct"/>
            <w:tcBorders>
              <w:top w:val="single" w:sz="6" w:space="0" w:color="auto"/>
              <w:left w:val="single" w:sz="12" w:space="0" w:color="auto"/>
              <w:bottom w:val="single" w:sz="12" w:space="0" w:color="auto"/>
              <w:right w:val="single" w:sz="6" w:space="0" w:color="auto"/>
            </w:tcBorders>
          </w:tcPr>
          <w:p w:rsidR="004E1A13" w:rsidRPr="007113DC" w:rsidRDefault="004E1A13" w:rsidP="002A5F78">
            <w:pPr>
              <w:rPr>
                <w:bCs/>
              </w:rPr>
            </w:pPr>
            <w:r w:rsidRPr="007113DC">
              <w:rPr>
                <w:bCs/>
                <w:lang w:val="en-US"/>
              </w:rPr>
              <w:t>St</w:t>
            </w:r>
            <w:r w:rsidRPr="007113DC">
              <w:rPr>
                <w:bCs/>
              </w:rPr>
              <w:t xml:space="preserve"> 3</w:t>
            </w:r>
          </w:p>
        </w:tc>
        <w:tc>
          <w:tcPr>
            <w:tcW w:w="945" w:type="pct"/>
            <w:tcBorders>
              <w:top w:val="single" w:sz="6" w:space="0" w:color="auto"/>
              <w:left w:val="single" w:sz="6" w:space="0" w:color="auto"/>
              <w:bottom w:val="single" w:sz="12" w:space="0" w:color="auto"/>
              <w:right w:val="single" w:sz="12" w:space="0" w:color="auto"/>
            </w:tcBorders>
          </w:tcPr>
          <w:p w:rsidR="004E1A13" w:rsidRPr="007113DC" w:rsidRDefault="004E1A13" w:rsidP="002A5F78">
            <w:pPr>
              <w:rPr>
                <w:bCs/>
              </w:rPr>
            </w:pPr>
            <w:r w:rsidRPr="007113DC">
              <w:rPr>
                <w:bCs/>
              </w:rPr>
              <w:t xml:space="preserve">Очень тщательная </w:t>
            </w:r>
            <w:r w:rsidR="00FB7B82" w:rsidRPr="007113DC">
              <w:rPr>
                <w:bCs/>
              </w:rPr>
              <w:t>ручная механическая очистка</w:t>
            </w:r>
          </w:p>
        </w:tc>
        <w:tc>
          <w:tcPr>
            <w:tcW w:w="3272" w:type="pct"/>
            <w:tcBorders>
              <w:top w:val="single" w:sz="6" w:space="0" w:color="auto"/>
              <w:left w:val="single" w:sz="6" w:space="0" w:color="auto"/>
              <w:bottom w:val="single" w:sz="12" w:space="0" w:color="auto"/>
              <w:right w:val="single" w:sz="12" w:space="0" w:color="auto"/>
            </w:tcBorders>
          </w:tcPr>
          <w:p w:rsidR="004E1A13" w:rsidRPr="007113DC" w:rsidRDefault="001941BD" w:rsidP="006A1FDC">
            <w:pPr>
              <w:rPr>
                <w:bCs/>
              </w:rPr>
            </w:pPr>
            <w:r w:rsidRPr="007113DC">
              <w:rPr>
                <w:bCs/>
              </w:rPr>
              <w:t xml:space="preserve">Аналогично St 2, но поверхность должна обрабатываться намного более тщательно для придания металлического блеска (фотографии B St 3, С St 3 и D St 3 по </w:t>
            </w:r>
            <w:r w:rsidR="006A1FDC" w:rsidRPr="007113DC">
              <w:rPr>
                <w:bCs/>
              </w:rPr>
              <w:br/>
            </w:r>
            <w:r w:rsidR="006A1FDC" w:rsidRPr="007113DC">
              <w:t>ГОСТ Р ИСО 8501-1-2014</w:t>
            </w:r>
            <w:r w:rsidRPr="007113DC">
              <w:rPr>
                <w:bCs/>
              </w:rPr>
              <w:t>).</w:t>
            </w:r>
          </w:p>
        </w:tc>
      </w:tr>
    </w:tbl>
    <w:p w:rsidR="00E67075" w:rsidRPr="007113DC" w:rsidRDefault="00E67075" w:rsidP="002A5F78">
      <w:bookmarkStart w:id="826" w:name="_Toc249046368"/>
      <w:bookmarkStart w:id="827" w:name="_Toc249253742"/>
      <w:bookmarkStart w:id="828" w:name="_Toc249266319"/>
    </w:p>
    <w:p w:rsidR="003F2A13" w:rsidRPr="007113DC" w:rsidRDefault="003F2A13" w:rsidP="002A5F78"/>
    <w:p w:rsidR="00B8170C" w:rsidRPr="007113DC" w:rsidRDefault="00B8170C" w:rsidP="00FC2C42">
      <w:pPr>
        <w:pStyle w:val="S20"/>
        <w:numPr>
          <w:ilvl w:val="1"/>
          <w:numId w:val="32"/>
        </w:numPr>
        <w:tabs>
          <w:tab w:val="left" w:pos="567"/>
        </w:tabs>
        <w:ind w:left="0" w:firstLine="0"/>
        <w:outlineLvl w:val="9"/>
      </w:pPr>
      <w:bookmarkStart w:id="829" w:name="_Toc249869672"/>
      <w:bookmarkStart w:id="830" w:name="_Toc257241766"/>
      <w:bookmarkStart w:id="831" w:name="_Toc259187469"/>
      <w:bookmarkStart w:id="832" w:name="_Toc259188591"/>
      <w:bookmarkStart w:id="833" w:name="_Toc260831181"/>
      <w:bookmarkStart w:id="834" w:name="_Toc262572219"/>
      <w:bookmarkStart w:id="835" w:name="_Toc403380458"/>
      <w:bookmarkStart w:id="836" w:name="_Toc403404805"/>
      <w:bookmarkStart w:id="837" w:name="_Toc406510876"/>
      <w:bookmarkStart w:id="838" w:name="_Ref43217660"/>
      <w:bookmarkStart w:id="839" w:name="_Ref43217673"/>
      <w:bookmarkStart w:id="840" w:name="_Toc44447779"/>
      <w:bookmarkStart w:id="841" w:name="_Toc47453912"/>
      <w:bookmarkStart w:id="842" w:name="_Toc47555156"/>
      <w:bookmarkStart w:id="843" w:name="_Toc49759952"/>
      <w:bookmarkStart w:id="844" w:name="_Toc50038805"/>
      <w:bookmarkStart w:id="845" w:name="_Toc51075135"/>
      <w:bookmarkStart w:id="846" w:name="_Toc51925659"/>
      <w:r w:rsidRPr="007113DC">
        <w:t>ОПРЕДЕЛЕНИЕ ШЕРОХОВАТОСТИ ПОВЕРХНОСТИ СТАЛЬНОЙ ПОДЛОЖКИ</w:t>
      </w:r>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p>
    <w:p w:rsidR="00B8170C" w:rsidRPr="007113DC" w:rsidRDefault="00B8170C" w:rsidP="002A5F78"/>
    <w:p w:rsidR="00B8170C" w:rsidRPr="007113DC" w:rsidRDefault="00B8170C" w:rsidP="009270C5">
      <w:pPr>
        <w:jc w:val="both"/>
      </w:pPr>
      <w:r w:rsidRPr="007113DC">
        <w:t>Параметры шероховатости поверхности определяются только в случае очистки поверхности абразивным методом или после полного удаления прежнего покрытия.</w:t>
      </w:r>
    </w:p>
    <w:p w:rsidR="00B8170C" w:rsidRPr="007113DC" w:rsidRDefault="00B8170C" w:rsidP="009270C5">
      <w:pPr>
        <w:jc w:val="both"/>
      </w:pPr>
    </w:p>
    <w:p w:rsidR="00B8170C" w:rsidRPr="007113DC" w:rsidRDefault="00B8170C" w:rsidP="009270C5">
      <w:pPr>
        <w:jc w:val="both"/>
      </w:pPr>
      <w:r w:rsidRPr="007113DC">
        <w:t>Шероховатость может быть оценена различными методами и измерительными приборами.</w:t>
      </w:r>
    </w:p>
    <w:p w:rsidR="00B8170C" w:rsidRPr="007113DC" w:rsidRDefault="00B8170C" w:rsidP="009270C5">
      <w:pPr>
        <w:jc w:val="both"/>
      </w:pPr>
    </w:p>
    <w:p w:rsidR="00B8170C" w:rsidRPr="007113DC" w:rsidRDefault="00B8170C" w:rsidP="009270C5">
      <w:pPr>
        <w:jc w:val="both"/>
      </w:pPr>
      <w:r w:rsidRPr="007113DC">
        <w:t xml:space="preserve">Наиболее доступным методом оценки шероховатости является использование компараторов, технические характеристики которых отвечают </w:t>
      </w:r>
      <w:r w:rsidR="006A1FDC" w:rsidRPr="007113DC">
        <w:rPr>
          <w:lang w:val="en-US"/>
        </w:rPr>
        <w:t>ISO</w:t>
      </w:r>
      <w:r w:rsidR="006A1FDC" w:rsidRPr="007113DC">
        <w:t xml:space="preserve"> 8503</w:t>
      </w:r>
      <w:r w:rsidRPr="007113DC">
        <w:rPr>
          <w:bCs/>
        </w:rPr>
        <w:t>-1.</w:t>
      </w:r>
    </w:p>
    <w:p w:rsidR="00B8170C" w:rsidRPr="007113DC" w:rsidRDefault="00B8170C" w:rsidP="009270C5">
      <w:pPr>
        <w:jc w:val="both"/>
      </w:pPr>
    </w:p>
    <w:p w:rsidR="00B8170C" w:rsidRPr="007113DC" w:rsidRDefault="00B8170C" w:rsidP="009270C5">
      <w:pPr>
        <w:jc w:val="both"/>
      </w:pPr>
      <w:r w:rsidRPr="007113DC">
        <w:t>Компараторы используют двух типов:</w:t>
      </w:r>
    </w:p>
    <w:p w:rsidR="00B8170C" w:rsidRPr="007113DC" w:rsidRDefault="00B8170C" w:rsidP="00FC2C42">
      <w:pPr>
        <w:pStyle w:val="aff4"/>
        <w:numPr>
          <w:ilvl w:val="0"/>
          <w:numId w:val="49"/>
        </w:numPr>
        <w:tabs>
          <w:tab w:val="left" w:pos="539"/>
        </w:tabs>
        <w:spacing w:before="120"/>
        <w:ind w:left="539" w:hanging="357"/>
        <w:jc w:val="both"/>
      </w:pPr>
      <w:r w:rsidRPr="007113DC">
        <w:t xml:space="preserve">S </w:t>
      </w:r>
      <w:r w:rsidR="00607567" w:rsidRPr="007113DC">
        <w:t>(</w:t>
      </w:r>
      <w:r w:rsidRPr="007113DC">
        <w:t>shot</w:t>
      </w:r>
      <w:r w:rsidR="00607567" w:rsidRPr="007113DC">
        <w:t>)</w:t>
      </w:r>
      <w:r w:rsidRPr="007113DC">
        <w:t xml:space="preserve"> для оценки шероховатости поверхности обработанной абразивом типа литой дроби;</w:t>
      </w:r>
    </w:p>
    <w:p w:rsidR="00B8170C" w:rsidRPr="007113DC" w:rsidRDefault="00B8170C" w:rsidP="00FC2C42">
      <w:pPr>
        <w:pStyle w:val="aff4"/>
        <w:numPr>
          <w:ilvl w:val="0"/>
          <w:numId w:val="49"/>
        </w:numPr>
        <w:tabs>
          <w:tab w:val="left" w:pos="539"/>
        </w:tabs>
        <w:spacing w:before="120"/>
        <w:ind w:left="539" w:hanging="357"/>
        <w:jc w:val="both"/>
      </w:pPr>
      <w:r w:rsidRPr="007113DC">
        <w:t xml:space="preserve">G </w:t>
      </w:r>
      <w:r w:rsidR="00607567" w:rsidRPr="007113DC">
        <w:t>(</w:t>
      </w:r>
      <w:r w:rsidRPr="007113DC">
        <w:t>grit</w:t>
      </w:r>
      <w:r w:rsidR="00607567" w:rsidRPr="007113DC">
        <w:t>)</w:t>
      </w:r>
      <w:r w:rsidRPr="007113DC">
        <w:t xml:space="preserve"> для оценки шероховатости поверхности обработанной абразивом типа купершлак.</w:t>
      </w:r>
    </w:p>
    <w:p w:rsidR="00B8170C" w:rsidRPr="007113DC" w:rsidRDefault="00B8170C" w:rsidP="009270C5">
      <w:pPr>
        <w:jc w:val="both"/>
      </w:pPr>
    </w:p>
    <w:p w:rsidR="00B8170C" w:rsidRPr="007113DC" w:rsidRDefault="00B8170C" w:rsidP="009270C5">
      <w:pPr>
        <w:jc w:val="both"/>
      </w:pPr>
      <w:r w:rsidRPr="007113DC">
        <w:t xml:space="preserve">При обнаружении износа или сомнения в оценке шероховатости компаратором их следует уничтожить или подвергнуть калибровке в соответствии с </w:t>
      </w:r>
      <w:r w:rsidR="006A1FDC" w:rsidRPr="007113DC">
        <w:rPr>
          <w:lang w:val="en-US"/>
        </w:rPr>
        <w:t>ISO</w:t>
      </w:r>
      <w:r w:rsidR="006A1FDC" w:rsidRPr="007113DC">
        <w:t xml:space="preserve"> 8503</w:t>
      </w:r>
      <w:r w:rsidRPr="007113DC">
        <w:rPr>
          <w:bCs/>
        </w:rPr>
        <w:t xml:space="preserve">-3 или </w:t>
      </w:r>
      <w:r w:rsidR="006A1FDC" w:rsidRPr="007113DC">
        <w:rPr>
          <w:lang w:val="en-US"/>
        </w:rPr>
        <w:t>ISO</w:t>
      </w:r>
      <w:r w:rsidR="006A1FDC" w:rsidRPr="007113DC">
        <w:t xml:space="preserve"> 8503</w:t>
      </w:r>
      <w:r w:rsidRPr="007113DC">
        <w:rPr>
          <w:bCs/>
        </w:rPr>
        <w:t>-4.</w:t>
      </w:r>
    </w:p>
    <w:p w:rsidR="00B8170C" w:rsidRPr="007113DC" w:rsidRDefault="00B8170C" w:rsidP="009270C5">
      <w:pPr>
        <w:jc w:val="both"/>
      </w:pPr>
    </w:p>
    <w:p w:rsidR="00B8170C" w:rsidRPr="007113DC" w:rsidRDefault="00B8170C" w:rsidP="009270C5">
      <w:pPr>
        <w:jc w:val="both"/>
      </w:pPr>
      <w:r w:rsidRPr="007113DC">
        <w:t>Оценку профиля тестируемой поверхности проводят выбором близкого профиля компаратора и опр</w:t>
      </w:r>
      <w:r w:rsidR="008E6ADD" w:rsidRPr="007113DC">
        <w:t xml:space="preserve">еделяют класс в соответствии с </w:t>
      </w:r>
      <w:r w:rsidR="008B6619" w:rsidRPr="007113DC">
        <w:t>Таблицей 33</w:t>
      </w:r>
      <w:r w:rsidRPr="007113DC">
        <w:t>.</w:t>
      </w:r>
    </w:p>
    <w:p w:rsidR="00B8170C" w:rsidRPr="007113DC" w:rsidRDefault="00B8170C" w:rsidP="009270C5">
      <w:pPr>
        <w:jc w:val="both"/>
        <w:rPr>
          <w:bCs/>
        </w:rPr>
      </w:pPr>
    </w:p>
    <w:p w:rsidR="002364BA" w:rsidRPr="007113DC" w:rsidRDefault="002364BA" w:rsidP="002364BA">
      <w:pPr>
        <w:jc w:val="right"/>
        <w:rPr>
          <w:rFonts w:ascii="Arial" w:eastAsia="Batang" w:hAnsi="Arial" w:cs="Arial"/>
          <w:b/>
          <w:sz w:val="20"/>
          <w:szCs w:val="20"/>
        </w:rPr>
      </w:pPr>
      <w:bookmarkStart w:id="847" w:name="Таблица31"/>
      <w:bookmarkStart w:id="848" w:name="_Ref44423433"/>
      <w:bookmarkEnd w:id="847"/>
      <w:r w:rsidRPr="007113DC">
        <w:rPr>
          <w:rFonts w:ascii="Arial" w:eastAsia="Batang" w:hAnsi="Arial" w:cs="Arial"/>
          <w:b/>
          <w:sz w:val="20"/>
          <w:szCs w:val="20"/>
        </w:rPr>
        <w:t xml:space="preserve">Таблица </w:t>
      </w:r>
      <w:r w:rsidRPr="007113DC">
        <w:rPr>
          <w:rFonts w:ascii="Arial" w:eastAsia="Batang" w:hAnsi="Arial" w:cs="Arial"/>
          <w:b/>
          <w:sz w:val="20"/>
          <w:szCs w:val="20"/>
        </w:rPr>
        <w:fldChar w:fldCharType="begin"/>
      </w:r>
      <w:r w:rsidRPr="007113DC">
        <w:rPr>
          <w:rFonts w:ascii="Arial" w:eastAsia="Batang" w:hAnsi="Arial" w:cs="Arial"/>
          <w:b/>
          <w:sz w:val="20"/>
          <w:szCs w:val="20"/>
        </w:rPr>
        <w:instrText xml:space="preserve"> SEQ Таблица \* ARABIC </w:instrText>
      </w:r>
      <w:r w:rsidRPr="007113DC">
        <w:rPr>
          <w:rFonts w:ascii="Arial" w:eastAsia="Batang" w:hAnsi="Arial" w:cs="Arial"/>
          <w:b/>
          <w:sz w:val="20"/>
          <w:szCs w:val="20"/>
        </w:rPr>
        <w:fldChar w:fldCharType="separate"/>
      </w:r>
      <w:r w:rsidR="00287538" w:rsidRPr="007113DC">
        <w:rPr>
          <w:rFonts w:ascii="Arial" w:eastAsia="Batang" w:hAnsi="Arial" w:cs="Arial"/>
          <w:b/>
          <w:noProof/>
          <w:sz w:val="20"/>
          <w:szCs w:val="20"/>
        </w:rPr>
        <w:t>33</w:t>
      </w:r>
      <w:r w:rsidRPr="007113DC">
        <w:rPr>
          <w:rFonts w:ascii="Arial" w:eastAsia="Batang" w:hAnsi="Arial" w:cs="Arial"/>
          <w:b/>
          <w:sz w:val="20"/>
          <w:szCs w:val="20"/>
        </w:rPr>
        <w:fldChar w:fldCharType="end"/>
      </w:r>
      <w:bookmarkEnd w:id="848"/>
    </w:p>
    <w:p w:rsidR="00B8170C" w:rsidRPr="007113DC" w:rsidRDefault="00B8170C" w:rsidP="00A01B48">
      <w:pPr>
        <w:pStyle w:val="13"/>
        <w:spacing w:after="60"/>
        <w:jc w:val="right"/>
        <w:rPr>
          <w:rFonts w:ascii="Arial" w:hAnsi="Arial" w:cs="Arial"/>
          <w:color w:val="auto"/>
        </w:rPr>
      </w:pPr>
      <w:r w:rsidRPr="007113DC">
        <w:rPr>
          <w:rFonts w:ascii="Arial" w:hAnsi="Arial" w:cs="Arial"/>
          <w:color w:val="auto"/>
        </w:rPr>
        <w:t>Определение класса подготовки поверхности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1"/>
        <w:gridCol w:w="7503"/>
      </w:tblGrid>
      <w:tr w:rsidR="007113DC" w:rsidRPr="007113DC" w:rsidTr="009270C5">
        <w:trPr>
          <w:tblHeader/>
        </w:trPr>
        <w:tc>
          <w:tcPr>
            <w:tcW w:w="1193" w:type="pct"/>
            <w:tcBorders>
              <w:top w:val="single" w:sz="12" w:space="0" w:color="auto"/>
              <w:left w:val="single" w:sz="12" w:space="0" w:color="auto"/>
              <w:bottom w:val="single" w:sz="12" w:space="0" w:color="auto"/>
              <w:right w:val="single" w:sz="6" w:space="0" w:color="auto"/>
            </w:tcBorders>
            <w:shd w:val="clear" w:color="auto" w:fill="FFD20A"/>
            <w:vAlign w:val="center"/>
          </w:tcPr>
          <w:p w:rsidR="00B8170C" w:rsidRPr="007113DC" w:rsidRDefault="00B8170C" w:rsidP="002A5F78">
            <w:pPr>
              <w:jc w:val="center"/>
              <w:rPr>
                <w:rFonts w:ascii="Arial" w:hAnsi="Arial" w:cs="Arial"/>
                <w:b/>
                <w:bCs/>
                <w:caps/>
                <w:sz w:val="16"/>
              </w:rPr>
            </w:pPr>
            <w:r w:rsidRPr="007113DC">
              <w:rPr>
                <w:rFonts w:ascii="Arial" w:hAnsi="Arial" w:cs="Arial"/>
                <w:b/>
                <w:bCs/>
                <w:caps/>
                <w:sz w:val="16"/>
              </w:rPr>
              <w:t>Обозначение класса</w:t>
            </w:r>
          </w:p>
        </w:tc>
        <w:tc>
          <w:tcPr>
            <w:tcW w:w="3807" w:type="pct"/>
            <w:tcBorders>
              <w:top w:val="single" w:sz="12" w:space="0" w:color="auto"/>
              <w:left w:val="single" w:sz="6" w:space="0" w:color="auto"/>
              <w:bottom w:val="single" w:sz="12" w:space="0" w:color="auto"/>
              <w:right w:val="single" w:sz="12" w:space="0" w:color="auto"/>
            </w:tcBorders>
            <w:shd w:val="clear" w:color="auto" w:fill="FFD20A"/>
            <w:vAlign w:val="center"/>
          </w:tcPr>
          <w:p w:rsidR="00B8170C" w:rsidRPr="007113DC" w:rsidRDefault="00B8170C" w:rsidP="002A5F78">
            <w:pPr>
              <w:jc w:val="center"/>
              <w:rPr>
                <w:rFonts w:ascii="Arial" w:hAnsi="Arial" w:cs="Arial"/>
                <w:b/>
                <w:bCs/>
                <w:caps/>
                <w:sz w:val="16"/>
              </w:rPr>
            </w:pPr>
            <w:r w:rsidRPr="007113DC">
              <w:rPr>
                <w:rFonts w:ascii="Arial" w:hAnsi="Arial" w:cs="Arial"/>
                <w:b/>
                <w:bCs/>
                <w:caps/>
                <w:sz w:val="16"/>
              </w:rPr>
              <w:t>Характеристика профиля</w:t>
            </w:r>
          </w:p>
        </w:tc>
      </w:tr>
      <w:tr w:rsidR="007113DC" w:rsidRPr="007113DC" w:rsidTr="009270C5">
        <w:trPr>
          <w:tblHeader/>
        </w:trPr>
        <w:tc>
          <w:tcPr>
            <w:tcW w:w="1193" w:type="pct"/>
            <w:tcBorders>
              <w:top w:val="single" w:sz="12" w:space="0" w:color="auto"/>
              <w:left w:val="single" w:sz="12" w:space="0" w:color="auto"/>
              <w:bottom w:val="single" w:sz="12" w:space="0" w:color="auto"/>
              <w:right w:val="single" w:sz="6" w:space="0" w:color="auto"/>
            </w:tcBorders>
            <w:shd w:val="clear" w:color="auto" w:fill="FFD20A"/>
            <w:vAlign w:val="center"/>
          </w:tcPr>
          <w:p w:rsidR="00660A1C" w:rsidRPr="007113DC" w:rsidRDefault="00660A1C" w:rsidP="002A5F78">
            <w:pPr>
              <w:jc w:val="center"/>
              <w:rPr>
                <w:rFonts w:ascii="Arial" w:hAnsi="Arial" w:cs="Arial"/>
                <w:b/>
                <w:bCs/>
                <w:caps/>
                <w:sz w:val="16"/>
              </w:rPr>
            </w:pPr>
            <w:r w:rsidRPr="007113DC">
              <w:rPr>
                <w:rFonts w:ascii="Arial" w:hAnsi="Arial" w:cs="Arial"/>
                <w:b/>
                <w:bCs/>
                <w:caps/>
                <w:sz w:val="16"/>
              </w:rPr>
              <w:t>1</w:t>
            </w:r>
          </w:p>
        </w:tc>
        <w:tc>
          <w:tcPr>
            <w:tcW w:w="3807" w:type="pct"/>
            <w:tcBorders>
              <w:top w:val="single" w:sz="12" w:space="0" w:color="auto"/>
              <w:left w:val="single" w:sz="6" w:space="0" w:color="auto"/>
              <w:bottom w:val="single" w:sz="12" w:space="0" w:color="auto"/>
              <w:right w:val="single" w:sz="12" w:space="0" w:color="auto"/>
            </w:tcBorders>
            <w:shd w:val="clear" w:color="auto" w:fill="FFD20A"/>
            <w:vAlign w:val="center"/>
          </w:tcPr>
          <w:p w:rsidR="00660A1C" w:rsidRPr="007113DC" w:rsidRDefault="00660A1C" w:rsidP="002A5F78">
            <w:pPr>
              <w:jc w:val="center"/>
              <w:rPr>
                <w:rFonts w:ascii="Arial" w:hAnsi="Arial" w:cs="Arial"/>
                <w:b/>
                <w:bCs/>
                <w:caps/>
                <w:sz w:val="16"/>
              </w:rPr>
            </w:pPr>
            <w:r w:rsidRPr="007113DC">
              <w:rPr>
                <w:rFonts w:ascii="Arial" w:hAnsi="Arial" w:cs="Arial"/>
                <w:b/>
                <w:bCs/>
                <w:caps/>
                <w:sz w:val="16"/>
              </w:rPr>
              <w:t>2</w:t>
            </w:r>
          </w:p>
        </w:tc>
      </w:tr>
      <w:tr w:rsidR="007113DC" w:rsidRPr="007113DC" w:rsidTr="009270C5">
        <w:tc>
          <w:tcPr>
            <w:tcW w:w="1193" w:type="pct"/>
            <w:tcBorders>
              <w:top w:val="single" w:sz="12" w:space="0" w:color="auto"/>
              <w:left w:val="single" w:sz="12" w:space="0" w:color="auto"/>
              <w:bottom w:val="single" w:sz="6" w:space="0" w:color="auto"/>
              <w:right w:val="single" w:sz="6" w:space="0" w:color="auto"/>
            </w:tcBorders>
          </w:tcPr>
          <w:p w:rsidR="00B8170C" w:rsidRPr="007113DC" w:rsidRDefault="00B8170C" w:rsidP="002A5F78">
            <w:pPr>
              <w:rPr>
                <w:bCs/>
              </w:rPr>
            </w:pPr>
            <w:r w:rsidRPr="007113DC">
              <w:rPr>
                <w:bCs/>
              </w:rPr>
              <w:t>Тонкий класс</w:t>
            </w:r>
          </w:p>
        </w:tc>
        <w:tc>
          <w:tcPr>
            <w:tcW w:w="3807" w:type="pct"/>
            <w:tcBorders>
              <w:top w:val="single" w:sz="12" w:space="0" w:color="auto"/>
              <w:left w:val="single" w:sz="6" w:space="0" w:color="auto"/>
              <w:bottom w:val="single" w:sz="6" w:space="0" w:color="auto"/>
              <w:right w:val="single" w:sz="12" w:space="0" w:color="auto"/>
            </w:tcBorders>
          </w:tcPr>
          <w:p w:rsidR="00B8170C" w:rsidRPr="007113DC" w:rsidRDefault="00B8170C" w:rsidP="002A5F78">
            <w:pPr>
              <w:rPr>
                <w:bCs/>
              </w:rPr>
            </w:pPr>
            <w:r w:rsidRPr="007113DC">
              <w:rPr>
                <w:bCs/>
              </w:rPr>
              <w:t xml:space="preserve">Профили, эквивалентные участку 1 и близкие к нему, но не превышающие участка 2 </w:t>
            </w:r>
          </w:p>
        </w:tc>
      </w:tr>
      <w:tr w:rsidR="007113DC" w:rsidRPr="007113DC" w:rsidTr="009270C5">
        <w:tc>
          <w:tcPr>
            <w:tcW w:w="1193" w:type="pct"/>
            <w:tcBorders>
              <w:top w:val="single" w:sz="6" w:space="0" w:color="auto"/>
              <w:left w:val="single" w:sz="12" w:space="0" w:color="auto"/>
              <w:bottom w:val="single" w:sz="6" w:space="0" w:color="auto"/>
              <w:right w:val="single" w:sz="6" w:space="0" w:color="auto"/>
            </w:tcBorders>
          </w:tcPr>
          <w:p w:rsidR="00B8170C" w:rsidRPr="007113DC" w:rsidRDefault="00B8170C" w:rsidP="002A5F78">
            <w:pPr>
              <w:rPr>
                <w:bCs/>
              </w:rPr>
            </w:pPr>
            <w:r w:rsidRPr="007113DC">
              <w:rPr>
                <w:bCs/>
              </w:rPr>
              <w:t>Средний класс</w:t>
            </w:r>
          </w:p>
        </w:tc>
        <w:tc>
          <w:tcPr>
            <w:tcW w:w="3807" w:type="pct"/>
            <w:tcBorders>
              <w:top w:val="single" w:sz="6" w:space="0" w:color="auto"/>
              <w:left w:val="single" w:sz="6" w:space="0" w:color="auto"/>
              <w:bottom w:val="single" w:sz="6" w:space="0" w:color="auto"/>
              <w:right w:val="single" w:sz="12" w:space="0" w:color="auto"/>
            </w:tcBorders>
          </w:tcPr>
          <w:p w:rsidR="00B8170C" w:rsidRPr="007113DC" w:rsidRDefault="00B8170C" w:rsidP="002A5F78">
            <w:pPr>
              <w:rPr>
                <w:bCs/>
              </w:rPr>
            </w:pPr>
            <w:r w:rsidRPr="007113DC">
              <w:rPr>
                <w:bCs/>
              </w:rPr>
              <w:t xml:space="preserve">Профили эквивалентные участку 2 и близкие к нему, но не превышающие участка 3 </w:t>
            </w:r>
          </w:p>
        </w:tc>
      </w:tr>
      <w:tr w:rsidR="007113DC" w:rsidRPr="007113DC" w:rsidTr="009270C5">
        <w:tc>
          <w:tcPr>
            <w:tcW w:w="1193" w:type="pct"/>
            <w:tcBorders>
              <w:top w:val="single" w:sz="6" w:space="0" w:color="auto"/>
              <w:left w:val="single" w:sz="12" w:space="0" w:color="auto"/>
              <w:bottom w:val="single" w:sz="12" w:space="0" w:color="auto"/>
              <w:right w:val="single" w:sz="6" w:space="0" w:color="auto"/>
            </w:tcBorders>
          </w:tcPr>
          <w:p w:rsidR="00B8170C" w:rsidRPr="007113DC" w:rsidRDefault="00B8170C" w:rsidP="002A5F78">
            <w:pPr>
              <w:rPr>
                <w:bCs/>
              </w:rPr>
            </w:pPr>
            <w:r w:rsidRPr="007113DC">
              <w:rPr>
                <w:bCs/>
              </w:rPr>
              <w:t>Грубый класс</w:t>
            </w:r>
          </w:p>
        </w:tc>
        <w:tc>
          <w:tcPr>
            <w:tcW w:w="3807" w:type="pct"/>
            <w:tcBorders>
              <w:top w:val="single" w:sz="6" w:space="0" w:color="auto"/>
              <w:left w:val="single" w:sz="6" w:space="0" w:color="auto"/>
              <w:bottom w:val="single" w:sz="12" w:space="0" w:color="auto"/>
              <w:right w:val="single" w:sz="12" w:space="0" w:color="auto"/>
            </w:tcBorders>
          </w:tcPr>
          <w:p w:rsidR="00B8170C" w:rsidRPr="007113DC" w:rsidRDefault="00B8170C" w:rsidP="002A5F78">
            <w:pPr>
              <w:rPr>
                <w:bCs/>
              </w:rPr>
            </w:pPr>
            <w:r w:rsidRPr="007113DC">
              <w:rPr>
                <w:bCs/>
              </w:rPr>
              <w:t xml:space="preserve">Профили эквивалентные участку 3 и близкие к нему, за исключением участка 4 </w:t>
            </w:r>
          </w:p>
        </w:tc>
      </w:tr>
    </w:tbl>
    <w:p w:rsidR="000D642E" w:rsidRPr="007113DC" w:rsidRDefault="000D642E" w:rsidP="009270C5">
      <w:pPr>
        <w:jc w:val="both"/>
      </w:pPr>
    </w:p>
    <w:p w:rsidR="00B8170C" w:rsidRPr="007113DC" w:rsidRDefault="00B8170C" w:rsidP="009270C5">
      <w:pPr>
        <w:jc w:val="both"/>
      </w:pPr>
      <w:r w:rsidRPr="007113DC">
        <w:t xml:space="preserve">Для определения количественной составляющей шероховатости поверхности используется цифровой профилометр с величиной измерения 0 – 1000 мкм и погрешностью измерения </w:t>
      </w:r>
      <w:r w:rsidR="00B0707B" w:rsidRPr="007113DC">
        <w:br/>
      </w:r>
      <w:r w:rsidRPr="007113DC">
        <w:t>1 – 2 мкм.</w:t>
      </w:r>
    </w:p>
    <w:p w:rsidR="00B8170C" w:rsidRPr="007113DC" w:rsidRDefault="00B8170C" w:rsidP="009270C5">
      <w:pPr>
        <w:jc w:val="both"/>
      </w:pPr>
    </w:p>
    <w:p w:rsidR="00B8170C" w:rsidRPr="007113DC" w:rsidRDefault="00B8170C" w:rsidP="009270C5">
      <w:pPr>
        <w:jc w:val="both"/>
      </w:pPr>
      <w:r w:rsidRPr="007113DC">
        <w:t xml:space="preserve">С помощью профилометра измеряются параметры профилометра </w:t>
      </w:r>
      <w:r w:rsidRPr="007113DC">
        <w:rPr>
          <w:lang w:val="en-US"/>
        </w:rPr>
        <w:t>Ry</w:t>
      </w:r>
      <w:r w:rsidRPr="007113DC">
        <w:t xml:space="preserve">, </w:t>
      </w:r>
      <w:r w:rsidRPr="007113DC">
        <w:rPr>
          <w:lang w:val="en-US"/>
        </w:rPr>
        <w:t>Ry</w:t>
      </w:r>
      <w:r w:rsidRPr="007113DC">
        <w:rPr>
          <w:vertAlign w:val="subscript"/>
        </w:rPr>
        <w:t>5</w:t>
      </w:r>
      <w:r w:rsidRPr="007113DC">
        <w:t xml:space="preserve">, </w:t>
      </w:r>
      <w:r w:rsidRPr="007113DC">
        <w:rPr>
          <w:lang w:val="en-US"/>
        </w:rPr>
        <w:t>Ry</w:t>
      </w:r>
      <w:r w:rsidRPr="007113DC">
        <w:rPr>
          <w:vertAlign w:val="subscript"/>
        </w:rPr>
        <w:t>5/</w:t>
      </w:r>
      <w:r w:rsidRPr="007113DC">
        <w:t xml:space="preserve">. На практике часто используют прежние параметры шероховатости </w:t>
      </w:r>
      <w:r w:rsidRPr="007113DC">
        <w:rPr>
          <w:lang w:val="en-US"/>
        </w:rPr>
        <w:t>Ra</w:t>
      </w:r>
      <w:r w:rsidRPr="007113DC">
        <w:t xml:space="preserve">, </w:t>
      </w:r>
      <w:r w:rsidRPr="007113DC">
        <w:rPr>
          <w:lang w:val="en-US"/>
        </w:rPr>
        <w:t>Rz</w:t>
      </w:r>
      <w:r w:rsidRPr="007113DC">
        <w:t xml:space="preserve"> и </w:t>
      </w:r>
      <w:r w:rsidRPr="007113DC">
        <w:rPr>
          <w:lang w:val="en-US"/>
        </w:rPr>
        <w:t>R</w:t>
      </w:r>
      <w:r w:rsidRPr="007113DC">
        <w:t xml:space="preserve"> </w:t>
      </w:r>
      <w:r w:rsidRPr="007113DC">
        <w:rPr>
          <w:lang w:val="en-US"/>
        </w:rPr>
        <w:t>max</w:t>
      </w:r>
      <w:r w:rsidRPr="007113DC">
        <w:t xml:space="preserve">, которые соответствуют </w:t>
      </w:r>
      <w:r w:rsidRPr="007113DC">
        <w:rPr>
          <w:lang w:val="en-US"/>
        </w:rPr>
        <w:t>Ry</w:t>
      </w:r>
      <w:r w:rsidRPr="007113DC">
        <w:t xml:space="preserve">, </w:t>
      </w:r>
      <w:r w:rsidRPr="007113DC">
        <w:rPr>
          <w:lang w:val="en-US"/>
        </w:rPr>
        <w:t>Ry</w:t>
      </w:r>
      <w:r w:rsidRPr="007113DC">
        <w:rPr>
          <w:vertAlign w:val="subscript"/>
        </w:rPr>
        <w:t>5</w:t>
      </w:r>
      <w:r w:rsidRPr="007113DC">
        <w:t xml:space="preserve">, </w:t>
      </w:r>
      <w:r w:rsidRPr="007113DC">
        <w:rPr>
          <w:lang w:val="en-US"/>
        </w:rPr>
        <w:t>Ry</w:t>
      </w:r>
      <w:r w:rsidRPr="007113DC">
        <w:rPr>
          <w:vertAlign w:val="subscript"/>
        </w:rPr>
        <w:t>5/</w:t>
      </w:r>
      <w:r w:rsidRPr="007113DC">
        <w:t>.</w:t>
      </w:r>
    </w:p>
    <w:p w:rsidR="005125EF" w:rsidRPr="007113DC" w:rsidRDefault="005125EF" w:rsidP="009270C5">
      <w:pPr>
        <w:jc w:val="both"/>
      </w:pPr>
    </w:p>
    <w:p w:rsidR="005125EF" w:rsidRPr="007113DC" w:rsidRDefault="005125EF" w:rsidP="005125EF">
      <w:pPr>
        <w:jc w:val="both"/>
      </w:pPr>
      <w:r w:rsidRPr="007113DC">
        <w:t xml:space="preserve">Допускаемая шероховатость Rz </w:t>
      </w:r>
      <w:r w:rsidR="00013CB4" w:rsidRPr="007113DC">
        <w:t>(</w:t>
      </w:r>
      <w:r w:rsidRPr="007113DC">
        <w:t>ГОСТ 2789</w:t>
      </w:r>
      <w:r w:rsidR="00013CB4" w:rsidRPr="007113DC">
        <w:t>)</w:t>
      </w:r>
      <w:r w:rsidRPr="007113DC">
        <w:t>, мкм, определяется в соответствии с Приложением 2 ГОСТ 9.032-74</w:t>
      </w:r>
      <w:r w:rsidR="00013CB4" w:rsidRPr="007113DC">
        <w:t xml:space="preserve"> и </w:t>
      </w:r>
      <w:r w:rsidR="00287538" w:rsidRPr="007113DC">
        <w:t>НД</w:t>
      </w:r>
      <w:r w:rsidR="00013CB4" w:rsidRPr="007113DC">
        <w:t xml:space="preserve"> на ЛКП.</w:t>
      </w:r>
    </w:p>
    <w:p w:rsidR="00660A1C" w:rsidRPr="007113DC" w:rsidRDefault="00660A1C" w:rsidP="002A5F78"/>
    <w:p w:rsidR="00D201B4" w:rsidRPr="007113DC" w:rsidRDefault="00D201B4" w:rsidP="002A5F78"/>
    <w:p w:rsidR="00B8170C" w:rsidRPr="007113DC" w:rsidRDefault="00B8170C" w:rsidP="00FC2C42">
      <w:pPr>
        <w:pStyle w:val="S20"/>
        <w:numPr>
          <w:ilvl w:val="1"/>
          <w:numId w:val="32"/>
        </w:numPr>
        <w:tabs>
          <w:tab w:val="left" w:pos="567"/>
        </w:tabs>
        <w:ind w:left="0" w:firstLine="0"/>
        <w:outlineLvl w:val="9"/>
      </w:pPr>
      <w:bookmarkStart w:id="849" w:name="_Toc249046369"/>
      <w:bookmarkStart w:id="850" w:name="_Toc249253743"/>
      <w:bookmarkStart w:id="851" w:name="_Toc249266320"/>
      <w:bookmarkStart w:id="852" w:name="_Toc249869673"/>
      <w:bookmarkStart w:id="853" w:name="_Toc257241767"/>
      <w:bookmarkStart w:id="854" w:name="_Toc259187470"/>
      <w:bookmarkStart w:id="855" w:name="_Toc259188592"/>
      <w:bookmarkStart w:id="856" w:name="_Toc260831182"/>
      <w:bookmarkStart w:id="857" w:name="_Toc262572220"/>
      <w:bookmarkStart w:id="858" w:name="_Toc403380459"/>
      <w:bookmarkStart w:id="859" w:name="_Toc403404806"/>
      <w:bookmarkStart w:id="860" w:name="_Toc406510877"/>
      <w:bookmarkStart w:id="861" w:name="_Ref43234935"/>
      <w:bookmarkStart w:id="862" w:name="_Toc44447780"/>
      <w:bookmarkStart w:id="863" w:name="_Toc47453913"/>
      <w:bookmarkStart w:id="864" w:name="_Toc47555157"/>
      <w:bookmarkStart w:id="865" w:name="_Toc49759953"/>
      <w:bookmarkStart w:id="866" w:name="_Toc50038806"/>
      <w:bookmarkStart w:id="867" w:name="_Toc51075136"/>
      <w:bookmarkStart w:id="868" w:name="_Toc51925660"/>
      <w:r w:rsidRPr="007113DC">
        <w:t xml:space="preserve">ОПРЕДЕЛЕНИЕ СТЕПЕНИ </w:t>
      </w:r>
      <w:r w:rsidR="00355C9B" w:rsidRPr="007113DC">
        <w:t>ЗАПЫЛЕННОСТИ</w:t>
      </w:r>
      <w:r w:rsidR="003D17C5" w:rsidRPr="007113DC">
        <w:t xml:space="preserve"> (ОБЕСПЫЛИВАНИЯ)</w:t>
      </w:r>
      <w:r w:rsidR="00F511EA" w:rsidRPr="007113DC">
        <w:t xml:space="preserve"> </w:t>
      </w:r>
      <w:r w:rsidRPr="007113DC">
        <w:t>ПОВЕРХНОСТИ СТАЛЬНОЙ ПОДЛОЖКИ</w:t>
      </w:r>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rsidR="00B8170C" w:rsidRPr="007113DC" w:rsidRDefault="00B8170C" w:rsidP="002A5F78"/>
    <w:p w:rsidR="00B8170C" w:rsidRPr="007113DC" w:rsidRDefault="00B8170C" w:rsidP="009270C5">
      <w:pPr>
        <w:jc w:val="both"/>
      </w:pPr>
      <w:r w:rsidRPr="007113DC">
        <w:t xml:space="preserve">Степень запыленности оценивают в баллах согласно эталонной таблице </w:t>
      </w:r>
      <w:r w:rsidRPr="007113DC">
        <w:rPr>
          <w:bCs/>
          <w:lang w:val="en-US"/>
        </w:rPr>
        <w:t>IS</w:t>
      </w:r>
      <w:r w:rsidRPr="007113DC">
        <w:rPr>
          <w:bCs/>
        </w:rPr>
        <w:t>О 8502-3.</w:t>
      </w:r>
    </w:p>
    <w:p w:rsidR="00E11437" w:rsidRPr="007113DC" w:rsidRDefault="00E11437" w:rsidP="009270C5">
      <w:pPr>
        <w:jc w:val="both"/>
      </w:pPr>
    </w:p>
    <w:p w:rsidR="00B8170C" w:rsidRPr="007113DC" w:rsidRDefault="00B8170C" w:rsidP="009270C5">
      <w:pPr>
        <w:jc w:val="both"/>
      </w:pPr>
      <w:r w:rsidRPr="007113DC">
        <w:t xml:space="preserve">Определение степени запыленности стальной поверхности после абразивной обработки производят с помощью липкой ленты, которая помещается на испытуемую поверхность и прикатывается роликом. После отслоения от испытуемой поверхности ее сравнивают с эталоном и определяют балл запыленности стальной поверхности перед нанесением </w:t>
      </w:r>
      <w:r w:rsidRPr="007113DC">
        <w:lastRenderedPageBreak/>
        <w:t xml:space="preserve">антикоррозионного покрытия. Степень запыленности не должна превышать </w:t>
      </w:r>
      <w:r w:rsidR="00D80192" w:rsidRPr="007113DC">
        <w:t>2</w:t>
      </w:r>
      <w:r w:rsidRPr="007113DC">
        <w:t xml:space="preserve"> балла, если в </w:t>
      </w:r>
      <w:r w:rsidR="002C141C" w:rsidRPr="007113DC">
        <w:t>ТД</w:t>
      </w:r>
      <w:r w:rsidRPr="007113DC">
        <w:t xml:space="preserve"> на ЛКП не указано другое.</w:t>
      </w:r>
    </w:p>
    <w:p w:rsidR="00660A1C" w:rsidRPr="007113DC" w:rsidRDefault="00660A1C" w:rsidP="009270C5">
      <w:pPr>
        <w:pStyle w:val="S0"/>
      </w:pPr>
    </w:p>
    <w:p w:rsidR="009270C5" w:rsidRPr="007113DC" w:rsidRDefault="009270C5" w:rsidP="009270C5">
      <w:pPr>
        <w:pStyle w:val="S0"/>
      </w:pPr>
    </w:p>
    <w:p w:rsidR="00B8170C" w:rsidRPr="007113DC" w:rsidRDefault="00B8170C" w:rsidP="00FC2C42">
      <w:pPr>
        <w:pStyle w:val="S20"/>
        <w:numPr>
          <w:ilvl w:val="1"/>
          <w:numId w:val="32"/>
        </w:numPr>
        <w:tabs>
          <w:tab w:val="left" w:pos="567"/>
        </w:tabs>
        <w:ind w:left="0" w:firstLine="0"/>
        <w:outlineLvl w:val="9"/>
      </w:pPr>
      <w:bookmarkStart w:id="869" w:name="_Toc249046370"/>
      <w:bookmarkStart w:id="870" w:name="_Toc249253744"/>
      <w:bookmarkStart w:id="871" w:name="_Toc249266321"/>
      <w:bookmarkStart w:id="872" w:name="_Toc249869674"/>
      <w:bookmarkStart w:id="873" w:name="_Toc257241768"/>
      <w:bookmarkStart w:id="874" w:name="_Toc259187471"/>
      <w:bookmarkStart w:id="875" w:name="_Toc259188593"/>
      <w:bookmarkStart w:id="876" w:name="_Toc260831183"/>
      <w:bookmarkStart w:id="877" w:name="_Toc262572221"/>
      <w:bookmarkStart w:id="878" w:name="_Toc403380460"/>
      <w:bookmarkStart w:id="879" w:name="_Toc403404807"/>
      <w:bookmarkStart w:id="880" w:name="_Toc406510878"/>
      <w:bookmarkStart w:id="881" w:name="Таблица35"/>
      <w:bookmarkStart w:id="882" w:name="_Toc44447781"/>
      <w:bookmarkStart w:id="883" w:name="_Toc47453914"/>
      <w:bookmarkStart w:id="884" w:name="_Toc47555158"/>
      <w:bookmarkStart w:id="885" w:name="_Toc49759954"/>
      <w:bookmarkStart w:id="886" w:name="_Toc50038807"/>
      <w:bookmarkStart w:id="887" w:name="_Toc51075137"/>
      <w:bookmarkStart w:id="888" w:name="_Toc51925661"/>
      <w:r w:rsidRPr="007113DC">
        <w:t>ОПРЕДЕЛЕНИЕ СОДЕРЖАНИЯ СОЛЕЙ НА СТАЛЬНОЙ ПОВЕРХНОСТИ</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rsidR="005947E9" w:rsidRDefault="005947E9" w:rsidP="002A5F78"/>
    <w:p w:rsidR="00932CD5" w:rsidRPr="007113DC" w:rsidRDefault="00932CD5" w:rsidP="002A5F78"/>
    <w:p w:rsidR="00B8170C" w:rsidRPr="00932CD5" w:rsidRDefault="00B8170C" w:rsidP="00FC2C42">
      <w:pPr>
        <w:pStyle w:val="aff4"/>
        <w:numPr>
          <w:ilvl w:val="2"/>
          <w:numId w:val="32"/>
        </w:numPr>
        <w:tabs>
          <w:tab w:val="left" w:pos="709"/>
        </w:tabs>
        <w:ind w:left="0" w:firstLine="0"/>
        <w:rPr>
          <w:rFonts w:ascii="Arial" w:hAnsi="Arial" w:cs="Arial"/>
          <w:b/>
          <w:i/>
          <w:caps/>
          <w:sz w:val="20"/>
        </w:rPr>
      </w:pPr>
      <w:r w:rsidRPr="00932CD5">
        <w:rPr>
          <w:rFonts w:ascii="Arial" w:hAnsi="Arial" w:cs="Arial"/>
          <w:b/>
          <w:i/>
          <w:caps/>
          <w:sz w:val="20"/>
        </w:rPr>
        <w:t>ОБЩИЕ ПОЛОЖЕНИЯ</w:t>
      </w:r>
    </w:p>
    <w:p w:rsidR="00B8170C" w:rsidRPr="007113DC" w:rsidRDefault="00B8170C" w:rsidP="002A5F78"/>
    <w:p w:rsidR="00B8170C" w:rsidRPr="007113DC" w:rsidRDefault="00B8170C" w:rsidP="00EA2FC2">
      <w:pPr>
        <w:jc w:val="both"/>
      </w:pPr>
      <w:r w:rsidRPr="007113DC">
        <w:t xml:space="preserve">Для определения содержания солей </w:t>
      </w:r>
      <w:r w:rsidR="00607567" w:rsidRPr="007113DC">
        <w:t>(</w:t>
      </w:r>
      <w:r w:rsidRPr="007113DC">
        <w:t>хлоридов</w:t>
      </w:r>
      <w:r w:rsidR="00135999" w:rsidRPr="007113DC">
        <w:t>)</w:t>
      </w:r>
      <w:r w:rsidRPr="007113DC">
        <w:t>, легко растворимых в воде и присутствующих на стальной поверхности используется аналитический метод, описанный в ISО 8502-2. Метод применим также для поверхностей, имею</w:t>
      </w:r>
      <w:r w:rsidR="00932CD5">
        <w:t>щих покрытия, нанесенные ранее.</w:t>
      </w:r>
    </w:p>
    <w:p w:rsidR="00B8170C" w:rsidRPr="007113DC" w:rsidRDefault="00B8170C" w:rsidP="00EA2FC2">
      <w:pPr>
        <w:tabs>
          <w:tab w:val="left" w:pos="3975"/>
        </w:tabs>
        <w:jc w:val="both"/>
      </w:pPr>
    </w:p>
    <w:p w:rsidR="00B8170C" w:rsidRPr="007113DC" w:rsidRDefault="00B8170C" w:rsidP="00EA2FC2">
      <w:pPr>
        <w:jc w:val="both"/>
      </w:pPr>
      <w:r w:rsidRPr="007113DC">
        <w:t>Данный метод применим для оценки содержания солей, которые были внесены при проведении процедуры очистки или нанесены на поверхность до или после очистки.</w:t>
      </w:r>
    </w:p>
    <w:p w:rsidR="00B8170C" w:rsidRPr="007113DC" w:rsidRDefault="00B8170C" w:rsidP="00EA2FC2">
      <w:pPr>
        <w:jc w:val="both"/>
      </w:pPr>
    </w:p>
    <w:p w:rsidR="00B8170C" w:rsidRPr="007113DC" w:rsidRDefault="00B8170C" w:rsidP="00EA2FC2">
      <w:pPr>
        <w:jc w:val="both"/>
      </w:pPr>
      <w:r w:rsidRPr="007113DC">
        <w:t>Данный метод испытания не может быть использован на поверхностях, обработанных хроматом или нитратом, которые широко используются в качестве ингибиторов в воде при влажной пескоструйной обработке.</w:t>
      </w:r>
    </w:p>
    <w:p w:rsidR="00C92349" w:rsidRPr="007113DC" w:rsidRDefault="00C92349" w:rsidP="00EA2FC2">
      <w:pPr>
        <w:jc w:val="both"/>
      </w:pPr>
    </w:p>
    <w:p w:rsidR="00C92349" w:rsidRPr="007113DC" w:rsidRDefault="00C92349" w:rsidP="00EA2FC2">
      <w:pPr>
        <w:jc w:val="both"/>
      </w:pPr>
      <w:r w:rsidRPr="007113DC">
        <w:t>Допускаемое содержание солей на поверхности определяется по</w:t>
      </w:r>
      <w:r w:rsidR="00355C9B" w:rsidRPr="007113DC">
        <w:t xml:space="preserve"> НД</w:t>
      </w:r>
      <w:r w:rsidRPr="007113DC">
        <w:t xml:space="preserve"> на ЛКМ.</w:t>
      </w:r>
    </w:p>
    <w:p w:rsidR="00D201B4" w:rsidRPr="007113DC" w:rsidRDefault="00D201B4" w:rsidP="002A5F78"/>
    <w:p w:rsidR="004D41E4" w:rsidRPr="007113DC" w:rsidRDefault="004D41E4" w:rsidP="002A5F78"/>
    <w:p w:rsidR="00B8170C" w:rsidRPr="000A32ED" w:rsidRDefault="00B8170C" w:rsidP="00FC2C42">
      <w:pPr>
        <w:pStyle w:val="aff4"/>
        <w:numPr>
          <w:ilvl w:val="2"/>
          <w:numId w:val="32"/>
        </w:numPr>
        <w:tabs>
          <w:tab w:val="left" w:pos="709"/>
        </w:tabs>
        <w:ind w:left="0" w:firstLine="0"/>
        <w:rPr>
          <w:rFonts w:ascii="Arial" w:hAnsi="Arial" w:cs="Arial"/>
          <w:b/>
          <w:i/>
          <w:caps/>
          <w:sz w:val="20"/>
        </w:rPr>
      </w:pPr>
      <w:bookmarkStart w:id="889" w:name="_Toc403380462"/>
      <w:bookmarkStart w:id="890" w:name="_Toc403404809"/>
      <w:r w:rsidRPr="000A32ED">
        <w:rPr>
          <w:rFonts w:ascii="Arial" w:hAnsi="Arial" w:cs="Arial"/>
          <w:b/>
          <w:i/>
          <w:caps/>
          <w:sz w:val="20"/>
        </w:rPr>
        <w:t>АППАРАТУРА И МАТЕРИАЛЫ</w:t>
      </w:r>
      <w:bookmarkEnd w:id="889"/>
      <w:bookmarkEnd w:id="890"/>
    </w:p>
    <w:p w:rsidR="00B8170C" w:rsidRPr="007113DC" w:rsidRDefault="00B8170C" w:rsidP="002A5F78"/>
    <w:p w:rsidR="00B8170C" w:rsidRPr="007113DC" w:rsidRDefault="00B8170C" w:rsidP="00EA2FC2">
      <w:pPr>
        <w:jc w:val="both"/>
      </w:pPr>
      <w:r w:rsidRPr="007113DC">
        <w:t>При анализе используются только аналитически чистые реактивы и вода не менее третьей степени чистоты.</w:t>
      </w:r>
    </w:p>
    <w:p w:rsidR="00B8170C" w:rsidRPr="007113DC" w:rsidRDefault="00B8170C" w:rsidP="00EA2FC2">
      <w:pPr>
        <w:jc w:val="both"/>
      </w:pPr>
    </w:p>
    <w:p w:rsidR="00B8170C" w:rsidRPr="007113DC" w:rsidRDefault="00B8170C" w:rsidP="00EA2FC2">
      <w:pPr>
        <w:jc w:val="both"/>
      </w:pPr>
      <w:r w:rsidRPr="007113DC">
        <w:t>Азотная кислота концентрации около 0,05 моль/л.</w:t>
      </w:r>
    </w:p>
    <w:p w:rsidR="00B8170C" w:rsidRPr="007113DC" w:rsidRDefault="00B8170C" w:rsidP="00EA2FC2">
      <w:pPr>
        <w:jc w:val="both"/>
      </w:pPr>
    </w:p>
    <w:p w:rsidR="00B8170C" w:rsidRPr="007113DC" w:rsidRDefault="00B8170C" w:rsidP="00EA2FC2">
      <w:pPr>
        <w:jc w:val="both"/>
      </w:pPr>
      <w:r w:rsidRPr="007113DC">
        <w:t>Раствор едкого натра концентрации около 0,025 моль/л.</w:t>
      </w:r>
    </w:p>
    <w:p w:rsidR="00B8170C" w:rsidRPr="007113DC" w:rsidRDefault="00B8170C" w:rsidP="00EA2FC2">
      <w:pPr>
        <w:jc w:val="both"/>
      </w:pPr>
    </w:p>
    <w:p w:rsidR="00B8170C" w:rsidRPr="007113DC" w:rsidRDefault="00B8170C" w:rsidP="00EA2FC2">
      <w:pPr>
        <w:jc w:val="both"/>
      </w:pPr>
      <w:r w:rsidRPr="007113DC">
        <w:t>Хлористый калий, стандартный раствор с содержанием хлора 10 мг/л.</w:t>
      </w:r>
    </w:p>
    <w:p w:rsidR="00B8170C" w:rsidRPr="007113DC" w:rsidRDefault="00B8170C" w:rsidP="00EA2FC2">
      <w:pPr>
        <w:jc w:val="both"/>
      </w:pPr>
    </w:p>
    <w:p w:rsidR="00B8170C" w:rsidRPr="007113DC" w:rsidRDefault="00B8170C" w:rsidP="00EA2FC2">
      <w:pPr>
        <w:jc w:val="both"/>
      </w:pPr>
      <w:r w:rsidRPr="007113DC">
        <w:t>Нитрат двухвалентной ртути, стандартный волюмометрический раствор с концентрацией Hg</w:t>
      </w:r>
      <w:r w:rsidR="000F31FE" w:rsidRPr="007113DC">
        <w:t>(NO</w:t>
      </w:r>
      <w:r w:rsidR="000F31FE" w:rsidRPr="007113DC">
        <w:rPr>
          <w:vertAlign w:val="subscript"/>
        </w:rPr>
        <w:t>3</w:t>
      </w:r>
      <w:r w:rsidR="000F31FE" w:rsidRPr="007113DC">
        <w:t>)</w:t>
      </w:r>
      <w:r w:rsidR="000F31FE" w:rsidRPr="007113DC">
        <w:rPr>
          <w:szCs w:val="24"/>
          <w:vertAlign w:val="subscript"/>
        </w:rPr>
        <w:t>2</w:t>
      </w:r>
      <w:r w:rsidRPr="007113DC">
        <w:t xml:space="preserve"> 0,0125 моль/л.</w:t>
      </w:r>
    </w:p>
    <w:p w:rsidR="00D201B4" w:rsidRPr="001031EB" w:rsidRDefault="00D201B4" w:rsidP="001031EB">
      <w:pPr>
        <w:jc w:val="both"/>
      </w:pPr>
    </w:p>
    <w:p w:rsidR="004D41E4" w:rsidRPr="001031EB" w:rsidRDefault="004D41E4" w:rsidP="001031EB">
      <w:pPr>
        <w:jc w:val="both"/>
      </w:pPr>
    </w:p>
    <w:p w:rsidR="00B8170C" w:rsidRPr="001031EB" w:rsidRDefault="00B8170C" w:rsidP="00FC2C42">
      <w:pPr>
        <w:pStyle w:val="aff4"/>
        <w:numPr>
          <w:ilvl w:val="2"/>
          <w:numId w:val="32"/>
        </w:numPr>
        <w:tabs>
          <w:tab w:val="left" w:pos="709"/>
        </w:tabs>
        <w:ind w:left="0" w:firstLine="0"/>
        <w:rPr>
          <w:rFonts w:ascii="Arial" w:hAnsi="Arial" w:cs="Arial"/>
          <w:b/>
          <w:i/>
          <w:caps/>
          <w:sz w:val="20"/>
        </w:rPr>
      </w:pPr>
      <w:bookmarkStart w:id="891" w:name="_Toc403380463"/>
      <w:bookmarkStart w:id="892" w:name="_Toc403404810"/>
      <w:r w:rsidRPr="001031EB">
        <w:rPr>
          <w:rFonts w:ascii="Arial" w:hAnsi="Arial" w:cs="Arial"/>
          <w:b/>
          <w:i/>
          <w:caps/>
          <w:sz w:val="20"/>
        </w:rPr>
        <w:t>ПРОВЕДЕНИЕ ИСПЫТАНИЙ</w:t>
      </w:r>
      <w:bookmarkEnd w:id="891"/>
      <w:bookmarkEnd w:id="892"/>
    </w:p>
    <w:p w:rsidR="00B8170C" w:rsidRPr="007113DC" w:rsidRDefault="00B8170C" w:rsidP="00652DC1"/>
    <w:p w:rsidR="00B8170C" w:rsidRPr="007113DC" w:rsidRDefault="00B8170C" w:rsidP="00357C7B">
      <w:pPr>
        <w:jc w:val="both"/>
      </w:pPr>
      <w:r w:rsidRPr="007113DC">
        <w:t>Мерная площадь стальной поверхности промывается известным объемом воды, и хлорид в промывной воде титруется нитратом двухвалентной меди с использованием комбинированного дифенилкарбазон</w:t>
      </w:r>
      <w:r w:rsidR="00B0707B" w:rsidRPr="007113DC">
        <w:t xml:space="preserve"> </w:t>
      </w:r>
      <w:r w:rsidRPr="007113DC">
        <w:t>/</w:t>
      </w:r>
      <w:r w:rsidR="00B0707B" w:rsidRPr="007113DC">
        <w:t xml:space="preserve"> </w:t>
      </w:r>
      <w:r w:rsidRPr="007113DC">
        <w:t xml:space="preserve">бромфеноловая голубая индикатором по методу, разработанному Кларком. При титровании ионы ртути реагируют со свободными хлорид-ионами, образуя </w:t>
      </w:r>
      <w:r w:rsidRPr="007113DC">
        <w:rPr>
          <w:lang w:val="en-US"/>
        </w:rPr>
        <w:t>HgCl</w:t>
      </w:r>
      <w:r w:rsidRPr="007113DC">
        <w:rPr>
          <w:vertAlign w:val="subscript"/>
        </w:rPr>
        <w:t>2</w:t>
      </w:r>
      <w:r w:rsidRPr="007113DC">
        <w:t>, которая диссоциирует лишь незначительно. После связывания хлорид-ионов остаточные ионы ртути с дифенилкарбазоном дают интенсивное фиолетовое окрашивание, показывая этим конечную точку титрования.</w:t>
      </w:r>
    </w:p>
    <w:p w:rsidR="00B8170C" w:rsidRPr="007113DC" w:rsidRDefault="00B8170C" w:rsidP="00357C7B">
      <w:pPr>
        <w:jc w:val="both"/>
      </w:pPr>
    </w:p>
    <w:p w:rsidR="00B8170C" w:rsidRPr="007113DC" w:rsidRDefault="00B8170C" w:rsidP="00357C7B">
      <w:pPr>
        <w:jc w:val="both"/>
      </w:pPr>
      <w:r w:rsidRPr="007113DC">
        <w:lastRenderedPageBreak/>
        <w:t xml:space="preserve">Далее производится нормализация раствора с использованием вышеуказанных реактивов и проводится в соответствии с </w:t>
      </w:r>
      <w:r w:rsidRPr="007113DC">
        <w:rPr>
          <w:lang w:val="en-US"/>
        </w:rPr>
        <w:t>IS</w:t>
      </w:r>
      <w:r w:rsidRPr="007113DC">
        <w:t>О 8502-2 холостое титрование, промывка поверхности и титрование промывной воды.</w:t>
      </w:r>
    </w:p>
    <w:p w:rsidR="00B8170C" w:rsidRPr="007113DC" w:rsidRDefault="00B8170C" w:rsidP="00357C7B">
      <w:pPr>
        <w:jc w:val="both"/>
      </w:pPr>
    </w:p>
    <w:p w:rsidR="00B8170C" w:rsidRPr="007113DC" w:rsidRDefault="00B8170C" w:rsidP="00357C7B">
      <w:pPr>
        <w:jc w:val="both"/>
      </w:pPr>
      <w:r w:rsidRPr="007113DC">
        <w:t xml:space="preserve">По формуле </w:t>
      </w:r>
      <w:r w:rsidR="00E65B15" w:rsidRPr="007113DC">
        <w:t>5</w:t>
      </w:r>
      <w:r w:rsidRPr="007113DC">
        <w:t xml:space="preserve"> производится расчет оцениваемого количества хлорида на единицу площади поверхности, ρ</w:t>
      </w:r>
      <w:r w:rsidRPr="007113DC">
        <w:rPr>
          <w:lang w:val="en-US"/>
        </w:rPr>
        <w:t>a</w:t>
      </w:r>
      <w:r w:rsidR="000F31FE" w:rsidRPr="007113DC">
        <w:t xml:space="preserve"> (</w:t>
      </w:r>
      <w:r w:rsidRPr="007113DC">
        <w:rPr>
          <w:lang w:val="en-US"/>
        </w:rPr>
        <w:t>Cl</w:t>
      </w:r>
      <w:r w:rsidR="000F31FE" w:rsidRPr="007113DC">
        <w:t>)</w:t>
      </w:r>
      <w:r w:rsidRPr="007113DC">
        <w:t>, выражаемое в мг/м</w:t>
      </w:r>
      <w:r w:rsidRPr="007113DC">
        <w:rPr>
          <w:vertAlign w:val="superscript"/>
        </w:rPr>
        <w:t>2</w:t>
      </w:r>
      <w:r w:rsidRPr="007113DC">
        <w:t>:</w:t>
      </w:r>
    </w:p>
    <w:p w:rsidR="00B8170C" w:rsidRPr="007113DC" w:rsidRDefault="00B8170C" w:rsidP="002A5F78"/>
    <w:p w:rsidR="00B8170C" w:rsidRPr="005122F6" w:rsidRDefault="000F31FE" w:rsidP="00D201B4">
      <w:pPr>
        <w:jc w:val="center"/>
        <w:rPr>
          <w:bCs/>
          <w:i/>
          <w:lang w:val="en-US"/>
        </w:rPr>
      </w:pPr>
      <w:r w:rsidRPr="005122F6">
        <w:rPr>
          <w:bCs/>
          <w:i/>
          <w:lang w:val="en-US"/>
        </w:rPr>
        <w:t>(</w:t>
      </w:r>
      <w:r w:rsidR="00B8170C" w:rsidRPr="007113DC">
        <w:rPr>
          <w:bCs/>
          <w:i/>
          <w:lang w:val="en-US"/>
        </w:rPr>
        <w:t>V</w:t>
      </w:r>
      <w:r w:rsidR="00B8170C" w:rsidRPr="005122F6">
        <w:rPr>
          <w:bCs/>
          <w:i/>
          <w:vertAlign w:val="subscript"/>
          <w:lang w:val="en-US"/>
        </w:rPr>
        <w:t>1</w:t>
      </w:r>
      <w:r w:rsidR="00B8170C" w:rsidRPr="005122F6">
        <w:rPr>
          <w:bCs/>
          <w:i/>
          <w:lang w:val="en-US"/>
        </w:rPr>
        <w:t xml:space="preserve"> – </w:t>
      </w:r>
      <w:r w:rsidR="00B8170C" w:rsidRPr="007113DC">
        <w:rPr>
          <w:bCs/>
          <w:i/>
          <w:lang w:val="en-US"/>
        </w:rPr>
        <w:t>Vo</w:t>
      </w:r>
      <w:r w:rsidRPr="005122F6">
        <w:rPr>
          <w:bCs/>
          <w:i/>
          <w:lang w:val="en-US"/>
        </w:rPr>
        <w:t>)</w:t>
      </w:r>
      <w:r w:rsidR="006A4BAC" w:rsidRPr="007113DC">
        <w:rPr>
          <w:bCs/>
          <w:i/>
          <w:lang w:val="en-US"/>
        </w:rPr>
        <w:t>c</w:t>
      </w:r>
      <w:r w:rsidR="006A4BAC" w:rsidRPr="005122F6">
        <w:rPr>
          <w:bCs/>
          <w:i/>
          <w:lang w:val="en-US"/>
        </w:rPr>
        <w:t xml:space="preserve"> </w:t>
      </w:r>
      <w:r w:rsidR="008E3A92" w:rsidRPr="005122F6">
        <w:rPr>
          <w:bCs/>
          <w:i/>
          <w:lang w:val="en-US"/>
        </w:rPr>
        <w:t>×</w:t>
      </w:r>
      <w:r w:rsidR="006A4BAC" w:rsidRPr="005122F6">
        <w:rPr>
          <w:bCs/>
          <w:i/>
          <w:lang w:val="en-US"/>
        </w:rPr>
        <w:t xml:space="preserve"> 1,773 </w:t>
      </w:r>
      <w:r w:rsidR="008E3A92" w:rsidRPr="005122F6">
        <w:rPr>
          <w:bCs/>
          <w:i/>
          <w:lang w:val="en-US"/>
        </w:rPr>
        <w:t>×</w:t>
      </w:r>
      <w:r w:rsidR="00B8170C" w:rsidRPr="005122F6">
        <w:rPr>
          <w:bCs/>
          <w:i/>
          <w:lang w:val="en-US"/>
        </w:rPr>
        <w:t xml:space="preserve"> 10 </w:t>
      </w:r>
      <w:r w:rsidR="00B8170C" w:rsidRPr="005122F6">
        <w:rPr>
          <w:bCs/>
          <w:i/>
          <w:vertAlign w:val="superscript"/>
          <w:lang w:val="en-US"/>
        </w:rPr>
        <w:t>8</w:t>
      </w:r>
    </w:p>
    <w:p w:rsidR="00B8170C" w:rsidRPr="005122F6" w:rsidRDefault="000F31FE" w:rsidP="008318F1">
      <w:pPr>
        <w:tabs>
          <w:tab w:val="center" w:pos="4395"/>
          <w:tab w:val="right" w:pos="9638"/>
        </w:tabs>
        <w:jc w:val="center"/>
        <w:rPr>
          <w:bCs/>
          <w:i/>
          <w:lang w:val="en-US"/>
        </w:rPr>
      </w:pPr>
      <w:r w:rsidRPr="007113DC">
        <w:rPr>
          <w:bCs/>
          <w:i/>
        </w:rPr>
        <w:t>Ρ</w:t>
      </w:r>
      <w:r w:rsidR="00B8170C" w:rsidRPr="007113DC">
        <w:rPr>
          <w:bCs/>
          <w:i/>
          <w:lang w:val="en-US"/>
        </w:rPr>
        <w:t>a</w:t>
      </w:r>
      <w:r w:rsidRPr="005122F6">
        <w:rPr>
          <w:bCs/>
          <w:i/>
          <w:lang w:val="en-US"/>
        </w:rPr>
        <w:t>(</w:t>
      </w:r>
      <w:r w:rsidR="00B8170C" w:rsidRPr="007113DC">
        <w:rPr>
          <w:bCs/>
          <w:i/>
          <w:lang w:val="en-US"/>
        </w:rPr>
        <w:t>Cl</w:t>
      </w:r>
      <w:r w:rsidRPr="005122F6">
        <w:rPr>
          <w:bCs/>
          <w:i/>
          <w:lang w:val="en-US"/>
        </w:rPr>
        <w:t>)</w:t>
      </w:r>
      <w:r w:rsidR="00B8170C" w:rsidRPr="005122F6">
        <w:rPr>
          <w:bCs/>
          <w:i/>
          <w:lang w:val="en-US"/>
        </w:rPr>
        <w:t xml:space="preserve"> = ---------------------------------</w:t>
      </w:r>
      <w:r w:rsidR="00351DE3" w:rsidRPr="005122F6">
        <w:rPr>
          <w:bCs/>
          <w:i/>
          <w:lang w:val="en-US"/>
        </w:rPr>
        <w:t>---</w:t>
      </w:r>
      <w:r w:rsidR="00E65B15" w:rsidRPr="005122F6">
        <w:rPr>
          <w:bCs/>
          <w:i/>
          <w:lang w:val="en-US"/>
        </w:rPr>
        <w:t>,</w:t>
      </w:r>
      <w:r w:rsidR="008318F1" w:rsidRPr="005122F6">
        <w:rPr>
          <w:bCs/>
          <w:i/>
          <w:lang w:val="en-US"/>
        </w:rPr>
        <w:tab/>
      </w:r>
      <w:r w:rsidR="00746EDB" w:rsidRPr="005122F6">
        <w:rPr>
          <w:rFonts w:eastAsia="Times New Roman"/>
          <w:szCs w:val="24"/>
          <w:lang w:val="en-US" w:eastAsia="ru-RU"/>
        </w:rPr>
        <w:t>(</w:t>
      </w:r>
      <w:r w:rsidR="00E65B15" w:rsidRPr="005122F6">
        <w:rPr>
          <w:lang w:val="en-US"/>
        </w:rPr>
        <w:t>5</w:t>
      </w:r>
      <w:r w:rsidR="00746EDB" w:rsidRPr="005122F6">
        <w:rPr>
          <w:rFonts w:eastAsia="Times New Roman"/>
          <w:szCs w:val="24"/>
          <w:lang w:val="en-US" w:eastAsia="ru-RU"/>
        </w:rPr>
        <w:t>)</w:t>
      </w:r>
    </w:p>
    <w:p w:rsidR="00B8170C" w:rsidRPr="005122F6" w:rsidRDefault="00B8170C" w:rsidP="00D201B4">
      <w:pPr>
        <w:jc w:val="center"/>
        <w:rPr>
          <w:bCs/>
          <w:i/>
          <w:lang w:val="en-US"/>
        </w:rPr>
      </w:pPr>
      <w:r w:rsidRPr="007113DC">
        <w:rPr>
          <w:bCs/>
          <w:i/>
          <w:lang w:val="en-US"/>
        </w:rPr>
        <w:t>A</w:t>
      </w:r>
    </w:p>
    <w:p w:rsidR="00B8170C" w:rsidRPr="005122F6" w:rsidRDefault="00B8170C" w:rsidP="002A5F78">
      <w:pPr>
        <w:rPr>
          <w:lang w:val="en-US"/>
        </w:rPr>
      </w:pPr>
    </w:p>
    <w:p w:rsidR="00351DE3" w:rsidRPr="00705C51" w:rsidRDefault="00351DE3" w:rsidP="001031EB">
      <w:pPr>
        <w:ind w:left="567"/>
        <w:rPr>
          <w:lang w:val="en-US"/>
        </w:rPr>
      </w:pPr>
      <w:r w:rsidRPr="007113DC">
        <w:t>где</w:t>
      </w:r>
      <w:r w:rsidR="008E6ADD" w:rsidRPr="00705C51">
        <w:rPr>
          <w:lang w:val="en-US"/>
        </w:rPr>
        <w:t>:</w:t>
      </w:r>
    </w:p>
    <w:p w:rsidR="006A4BAC" w:rsidRPr="007113DC" w:rsidRDefault="00B8170C" w:rsidP="001031EB">
      <w:pPr>
        <w:spacing w:before="120"/>
        <w:ind w:left="567"/>
      </w:pPr>
      <w:r w:rsidRPr="007113DC">
        <w:rPr>
          <w:i/>
          <w:lang w:val="en-US"/>
        </w:rPr>
        <w:t>V</w:t>
      </w:r>
      <w:r w:rsidRPr="007113DC">
        <w:rPr>
          <w:i/>
          <w:vertAlign w:val="subscript"/>
        </w:rPr>
        <w:t>1</w:t>
      </w:r>
      <w:r w:rsidRPr="007113DC">
        <w:rPr>
          <w:vertAlign w:val="subscript"/>
        </w:rPr>
        <w:t xml:space="preserve"> </w:t>
      </w:r>
      <w:r w:rsidRPr="007113DC">
        <w:t>- объем раствора нитрата двухвалентной ртути, использованный для титрования промывной воды, мл</w:t>
      </w:r>
      <w:r w:rsidR="00103518" w:rsidRPr="007113DC">
        <w:t>.</w:t>
      </w:r>
    </w:p>
    <w:p w:rsidR="006A4BAC" w:rsidRPr="007113DC" w:rsidRDefault="00B8170C" w:rsidP="001031EB">
      <w:pPr>
        <w:spacing w:before="120"/>
        <w:ind w:left="567"/>
      </w:pPr>
      <w:r w:rsidRPr="007113DC">
        <w:rPr>
          <w:i/>
          <w:lang w:val="en-US"/>
        </w:rPr>
        <w:t>Vo</w:t>
      </w:r>
      <w:r w:rsidRPr="007113DC">
        <w:t xml:space="preserve"> - объем раствора нитрата двухвалентной ртути, использованный при холостом титровани</w:t>
      </w:r>
      <w:r w:rsidR="00B0707B" w:rsidRPr="007113DC">
        <w:t>и</w:t>
      </w:r>
      <w:r w:rsidRPr="007113DC">
        <w:t>, мл</w:t>
      </w:r>
      <w:r w:rsidR="00103518" w:rsidRPr="007113DC">
        <w:t>.</w:t>
      </w:r>
    </w:p>
    <w:p w:rsidR="006A4BAC" w:rsidRPr="007113DC" w:rsidRDefault="00B8170C" w:rsidP="001031EB">
      <w:pPr>
        <w:spacing w:before="120"/>
        <w:ind w:left="567"/>
      </w:pPr>
      <w:r w:rsidRPr="007113DC">
        <w:rPr>
          <w:i/>
          <w:lang w:val="en-US"/>
        </w:rPr>
        <w:t>c</w:t>
      </w:r>
      <w:r w:rsidRPr="007113DC">
        <w:t xml:space="preserve"> - действительная концентрация раствора нитрата двухвалентной ртути, моль/л</w:t>
      </w:r>
      <w:r w:rsidR="00103518" w:rsidRPr="007113DC">
        <w:t>.</w:t>
      </w:r>
    </w:p>
    <w:p w:rsidR="00B8170C" w:rsidRPr="007113DC" w:rsidRDefault="00B8170C" w:rsidP="001031EB">
      <w:pPr>
        <w:spacing w:before="120"/>
        <w:ind w:left="567"/>
      </w:pPr>
      <w:r w:rsidRPr="007113DC">
        <w:rPr>
          <w:i/>
          <w:lang w:val="en-US"/>
        </w:rPr>
        <w:t>A</w:t>
      </w:r>
      <w:r w:rsidRPr="007113DC">
        <w:t xml:space="preserve"> - площадь промытой поверхности, мм</w:t>
      </w:r>
      <w:r w:rsidRPr="007113DC">
        <w:rPr>
          <w:vertAlign w:val="superscript"/>
        </w:rPr>
        <w:t>2</w:t>
      </w:r>
      <w:r w:rsidR="00351DE3" w:rsidRPr="007113DC">
        <w:t>.</w:t>
      </w:r>
    </w:p>
    <w:p w:rsidR="006A4BAC" w:rsidRPr="007113DC" w:rsidRDefault="006A4BAC" w:rsidP="002A5F78"/>
    <w:p w:rsidR="00B8170C" w:rsidRPr="007113DC" w:rsidRDefault="00B8170C" w:rsidP="002A5F78">
      <w:r w:rsidRPr="007113DC">
        <w:t>Каждый результат необходим</w:t>
      </w:r>
      <w:r w:rsidR="00B0707B" w:rsidRPr="007113DC">
        <w:t>о округлять до ближайших 10 мг/</w:t>
      </w:r>
      <w:r w:rsidRPr="007113DC">
        <w:t xml:space="preserve">м </w:t>
      </w:r>
      <w:r w:rsidRPr="007113DC">
        <w:rPr>
          <w:vertAlign w:val="superscript"/>
        </w:rPr>
        <w:t>2</w:t>
      </w:r>
      <w:r w:rsidRPr="007113DC">
        <w:t>.</w:t>
      </w:r>
    </w:p>
    <w:p w:rsidR="00351DE3" w:rsidRPr="007113DC" w:rsidRDefault="00351DE3" w:rsidP="002A5F78"/>
    <w:p w:rsidR="00B8170C" w:rsidRPr="007113DC" w:rsidRDefault="00B8170C" w:rsidP="00A26C0E">
      <w:pPr>
        <w:sectPr w:rsidR="00B8170C" w:rsidRPr="007113DC" w:rsidSect="001832D6">
          <w:headerReference w:type="even" r:id="rId69"/>
          <w:headerReference w:type="default" r:id="rId70"/>
          <w:headerReference w:type="first" r:id="rId71"/>
          <w:pgSz w:w="11906" w:h="16838" w:code="9"/>
          <w:pgMar w:top="510" w:right="1021" w:bottom="567" w:left="1247" w:header="737" w:footer="680" w:gutter="0"/>
          <w:cols w:space="708"/>
          <w:docGrid w:linePitch="360"/>
        </w:sectPr>
      </w:pPr>
    </w:p>
    <w:p w:rsidR="00B8170C" w:rsidRPr="007113DC" w:rsidRDefault="00B8170C" w:rsidP="00FE3BB7">
      <w:pPr>
        <w:pStyle w:val="2"/>
        <w:rPr>
          <w:rFonts w:cs="Arial"/>
          <w:szCs w:val="24"/>
        </w:rPr>
      </w:pPr>
      <w:bookmarkStart w:id="893" w:name="_ПРИЛОЖЕНИЕ_6._ТЕХНОЛОГИЧЕСКАЯ"/>
      <w:bookmarkStart w:id="894" w:name="_Toc249266322"/>
      <w:bookmarkStart w:id="895" w:name="_Toc249869675"/>
      <w:bookmarkStart w:id="896" w:name="_Toc259188594"/>
      <w:bookmarkStart w:id="897" w:name="_Toc260831184"/>
      <w:bookmarkStart w:id="898" w:name="_Toc262572222"/>
      <w:bookmarkStart w:id="899" w:name="_Toc403380464"/>
      <w:bookmarkStart w:id="900" w:name="_Toc403404811"/>
      <w:bookmarkStart w:id="901" w:name="_Toc406510879"/>
      <w:bookmarkStart w:id="902" w:name="_Toc442117718"/>
      <w:bookmarkStart w:id="903" w:name="_Toc450644122"/>
      <w:bookmarkStart w:id="904" w:name="_Ref38569674"/>
      <w:bookmarkStart w:id="905" w:name="_Ref38577319"/>
      <w:bookmarkStart w:id="906" w:name="_Toc44447782"/>
      <w:bookmarkStart w:id="907" w:name="_Toc47453915"/>
      <w:bookmarkStart w:id="908" w:name="_Toc47555159"/>
      <w:bookmarkStart w:id="909" w:name="_Toc49759955"/>
      <w:bookmarkStart w:id="910" w:name="_Toc50038808"/>
      <w:bookmarkStart w:id="911" w:name="_Toc51075138"/>
      <w:bookmarkStart w:id="912" w:name="_Toc51925662"/>
      <w:bookmarkStart w:id="913" w:name="_Toc54871619"/>
      <w:bookmarkStart w:id="914" w:name="_Toc54871685"/>
      <w:bookmarkEnd w:id="893"/>
      <w:r w:rsidRPr="007113DC">
        <w:rPr>
          <w:rFonts w:cs="Arial"/>
          <w:szCs w:val="24"/>
        </w:rPr>
        <w:lastRenderedPageBreak/>
        <w:t>ПРИЛО</w:t>
      </w:r>
      <w:bookmarkStart w:id="915" w:name="Приложение5"/>
      <w:bookmarkEnd w:id="915"/>
      <w:r w:rsidRPr="007113DC">
        <w:rPr>
          <w:rFonts w:cs="Arial"/>
          <w:szCs w:val="24"/>
        </w:rPr>
        <w:t xml:space="preserve">ЖЕНИЕ </w:t>
      </w:r>
      <w:r w:rsidR="006D4DAB" w:rsidRPr="007113DC">
        <w:rPr>
          <w:rFonts w:cs="Arial"/>
          <w:szCs w:val="24"/>
        </w:rPr>
        <w:t>5</w:t>
      </w:r>
      <w:r w:rsidRPr="007113DC">
        <w:rPr>
          <w:rFonts w:cs="Arial"/>
          <w:szCs w:val="24"/>
        </w:rPr>
        <w:t>. ТЕХНОЛОГИЧЕСКАЯ СХЕМА НАНЕСЕНИЯ АНТИКОРРОЗИОННОГО ПОКРЫТИЯ</w:t>
      </w:r>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rsidR="00B8170C" w:rsidRPr="007113DC" w:rsidRDefault="00B8170C" w:rsidP="00A26C0E"/>
    <w:p w:rsidR="00586C0A" w:rsidRPr="007113DC" w:rsidRDefault="00586C0A" w:rsidP="00A26C0E"/>
    <w:p w:rsidR="00B8170C" w:rsidRPr="007113DC" w:rsidRDefault="00213740" w:rsidP="00332A1D">
      <w:pPr>
        <w:jc w:val="both"/>
        <w:rPr>
          <w:bCs/>
        </w:rPr>
      </w:pPr>
      <w:r w:rsidRPr="007113DC">
        <w:rPr>
          <w:bCs/>
        </w:rPr>
        <w:t>АКЗ</w:t>
      </w:r>
      <w:r w:rsidR="00B8170C" w:rsidRPr="007113DC">
        <w:rPr>
          <w:bCs/>
        </w:rPr>
        <w:t xml:space="preserve"> по данной схеме выполняется на заводе-изготовителе или на специально оборудованной площадке при производстве строительно-монтажных </w:t>
      </w:r>
      <w:r w:rsidR="007445D8" w:rsidRPr="007113DC">
        <w:rPr>
          <w:bCs/>
        </w:rPr>
        <w:t xml:space="preserve">и ремонтных </w:t>
      </w:r>
      <w:r w:rsidR="00B8170C" w:rsidRPr="007113DC">
        <w:rPr>
          <w:bCs/>
        </w:rPr>
        <w:t>работ.</w:t>
      </w:r>
    </w:p>
    <w:p w:rsidR="00B8170C" w:rsidRPr="007113DC" w:rsidRDefault="00B8170C" w:rsidP="00A26C0E">
      <w:pPr>
        <w:rPr>
          <w:bCs/>
        </w:rPr>
      </w:pPr>
    </w:p>
    <w:p w:rsidR="002364BA" w:rsidRPr="007113DC" w:rsidRDefault="002364BA" w:rsidP="002364BA">
      <w:pPr>
        <w:jc w:val="right"/>
        <w:rPr>
          <w:rFonts w:ascii="Arial" w:eastAsia="Batang" w:hAnsi="Arial" w:cs="Arial"/>
          <w:b/>
          <w:sz w:val="20"/>
          <w:szCs w:val="20"/>
        </w:rPr>
      </w:pPr>
      <w:bookmarkStart w:id="916" w:name="Таблица32"/>
      <w:bookmarkEnd w:id="916"/>
      <w:r w:rsidRPr="007113DC">
        <w:rPr>
          <w:rFonts w:ascii="Arial" w:eastAsia="Batang" w:hAnsi="Arial" w:cs="Arial"/>
          <w:b/>
          <w:sz w:val="20"/>
          <w:szCs w:val="20"/>
        </w:rPr>
        <w:t xml:space="preserve">Таблица </w:t>
      </w:r>
      <w:r w:rsidRPr="007113DC">
        <w:rPr>
          <w:rFonts w:ascii="Arial" w:eastAsia="Batang" w:hAnsi="Arial" w:cs="Arial"/>
          <w:b/>
          <w:sz w:val="20"/>
          <w:szCs w:val="20"/>
        </w:rPr>
        <w:fldChar w:fldCharType="begin"/>
      </w:r>
      <w:r w:rsidRPr="007113DC">
        <w:rPr>
          <w:rFonts w:ascii="Arial" w:eastAsia="Batang" w:hAnsi="Arial" w:cs="Arial"/>
          <w:b/>
          <w:sz w:val="20"/>
          <w:szCs w:val="20"/>
        </w:rPr>
        <w:instrText xml:space="preserve"> SEQ Таблица \* ARABIC </w:instrText>
      </w:r>
      <w:r w:rsidRPr="007113DC">
        <w:rPr>
          <w:rFonts w:ascii="Arial" w:eastAsia="Batang" w:hAnsi="Arial" w:cs="Arial"/>
          <w:b/>
          <w:sz w:val="20"/>
          <w:szCs w:val="20"/>
        </w:rPr>
        <w:fldChar w:fldCharType="separate"/>
      </w:r>
      <w:r w:rsidR="00C8417F" w:rsidRPr="007113DC">
        <w:rPr>
          <w:rFonts w:ascii="Arial" w:eastAsia="Batang" w:hAnsi="Arial" w:cs="Arial"/>
          <w:b/>
          <w:noProof/>
          <w:sz w:val="20"/>
          <w:szCs w:val="20"/>
        </w:rPr>
        <w:t>34</w:t>
      </w:r>
      <w:r w:rsidRPr="007113DC">
        <w:rPr>
          <w:rFonts w:ascii="Arial" w:eastAsia="Batang" w:hAnsi="Arial" w:cs="Arial"/>
          <w:b/>
          <w:sz w:val="20"/>
          <w:szCs w:val="20"/>
        </w:rPr>
        <w:fldChar w:fldCharType="end"/>
      </w:r>
    </w:p>
    <w:p w:rsidR="00B8170C" w:rsidRPr="007113DC" w:rsidRDefault="00B8170C" w:rsidP="00332A1D">
      <w:pPr>
        <w:pStyle w:val="13"/>
        <w:spacing w:after="60"/>
        <w:jc w:val="right"/>
        <w:rPr>
          <w:rFonts w:ascii="Arial" w:hAnsi="Arial" w:cs="Arial"/>
          <w:color w:val="auto"/>
        </w:rPr>
      </w:pPr>
      <w:r w:rsidRPr="007113DC">
        <w:rPr>
          <w:rFonts w:ascii="Arial" w:hAnsi="Arial" w:cs="Arial"/>
          <w:color w:val="auto"/>
        </w:rPr>
        <w:t>Технологическая схема нанесения антикоррозионного покрытия</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1163"/>
        <w:gridCol w:w="2489"/>
        <w:gridCol w:w="5138"/>
        <w:gridCol w:w="3084"/>
        <w:gridCol w:w="4103"/>
      </w:tblGrid>
      <w:tr w:rsidR="007113DC" w:rsidRPr="007113DC" w:rsidTr="008D682B">
        <w:trPr>
          <w:tblHeader/>
        </w:trPr>
        <w:tc>
          <w:tcPr>
            <w:tcW w:w="364" w:type="pct"/>
            <w:tcBorders>
              <w:top w:val="single" w:sz="12" w:space="0" w:color="auto"/>
              <w:left w:val="single" w:sz="12" w:space="0" w:color="auto"/>
              <w:bottom w:val="single" w:sz="12" w:space="0" w:color="auto"/>
              <w:right w:val="single" w:sz="6" w:space="0" w:color="auto"/>
            </w:tcBorders>
            <w:shd w:val="clear" w:color="auto" w:fill="FFD200"/>
            <w:vAlign w:val="center"/>
          </w:tcPr>
          <w:p w:rsidR="00B8170C" w:rsidRPr="007113DC" w:rsidRDefault="00B8170C" w:rsidP="005947E9">
            <w:pPr>
              <w:jc w:val="center"/>
              <w:rPr>
                <w:rFonts w:ascii="Arial" w:hAnsi="Arial" w:cs="Arial"/>
                <w:b/>
                <w:caps/>
                <w:sz w:val="16"/>
              </w:rPr>
            </w:pPr>
            <w:r w:rsidRPr="007113DC">
              <w:rPr>
                <w:rFonts w:ascii="Arial" w:hAnsi="Arial" w:cs="Arial"/>
                <w:b/>
                <w:caps/>
                <w:sz w:val="16"/>
              </w:rPr>
              <w:t>№ операции</w:t>
            </w:r>
          </w:p>
        </w:tc>
        <w:tc>
          <w:tcPr>
            <w:tcW w:w="779" w:type="pct"/>
            <w:tcBorders>
              <w:top w:val="single" w:sz="12" w:space="0" w:color="auto"/>
              <w:left w:val="single" w:sz="6" w:space="0" w:color="auto"/>
              <w:bottom w:val="single" w:sz="12" w:space="0" w:color="auto"/>
              <w:right w:val="single" w:sz="6" w:space="0" w:color="auto"/>
            </w:tcBorders>
            <w:shd w:val="clear" w:color="auto" w:fill="FFD200"/>
            <w:vAlign w:val="center"/>
          </w:tcPr>
          <w:p w:rsidR="00B8170C" w:rsidRPr="007113DC" w:rsidRDefault="00B8170C" w:rsidP="00793768">
            <w:pPr>
              <w:jc w:val="center"/>
              <w:rPr>
                <w:rFonts w:ascii="Arial" w:hAnsi="Arial" w:cs="Arial"/>
                <w:b/>
                <w:caps/>
                <w:sz w:val="16"/>
              </w:rPr>
            </w:pPr>
            <w:r w:rsidRPr="007113DC">
              <w:rPr>
                <w:rFonts w:ascii="Arial" w:hAnsi="Arial" w:cs="Arial"/>
                <w:b/>
                <w:caps/>
                <w:sz w:val="16"/>
              </w:rPr>
              <w:t xml:space="preserve">Проводимая </w:t>
            </w:r>
            <w:r w:rsidRPr="007113DC">
              <w:rPr>
                <w:rFonts w:ascii="Arial" w:hAnsi="Arial" w:cs="Arial"/>
                <w:b/>
                <w:caps/>
                <w:sz w:val="16"/>
              </w:rPr>
              <w:br/>
              <w:t>операция</w:t>
            </w:r>
          </w:p>
        </w:tc>
        <w:tc>
          <w:tcPr>
            <w:tcW w:w="1608" w:type="pct"/>
            <w:tcBorders>
              <w:top w:val="single" w:sz="12" w:space="0" w:color="auto"/>
              <w:left w:val="single" w:sz="6" w:space="0" w:color="auto"/>
              <w:bottom w:val="single" w:sz="12" w:space="0" w:color="auto"/>
              <w:right w:val="single" w:sz="6" w:space="0" w:color="auto"/>
            </w:tcBorders>
            <w:shd w:val="clear" w:color="auto" w:fill="FFD200"/>
            <w:vAlign w:val="center"/>
          </w:tcPr>
          <w:p w:rsidR="00B8170C" w:rsidRPr="007113DC" w:rsidRDefault="00B8170C" w:rsidP="00793768">
            <w:pPr>
              <w:jc w:val="center"/>
              <w:rPr>
                <w:rFonts w:ascii="Arial" w:hAnsi="Arial" w:cs="Arial"/>
                <w:b/>
                <w:caps/>
                <w:sz w:val="16"/>
              </w:rPr>
            </w:pPr>
            <w:r w:rsidRPr="007113DC">
              <w:rPr>
                <w:rFonts w:ascii="Arial" w:hAnsi="Arial" w:cs="Arial"/>
                <w:b/>
                <w:caps/>
                <w:sz w:val="16"/>
              </w:rPr>
              <w:t xml:space="preserve">Условия </w:t>
            </w:r>
            <w:r w:rsidRPr="007113DC">
              <w:rPr>
                <w:rFonts w:ascii="Arial" w:hAnsi="Arial" w:cs="Arial"/>
                <w:b/>
                <w:caps/>
                <w:sz w:val="16"/>
              </w:rPr>
              <w:br/>
              <w:t>проведения операции</w:t>
            </w:r>
          </w:p>
        </w:tc>
        <w:tc>
          <w:tcPr>
            <w:tcW w:w="965" w:type="pct"/>
            <w:tcBorders>
              <w:top w:val="single" w:sz="12" w:space="0" w:color="auto"/>
              <w:left w:val="single" w:sz="6" w:space="0" w:color="auto"/>
              <w:bottom w:val="single" w:sz="12" w:space="0" w:color="auto"/>
              <w:right w:val="single" w:sz="6" w:space="0" w:color="auto"/>
            </w:tcBorders>
            <w:shd w:val="clear" w:color="auto" w:fill="FFD200"/>
            <w:vAlign w:val="center"/>
          </w:tcPr>
          <w:p w:rsidR="00B8170C" w:rsidRPr="007113DC" w:rsidRDefault="00B8170C" w:rsidP="00793768">
            <w:pPr>
              <w:jc w:val="center"/>
              <w:rPr>
                <w:rFonts w:ascii="Arial" w:hAnsi="Arial" w:cs="Arial"/>
                <w:b/>
                <w:caps/>
                <w:sz w:val="16"/>
              </w:rPr>
            </w:pPr>
            <w:r w:rsidRPr="007113DC">
              <w:rPr>
                <w:rFonts w:ascii="Arial" w:hAnsi="Arial" w:cs="Arial"/>
                <w:b/>
                <w:caps/>
                <w:sz w:val="16"/>
              </w:rPr>
              <w:t>МЕТОД И Оборудование для выполнения операции и контроля качества</w:t>
            </w:r>
          </w:p>
        </w:tc>
        <w:tc>
          <w:tcPr>
            <w:tcW w:w="1284" w:type="pct"/>
            <w:tcBorders>
              <w:top w:val="single" w:sz="12" w:space="0" w:color="auto"/>
              <w:left w:val="single" w:sz="6" w:space="0" w:color="auto"/>
              <w:bottom w:val="single" w:sz="12" w:space="0" w:color="auto"/>
              <w:right w:val="single" w:sz="12" w:space="0" w:color="auto"/>
            </w:tcBorders>
            <w:shd w:val="clear" w:color="auto" w:fill="FFD200"/>
            <w:vAlign w:val="center"/>
          </w:tcPr>
          <w:p w:rsidR="00B8170C" w:rsidRPr="007113DC" w:rsidRDefault="00B8170C" w:rsidP="00793768">
            <w:pPr>
              <w:jc w:val="center"/>
              <w:rPr>
                <w:rFonts w:ascii="Arial" w:hAnsi="Arial" w:cs="Arial"/>
                <w:b/>
                <w:caps/>
                <w:sz w:val="16"/>
              </w:rPr>
            </w:pPr>
            <w:r w:rsidRPr="007113DC">
              <w:rPr>
                <w:rFonts w:ascii="Arial" w:hAnsi="Arial" w:cs="Arial"/>
                <w:b/>
                <w:caps/>
                <w:sz w:val="16"/>
              </w:rPr>
              <w:t>Документ об окончании работ</w:t>
            </w:r>
          </w:p>
        </w:tc>
      </w:tr>
      <w:tr w:rsidR="007113DC" w:rsidRPr="007113DC" w:rsidTr="008D682B">
        <w:trPr>
          <w:tblHeader/>
        </w:trPr>
        <w:tc>
          <w:tcPr>
            <w:tcW w:w="364" w:type="pct"/>
            <w:tcBorders>
              <w:top w:val="single" w:sz="12" w:space="0" w:color="auto"/>
              <w:left w:val="single" w:sz="12" w:space="0" w:color="auto"/>
              <w:bottom w:val="single" w:sz="12" w:space="0" w:color="auto"/>
              <w:right w:val="single" w:sz="6" w:space="0" w:color="auto"/>
            </w:tcBorders>
            <w:shd w:val="clear" w:color="auto" w:fill="FFD200"/>
            <w:vAlign w:val="center"/>
          </w:tcPr>
          <w:p w:rsidR="00B8170C" w:rsidRPr="007113DC" w:rsidRDefault="00B8170C" w:rsidP="00793768">
            <w:pPr>
              <w:jc w:val="center"/>
              <w:rPr>
                <w:rFonts w:ascii="Arial" w:hAnsi="Arial" w:cs="Arial"/>
                <w:b/>
                <w:caps/>
                <w:sz w:val="16"/>
              </w:rPr>
            </w:pPr>
            <w:r w:rsidRPr="007113DC">
              <w:rPr>
                <w:rFonts w:ascii="Arial" w:hAnsi="Arial" w:cs="Arial"/>
                <w:b/>
                <w:caps/>
                <w:sz w:val="16"/>
              </w:rPr>
              <w:t>1</w:t>
            </w:r>
          </w:p>
        </w:tc>
        <w:tc>
          <w:tcPr>
            <w:tcW w:w="779" w:type="pct"/>
            <w:tcBorders>
              <w:top w:val="single" w:sz="12" w:space="0" w:color="auto"/>
              <w:left w:val="single" w:sz="6" w:space="0" w:color="auto"/>
              <w:bottom w:val="single" w:sz="12" w:space="0" w:color="auto"/>
              <w:right w:val="single" w:sz="6" w:space="0" w:color="auto"/>
            </w:tcBorders>
            <w:shd w:val="clear" w:color="auto" w:fill="FFD200"/>
            <w:vAlign w:val="center"/>
          </w:tcPr>
          <w:p w:rsidR="00B8170C" w:rsidRPr="007113DC" w:rsidRDefault="00B8170C" w:rsidP="00793768">
            <w:pPr>
              <w:jc w:val="center"/>
              <w:rPr>
                <w:rFonts w:ascii="Arial" w:hAnsi="Arial" w:cs="Arial"/>
                <w:b/>
                <w:caps/>
                <w:sz w:val="16"/>
              </w:rPr>
            </w:pPr>
            <w:r w:rsidRPr="007113DC">
              <w:rPr>
                <w:rFonts w:ascii="Arial" w:hAnsi="Arial" w:cs="Arial"/>
                <w:b/>
                <w:caps/>
                <w:sz w:val="16"/>
              </w:rPr>
              <w:t>2</w:t>
            </w:r>
          </w:p>
        </w:tc>
        <w:tc>
          <w:tcPr>
            <w:tcW w:w="1608" w:type="pct"/>
            <w:tcBorders>
              <w:top w:val="single" w:sz="12" w:space="0" w:color="auto"/>
              <w:left w:val="single" w:sz="6" w:space="0" w:color="auto"/>
              <w:bottom w:val="single" w:sz="12" w:space="0" w:color="auto"/>
              <w:right w:val="single" w:sz="6" w:space="0" w:color="auto"/>
            </w:tcBorders>
            <w:shd w:val="clear" w:color="auto" w:fill="FFD200"/>
            <w:vAlign w:val="center"/>
          </w:tcPr>
          <w:p w:rsidR="00B8170C" w:rsidRPr="007113DC" w:rsidRDefault="00B8170C" w:rsidP="00793768">
            <w:pPr>
              <w:jc w:val="center"/>
              <w:rPr>
                <w:rFonts w:ascii="Arial" w:hAnsi="Arial" w:cs="Arial"/>
                <w:b/>
                <w:caps/>
                <w:sz w:val="16"/>
              </w:rPr>
            </w:pPr>
            <w:r w:rsidRPr="007113DC">
              <w:rPr>
                <w:rFonts w:ascii="Arial" w:hAnsi="Arial" w:cs="Arial"/>
                <w:b/>
                <w:caps/>
                <w:sz w:val="16"/>
              </w:rPr>
              <w:t>3</w:t>
            </w:r>
          </w:p>
        </w:tc>
        <w:tc>
          <w:tcPr>
            <w:tcW w:w="965" w:type="pct"/>
            <w:tcBorders>
              <w:top w:val="single" w:sz="12" w:space="0" w:color="auto"/>
              <w:left w:val="single" w:sz="6" w:space="0" w:color="auto"/>
              <w:bottom w:val="single" w:sz="12" w:space="0" w:color="auto"/>
              <w:right w:val="single" w:sz="6" w:space="0" w:color="auto"/>
            </w:tcBorders>
            <w:shd w:val="clear" w:color="auto" w:fill="FFD200"/>
            <w:vAlign w:val="center"/>
          </w:tcPr>
          <w:p w:rsidR="00B8170C" w:rsidRPr="007113DC" w:rsidRDefault="00B8170C" w:rsidP="00793768">
            <w:pPr>
              <w:jc w:val="center"/>
              <w:rPr>
                <w:rFonts w:ascii="Arial" w:hAnsi="Arial" w:cs="Arial"/>
                <w:b/>
                <w:caps/>
                <w:sz w:val="16"/>
              </w:rPr>
            </w:pPr>
            <w:r w:rsidRPr="007113DC">
              <w:rPr>
                <w:rFonts w:ascii="Arial" w:hAnsi="Arial" w:cs="Arial"/>
                <w:b/>
                <w:caps/>
                <w:sz w:val="16"/>
              </w:rPr>
              <w:t>4</w:t>
            </w:r>
          </w:p>
        </w:tc>
        <w:tc>
          <w:tcPr>
            <w:tcW w:w="1284" w:type="pct"/>
            <w:tcBorders>
              <w:top w:val="single" w:sz="12" w:space="0" w:color="auto"/>
              <w:left w:val="single" w:sz="6" w:space="0" w:color="auto"/>
              <w:bottom w:val="single" w:sz="12" w:space="0" w:color="auto"/>
              <w:right w:val="single" w:sz="12" w:space="0" w:color="auto"/>
            </w:tcBorders>
            <w:shd w:val="clear" w:color="auto" w:fill="FFD200"/>
            <w:vAlign w:val="center"/>
          </w:tcPr>
          <w:p w:rsidR="00B8170C" w:rsidRPr="007113DC" w:rsidRDefault="00B8170C" w:rsidP="00793768">
            <w:pPr>
              <w:jc w:val="center"/>
              <w:rPr>
                <w:rFonts w:ascii="Arial" w:hAnsi="Arial" w:cs="Arial"/>
                <w:b/>
                <w:caps/>
                <w:sz w:val="16"/>
              </w:rPr>
            </w:pPr>
            <w:r w:rsidRPr="007113DC">
              <w:rPr>
                <w:rFonts w:ascii="Arial" w:hAnsi="Arial" w:cs="Arial"/>
                <w:b/>
                <w:caps/>
                <w:sz w:val="16"/>
              </w:rPr>
              <w:t>5</w:t>
            </w:r>
          </w:p>
        </w:tc>
      </w:tr>
      <w:tr w:rsidR="007113DC" w:rsidRPr="007113DC" w:rsidTr="008D682B">
        <w:tc>
          <w:tcPr>
            <w:tcW w:w="364" w:type="pct"/>
            <w:tcBorders>
              <w:top w:val="single" w:sz="12" w:space="0" w:color="auto"/>
              <w:left w:val="single" w:sz="12" w:space="0" w:color="auto"/>
              <w:bottom w:val="single" w:sz="6" w:space="0" w:color="auto"/>
              <w:right w:val="single" w:sz="6" w:space="0" w:color="auto"/>
            </w:tcBorders>
          </w:tcPr>
          <w:p w:rsidR="00B8170C" w:rsidRPr="007113DC" w:rsidRDefault="00B8170C" w:rsidP="00A26C0E">
            <w:pPr>
              <w:rPr>
                <w:b/>
                <w:bCs/>
                <w:sz w:val="20"/>
                <w:szCs w:val="20"/>
              </w:rPr>
            </w:pPr>
            <w:r w:rsidRPr="007113DC">
              <w:rPr>
                <w:b/>
                <w:bCs/>
                <w:sz w:val="20"/>
                <w:szCs w:val="20"/>
              </w:rPr>
              <w:t>1</w:t>
            </w:r>
          </w:p>
        </w:tc>
        <w:tc>
          <w:tcPr>
            <w:tcW w:w="779" w:type="pct"/>
            <w:tcBorders>
              <w:top w:val="single" w:sz="12" w:space="0" w:color="auto"/>
              <w:left w:val="single" w:sz="6" w:space="0" w:color="auto"/>
              <w:bottom w:val="single" w:sz="6" w:space="0" w:color="auto"/>
              <w:right w:val="single" w:sz="6" w:space="0" w:color="auto"/>
            </w:tcBorders>
          </w:tcPr>
          <w:p w:rsidR="00B8170C" w:rsidRPr="007113DC" w:rsidRDefault="00B8170C" w:rsidP="00213740">
            <w:pPr>
              <w:rPr>
                <w:b/>
                <w:sz w:val="20"/>
                <w:szCs w:val="20"/>
              </w:rPr>
            </w:pPr>
            <w:r w:rsidRPr="007113DC">
              <w:rPr>
                <w:b/>
                <w:sz w:val="20"/>
                <w:szCs w:val="20"/>
              </w:rPr>
              <w:t xml:space="preserve">Определение соответствия металлической конструкции, подлежащей </w:t>
            </w:r>
            <w:r w:rsidR="00213740" w:rsidRPr="007113DC">
              <w:rPr>
                <w:b/>
                <w:sz w:val="20"/>
                <w:szCs w:val="20"/>
              </w:rPr>
              <w:t>АКЗ</w:t>
            </w:r>
            <w:r w:rsidRPr="007113DC">
              <w:rPr>
                <w:b/>
                <w:sz w:val="20"/>
                <w:szCs w:val="20"/>
              </w:rPr>
              <w:t>, требованиям конструкторской документации и специальным требо</w:t>
            </w:r>
            <w:r w:rsidR="00117931" w:rsidRPr="007113DC">
              <w:rPr>
                <w:b/>
                <w:sz w:val="20"/>
                <w:szCs w:val="20"/>
              </w:rPr>
              <w:t>ваниям.</w:t>
            </w:r>
          </w:p>
        </w:tc>
        <w:tc>
          <w:tcPr>
            <w:tcW w:w="1608" w:type="pct"/>
            <w:tcBorders>
              <w:top w:val="single" w:sz="12" w:space="0" w:color="auto"/>
              <w:left w:val="single" w:sz="6" w:space="0" w:color="auto"/>
              <w:bottom w:val="single" w:sz="6" w:space="0" w:color="auto"/>
              <w:right w:val="single" w:sz="6" w:space="0" w:color="auto"/>
            </w:tcBorders>
          </w:tcPr>
          <w:p w:rsidR="00B8170C" w:rsidRPr="007113DC" w:rsidRDefault="00B8170C" w:rsidP="00A26C0E">
            <w:pPr>
              <w:rPr>
                <w:sz w:val="20"/>
                <w:szCs w:val="20"/>
              </w:rPr>
            </w:pPr>
            <w:r w:rsidRPr="007113DC">
              <w:rPr>
                <w:sz w:val="20"/>
                <w:szCs w:val="20"/>
              </w:rPr>
              <w:t>Металлические конструкции, подвергающиеся защите от коррозии, должны отвечать по своему назначению, конструкторской документации и следующим специальным требованиям:</w:t>
            </w:r>
          </w:p>
          <w:p w:rsidR="00B8170C" w:rsidRPr="007113DC" w:rsidRDefault="00586C0A" w:rsidP="00A26C0E">
            <w:pPr>
              <w:rPr>
                <w:sz w:val="20"/>
                <w:szCs w:val="20"/>
              </w:rPr>
            </w:pPr>
            <w:r w:rsidRPr="007113DC">
              <w:rPr>
                <w:sz w:val="20"/>
                <w:szCs w:val="20"/>
              </w:rPr>
              <w:t>-</w:t>
            </w:r>
            <w:r w:rsidR="00B8170C" w:rsidRPr="007113DC">
              <w:rPr>
                <w:sz w:val="20"/>
                <w:szCs w:val="20"/>
              </w:rPr>
              <w:t>продольные и кольцевые сварные швы с наружной</w:t>
            </w:r>
            <w:r w:rsidR="00B65BCD" w:rsidRPr="007113DC">
              <w:rPr>
                <w:sz w:val="20"/>
                <w:szCs w:val="20"/>
              </w:rPr>
              <w:t xml:space="preserve"> и внутренней </w:t>
            </w:r>
            <w:r w:rsidR="00B367DB" w:rsidRPr="007113DC">
              <w:rPr>
                <w:sz w:val="20"/>
                <w:szCs w:val="20"/>
              </w:rPr>
              <w:t>(</w:t>
            </w:r>
            <w:r w:rsidR="00B65BCD" w:rsidRPr="007113DC">
              <w:rPr>
                <w:sz w:val="20"/>
                <w:szCs w:val="20"/>
              </w:rPr>
              <w:t>если применимо</w:t>
            </w:r>
            <w:r w:rsidR="00B367DB" w:rsidRPr="007113DC">
              <w:rPr>
                <w:sz w:val="20"/>
                <w:szCs w:val="20"/>
              </w:rPr>
              <w:t>)</w:t>
            </w:r>
            <w:r w:rsidR="00B65BCD" w:rsidRPr="007113DC">
              <w:rPr>
                <w:sz w:val="20"/>
                <w:szCs w:val="20"/>
              </w:rPr>
              <w:t xml:space="preserve"> </w:t>
            </w:r>
            <w:r w:rsidR="00B8170C" w:rsidRPr="007113DC">
              <w:rPr>
                <w:sz w:val="20"/>
                <w:szCs w:val="20"/>
              </w:rPr>
              <w:t xml:space="preserve">стороны должны соответствовать ГОСТ 5264 на сварку; </w:t>
            </w:r>
          </w:p>
          <w:p w:rsidR="00B8170C" w:rsidRPr="007113DC" w:rsidRDefault="00586C0A" w:rsidP="00A26C0E">
            <w:pPr>
              <w:rPr>
                <w:sz w:val="20"/>
                <w:szCs w:val="20"/>
              </w:rPr>
            </w:pPr>
            <w:r w:rsidRPr="007113DC">
              <w:rPr>
                <w:sz w:val="20"/>
                <w:szCs w:val="20"/>
              </w:rPr>
              <w:t xml:space="preserve">- </w:t>
            </w:r>
            <w:r w:rsidR="00B8170C" w:rsidRPr="007113DC">
              <w:rPr>
                <w:sz w:val="20"/>
                <w:szCs w:val="20"/>
              </w:rPr>
              <w:t>угловые швы элементов должны быть выполнены с закруглением радиусом не менее 6 мм;</w:t>
            </w:r>
            <w:r w:rsidR="009E301A" w:rsidRPr="007113DC">
              <w:rPr>
                <w:sz w:val="20"/>
                <w:szCs w:val="20"/>
              </w:rPr>
              <w:t xml:space="preserve"> </w:t>
            </w:r>
          </w:p>
          <w:p w:rsidR="00B8170C" w:rsidRPr="007113DC" w:rsidRDefault="00B8170C" w:rsidP="00A26C0E">
            <w:pPr>
              <w:rPr>
                <w:sz w:val="20"/>
                <w:szCs w:val="20"/>
              </w:rPr>
            </w:pPr>
            <w:r w:rsidRPr="007113DC">
              <w:rPr>
                <w:sz w:val="20"/>
                <w:szCs w:val="20"/>
              </w:rPr>
              <w:t>приваренные монтажные и ремонтные приспособления необходимо удалить до начала антикоррозионных работ и тщательно зачистить места их приварки;</w:t>
            </w:r>
          </w:p>
          <w:p w:rsidR="00B8170C" w:rsidRPr="007113DC" w:rsidRDefault="00586C0A" w:rsidP="00A26C0E">
            <w:pPr>
              <w:rPr>
                <w:sz w:val="20"/>
                <w:szCs w:val="20"/>
              </w:rPr>
            </w:pPr>
            <w:r w:rsidRPr="007113DC">
              <w:rPr>
                <w:sz w:val="20"/>
                <w:szCs w:val="20"/>
              </w:rPr>
              <w:t xml:space="preserve">- </w:t>
            </w:r>
            <w:r w:rsidR="00B8170C" w:rsidRPr="007113DC">
              <w:rPr>
                <w:sz w:val="20"/>
                <w:szCs w:val="20"/>
              </w:rPr>
              <w:t>приварка деталей к металлическим конструкциям или их удаление после антикоррозионной защиты запрещается.</w:t>
            </w:r>
          </w:p>
        </w:tc>
        <w:tc>
          <w:tcPr>
            <w:tcW w:w="965" w:type="pct"/>
            <w:tcBorders>
              <w:top w:val="single" w:sz="12" w:space="0" w:color="auto"/>
              <w:left w:val="single" w:sz="6" w:space="0" w:color="auto"/>
              <w:bottom w:val="single" w:sz="6" w:space="0" w:color="auto"/>
              <w:right w:val="single" w:sz="6" w:space="0" w:color="auto"/>
            </w:tcBorders>
          </w:tcPr>
          <w:p w:rsidR="00B8170C" w:rsidRPr="007113DC" w:rsidRDefault="00B8170C" w:rsidP="00A26C0E">
            <w:pPr>
              <w:rPr>
                <w:sz w:val="20"/>
                <w:szCs w:val="20"/>
              </w:rPr>
            </w:pPr>
            <w:r w:rsidRPr="007113DC">
              <w:rPr>
                <w:sz w:val="20"/>
                <w:szCs w:val="20"/>
              </w:rPr>
              <w:t>Визуальный осмотр</w:t>
            </w:r>
            <w:r w:rsidR="00703482" w:rsidRPr="007113DC">
              <w:rPr>
                <w:sz w:val="20"/>
                <w:szCs w:val="20"/>
              </w:rPr>
              <w:t>.</w:t>
            </w:r>
          </w:p>
        </w:tc>
        <w:tc>
          <w:tcPr>
            <w:tcW w:w="1284" w:type="pct"/>
            <w:tcBorders>
              <w:top w:val="single" w:sz="12" w:space="0" w:color="auto"/>
              <w:left w:val="single" w:sz="6" w:space="0" w:color="auto"/>
              <w:bottom w:val="single" w:sz="6" w:space="0" w:color="auto"/>
              <w:right w:val="single" w:sz="12" w:space="0" w:color="auto"/>
            </w:tcBorders>
          </w:tcPr>
          <w:p w:rsidR="0089745F" w:rsidRPr="007113DC" w:rsidRDefault="00B8170C" w:rsidP="0089745F">
            <w:pPr>
              <w:rPr>
                <w:rStyle w:val="ae"/>
                <w:color w:val="auto"/>
                <w:sz w:val="20"/>
                <w:szCs w:val="20"/>
              </w:rPr>
            </w:pPr>
            <w:r w:rsidRPr="007113DC">
              <w:rPr>
                <w:sz w:val="20"/>
                <w:szCs w:val="20"/>
              </w:rPr>
              <w:t xml:space="preserve">Акт на работы по подготовке </w:t>
            </w:r>
            <w:r w:rsidR="004E295F" w:rsidRPr="007113DC">
              <w:rPr>
                <w:sz w:val="20"/>
                <w:szCs w:val="20"/>
              </w:rPr>
              <w:t xml:space="preserve">металлической </w:t>
            </w:r>
            <w:r w:rsidRPr="007113DC">
              <w:rPr>
                <w:sz w:val="20"/>
                <w:szCs w:val="20"/>
              </w:rPr>
              <w:t>конструкци</w:t>
            </w:r>
            <w:r w:rsidR="00CE06B1" w:rsidRPr="007113DC">
              <w:rPr>
                <w:sz w:val="20"/>
                <w:szCs w:val="20"/>
              </w:rPr>
              <w:t>и</w:t>
            </w:r>
            <w:r w:rsidRPr="007113DC">
              <w:rPr>
                <w:sz w:val="20"/>
                <w:szCs w:val="20"/>
              </w:rPr>
              <w:t xml:space="preserve"> к проведению работ по </w:t>
            </w:r>
            <w:r w:rsidR="00431485" w:rsidRPr="007113DC">
              <w:rPr>
                <w:sz w:val="20"/>
                <w:szCs w:val="20"/>
              </w:rPr>
              <w:t>антикоррозионной</w:t>
            </w:r>
            <w:r w:rsidRPr="007113DC">
              <w:rPr>
                <w:sz w:val="20"/>
                <w:szCs w:val="20"/>
              </w:rPr>
              <w:t xml:space="preserve"> защите </w:t>
            </w:r>
            <w:hyperlink w:anchor="Приложение6" w:history="1">
              <w:r w:rsidR="00431485" w:rsidRPr="00C47AA2">
                <w:rPr>
                  <w:rStyle w:val="ae"/>
                  <w:sz w:val="20"/>
                  <w:szCs w:val="20"/>
                </w:rPr>
                <w:t xml:space="preserve">Приложение </w:t>
              </w:r>
              <w:r w:rsidR="007C6D60" w:rsidRPr="00C47AA2">
                <w:rPr>
                  <w:rStyle w:val="ae"/>
                  <w:sz w:val="20"/>
                  <w:szCs w:val="20"/>
                </w:rPr>
                <w:t>6</w:t>
              </w:r>
            </w:hyperlink>
            <w:r w:rsidR="0089745F" w:rsidRPr="007113DC">
              <w:rPr>
                <w:rStyle w:val="ae"/>
                <w:color w:val="auto"/>
                <w:sz w:val="20"/>
                <w:szCs w:val="20"/>
              </w:rPr>
              <w:t xml:space="preserve"> </w:t>
            </w:r>
            <w:r w:rsidR="0089745F" w:rsidRPr="007113DC">
              <w:rPr>
                <w:sz w:val="20"/>
                <w:szCs w:val="20"/>
              </w:rPr>
              <w:t xml:space="preserve">настоящих </w:t>
            </w:r>
            <w:r w:rsidR="00586C0A" w:rsidRPr="007113DC">
              <w:rPr>
                <w:sz w:val="20"/>
                <w:szCs w:val="20"/>
              </w:rPr>
              <w:t>Т</w:t>
            </w:r>
            <w:r w:rsidR="0089745F" w:rsidRPr="007113DC">
              <w:rPr>
                <w:sz w:val="20"/>
                <w:szCs w:val="20"/>
              </w:rPr>
              <w:t>иповых требований</w:t>
            </w:r>
            <w:r w:rsidR="006F001F" w:rsidRPr="007113DC">
              <w:rPr>
                <w:rStyle w:val="ae"/>
                <w:color w:val="auto"/>
                <w:sz w:val="20"/>
                <w:szCs w:val="20"/>
              </w:rPr>
              <w:t xml:space="preserve"> </w:t>
            </w:r>
          </w:p>
          <w:p w:rsidR="00B8170C" w:rsidRPr="007113DC" w:rsidRDefault="00431485" w:rsidP="0089745F">
            <w:pPr>
              <w:rPr>
                <w:sz w:val="20"/>
                <w:szCs w:val="20"/>
              </w:rPr>
            </w:pPr>
            <w:r w:rsidRPr="007113DC">
              <w:rPr>
                <w:sz w:val="20"/>
                <w:szCs w:val="20"/>
              </w:rPr>
              <w:t xml:space="preserve">Форма акта на работы по подготовке металлической конструкции к проведению работ по антикоррозионной защите </w:t>
            </w:r>
            <w:r w:rsidR="00B8170C" w:rsidRPr="007113DC">
              <w:rPr>
                <w:sz w:val="20"/>
                <w:szCs w:val="20"/>
              </w:rPr>
              <w:t>или отражение этих сведений в Акте освидетельствования скрытых работ</w:t>
            </w:r>
            <w:r w:rsidR="00B7172C" w:rsidRPr="007113DC">
              <w:rPr>
                <w:sz w:val="20"/>
                <w:szCs w:val="20"/>
              </w:rPr>
              <w:t xml:space="preserve"> </w:t>
            </w:r>
            <w:hyperlink w:anchor="Приложение7" w:history="1">
              <w:r w:rsidRPr="00C47AA2">
                <w:rPr>
                  <w:rStyle w:val="ae"/>
                  <w:sz w:val="20"/>
                  <w:szCs w:val="20"/>
                </w:rPr>
                <w:t>Приложение</w:t>
              </w:r>
              <w:r w:rsidR="00346F92" w:rsidRPr="00C47AA2">
                <w:rPr>
                  <w:rStyle w:val="ae"/>
                  <w:sz w:val="20"/>
                  <w:szCs w:val="20"/>
                </w:rPr>
                <w:t xml:space="preserve"> </w:t>
              </w:r>
              <w:r w:rsidR="007C6D60" w:rsidRPr="00C47AA2">
                <w:rPr>
                  <w:rStyle w:val="ae"/>
                  <w:sz w:val="20"/>
                  <w:szCs w:val="20"/>
                </w:rPr>
                <w:t>7</w:t>
              </w:r>
            </w:hyperlink>
            <w:r w:rsidR="006F001F" w:rsidRPr="00C47AA2">
              <w:rPr>
                <w:rStyle w:val="ae"/>
                <w:color w:val="auto"/>
                <w:sz w:val="20"/>
                <w:szCs w:val="20"/>
                <w:u w:val="none"/>
              </w:rPr>
              <w:t xml:space="preserve"> </w:t>
            </w:r>
            <w:r w:rsidR="006F001F" w:rsidRPr="007113DC">
              <w:rPr>
                <w:sz w:val="20"/>
                <w:szCs w:val="20"/>
              </w:rPr>
              <w:t>настоящ</w:t>
            </w:r>
            <w:r w:rsidR="0089745F" w:rsidRPr="007113DC">
              <w:rPr>
                <w:sz w:val="20"/>
                <w:szCs w:val="20"/>
              </w:rPr>
              <w:t>их</w:t>
            </w:r>
            <w:r w:rsidR="006F001F" w:rsidRPr="007113DC">
              <w:rPr>
                <w:sz w:val="20"/>
                <w:szCs w:val="20"/>
              </w:rPr>
              <w:t xml:space="preserve"> </w:t>
            </w:r>
            <w:r w:rsidR="00586C0A" w:rsidRPr="007113DC">
              <w:rPr>
                <w:sz w:val="20"/>
                <w:szCs w:val="20"/>
              </w:rPr>
              <w:t>Т</w:t>
            </w:r>
            <w:r w:rsidR="0089745F" w:rsidRPr="007113DC">
              <w:rPr>
                <w:sz w:val="20"/>
                <w:szCs w:val="20"/>
              </w:rPr>
              <w:t>иповых требований</w:t>
            </w:r>
            <w:r w:rsidR="006F001F" w:rsidRPr="007113DC">
              <w:rPr>
                <w:sz w:val="20"/>
                <w:szCs w:val="20"/>
              </w:rPr>
              <w:t>.</w:t>
            </w:r>
            <w:r w:rsidRPr="007113DC">
              <w:rPr>
                <w:sz w:val="20"/>
                <w:szCs w:val="20"/>
              </w:rPr>
              <w:t xml:space="preserve"> Форма акта </w:t>
            </w:r>
            <w:r w:rsidR="004E295F" w:rsidRPr="007113DC">
              <w:rPr>
                <w:sz w:val="20"/>
                <w:szCs w:val="20"/>
              </w:rPr>
              <w:t xml:space="preserve">освидетельствования скрытых работ </w:t>
            </w:r>
          </w:p>
        </w:tc>
      </w:tr>
      <w:tr w:rsidR="007113DC" w:rsidRPr="007113DC" w:rsidTr="008D682B">
        <w:tc>
          <w:tcPr>
            <w:tcW w:w="364" w:type="pct"/>
            <w:tcBorders>
              <w:top w:val="single" w:sz="6" w:space="0" w:color="auto"/>
              <w:left w:val="single" w:sz="12" w:space="0" w:color="auto"/>
              <w:bottom w:val="single" w:sz="6" w:space="0" w:color="auto"/>
              <w:right w:val="single" w:sz="6" w:space="0" w:color="auto"/>
            </w:tcBorders>
          </w:tcPr>
          <w:p w:rsidR="00B8170C" w:rsidRPr="007113DC" w:rsidRDefault="00B8170C" w:rsidP="00A26C0E">
            <w:pPr>
              <w:rPr>
                <w:b/>
                <w:bCs/>
                <w:sz w:val="20"/>
                <w:szCs w:val="20"/>
              </w:rPr>
            </w:pPr>
            <w:r w:rsidRPr="007113DC">
              <w:rPr>
                <w:b/>
                <w:bCs/>
                <w:sz w:val="20"/>
                <w:szCs w:val="20"/>
              </w:rPr>
              <w:t>2</w:t>
            </w:r>
          </w:p>
        </w:tc>
        <w:tc>
          <w:tcPr>
            <w:tcW w:w="779" w:type="pct"/>
            <w:tcBorders>
              <w:top w:val="single" w:sz="6" w:space="0" w:color="auto"/>
              <w:left w:val="single" w:sz="6" w:space="0" w:color="auto"/>
              <w:bottom w:val="single" w:sz="6" w:space="0" w:color="auto"/>
              <w:right w:val="single" w:sz="6" w:space="0" w:color="auto"/>
            </w:tcBorders>
          </w:tcPr>
          <w:p w:rsidR="00B8170C" w:rsidRPr="007113DC" w:rsidRDefault="00B8170C" w:rsidP="00213740">
            <w:pPr>
              <w:rPr>
                <w:b/>
                <w:bCs/>
                <w:sz w:val="20"/>
                <w:szCs w:val="20"/>
              </w:rPr>
            </w:pPr>
            <w:r w:rsidRPr="007113DC">
              <w:rPr>
                <w:b/>
                <w:bCs/>
                <w:sz w:val="20"/>
                <w:szCs w:val="20"/>
              </w:rPr>
              <w:t xml:space="preserve">Подготовка поверхности металлической конструкции под </w:t>
            </w:r>
            <w:r w:rsidR="00213740" w:rsidRPr="007113DC">
              <w:rPr>
                <w:b/>
                <w:bCs/>
                <w:sz w:val="20"/>
                <w:szCs w:val="20"/>
              </w:rPr>
              <w:t>АКЗ</w:t>
            </w:r>
            <w:r w:rsidR="00117931" w:rsidRPr="007113DC">
              <w:rPr>
                <w:b/>
                <w:bCs/>
                <w:sz w:val="20"/>
                <w:szCs w:val="20"/>
              </w:rPr>
              <w:t>.</w:t>
            </w:r>
          </w:p>
        </w:tc>
        <w:tc>
          <w:tcPr>
            <w:tcW w:w="1608" w:type="pct"/>
            <w:tcBorders>
              <w:top w:val="single" w:sz="6" w:space="0" w:color="auto"/>
              <w:left w:val="single" w:sz="6" w:space="0" w:color="auto"/>
              <w:bottom w:val="single" w:sz="6" w:space="0" w:color="auto"/>
              <w:right w:val="single" w:sz="6" w:space="0" w:color="auto"/>
            </w:tcBorders>
          </w:tcPr>
          <w:p w:rsidR="00B8170C" w:rsidRPr="007113DC" w:rsidRDefault="00B8170C" w:rsidP="00A26C0E">
            <w:pPr>
              <w:rPr>
                <w:sz w:val="20"/>
                <w:szCs w:val="20"/>
              </w:rPr>
            </w:pPr>
            <w:r w:rsidRPr="007113DC">
              <w:rPr>
                <w:sz w:val="20"/>
                <w:szCs w:val="20"/>
              </w:rPr>
              <w:t xml:space="preserve">Подготовка поверхности состоит из: </w:t>
            </w:r>
          </w:p>
          <w:p w:rsidR="00B8170C" w:rsidRPr="007113DC" w:rsidRDefault="00B8170C" w:rsidP="00A26C0E">
            <w:pPr>
              <w:rPr>
                <w:sz w:val="20"/>
                <w:szCs w:val="20"/>
              </w:rPr>
            </w:pPr>
            <w:r w:rsidRPr="007113DC">
              <w:rPr>
                <w:sz w:val="20"/>
                <w:szCs w:val="20"/>
              </w:rPr>
              <w:t xml:space="preserve">удаления жировых загрязнений </w:t>
            </w:r>
            <w:r w:rsidR="00B3532B" w:rsidRPr="007113DC">
              <w:rPr>
                <w:sz w:val="20"/>
                <w:szCs w:val="20"/>
              </w:rPr>
              <w:t>(</w:t>
            </w:r>
            <w:r w:rsidRPr="007113DC">
              <w:rPr>
                <w:sz w:val="20"/>
                <w:szCs w:val="20"/>
              </w:rPr>
              <w:t>при необходимости</w:t>
            </w:r>
            <w:r w:rsidR="00B3532B" w:rsidRPr="007113DC">
              <w:rPr>
                <w:sz w:val="20"/>
                <w:szCs w:val="20"/>
              </w:rPr>
              <w:t>)</w:t>
            </w:r>
            <w:r w:rsidRPr="007113DC">
              <w:rPr>
                <w:sz w:val="20"/>
                <w:szCs w:val="20"/>
              </w:rPr>
              <w:t>;</w:t>
            </w:r>
          </w:p>
          <w:p w:rsidR="00B8170C" w:rsidRPr="007113DC" w:rsidRDefault="00B8170C" w:rsidP="00A26C0E">
            <w:pPr>
              <w:rPr>
                <w:sz w:val="20"/>
                <w:szCs w:val="20"/>
              </w:rPr>
            </w:pPr>
            <w:r w:rsidRPr="007113DC">
              <w:rPr>
                <w:sz w:val="20"/>
                <w:szCs w:val="20"/>
              </w:rPr>
              <w:t>абразивной</w:t>
            </w:r>
            <w:r w:rsidR="007445D8" w:rsidRPr="007113DC">
              <w:rPr>
                <w:sz w:val="20"/>
                <w:szCs w:val="20"/>
              </w:rPr>
              <w:t xml:space="preserve"> струйной или механической</w:t>
            </w:r>
            <w:r w:rsidR="00F511EA" w:rsidRPr="007113DC">
              <w:rPr>
                <w:sz w:val="20"/>
                <w:szCs w:val="20"/>
              </w:rPr>
              <w:t xml:space="preserve"> </w:t>
            </w:r>
            <w:r w:rsidRPr="007113DC">
              <w:rPr>
                <w:sz w:val="20"/>
                <w:szCs w:val="20"/>
              </w:rPr>
              <w:t>обработки;</w:t>
            </w:r>
          </w:p>
          <w:p w:rsidR="00B8170C" w:rsidRPr="007113DC" w:rsidRDefault="00B8170C" w:rsidP="00A26C0E">
            <w:pPr>
              <w:rPr>
                <w:sz w:val="20"/>
                <w:szCs w:val="20"/>
              </w:rPr>
            </w:pPr>
            <w:r w:rsidRPr="007113DC">
              <w:rPr>
                <w:sz w:val="20"/>
                <w:szCs w:val="20"/>
              </w:rPr>
              <w:t>удаления</w:t>
            </w:r>
            <w:r w:rsidR="00703482" w:rsidRPr="007113DC">
              <w:rPr>
                <w:sz w:val="20"/>
                <w:szCs w:val="20"/>
              </w:rPr>
              <w:t xml:space="preserve"> остатков абразива, пыли и т.д.</w:t>
            </w:r>
          </w:p>
          <w:p w:rsidR="00B8170C" w:rsidRPr="007113DC" w:rsidRDefault="00B8170C" w:rsidP="00A26C0E">
            <w:pPr>
              <w:rPr>
                <w:sz w:val="20"/>
                <w:szCs w:val="20"/>
              </w:rPr>
            </w:pPr>
          </w:p>
          <w:p w:rsidR="00B8170C" w:rsidRPr="007113DC" w:rsidRDefault="00B8170C" w:rsidP="00A26C0E">
            <w:pPr>
              <w:rPr>
                <w:sz w:val="20"/>
                <w:szCs w:val="20"/>
              </w:rPr>
            </w:pPr>
            <w:r w:rsidRPr="007113DC">
              <w:rPr>
                <w:sz w:val="20"/>
                <w:szCs w:val="20"/>
              </w:rPr>
              <w:t xml:space="preserve">При наличии видимых следов масла необходимо их удалить ветошью, смоченной </w:t>
            </w:r>
            <w:r w:rsidR="00354768" w:rsidRPr="007113DC">
              <w:rPr>
                <w:sz w:val="20"/>
                <w:szCs w:val="20"/>
              </w:rPr>
              <w:t>органическим растворителем</w:t>
            </w:r>
            <w:r w:rsidRPr="007113DC">
              <w:rPr>
                <w:sz w:val="20"/>
                <w:szCs w:val="20"/>
              </w:rPr>
              <w:t xml:space="preserve"> или специальным составом. Далее поверхность осушить до удаления паров растворителя. </w:t>
            </w:r>
          </w:p>
          <w:p w:rsidR="00B8170C" w:rsidRPr="007113DC" w:rsidRDefault="00B8170C" w:rsidP="00A26C0E">
            <w:pPr>
              <w:rPr>
                <w:sz w:val="20"/>
                <w:szCs w:val="20"/>
              </w:rPr>
            </w:pPr>
            <w:r w:rsidRPr="007113DC">
              <w:rPr>
                <w:sz w:val="20"/>
                <w:szCs w:val="20"/>
              </w:rPr>
              <w:t xml:space="preserve">Абразивная обработка предназначена для очистки поверхности и придания ей необходимой шероховатости </w:t>
            </w:r>
            <w:r w:rsidRPr="007113DC">
              <w:rPr>
                <w:sz w:val="20"/>
                <w:szCs w:val="20"/>
              </w:rPr>
              <w:lastRenderedPageBreak/>
              <w:t xml:space="preserve">для получения максимальной адгезии покрытия в соответствии с </w:t>
            </w:r>
            <w:r w:rsidR="002C141C" w:rsidRPr="007113DC">
              <w:rPr>
                <w:sz w:val="20"/>
                <w:szCs w:val="20"/>
              </w:rPr>
              <w:t>ТД</w:t>
            </w:r>
            <w:r w:rsidRPr="007113DC">
              <w:rPr>
                <w:sz w:val="20"/>
                <w:szCs w:val="20"/>
              </w:rPr>
              <w:t xml:space="preserve"> на применяемый ЛКМ. </w:t>
            </w:r>
          </w:p>
          <w:p w:rsidR="00703482" w:rsidRPr="007113DC" w:rsidRDefault="00B8170C" w:rsidP="00A26C0E">
            <w:pPr>
              <w:rPr>
                <w:sz w:val="20"/>
                <w:szCs w:val="20"/>
              </w:rPr>
            </w:pPr>
            <w:r w:rsidRPr="007113DC">
              <w:rPr>
                <w:sz w:val="20"/>
                <w:szCs w:val="20"/>
              </w:rPr>
              <w:t xml:space="preserve">Очистка поверхности от окислов осуществляется с использованием купершлака </w:t>
            </w:r>
            <w:r w:rsidR="00B3532B" w:rsidRPr="007113DC">
              <w:rPr>
                <w:sz w:val="20"/>
                <w:szCs w:val="20"/>
              </w:rPr>
              <w:t>(</w:t>
            </w:r>
            <w:r w:rsidR="008D231B" w:rsidRPr="007113DC">
              <w:rPr>
                <w:sz w:val="20"/>
                <w:szCs w:val="20"/>
              </w:rPr>
              <w:t>ISO 11126-3</w:t>
            </w:r>
            <w:r w:rsidR="00B3532B" w:rsidRPr="007113DC">
              <w:rPr>
                <w:sz w:val="20"/>
                <w:szCs w:val="20"/>
              </w:rPr>
              <w:t>)</w:t>
            </w:r>
            <w:r w:rsidRPr="007113DC">
              <w:rPr>
                <w:sz w:val="20"/>
                <w:szCs w:val="20"/>
              </w:rPr>
              <w:t xml:space="preserve"> или топочных шлаков</w:t>
            </w:r>
            <w:r w:rsidR="00586C0A" w:rsidRPr="007113DC">
              <w:rPr>
                <w:sz w:val="20"/>
                <w:szCs w:val="20"/>
              </w:rPr>
              <w:t xml:space="preserve"> </w:t>
            </w:r>
            <w:r w:rsidR="00B3532B" w:rsidRPr="007113DC">
              <w:rPr>
                <w:sz w:val="20"/>
                <w:szCs w:val="20"/>
              </w:rPr>
              <w:t>(</w:t>
            </w:r>
            <w:r w:rsidR="00085726" w:rsidRPr="007113DC">
              <w:rPr>
                <w:sz w:val="20"/>
                <w:szCs w:val="20"/>
              </w:rPr>
              <w:t>ISO 11126-4</w:t>
            </w:r>
            <w:r w:rsidR="00B3532B" w:rsidRPr="007113DC">
              <w:rPr>
                <w:sz w:val="20"/>
                <w:szCs w:val="20"/>
              </w:rPr>
              <w:t>)</w:t>
            </w:r>
            <w:r w:rsidRPr="007113DC">
              <w:rPr>
                <w:sz w:val="20"/>
                <w:szCs w:val="20"/>
              </w:rPr>
              <w:t xml:space="preserve"> с размером частиц 0,5-2,8 мм для открытого воздуха или стальной дроби типа ДСК </w:t>
            </w:r>
            <w:r w:rsidR="00B3532B" w:rsidRPr="007113DC">
              <w:rPr>
                <w:sz w:val="20"/>
                <w:szCs w:val="20"/>
              </w:rPr>
              <w:t>(</w:t>
            </w:r>
            <w:r w:rsidR="00CB4D2D" w:rsidRPr="007113DC">
              <w:rPr>
                <w:sz w:val="20"/>
                <w:szCs w:val="20"/>
              </w:rPr>
              <w:t>ГОСТ 11964</w:t>
            </w:r>
            <w:r w:rsidR="00B3532B" w:rsidRPr="007113DC">
              <w:rPr>
                <w:sz w:val="20"/>
                <w:szCs w:val="20"/>
              </w:rPr>
              <w:t>)</w:t>
            </w:r>
            <w:r w:rsidR="00703482" w:rsidRPr="007113DC">
              <w:rPr>
                <w:sz w:val="20"/>
                <w:szCs w:val="20"/>
              </w:rPr>
              <w:t xml:space="preserve"> для заводской обработки.</w:t>
            </w:r>
          </w:p>
          <w:p w:rsidR="00703482" w:rsidRPr="007113DC" w:rsidRDefault="00B8170C" w:rsidP="00A26C0E">
            <w:pPr>
              <w:rPr>
                <w:sz w:val="20"/>
                <w:szCs w:val="20"/>
              </w:rPr>
            </w:pPr>
            <w:r w:rsidRPr="007113DC">
              <w:rPr>
                <w:sz w:val="20"/>
                <w:szCs w:val="20"/>
              </w:rPr>
              <w:t xml:space="preserve">Степень очистки и величина шероховатости </w:t>
            </w:r>
            <w:r w:rsidRPr="007113DC">
              <w:rPr>
                <w:sz w:val="20"/>
                <w:szCs w:val="20"/>
                <w:lang w:val="en-US"/>
              </w:rPr>
              <w:t>Rz</w:t>
            </w:r>
            <w:r w:rsidRPr="007113DC">
              <w:rPr>
                <w:sz w:val="20"/>
                <w:szCs w:val="20"/>
              </w:rPr>
              <w:t xml:space="preserve"> должна соответствовать техническим </w:t>
            </w:r>
            <w:r w:rsidR="00E05A7D">
              <w:rPr>
                <w:sz w:val="20"/>
                <w:szCs w:val="20"/>
              </w:rPr>
              <w:t>требованиям Поставщика ЛКМ.</w:t>
            </w:r>
          </w:p>
          <w:p w:rsidR="00B8170C" w:rsidRPr="007113DC" w:rsidRDefault="00B8170C" w:rsidP="00A26C0E">
            <w:pPr>
              <w:rPr>
                <w:sz w:val="20"/>
                <w:szCs w:val="20"/>
              </w:rPr>
            </w:pPr>
            <w:r w:rsidRPr="007113DC">
              <w:rPr>
                <w:sz w:val="20"/>
                <w:szCs w:val="20"/>
              </w:rPr>
              <w:t>Обеспыливание поверхности проводят для удаления пыли с защищаемой поверхности пылесосом или напором воздуха.</w:t>
            </w:r>
          </w:p>
          <w:p w:rsidR="00B8170C" w:rsidRPr="007113DC" w:rsidRDefault="00B8170C" w:rsidP="00A26C0E">
            <w:pPr>
              <w:rPr>
                <w:sz w:val="20"/>
                <w:szCs w:val="20"/>
              </w:rPr>
            </w:pPr>
            <w:r w:rsidRPr="007113DC">
              <w:rPr>
                <w:sz w:val="20"/>
                <w:szCs w:val="20"/>
              </w:rPr>
              <w:t xml:space="preserve">Допустимый интервал между очисткой и окраской не должен превышать 6 часов по ГОСТ 9.402, если меньший интервал не предусмотрен техническими требованиями на ЛКМ, используемый для </w:t>
            </w:r>
            <w:r w:rsidR="00213740" w:rsidRPr="007113DC">
              <w:rPr>
                <w:sz w:val="20"/>
                <w:szCs w:val="20"/>
              </w:rPr>
              <w:t>АКЗ</w:t>
            </w:r>
            <w:r w:rsidRPr="007113DC">
              <w:rPr>
                <w:sz w:val="20"/>
                <w:szCs w:val="20"/>
              </w:rPr>
              <w:t>.</w:t>
            </w:r>
          </w:p>
          <w:p w:rsidR="00B8170C" w:rsidRPr="007113DC" w:rsidRDefault="00B8170C" w:rsidP="00A26C0E">
            <w:pPr>
              <w:rPr>
                <w:sz w:val="20"/>
                <w:szCs w:val="20"/>
              </w:rPr>
            </w:pPr>
            <w:r w:rsidRPr="007113DC">
              <w:rPr>
                <w:sz w:val="20"/>
                <w:szCs w:val="20"/>
              </w:rPr>
              <w:t xml:space="preserve">Сжатый воздух, предназначенный для абразивной обработки и окрашивания, должен соответствовать требованиям ГОСТ 9.010 по содержанию влаги и масла. </w:t>
            </w:r>
          </w:p>
          <w:p w:rsidR="00B8170C" w:rsidRPr="007113DC" w:rsidRDefault="00B8170C" w:rsidP="00A26C0E">
            <w:pPr>
              <w:rPr>
                <w:sz w:val="20"/>
                <w:szCs w:val="20"/>
              </w:rPr>
            </w:pPr>
            <w:r w:rsidRPr="007113DC">
              <w:rPr>
                <w:sz w:val="20"/>
                <w:szCs w:val="20"/>
              </w:rPr>
              <w:t>Обработанная за один раз поверхность не должна превышать площадь, которая будет окрашена до ее окисления. Поверхность, подготовленная к окрашиванию, должна быть сухой, обеспыленной, без загрязнений маслами, смазками, не иметь налета вторичной коррозии.</w:t>
            </w:r>
          </w:p>
          <w:p w:rsidR="00B8170C" w:rsidRPr="007113DC" w:rsidRDefault="00B8170C" w:rsidP="00A26C0E">
            <w:pPr>
              <w:rPr>
                <w:sz w:val="20"/>
                <w:szCs w:val="20"/>
              </w:rPr>
            </w:pPr>
            <w:r w:rsidRPr="007113DC">
              <w:rPr>
                <w:sz w:val="20"/>
                <w:szCs w:val="20"/>
              </w:rPr>
              <w:t>Контроль качества подготовки металлической поверхности включает контроль очистки от окислов, обеспыливания, шероховатости поверхности и содержание солей.</w:t>
            </w:r>
          </w:p>
        </w:tc>
        <w:tc>
          <w:tcPr>
            <w:tcW w:w="965" w:type="pct"/>
            <w:tcBorders>
              <w:top w:val="single" w:sz="6" w:space="0" w:color="auto"/>
              <w:left w:val="single" w:sz="6" w:space="0" w:color="auto"/>
              <w:bottom w:val="single" w:sz="6" w:space="0" w:color="auto"/>
              <w:right w:val="single" w:sz="6" w:space="0" w:color="auto"/>
            </w:tcBorders>
          </w:tcPr>
          <w:p w:rsidR="00B8170C" w:rsidRPr="007113DC" w:rsidRDefault="00B8170C" w:rsidP="00A26C0E">
            <w:pPr>
              <w:rPr>
                <w:sz w:val="20"/>
                <w:szCs w:val="20"/>
              </w:rPr>
            </w:pPr>
            <w:r w:rsidRPr="007113DC">
              <w:rPr>
                <w:sz w:val="20"/>
                <w:szCs w:val="20"/>
              </w:rPr>
              <w:lastRenderedPageBreak/>
              <w:t xml:space="preserve">Оборудование для </w:t>
            </w:r>
            <w:r w:rsidR="007445D8" w:rsidRPr="007113DC">
              <w:rPr>
                <w:sz w:val="20"/>
                <w:szCs w:val="20"/>
              </w:rPr>
              <w:t xml:space="preserve">абразивной струйной или </w:t>
            </w:r>
            <w:r w:rsidRPr="007113DC">
              <w:rPr>
                <w:sz w:val="20"/>
                <w:szCs w:val="20"/>
              </w:rPr>
              <w:t>механической обработки поверхности.</w:t>
            </w:r>
          </w:p>
          <w:p w:rsidR="00B8170C" w:rsidRPr="007113DC" w:rsidRDefault="00B8170C" w:rsidP="00A26C0E">
            <w:pPr>
              <w:rPr>
                <w:sz w:val="20"/>
                <w:szCs w:val="20"/>
              </w:rPr>
            </w:pPr>
            <w:r w:rsidRPr="007113DC">
              <w:rPr>
                <w:sz w:val="20"/>
                <w:szCs w:val="20"/>
              </w:rPr>
              <w:t xml:space="preserve">Пескоструйные аппараты. Компрессоры. </w:t>
            </w:r>
          </w:p>
          <w:p w:rsidR="00B8170C" w:rsidRPr="007113DC" w:rsidRDefault="00B8170C" w:rsidP="00A26C0E">
            <w:pPr>
              <w:rPr>
                <w:sz w:val="20"/>
                <w:szCs w:val="20"/>
              </w:rPr>
            </w:pPr>
            <w:r w:rsidRPr="007113DC">
              <w:rPr>
                <w:sz w:val="20"/>
                <w:szCs w:val="20"/>
              </w:rPr>
              <w:t>Промышленный пылесос</w:t>
            </w:r>
          </w:p>
          <w:p w:rsidR="00B8170C" w:rsidRPr="007113DC" w:rsidRDefault="00B8170C" w:rsidP="00A26C0E">
            <w:pPr>
              <w:rPr>
                <w:b/>
                <w:bCs/>
                <w:sz w:val="20"/>
                <w:szCs w:val="20"/>
              </w:rPr>
            </w:pPr>
            <w:r w:rsidRPr="007113DC">
              <w:rPr>
                <w:b/>
                <w:bCs/>
                <w:sz w:val="20"/>
                <w:szCs w:val="20"/>
              </w:rPr>
              <w:t>Приборы:</w:t>
            </w:r>
          </w:p>
          <w:p w:rsidR="00B8170C" w:rsidRPr="007113DC" w:rsidRDefault="00B8170C" w:rsidP="00A26C0E">
            <w:pPr>
              <w:rPr>
                <w:sz w:val="20"/>
                <w:szCs w:val="20"/>
              </w:rPr>
            </w:pPr>
            <w:r w:rsidRPr="007113DC">
              <w:rPr>
                <w:sz w:val="20"/>
                <w:szCs w:val="20"/>
                <w:u w:val="single"/>
              </w:rPr>
              <w:t>Контроль среды при проведении работ</w:t>
            </w:r>
            <w:r w:rsidRPr="007113DC">
              <w:rPr>
                <w:sz w:val="20"/>
                <w:szCs w:val="20"/>
              </w:rPr>
              <w:t xml:space="preserve">: </w:t>
            </w:r>
          </w:p>
          <w:p w:rsidR="00B8170C" w:rsidRPr="007113DC" w:rsidRDefault="00B8170C" w:rsidP="00A26C0E">
            <w:pPr>
              <w:rPr>
                <w:i/>
                <w:iCs/>
                <w:sz w:val="20"/>
                <w:szCs w:val="20"/>
                <w:u w:val="single"/>
              </w:rPr>
            </w:pPr>
            <w:r w:rsidRPr="007113DC">
              <w:rPr>
                <w:i/>
                <w:iCs/>
                <w:sz w:val="20"/>
                <w:szCs w:val="20"/>
                <w:u w:val="single"/>
              </w:rPr>
              <w:t>Прибор контроля окружающей среды</w:t>
            </w:r>
            <w:r w:rsidR="00703482" w:rsidRPr="007113DC">
              <w:rPr>
                <w:i/>
                <w:iCs/>
                <w:sz w:val="20"/>
                <w:szCs w:val="20"/>
                <w:u w:val="single"/>
              </w:rPr>
              <w:t>:</w:t>
            </w:r>
          </w:p>
          <w:p w:rsidR="00B8170C" w:rsidRPr="007113DC" w:rsidRDefault="00B8170C" w:rsidP="00A26C0E">
            <w:pPr>
              <w:rPr>
                <w:sz w:val="20"/>
                <w:szCs w:val="20"/>
              </w:rPr>
            </w:pPr>
            <w:r w:rsidRPr="007113DC">
              <w:rPr>
                <w:sz w:val="20"/>
                <w:szCs w:val="20"/>
              </w:rPr>
              <w:lastRenderedPageBreak/>
              <w:t>измеритель влажности, температуры возду</w:t>
            </w:r>
            <w:r w:rsidR="00703482" w:rsidRPr="007113DC">
              <w:rPr>
                <w:sz w:val="20"/>
                <w:szCs w:val="20"/>
              </w:rPr>
              <w:t>ха.</w:t>
            </w:r>
          </w:p>
          <w:p w:rsidR="00703482" w:rsidRPr="007113DC" w:rsidRDefault="00703482" w:rsidP="00A26C0E">
            <w:pPr>
              <w:rPr>
                <w:sz w:val="20"/>
                <w:szCs w:val="20"/>
                <w:u w:val="single"/>
              </w:rPr>
            </w:pPr>
          </w:p>
          <w:p w:rsidR="00B8170C" w:rsidRPr="007113DC" w:rsidRDefault="00B8170C" w:rsidP="00A26C0E">
            <w:pPr>
              <w:rPr>
                <w:sz w:val="20"/>
                <w:szCs w:val="20"/>
                <w:u w:val="single"/>
              </w:rPr>
            </w:pPr>
            <w:r w:rsidRPr="007113DC">
              <w:rPr>
                <w:sz w:val="20"/>
                <w:szCs w:val="20"/>
                <w:u w:val="single"/>
              </w:rPr>
              <w:t>Контроль подготовки поверхности:</w:t>
            </w:r>
          </w:p>
          <w:p w:rsidR="00B8170C" w:rsidRPr="007113DC" w:rsidRDefault="00B8170C" w:rsidP="00A26C0E">
            <w:pPr>
              <w:rPr>
                <w:i/>
                <w:iCs/>
                <w:sz w:val="20"/>
                <w:szCs w:val="20"/>
                <w:u w:val="single"/>
              </w:rPr>
            </w:pPr>
            <w:r w:rsidRPr="007113DC">
              <w:rPr>
                <w:i/>
                <w:iCs/>
                <w:sz w:val="20"/>
                <w:szCs w:val="20"/>
                <w:u w:val="single"/>
              </w:rPr>
              <w:t xml:space="preserve"> </w:t>
            </w:r>
            <w:r w:rsidR="00703482" w:rsidRPr="007113DC">
              <w:rPr>
                <w:i/>
                <w:iCs/>
                <w:sz w:val="20"/>
                <w:szCs w:val="20"/>
                <w:u w:val="single"/>
              </w:rPr>
              <w:t>п</w:t>
            </w:r>
            <w:r w:rsidRPr="007113DC">
              <w:rPr>
                <w:i/>
                <w:iCs/>
                <w:sz w:val="20"/>
                <w:szCs w:val="20"/>
                <w:u w:val="single"/>
              </w:rPr>
              <w:t>рофилометр</w:t>
            </w:r>
            <w:r w:rsidR="00703482" w:rsidRPr="007113DC">
              <w:rPr>
                <w:i/>
                <w:iCs/>
                <w:sz w:val="20"/>
                <w:szCs w:val="20"/>
                <w:u w:val="single"/>
              </w:rPr>
              <w:t>:</w:t>
            </w:r>
          </w:p>
          <w:p w:rsidR="00B8170C" w:rsidRPr="007113DC" w:rsidRDefault="00B8170C" w:rsidP="00A26C0E">
            <w:pPr>
              <w:rPr>
                <w:sz w:val="20"/>
                <w:szCs w:val="20"/>
              </w:rPr>
            </w:pPr>
            <w:r w:rsidRPr="007113DC">
              <w:rPr>
                <w:sz w:val="20"/>
                <w:szCs w:val="20"/>
              </w:rPr>
              <w:t xml:space="preserve">определение шероховатости поверхности </w:t>
            </w:r>
            <w:r w:rsidR="00586C0A" w:rsidRPr="007113DC">
              <w:rPr>
                <w:sz w:val="20"/>
                <w:szCs w:val="20"/>
              </w:rPr>
              <w:t xml:space="preserve">п. 4.5. </w:t>
            </w:r>
            <w:r w:rsidR="00586C0A" w:rsidRPr="007113DC">
              <w:rPr>
                <w:sz w:val="20"/>
                <w:szCs w:val="20"/>
              </w:rPr>
              <w:br/>
            </w:r>
            <w:hyperlink w:anchor="Приложение4" w:history="1">
              <w:r w:rsidRPr="00E05A7D">
                <w:rPr>
                  <w:rStyle w:val="ae"/>
                  <w:sz w:val="20"/>
                  <w:szCs w:val="20"/>
                </w:rPr>
                <w:t>П</w:t>
              </w:r>
              <w:r w:rsidR="007C6D60" w:rsidRPr="00E05A7D">
                <w:rPr>
                  <w:rStyle w:val="ae"/>
                  <w:sz w:val="20"/>
                  <w:szCs w:val="20"/>
                </w:rPr>
                <w:t>риложение 4</w:t>
              </w:r>
            </w:hyperlink>
            <w:r w:rsidR="006F001F" w:rsidRPr="00E05A7D">
              <w:rPr>
                <w:rStyle w:val="ae"/>
                <w:color w:val="auto"/>
                <w:sz w:val="20"/>
                <w:szCs w:val="20"/>
                <w:u w:val="none"/>
              </w:rPr>
              <w:t xml:space="preserve"> </w:t>
            </w:r>
            <w:r w:rsidR="0089745F" w:rsidRPr="007113DC">
              <w:rPr>
                <w:sz w:val="20"/>
                <w:szCs w:val="20"/>
              </w:rPr>
              <w:t xml:space="preserve">настоящих </w:t>
            </w:r>
            <w:r w:rsidR="00586C0A" w:rsidRPr="007113DC">
              <w:rPr>
                <w:sz w:val="20"/>
                <w:szCs w:val="20"/>
              </w:rPr>
              <w:t>Т</w:t>
            </w:r>
            <w:r w:rsidR="0089745F" w:rsidRPr="007113DC">
              <w:rPr>
                <w:sz w:val="20"/>
                <w:szCs w:val="20"/>
              </w:rPr>
              <w:t>иповых требований</w:t>
            </w:r>
            <w:r w:rsidR="00586C0A" w:rsidRPr="007113DC">
              <w:rPr>
                <w:sz w:val="20"/>
                <w:szCs w:val="20"/>
              </w:rPr>
              <w:t>.</w:t>
            </w:r>
            <w:r w:rsidRPr="007113DC">
              <w:rPr>
                <w:sz w:val="20"/>
                <w:szCs w:val="20"/>
              </w:rPr>
              <w:t xml:space="preserve"> </w:t>
            </w:r>
          </w:p>
          <w:p w:rsidR="00703482" w:rsidRPr="007113DC" w:rsidRDefault="00703482" w:rsidP="00A26C0E">
            <w:pPr>
              <w:rPr>
                <w:i/>
                <w:iCs/>
                <w:sz w:val="20"/>
                <w:szCs w:val="20"/>
                <w:u w:val="single"/>
              </w:rPr>
            </w:pPr>
          </w:p>
          <w:p w:rsidR="00B8170C" w:rsidRPr="007113DC" w:rsidRDefault="00B8170C" w:rsidP="00A26C0E">
            <w:pPr>
              <w:rPr>
                <w:sz w:val="20"/>
                <w:szCs w:val="20"/>
              </w:rPr>
            </w:pPr>
            <w:r w:rsidRPr="007113DC">
              <w:rPr>
                <w:i/>
                <w:iCs/>
                <w:sz w:val="20"/>
                <w:szCs w:val="20"/>
                <w:u w:val="single"/>
              </w:rPr>
              <w:t>Лента – компаратор</w:t>
            </w:r>
            <w:r w:rsidR="00703482" w:rsidRPr="007113DC">
              <w:rPr>
                <w:i/>
                <w:iCs/>
                <w:sz w:val="20"/>
                <w:szCs w:val="20"/>
                <w:u w:val="single"/>
              </w:rPr>
              <w:t>:</w:t>
            </w:r>
          </w:p>
          <w:p w:rsidR="00B8170C" w:rsidRPr="007113DC" w:rsidRDefault="00B8170C" w:rsidP="00A26C0E">
            <w:pPr>
              <w:rPr>
                <w:sz w:val="20"/>
                <w:szCs w:val="20"/>
              </w:rPr>
            </w:pPr>
            <w:r w:rsidRPr="007113DC">
              <w:rPr>
                <w:sz w:val="20"/>
                <w:szCs w:val="20"/>
              </w:rPr>
              <w:t xml:space="preserve">определение запыленности </w:t>
            </w:r>
            <w:r w:rsidR="00586C0A" w:rsidRPr="007113DC">
              <w:rPr>
                <w:sz w:val="20"/>
                <w:szCs w:val="20"/>
              </w:rPr>
              <w:t xml:space="preserve">п. 4.6. </w:t>
            </w:r>
            <w:hyperlink w:anchor="Приложение4" w:history="1">
              <w:r w:rsidRPr="00E05A7D">
                <w:rPr>
                  <w:rStyle w:val="ae"/>
                  <w:sz w:val="20"/>
                  <w:szCs w:val="20"/>
                </w:rPr>
                <w:t xml:space="preserve">Приложение </w:t>
              </w:r>
              <w:r w:rsidR="007C6D60" w:rsidRPr="00E05A7D">
                <w:rPr>
                  <w:rStyle w:val="ae"/>
                  <w:sz w:val="20"/>
                  <w:szCs w:val="20"/>
                </w:rPr>
                <w:t>4</w:t>
              </w:r>
            </w:hyperlink>
            <w:r w:rsidR="0089745F" w:rsidRPr="00E05A7D">
              <w:rPr>
                <w:sz w:val="20"/>
                <w:szCs w:val="20"/>
              </w:rPr>
              <w:t xml:space="preserve"> </w:t>
            </w:r>
            <w:r w:rsidR="0089745F" w:rsidRPr="007113DC">
              <w:rPr>
                <w:sz w:val="20"/>
                <w:szCs w:val="20"/>
              </w:rPr>
              <w:t xml:space="preserve">настоящих </w:t>
            </w:r>
            <w:r w:rsidR="00586C0A" w:rsidRPr="007113DC">
              <w:rPr>
                <w:sz w:val="20"/>
                <w:szCs w:val="20"/>
              </w:rPr>
              <w:t>Т</w:t>
            </w:r>
            <w:r w:rsidR="0089745F" w:rsidRPr="007113DC">
              <w:rPr>
                <w:sz w:val="20"/>
                <w:szCs w:val="20"/>
              </w:rPr>
              <w:t>иповых требований</w:t>
            </w:r>
            <w:r w:rsidR="006F001F" w:rsidRPr="007113DC">
              <w:rPr>
                <w:sz w:val="20"/>
                <w:szCs w:val="20"/>
              </w:rPr>
              <w:t xml:space="preserve"> </w:t>
            </w:r>
          </w:p>
          <w:p w:rsidR="00703482" w:rsidRPr="007113DC" w:rsidRDefault="00703482" w:rsidP="00A26C0E">
            <w:pPr>
              <w:rPr>
                <w:i/>
                <w:iCs/>
                <w:sz w:val="20"/>
                <w:szCs w:val="20"/>
                <w:u w:val="single"/>
              </w:rPr>
            </w:pPr>
          </w:p>
          <w:p w:rsidR="00B8170C" w:rsidRPr="007113DC" w:rsidRDefault="00B8170C" w:rsidP="00A26C0E">
            <w:pPr>
              <w:rPr>
                <w:sz w:val="20"/>
                <w:szCs w:val="20"/>
              </w:rPr>
            </w:pPr>
            <w:r w:rsidRPr="007113DC">
              <w:rPr>
                <w:i/>
                <w:iCs/>
                <w:sz w:val="20"/>
                <w:szCs w:val="20"/>
                <w:u w:val="single"/>
              </w:rPr>
              <w:t>Измеритель загрязненности солями</w:t>
            </w:r>
            <w:r w:rsidR="00703482" w:rsidRPr="007113DC">
              <w:rPr>
                <w:i/>
                <w:iCs/>
                <w:sz w:val="20"/>
                <w:szCs w:val="20"/>
                <w:u w:val="single"/>
              </w:rPr>
              <w:t>:</w:t>
            </w:r>
          </w:p>
          <w:p w:rsidR="00B8170C" w:rsidRPr="007113DC" w:rsidRDefault="00B8170C" w:rsidP="00586C0A">
            <w:pPr>
              <w:rPr>
                <w:sz w:val="20"/>
                <w:szCs w:val="20"/>
              </w:rPr>
            </w:pPr>
            <w:r w:rsidRPr="007113DC">
              <w:rPr>
                <w:sz w:val="20"/>
                <w:szCs w:val="20"/>
              </w:rPr>
              <w:t>определение загрязнения солями</w:t>
            </w:r>
            <w:r w:rsidR="00586C0A" w:rsidRPr="007113DC">
              <w:rPr>
                <w:sz w:val="20"/>
                <w:szCs w:val="20"/>
              </w:rPr>
              <w:t xml:space="preserve"> п. 4.7</w:t>
            </w:r>
            <w:r w:rsidRPr="007113DC">
              <w:rPr>
                <w:sz w:val="20"/>
                <w:szCs w:val="20"/>
              </w:rPr>
              <w:t xml:space="preserve"> </w:t>
            </w:r>
            <w:hyperlink w:anchor="Приложение4" w:history="1">
              <w:r w:rsidRPr="008E4BD3">
                <w:rPr>
                  <w:rStyle w:val="ae"/>
                  <w:sz w:val="20"/>
                  <w:szCs w:val="20"/>
                </w:rPr>
                <w:t xml:space="preserve">Приложение </w:t>
              </w:r>
              <w:r w:rsidR="007C6D60" w:rsidRPr="008E4BD3">
                <w:rPr>
                  <w:rStyle w:val="ae"/>
                  <w:sz w:val="20"/>
                  <w:szCs w:val="20"/>
                </w:rPr>
                <w:t>4</w:t>
              </w:r>
            </w:hyperlink>
            <w:r w:rsidR="006F001F" w:rsidRPr="00E05A7D">
              <w:rPr>
                <w:rStyle w:val="ae"/>
                <w:color w:val="auto"/>
                <w:sz w:val="20"/>
                <w:szCs w:val="20"/>
                <w:u w:val="none"/>
              </w:rPr>
              <w:t xml:space="preserve"> </w:t>
            </w:r>
            <w:r w:rsidR="0089745F" w:rsidRPr="007113DC">
              <w:rPr>
                <w:sz w:val="20"/>
                <w:szCs w:val="20"/>
              </w:rPr>
              <w:t xml:space="preserve">настоящих </w:t>
            </w:r>
            <w:r w:rsidR="00586C0A" w:rsidRPr="007113DC">
              <w:rPr>
                <w:sz w:val="20"/>
                <w:szCs w:val="20"/>
              </w:rPr>
              <w:t>Т</w:t>
            </w:r>
            <w:r w:rsidR="0089745F" w:rsidRPr="007113DC">
              <w:rPr>
                <w:sz w:val="20"/>
                <w:szCs w:val="20"/>
              </w:rPr>
              <w:t>иповых требований</w:t>
            </w:r>
            <w:r w:rsidR="00703482" w:rsidRPr="007113DC">
              <w:rPr>
                <w:sz w:val="20"/>
                <w:szCs w:val="20"/>
              </w:rPr>
              <w:t>.</w:t>
            </w:r>
          </w:p>
        </w:tc>
        <w:tc>
          <w:tcPr>
            <w:tcW w:w="1284" w:type="pct"/>
            <w:tcBorders>
              <w:top w:val="single" w:sz="6" w:space="0" w:color="auto"/>
              <w:left w:val="single" w:sz="6" w:space="0" w:color="auto"/>
              <w:bottom w:val="single" w:sz="6" w:space="0" w:color="auto"/>
              <w:right w:val="single" w:sz="12" w:space="0" w:color="auto"/>
            </w:tcBorders>
          </w:tcPr>
          <w:p w:rsidR="00B8170C" w:rsidRPr="007113DC" w:rsidRDefault="00B8170C" w:rsidP="00CE06B1">
            <w:pPr>
              <w:rPr>
                <w:sz w:val="20"/>
                <w:szCs w:val="20"/>
              </w:rPr>
            </w:pPr>
            <w:r w:rsidRPr="007113DC">
              <w:rPr>
                <w:sz w:val="20"/>
                <w:szCs w:val="20"/>
              </w:rPr>
              <w:lastRenderedPageBreak/>
              <w:t>Акт освидетельствования скры</w:t>
            </w:r>
            <w:r w:rsidR="00431485" w:rsidRPr="007113DC">
              <w:rPr>
                <w:sz w:val="20"/>
                <w:szCs w:val="20"/>
              </w:rPr>
              <w:t xml:space="preserve">тых работ </w:t>
            </w:r>
            <w:hyperlink w:anchor="Приложение7" w:history="1">
              <w:r w:rsidR="00431485" w:rsidRPr="00C47AA2">
                <w:rPr>
                  <w:rStyle w:val="ae"/>
                  <w:sz w:val="20"/>
                  <w:szCs w:val="20"/>
                </w:rPr>
                <w:t xml:space="preserve">Приложение </w:t>
              </w:r>
              <w:r w:rsidR="007C6D60" w:rsidRPr="00C47AA2">
                <w:rPr>
                  <w:rStyle w:val="ae"/>
                  <w:sz w:val="20"/>
                  <w:szCs w:val="20"/>
                </w:rPr>
                <w:t>7</w:t>
              </w:r>
            </w:hyperlink>
            <w:r w:rsidR="006F001F" w:rsidRPr="00C47AA2">
              <w:rPr>
                <w:rStyle w:val="ae"/>
                <w:color w:val="auto"/>
                <w:sz w:val="20"/>
                <w:szCs w:val="20"/>
                <w:u w:val="none"/>
              </w:rPr>
              <w:t xml:space="preserve"> </w:t>
            </w:r>
            <w:r w:rsidR="0089745F" w:rsidRPr="007113DC">
              <w:rPr>
                <w:sz w:val="20"/>
                <w:szCs w:val="20"/>
              </w:rPr>
              <w:t xml:space="preserve">настоящих </w:t>
            </w:r>
            <w:r w:rsidR="00586C0A" w:rsidRPr="007113DC">
              <w:rPr>
                <w:sz w:val="20"/>
                <w:szCs w:val="20"/>
              </w:rPr>
              <w:t>Т</w:t>
            </w:r>
            <w:r w:rsidR="0089745F" w:rsidRPr="007113DC">
              <w:rPr>
                <w:sz w:val="20"/>
                <w:szCs w:val="20"/>
              </w:rPr>
              <w:t>иповых требований</w:t>
            </w:r>
            <w:r w:rsidR="006F001F" w:rsidRPr="007113DC">
              <w:rPr>
                <w:sz w:val="20"/>
                <w:szCs w:val="20"/>
              </w:rPr>
              <w:t>.</w:t>
            </w:r>
            <w:r w:rsidR="00431485" w:rsidRPr="007113DC">
              <w:rPr>
                <w:sz w:val="20"/>
                <w:szCs w:val="20"/>
              </w:rPr>
              <w:t xml:space="preserve"> Форма акта </w:t>
            </w:r>
            <w:r w:rsidR="004E295F" w:rsidRPr="007113DC">
              <w:rPr>
                <w:sz w:val="20"/>
                <w:szCs w:val="20"/>
              </w:rPr>
              <w:t xml:space="preserve">освидетельствования скрытых работ </w:t>
            </w:r>
          </w:p>
        </w:tc>
      </w:tr>
      <w:tr w:rsidR="007113DC" w:rsidRPr="007113DC" w:rsidTr="008D682B">
        <w:trPr>
          <w:trHeight w:val="541"/>
        </w:trPr>
        <w:tc>
          <w:tcPr>
            <w:tcW w:w="364" w:type="pct"/>
            <w:tcBorders>
              <w:top w:val="single" w:sz="6" w:space="0" w:color="auto"/>
              <w:left w:val="single" w:sz="12" w:space="0" w:color="auto"/>
              <w:bottom w:val="single" w:sz="6" w:space="0" w:color="auto"/>
              <w:right w:val="single" w:sz="6" w:space="0" w:color="auto"/>
            </w:tcBorders>
          </w:tcPr>
          <w:p w:rsidR="00B8170C" w:rsidRPr="007113DC" w:rsidRDefault="00B8170C" w:rsidP="00A26C0E">
            <w:pPr>
              <w:rPr>
                <w:b/>
                <w:bCs/>
                <w:sz w:val="20"/>
                <w:szCs w:val="20"/>
              </w:rPr>
            </w:pPr>
            <w:r w:rsidRPr="007113DC">
              <w:rPr>
                <w:b/>
                <w:bCs/>
                <w:sz w:val="20"/>
                <w:szCs w:val="20"/>
              </w:rPr>
              <w:lastRenderedPageBreak/>
              <w:t>3</w:t>
            </w:r>
          </w:p>
        </w:tc>
        <w:tc>
          <w:tcPr>
            <w:tcW w:w="779" w:type="pct"/>
            <w:tcBorders>
              <w:top w:val="single" w:sz="6" w:space="0" w:color="auto"/>
              <w:left w:val="single" w:sz="6" w:space="0" w:color="auto"/>
              <w:bottom w:val="single" w:sz="6" w:space="0" w:color="auto"/>
              <w:right w:val="single" w:sz="6" w:space="0" w:color="auto"/>
            </w:tcBorders>
          </w:tcPr>
          <w:p w:rsidR="00B8170C" w:rsidRPr="007113DC" w:rsidRDefault="00B8170C" w:rsidP="00A26C0E">
            <w:pPr>
              <w:rPr>
                <w:b/>
                <w:bCs/>
                <w:sz w:val="20"/>
                <w:szCs w:val="20"/>
              </w:rPr>
            </w:pPr>
            <w:r w:rsidRPr="007113DC">
              <w:rPr>
                <w:b/>
                <w:bCs/>
                <w:sz w:val="20"/>
                <w:szCs w:val="20"/>
              </w:rPr>
              <w:t>Окрасочные работы</w:t>
            </w:r>
            <w:r w:rsidR="00117931" w:rsidRPr="007113DC">
              <w:rPr>
                <w:b/>
                <w:bCs/>
                <w:sz w:val="20"/>
                <w:szCs w:val="20"/>
              </w:rPr>
              <w:t>.</w:t>
            </w:r>
          </w:p>
        </w:tc>
        <w:tc>
          <w:tcPr>
            <w:tcW w:w="1608" w:type="pct"/>
            <w:tcBorders>
              <w:top w:val="single" w:sz="6" w:space="0" w:color="auto"/>
              <w:left w:val="single" w:sz="6" w:space="0" w:color="auto"/>
              <w:bottom w:val="single" w:sz="6" w:space="0" w:color="auto"/>
              <w:right w:val="single" w:sz="6" w:space="0" w:color="auto"/>
            </w:tcBorders>
          </w:tcPr>
          <w:p w:rsidR="00D33B1A" w:rsidRPr="007113DC" w:rsidRDefault="00D33B1A" w:rsidP="00D33B1A">
            <w:pPr>
              <w:rPr>
                <w:sz w:val="20"/>
                <w:szCs w:val="20"/>
              </w:rPr>
            </w:pPr>
            <w:r w:rsidRPr="007113DC">
              <w:rPr>
                <w:sz w:val="20"/>
                <w:szCs w:val="20"/>
              </w:rPr>
              <w:t>Перед началом каждой рабочей смены следует проверить:</w:t>
            </w:r>
          </w:p>
          <w:p w:rsidR="00D33B1A" w:rsidRPr="007113DC" w:rsidRDefault="00D33B1A" w:rsidP="00D33B1A">
            <w:pPr>
              <w:rPr>
                <w:sz w:val="20"/>
                <w:szCs w:val="20"/>
              </w:rPr>
            </w:pPr>
            <w:r w:rsidRPr="007113DC">
              <w:rPr>
                <w:sz w:val="20"/>
                <w:szCs w:val="20"/>
              </w:rPr>
              <w:t>- условия окружающей среды (температуру воздуха, относительную влажность);</w:t>
            </w:r>
          </w:p>
          <w:p w:rsidR="00D33B1A" w:rsidRPr="007113DC" w:rsidRDefault="00D33B1A" w:rsidP="00D33B1A">
            <w:pPr>
              <w:rPr>
                <w:sz w:val="20"/>
                <w:szCs w:val="20"/>
              </w:rPr>
            </w:pPr>
            <w:r w:rsidRPr="007113DC">
              <w:rPr>
                <w:sz w:val="20"/>
                <w:szCs w:val="20"/>
              </w:rPr>
              <w:t>- температуру точки росы;</w:t>
            </w:r>
          </w:p>
          <w:p w:rsidR="00D33B1A" w:rsidRPr="007113DC" w:rsidRDefault="00D33B1A" w:rsidP="00D33B1A">
            <w:pPr>
              <w:rPr>
                <w:sz w:val="20"/>
                <w:szCs w:val="20"/>
              </w:rPr>
            </w:pPr>
            <w:r w:rsidRPr="007113DC">
              <w:rPr>
                <w:sz w:val="20"/>
                <w:szCs w:val="20"/>
              </w:rPr>
              <w:t xml:space="preserve">- отсутствие влаги и масляных загрязнений на </w:t>
            </w:r>
            <w:r w:rsidRPr="007113DC">
              <w:rPr>
                <w:sz w:val="20"/>
                <w:szCs w:val="20"/>
              </w:rPr>
              <w:lastRenderedPageBreak/>
              <w:t xml:space="preserve">поверхности, подготовленной для нанесения </w:t>
            </w:r>
            <w:r w:rsidR="003806EF" w:rsidRPr="007113DC">
              <w:rPr>
                <w:sz w:val="20"/>
                <w:szCs w:val="20"/>
              </w:rPr>
              <w:t>ЛКМ</w:t>
            </w:r>
            <w:r w:rsidRPr="007113DC">
              <w:rPr>
                <w:sz w:val="20"/>
                <w:szCs w:val="20"/>
              </w:rPr>
              <w:t>.</w:t>
            </w:r>
          </w:p>
          <w:p w:rsidR="00B8170C" w:rsidRPr="007113DC" w:rsidRDefault="00B8170C" w:rsidP="00A26C0E">
            <w:pPr>
              <w:rPr>
                <w:sz w:val="20"/>
                <w:szCs w:val="20"/>
              </w:rPr>
            </w:pPr>
            <w:r w:rsidRPr="007113DC">
              <w:rPr>
                <w:sz w:val="20"/>
                <w:szCs w:val="20"/>
              </w:rPr>
              <w:t xml:space="preserve">В процессе нанесения ЛКМ температура металлической поверхности, окружающей среды и ЛКМ должна соответствовать требованиям </w:t>
            </w:r>
            <w:r w:rsidR="009B15D1" w:rsidRPr="007113DC">
              <w:rPr>
                <w:sz w:val="20"/>
                <w:szCs w:val="20"/>
              </w:rPr>
              <w:t>НД</w:t>
            </w:r>
            <w:r w:rsidR="00586C0A" w:rsidRPr="007113DC">
              <w:rPr>
                <w:sz w:val="20"/>
                <w:szCs w:val="20"/>
              </w:rPr>
              <w:t xml:space="preserve"> </w:t>
            </w:r>
            <w:r w:rsidRPr="007113DC">
              <w:rPr>
                <w:sz w:val="20"/>
                <w:szCs w:val="20"/>
              </w:rPr>
              <w:t>на используемый ЛКМ. Для предотвращения конденсации влаги температура металлической поверхности должна быть не менее чем, на 3</w:t>
            </w:r>
            <w:r w:rsidR="00225AC8" w:rsidRPr="007113DC">
              <w:rPr>
                <w:sz w:val="20"/>
                <w:szCs w:val="20"/>
              </w:rPr>
              <w:t xml:space="preserve"> </w:t>
            </w:r>
            <w:r w:rsidRPr="007113DC">
              <w:rPr>
                <w:sz w:val="20"/>
                <w:szCs w:val="20"/>
              </w:rPr>
              <w:sym w:font="Symbol" w:char="00B0"/>
            </w:r>
            <w:r w:rsidRPr="007113DC">
              <w:rPr>
                <w:sz w:val="20"/>
                <w:szCs w:val="20"/>
              </w:rPr>
              <w:t>С выше точки росы.</w:t>
            </w:r>
          </w:p>
          <w:p w:rsidR="00B8170C" w:rsidRPr="007113DC" w:rsidRDefault="00B8170C" w:rsidP="00A26C0E">
            <w:pPr>
              <w:rPr>
                <w:sz w:val="20"/>
                <w:szCs w:val="20"/>
              </w:rPr>
            </w:pPr>
            <w:r w:rsidRPr="007113DC">
              <w:rPr>
                <w:sz w:val="20"/>
                <w:szCs w:val="20"/>
              </w:rPr>
              <w:t xml:space="preserve">Запрещается нанесение ЛКМ во время выпадения осадков </w:t>
            </w:r>
            <w:r w:rsidR="00F511EA" w:rsidRPr="007113DC">
              <w:rPr>
                <w:sz w:val="20"/>
                <w:szCs w:val="20"/>
              </w:rPr>
              <w:t>«</w:t>
            </w:r>
            <w:r w:rsidRPr="007113DC">
              <w:rPr>
                <w:sz w:val="20"/>
                <w:szCs w:val="20"/>
              </w:rPr>
              <w:t>дождь, снег</w:t>
            </w:r>
            <w:r w:rsidR="00F511EA" w:rsidRPr="007113DC">
              <w:rPr>
                <w:sz w:val="20"/>
                <w:szCs w:val="20"/>
              </w:rPr>
              <w:t>»</w:t>
            </w:r>
            <w:r w:rsidRPr="007113DC">
              <w:rPr>
                <w:sz w:val="20"/>
                <w:szCs w:val="20"/>
              </w:rPr>
              <w:t>.</w:t>
            </w:r>
          </w:p>
          <w:p w:rsidR="00B8170C" w:rsidRPr="007113DC" w:rsidRDefault="00B8170C" w:rsidP="00A26C0E">
            <w:pPr>
              <w:rPr>
                <w:sz w:val="20"/>
                <w:szCs w:val="20"/>
              </w:rPr>
            </w:pPr>
            <w:r w:rsidRPr="007113DC">
              <w:rPr>
                <w:sz w:val="20"/>
                <w:szCs w:val="20"/>
              </w:rPr>
              <w:t>Используемый растворитель для разбавления краски должен соответствовать</w:t>
            </w:r>
            <w:r w:rsidR="009B15D1" w:rsidRPr="007113DC">
              <w:rPr>
                <w:sz w:val="20"/>
                <w:szCs w:val="20"/>
              </w:rPr>
              <w:t xml:space="preserve"> НД </w:t>
            </w:r>
            <w:r w:rsidRPr="007113DC">
              <w:rPr>
                <w:sz w:val="20"/>
                <w:szCs w:val="20"/>
              </w:rPr>
              <w:t>на ЛКМ.</w:t>
            </w:r>
          </w:p>
          <w:p w:rsidR="00B8170C" w:rsidRPr="007113DC" w:rsidRDefault="00B8170C" w:rsidP="00A26C0E">
            <w:pPr>
              <w:rPr>
                <w:sz w:val="20"/>
                <w:szCs w:val="20"/>
              </w:rPr>
            </w:pPr>
            <w:r w:rsidRPr="007113DC">
              <w:rPr>
                <w:sz w:val="20"/>
                <w:szCs w:val="20"/>
              </w:rPr>
              <w:t xml:space="preserve">По окончании работ или при длительном перерыве в работе, превышающем время </w:t>
            </w:r>
            <w:r w:rsidR="005132C6" w:rsidRPr="007113DC">
              <w:rPr>
                <w:sz w:val="20"/>
                <w:szCs w:val="20"/>
              </w:rPr>
              <w:t>жизнеспособности</w:t>
            </w:r>
            <w:r w:rsidRPr="007113DC">
              <w:rPr>
                <w:sz w:val="20"/>
                <w:szCs w:val="20"/>
              </w:rPr>
              <w:t xml:space="preserve"> используемого ЛКМ, оборудование следует промыть и очистить специальным растворителем, указанным в </w:t>
            </w:r>
            <w:r w:rsidR="009B15D1" w:rsidRPr="007113DC">
              <w:rPr>
                <w:sz w:val="20"/>
                <w:szCs w:val="20"/>
              </w:rPr>
              <w:t xml:space="preserve">НД </w:t>
            </w:r>
            <w:r w:rsidRPr="007113DC">
              <w:rPr>
                <w:sz w:val="20"/>
                <w:szCs w:val="20"/>
              </w:rPr>
              <w:t>на ЛКМ.</w:t>
            </w:r>
          </w:p>
          <w:p w:rsidR="00B8170C" w:rsidRPr="007113DC" w:rsidRDefault="00B8170C" w:rsidP="00A26C0E">
            <w:pPr>
              <w:rPr>
                <w:sz w:val="20"/>
                <w:szCs w:val="20"/>
              </w:rPr>
            </w:pPr>
            <w:r w:rsidRPr="007113DC">
              <w:rPr>
                <w:sz w:val="20"/>
                <w:szCs w:val="20"/>
              </w:rPr>
              <w:t>На сварные швы, шероховатости, заклепки, винты и т.п. необходимо нанести слой грунта кистью или валиком. После его отверждения второй слой наносится при грунтовании всей поверх</w:t>
            </w:r>
            <w:r w:rsidR="00255EB2" w:rsidRPr="007113DC">
              <w:rPr>
                <w:sz w:val="20"/>
                <w:szCs w:val="20"/>
              </w:rPr>
              <w:t>ности.</w:t>
            </w:r>
          </w:p>
        </w:tc>
        <w:tc>
          <w:tcPr>
            <w:tcW w:w="965" w:type="pct"/>
            <w:tcBorders>
              <w:top w:val="single" w:sz="6" w:space="0" w:color="auto"/>
              <w:left w:val="single" w:sz="6" w:space="0" w:color="auto"/>
              <w:bottom w:val="single" w:sz="6" w:space="0" w:color="auto"/>
              <w:right w:val="single" w:sz="6" w:space="0" w:color="auto"/>
            </w:tcBorders>
          </w:tcPr>
          <w:p w:rsidR="00B8170C" w:rsidRPr="007113DC" w:rsidRDefault="00B8170C" w:rsidP="00A26C0E">
            <w:pPr>
              <w:rPr>
                <w:b/>
                <w:bCs/>
                <w:sz w:val="20"/>
                <w:szCs w:val="20"/>
              </w:rPr>
            </w:pPr>
            <w:r w:rsidRPr="007113DC">
              <w:rPr>
                <w:b/>
                <w:bCs/>
                <w:sz w:val="20"/>
                <w:szCs w:val="20"/>
              </w:rPr>
              <w:lastRenderedPageBreak/>
              <w:t>Приборы:</w:t>
            </w:r>
          </w:p>
          <w:p w:rsidR="00B8170C" w:rsidRPr="007113DC" w:rsidRDefault="00B8170C" w:rsidP="00A26C0E">
            <w:pPr>
              <w:rPr>
                <w:sz w:val="20"/>
                <w:szCs w:val="20"/>
              </w:rPr>
            </w:pPr>
            <w:r w:rsidRPr="007113DC">
              <w:rPr>
                <w:sz w:val="20"/>
                <w:szCs w:val="20"/>
                <w:u w:val="single"/>
              </w:rPr>
              <w:t>Контроль среды при проведении работ</w:t>
            </w:r>
            <w:r w:rsidRPr="007113DC">
              <w:rPr>
                <w:sz w:val="20"/>
                <w:szCs w:val="20"/>
              </w:rPr>
              <w:t xml:space="preserve">: </w:t>
            </w:r>
          </w:p>
          <w:p w:rsidR="00B8170C" w:rsidRPr="007113DC" w:rsidRDefault="00B8170C" w:rsidP="00A26C0E">
            <w:pPr>
              <w:rPr>
                <w:i/>
                <w:iCs/>
                <w:sz w:val="20"/>
                <w:szCs w:val="20"/>
                <w:u w:val="single"/>
              </w:rPr>
            </w:pPr>
            <w:r w:rsidRPr="007113DC">
              <w:rPr>
                <w:i/>
                <w:iCs/>
                <w:sz w:val="20"/>
                <w:szCs w:val="20"/>
                <w:u w:val="single"/>
              </w:rPr>
              <w:t>Прибор контроля окружающей среды</w:t>
            </w:r>
            <w:r w:rsidR="00255EB2" w:rsidRPr="007113DC">
              <w:rPr>
                <w:i/>
                <w:iCs/>
                <w:sz w:val="20"/>
                <w:szCs w:val="20"/>
                <w:u w:val="single"/>
              </w:rPr>
              <w:t>:</w:t>
            </w:r>
          </w:p>
          <w:p w:rsidR="00B8170C" w:rsidRPr="007113DC" w:rsidRDefault="00B8170C" w:rsidP="00A26C0E">
            <w:pPr>
              <w:rPr>
                <w:sz w:val="20"/>
                <w:szCs w:val="20"/>
              </w:rPr>
            </w:pPr>
            <w:r w:rsidRPr="007113DC">
              <w:rPr>
                <w:sz w:val="20"/>
                <w:szCs w:val="20"/>
              </w:rPr>
              <w:t xml:space="preserve">измеритель влажности, </w:t>
            </w:r>
            <w:r w:rsidRPr="007113DC">
              <w:rPr>
                <w:sz w:val="20"/>
                <w:szCs w:val="20"/>
              </w:rPr>
              <w:lastRenderedPageBreak/>
              <w:t>температуры воздуха</w:t>
            </w:r>
            <w:r w:rsidR="00703482" w:rsidRPr="007113DC">
              <w:rPr>
                <w:sz w:val="20"/>
                <w:szCs w:val="20"/>
              </w:rPr>
              <w:t>.</w:t>
            </w:r>
          </w:p>
        </w:tc>
        <w:tc>
          <w:tcPr>
            <w:tcW w:w="1284" w:type="pct"/>
            <w:vMerge w:val="restart"/>
            <w:tcBorders>
              <w:top w:val="single" w:sz="6" w:space="0" w:color="auto"/>
              <w:left w:val="single" w:sz="6" w:space="0" w:color="auto"/>
              <w:bottom w:val="single" w:sz="6" w:space="0" w:color="auto"/>
              <w:right w:val="single" w:sz="12" w:space="0" w:color="auto"/>
            </w:tcBorders>
          </w:tcPr>
          <w:p w:rsidR="0089745F" w:rsidRPr="007113DC" w:rsidRDefault="00B8170C" w:rsidP="00A26C0E">
            <w:pPr>
              <w:rPr>
                <w:sz w:val="20"/>
                <w:szCs w:val="20"/>
              </w:rPr>
            </w:pPr>
            <w:r w:rsidRPr="007113DC">
              <w:rPr>
                <w:sz w:val="20"/>
                <w:szCs w:val="20"/>
              </w:rPr>
              <w:lastRenderedPageBreak/>
              <w:t>Журнал</w:t>
            </w:r>
            <w:r w:rsidRPr="007113DC">
              <w:rPr>
                <w:b/>
                <w:bCs/>
                <w:sz w:val="20"/>
                <w:szCs w:val="20"/>
              </w:rPr>
              <w:t xml:space="preserve"> </w:t>
            </w:r>
            <w:r w:rsidRPr="007113DC">
              <w:rPr>
                <w:sz w:val="20"/>
                <w:szCs w:val="20"/>
              </w:rPr>
              <w:t xml:space="preserve">производства работ по нанесению антикоррозионного покрытия на металлические конструкции </w:t>
            </w:r>
            <w:hyperlink w:anchor="Приложение8" w:history="1">
              <w:r w:rsidR="003C742B" w:rsidRPr="00BB222C">
                <w:rPr>
                  <w:rStyle w:val="ae"/>
                  <w:sz w:val="20"/>
                  <w:szCs w:val="20"/>
                </w:rPr>
                <w:t>Приложение 8</w:t>
              </w:r>
            </w:hyperlink>
            <w:r w:rsidR="006F001F" w:rsidRPr="007113DC">
              <w:rPr>
                <w:rStyle w:val="ae"/>
                <w:color w:val="auto"/>
                <w:sz w:val="20"/>
                <w:szCs w:val="20"/>
              </w:rPr>
              <w:t xml:space="preserve"> </w:t>
            </w:r>
            <w:r w:rsidR="0089745F" w:rsidRPr="007113DC">
              <w:rPr>
                <w:sz w:val="20"/>
                <w:szCs w:val="20"/>
              </w:rPr>
              <w:t xml:space="preserve">настоящих </w:t>
            </w:r>
            <w:r w:rsidR="00586C0A" w:rsidRPr="007113DC">
              <w:rPr>
                <w:sz w:val="20"/>
                <w:szCs w:val="20"/>
              </w:rPr>
              <w:t>Т</w:t>
            </w:r>
            <w:r w:rsidR="0089745F" w:rsidRPr="007113DC">
              <w:rPr>
                <w:sz w:val="20"/>
                <w:szCs w:val="20"/>
              </w:rPr>
              <w:t>иповых требований</w:t>
            </w:r>
            <w:r w:rsidR="006F001F" w:rsidRPr="007113DC">
              <w:rPr>
                <w:sz w:val="20"/>
                <w:szCs w:val="20"/>
              </w:rPr>
              <w:t>.</w:t>
            </w:r>
            <w:r w:rsidR="00431485" w:rsidRPr="007113DC">
              <w:rPr>
                <w:sz w:val="20"/>
                <w:szCs w:val="20"/>
              </w:rPr>
              <w:t xml:space="preserve"> </w:t>
            </w:r>
          </w:p>
          <w:p w:rsidR="00B8170C" w:rsidRPr="007113DC" w:rsidRDefault="00431485" w:rsidP="00A26C0E">
            <w:pPr>
              <w:rPr>
                <w:sz w:val="20"/>
                <w:szCs w:val="20"/>
              </w:rPr>
            </w:pPr>
            <w:r w:rsidRPr="007113DC">
              <w:rPr>
                <w:sz w:val="20"/>
                <w:szCs w:val="20"/>
              </w:rPr>
              <w:t xml:space="preserve">Форма журнала производства работ по нанесению антикоррозионного покрытия на </w:t>
            </w:r>
            <w:r w:rsidRPr="007113DC">
              <w:rPr>
                <w:sz w:val="20"/>
                <w:szCs w:val="20"/>
              </w:rPr>
              <w:lastRenderedPageBreak/>
              <w:t>металлические конструкции.</w:t>
            </w:r>
          </w:p>
          <w:p w:rsidR="00B8170C" w:rsidRPr="007113DC" w:rsidRDefault="00C757D1" w:rsidP="006F001F">
            <w:pPr>
              <w:rPr>
                <w:sz w:val="20"/>
                <w:szCs w:val="20"/>
              </w:rPr>
            </w:pPr>
            <w:r w:rsidRPr="007113DC">
              <w:rPr>
                <w:sz w:val="20"/>
                <w:szCs w:val="20"/>
              </w:rPr>
              <w:t>Акт приемки</w:t>
            </w:r>
            <w:r w:rsidR="00B8170C" w:rsidRPr="007113DC">
              <w:rPr>
                <w:sz w:val="20"/>
                <w:szCs w:val="20"/>
              </w:rPr>
              <w:t xml:space="preserve"> </w:t>
            </w:r>
            <w:r w:rsidRPr="007113DC">
              <w:rPr>
                <w:sz w:val="20"/>
                <w:szCs w:val="20"/>
              </w:rPr>
              <w:t xml:space="preserve">защитного покрытия. </w:t>
            </w:r>
            <w:hyperlink w:anchor="Приложение9" w:history="1">
              <w:r w:rsidR="00431485" w:rsidRPr="00BB222C">
                <w:rPr>
                  <w:rStyle w:val="ae"/>
                  <w:sz w:val="20"/>
                  <w:szCs w:val="20"/>
                </w:rPr>
                <w:t>П</w:t>
              </w:r>
              <w:r w:rsidR="00577B53" w:rsidRPr="00BB222C">
                <w:rPr>
                  <w:rStyle w:val="ae"/>
                  <w:sz w:val="20"/>
                  <w:szCs w:val="20"/>
                </w:rPr>
                <w:t>риложение 9</w:t>
              </w:r>
            </w:hyperlink>
            <w:r w:rsidR="006F001F" w:rsidRPr="00BB222C">
              <w:rPr>
                <w:rStyle w:val="ae"/>
                <w:color w:val="auto"/>
                <w:sz w:val="20"/>
                <w:szCs w:val="20"/>
                <w:u w:val="none"/>
              </w:rPr>
              <w:t xml:space="preserve"> </w:t>
            </w:r>
            <w:r w:rsidR="0089745F" w:rsidRPr="007113DC">
              <w:rPr>
                <w:sz w:val="20"/>
                <w:szCs w:val="20"/>
              </w:rPr>
              <w:t xml:space="preserve">настоящих </w:t>
            </w:r>
            <w:r w:rsidR="00586C0A" w:rsidRPr="007113DC">
              <w:rPr>
                <w:sz w:val="20"/>
                <w:szCs w:val="20"/>
              </w:rPr>
              <w:t>Т</w:t>
            </w:r>
            <w:r w:rsidR="0089745F" w:rsidRPr="007113DC">
              <w:rPr>
                <w:sz w:val="20"/>
                <w:szCs w:val="20"/>
              </w:rPr>
              <w:t>иповых требований</w:t>
            </w:r>
            <w:r w:rsidR="006F001F" w:rsidRPr="007113DC">
              <w:rPr>
                <w:sz w:val="20"/>
                <w:szCs w:val="20"/>
              </w:rPr>
              <w:t>.</w:t>
            </w:r>
            <w:r w:rsidR="00431485" w:rsidRPr="007113DC">
              <w:rPr>
                <w:sz w:val="20"/>
                <w:szCs w:val="20"/>
              </w:rPr>
              <w:t xml:space="preserve"> Форма акта приемк</w:t>
            </w:r>
            <w:r w:rsidRPr="007113DC">
              <w:rPr>
                <w:sz w:val="20"/>
                <w:szCs w:val="20"/>
              </w:rPr>
              <w:t>и защитного</w:t>
            </w:r>
            <w:r w:rsidR="00431485" w:rsidRPr="007113DC">
              <w:rPr>
                <w:sz w:val="20"/>
                <w:szCs w:val="20"/>
              </w:rPr>
              <w:t xml:space="preserve"> по</w:t>
            </w:r>
            <w:r w:rsidRPr="007113DC">
              <w:rPr>
                <w:sz w:val="20"/>
                <w:szCs w:val="20"/>
              </w:rPr>
              <w:t>крытия</w:t>
            </w:r>
            <w:r w:rsidR="00431485" w:rsidRPr="007113DC">
              <w:rPr>
                <w:sz w:val="20"/>
                <w:szCs w:val="20"/>
              </w:rPr>
              <w:t>.</w:t>
            </w:r>
          </w:p>
        </w:tc>
      </w:tr>
      <w:tr w:rsidR="007113DC" w:rsidRPr="007113DC" w:rsidTr="008D682B">
        <w:tc>
          <w:tcPr>
            <w:tcW w:w="364" w:type="pct"/>
            <w:tcBorders>
              <w:top w:val="single" w:sz="6" w:space="0" w:color="auto"/>
              <w:left w:val="single" w:sz="12" w:space="0" w:color="auto"/>
              <w:bottom w:val="single" w:sz="6" w:space="0" w:color="auto"/>
              <w:right w:val="single" w:sz="6" w:space="0" w:color="auto"/>
            </w:tcBorders>
          </w:tcPr>
          <w:p w:rsidR="00B8170C" w:rsidRPr="007113DC" w:rsidRDefault="00B8170C" w:rsidP="00A26C0E">
            <w:pPr>
              <w:rPr>
                <w:b/>
                <w:bCs/>
                <w:sz w:val="20"/>
                <w:szCs w:val="20"/>
              </w:rPr>
            </w:pPr>
            <w:r w:rsidRPr="007113DC">
              <w:rPr>
                <w:b/>
                <w:bCs/>
                <w:sz w:val="20"/>
                <w:szCs w:val="20"/>
              </w:rPr>
              <w:lastRenderedPageBreak/>
              <w:t>3.1</w:t>
            </w:r>
          </w:p>
        </w:tc>
        <w:tc>
          <w:tcPr>
            <w:tcW w:w="779" w:type="pct"/>
            <w:tcBorders>
              <w:top w:val="single" w:sz="6" w:space="0" w:color="auto"/>
              <w:left w:val="single" w:sz="6" w:space="0" w:color="auto"/>
              <w:bottom w:val="single" w:sz="6" w:space="0" w:color="auto"/>
              <w:right w:val="single" w:sz="6" w:space="0" w:color="auto"/>
            </w:tcBorders>
          </w:tcPr>
          <w:p w:rsidR="00B8170C" w:rsidRPr="007113DC" w:rsidRDefault="00B8170C" w:rsidP="00A26C0E">
            <w:pPr>
              <w:rPr>
                <w:i/>
                <w:iCs/>
                <w:sz w:val="20"/>
                <w:szCs w:val="20"/>
              </w:rPr>
            </w:pPr>
            <w:r w:rsidRPr="007113DC">
              <w:rPr>
                <w:i/>
                <w:iCs/>
                <w:sz w:val="20"/>
                <w:szCs w:val="20"/>
              </w:rPr>
              <w:t>Подготовка ЛКМ к применению</w:t>
            </w:r>
            <w:r w:rsidR="00117931" w:rsidRPr="007113DC">
              <w:rPr>
                <w:i/>
                <w:iCs/>
                <w:sz w:val="20"/>
                <w:szCs w:val="20"/>
              </w:rPr>
              <w:t>.</w:t>
            </w:r>
          </w:p>
        </w:tc>
        <w:tc>
          <w:tcPr>
            <w:tcW w:w="1608" w:type="pct"/>
            <w:tcBorders>
              <w:top w:val="single" w:sz="6" w:space="0" w:color="auto"/>
              <w:left w:val="single" w:sz="6" w:space="0" w:color="auto"/>
              <w:bottom w:val="single" w:sz="6" w:space="0" w:color="auto"/>
              <w:right w:val="single" w:sz="6" w:space="0" w:color="auto"/>
            </w:tcBorders>
          </w:tcPr>
          <w:p w:rsidR="00B8170C" w:rsidRPr="007113DC" w:rsidRDefault="00B8170C" w:rsidP="00A26C0E">
            <w:pPr>
              <w:rPr>
                <w:sz w:val="20"/>
                <w:szCs w:val="20"/>
              </w:rPr>
            </w:pPr>
            <w:r w:rsidRPr="007113DC">
              <w:rPr>
                <w:sz w:val="20"/>
                <w:szCs w:val="20"/>
              </w:rPr>
              <w:t>Технические данные на поставляемый ЛКМ должны содержать рекомендации по нанесению краски, толщине покрытия, его жизнеспособности после смешения, рекомендации по методам нанесения, требования безопасности при работе и другую, необходимую для работы информацию.</w:t>
            </w:r>
          </w:p>
          <w:p w:rsidR="00B8170C" w:rsidRPr="007113DC" w:rsidRDefault="00B8170C" w:rsidP="00A26C0E">
            <w:pPr>
              <w:rPr>
                <w:sz w:val="20"/>
                <w:szCs w:val="20"/>
              </w:rPr>
            </w:pPr>
            <w:r w:rsidRPr="007113DC">
              <w:rPr>
                <w:sz w:val="20"/>
                <w:szCs w:val="20"/>
              </w:rPr>
              <w:t>Перед применением</w:t>
            </w:r>
            <w:r w:rsidRPr="007113DC">
              <w:rPr>
                <w:w w:val="81"/>
                <w:sz w:val="20"/>
                <w:szCs w:val="20"/>
              </w:rPr>
              <w:t xml:space="preserve"> </w:t>
            </w:r>
            <w:r w:rsidRPr="007113DC">
              <w:rPr>
                <w:sz w:val="20"/>
                <w:szCs w:val="20"/>
              </w:rPr>
              <w:t xml:space="preserve">ЛКМ необходимо подготовить к работе в соответствии с </w:t>
            </w:r>
            <w:r w:rsidR="009B15D1" w:rsidRPr="007113DC">
              <w:rPr>
                <w:sz w:val="20"/>
                <w:szCs w:val="20"/>
              </w:rPr>
              <w:t>НД</w:t>
            </w:r>
            <w:r w:rsidR="00586C0A" w:rsidRPr="007113DC">
              <w:rPr>
                <w:sz w:val="20"/>
                <w:szCs w:val="20"/>
              </w:rPr>
              <w:t>.</w:t>
            </w:r>
          </w:p>
          <w:p w:rsidR="00B8170C" w:rsidRPr="007113DC" w:rsidRDefault="00B8170C" w:rsidP="00A26C0E">
            <w:pPr>
              <w:rPr>
                <w:sz w:val="20"/>
                <w:szCs w:val="20"/>
              </w:rPr>
            </w:pPr>
            <w:r w:rsidRPr="007113DC">
              <w:rPr>
                <w:sz w:val="20"/>
                <w:szCs w:val="20"/>
              </w:rPr>
              <w:t>Количество приготовленного состава должно рассчитываться с учетом жизнеспособности ЛКМ.</w:t>
            </w:r>
          </w:p>
        </w:tc>
        <w:tc>
          <w:tcPr>
            <w:tcW w:w="965" w:type="pct"/>
            <w:tcBorders>
              <w:top w:val="single" w:sz="6" w:space="0" w:color="auto"/>
              <w:left w:val="single" w:sz="6" w:space="0" w:color="auto"/>
              <w:bottom w:val="single" w:sz="6" w:space="0" w:color="auto"/>
              <w:right w:val="single" w:sz="6" w:space="0" w:color="auto"/>
            </w:tcBorders>
          </w:tcPr>
          <w:p w:rsidR="00B8170C" w:rsidRPr="007113DC" w:rsidRDefault="00B8170C" w:rsidP="002C141C">
            <w:pPr>
              <w:rPr>
                <w:sz w:val="20"/>
                <w:szCs w:val="20"/>
              </w:rPr>
            </w:pPr>
            <w:r w:rsidRPr="007113DC">
              <w:rPr>
                <w:sz w:val="20"/>
                <w:szCs w:val="20"/>
              </w:rPr>
              <w:t xml:space="preserve">Проверка наличия </w:t>
            </w:r>
            <w:r w:rsidR="002C141C" w:rsidRPr="007113DC">
              <w:rPr>
                <w:sz w:val="20"/>
                <w:szCs w:val="20"/>
              </w:rPr>
              <w:t>ТД</w:t>
            </w:r>
            <w:r w:rsidRPr="007113DC">
              <w:rPr>
                <w:sz w:val="20"/>
                <w:szCs w:val="20"/>
              </w:rPr>
              <w:t xml:space="preserve"> на ЛКМ</w:t>
            </w:r>
          </w:p>
        </w:tc>
        <w:tc>
          <w:tcPr>
            <w:tcW w:w="1284" w:type="pct"/>
            <w:vMerge/>
            <w:tcBorders>
              <w:top w:val="single" w:sz="6" w:space="0" w:color="auto"/>
              <w:left w:val="single" w:sz="6" w:space="0" w:color="auto"/>
              <w:bottom w:val="single" w:sz="6" w:space="0" w:color="auto"/>
              <w:right w:val="single" w:sz="12" w:space="0" w:color="auto"/>
            </w:tcBorders>
          </w:tcPr>
          <w:p w:rsidR="00B8170C" w:rsidRPr="007113DC" w:rsidRDefault="00B8170C" w:rsidP="00A26C0E">
            <w:pPr>
              <w:rPr>
                <w:sz w:val="20"/>
                <w:szCs w:val="20"/>
              </w:rPr>
            </w:pPr>
          </w:p>
        </w:tc>
      </w:tr>
      <w:tr w:rsidR="007113DC" w:rsidRPr="007113DC" w:rsidTr="00DA66E3">
        <w:trPr>
          <w:trHeight w:val="2107"/>
        </w:trPr>
        <w:tc>
          <w:tcPr>
            <w:tcW w:w="364" w:type="pct"/>
            <w:tcBorders>
              <w:top w:val="single" w:sz="6" w:space="0" w:color="auto"/>
              <w:left w:val="single" w:sz="12" w:space="0" w:color="auto"/>
              <w:bottom w:val="single" w:sz="6" w:space="0" w:color="auto"/>
              <w:right w:val="single" w:sz="6" w:space="0" w:color="auto"/>
            </w:tcBorders>
          </w:tcPr>
          <w:p w:rsidR="006F3AB1" w:rsidRPr="007113DC" w:rsidRDefault="006F3AB1" w:rsidP="00A26C0E">
            <w:pPr>
              <w:rPr>
                <w:b/>
                <w:bCs/>
                <w:sz w:val="20"/>
                <w:szCs w:val="20"/>
              </w:rPr>
            </w:pPr>
            <w:r w:rsidRPr="007113DC">
              <w:rPr>
                <w:b/>
                <w:bCs/>
                <w:sz w:val="20"/>
                <w:szCs w:val="20"/>
              </w:rPr>
              <w:lastRenderedPageBreak/>
              <w:t>3.2</w:t>
            </w:r>
          </w:p>
        </w:tc>
        <w:tc>
          <w:tcPr>
            <w:tcW w:w="779" w:type="pct"/>
            <w:tcBorders>
              <w:top w:val="single" w:sz="6" w:space="0" w:color="auto"/>
              <w:left w:val="single" w:sz="6" w:space="0" w:color="auto"/>
              <w:bottom w:val="single" w:sz="6" w:space="0" w:color="auto"/>
              <w:right w:val="single" w:sz="6" w:space="0" w:color="auto"/>
            </w:tcBorders>
          </w:tcPr>
          <w:p w:rsidR="006F3AB1" w:rsidRPr="007113DC" w:rsidRDefault="006F3AB1" w:rsidP="00A26C0E">
            <w:pPr>
              <w:rPr>
                <w:i/>
                <w:iCs/>
                <w:sz w:val="20"/>
                <w:szCs w:val="20"/>
              </w:rPr>
            </w:pPr>
            <w:r w:rsidRPr="007113DC">
              <w:rPr>
                <w:i/>
                <w:iCs/>
                <w:sz w:val="20"/>
                <w:szCs w:val="20"/>
              </w:rPr>
              <w:t>Нанесение на металлические конструкции грунтовочного слоя.</w:t>
            </w:r>
          </w:p>
        </w:tc>
        <w:tc>
          <w:tcPr>
            <w:tcW w:w="1608" w:type="pct"/>
            <w:tcBorders>
              <w:top w:val="single" w:sz="6" w:space="0" w:color="auto"/>
              <w:left w:val="single" w:sz="6" w:space="0" w:color="auto"/>
              <w:bottom w:val="single" w:sz="6" w:space="0" w:color="auto"/>
              <w:right w:val="single" w:sz="6" w:space="0" w:color="auto"/>
            </w:tcBorders>
          </w:tcPr>
          <w:p w:rsidR="006F3AB1" w:rsidRPr="007113DC" w:rsidRDefault="006F3AB1" w:rsidP="00A26C0E">
            <w:pPr>
              <w:rPr>
                <w:sz w:val="20"/>
                <w:szCs w:val="20"/>
              </w:rPr>
            </w:pPr>
            <w:r w:rsidRPr="007113DC">
              <w:rPr>
                <w:sz w:val="20"/>
                <w:szCs w:val="20"/>
              </w:rPr>
              <w:t xml:space="preserve">Нанесение грунтовочного слоя осуществляется только на чистую и сухую поверхность. Запрещается производить окрашивание по мокрой или отпотевшей поверхности. </w:t>
            </w:r>
          </w:p>
          <w:p w:rsidR="006F3AB1" w:rsidRPr="007113DC" w:rsidRDefault="006F3AB1" w:rsidP="00A26C0E">
            <w:pPr>
              <w:rPr>
                <w:sz w:val="20"/>
                <w:szCs w:val="20"/>
              </w:rPr>
            </w:pPr>
            <w:r w:rsidRPr="007113DC">
              <w:rPr>
                <w:sz w:val="20"/>
                <w:szCs w:val="20"/>
              </w:rPr>
              <w:t>В случае отпотевания поверхности необходимо осушить ее нагретым очищенным воздухом до удаления влаги.</w:t>
            </w:r>
          </w:p>
          <w:p w:rsidR="006F3AB1" w:rsidRPr="007113DC" w:rsidRDefault="006F3AB1" w:rsidP="00A26C0E">
            <w:pPr>
              <w:rPr>
                <w:sz w:val="20"/>
                <w:szCs w:val="20"/>
              </w:rPr>
            </w:pPr>
            <w:r w:rsidRPr="007113DC">
              <w:rPr>
                <w:sz w:val="20"/>
                <w:szCs w:val="20"/>
              </w:rPr>
              <w:t>Покрытие должно наноситься равномерным слоем. В процессе работы необходимо контролировать толщину мокрого слоя.</w:t>
            </w:r>
          </w:p>
        </w:tc>
        <w:tc>
          <w:tcPr>
            <w:tcW w:w="965" w:type="pct"/>
            <w:tcBorders>
              <w:top w:val="single" w:sz="6" w:space="0" w:color="auto"/>
              <w:left w:val="single" w:sz="6" w:space="0" w:color="auto"/>
              <w:bottom w:val="single" w:sz="6" w:space="0" w:color="auto"/>
              <w:right w:val="single" w:sz="6" w:space="0" w:color="auto"/>
            </w:tcBorders>
          </w:tcPr>
          <w:p w:rsidR="006F3AB1" w:rsidRPr="007113DC" w:rsidRDefault="006F3AB1" w:rsidP="00A26C0E">
            <w:pPr>
              <w:rPr>
                <w:sz w:val="20"/>
                <w:szCs w:val="20"/>
              </w:rPr>
            </w:pPr>
            <w:r w:rsidRPr="007113DC">
              <w:rPr>
                <w:sz w:val="20"/>
                <w:szCs w:val="20"/>
              </w:rPr>
              <w:t>Аппараты безвоздушного распыления высоковязких красок; пневматические распылители; компрессоры.</w:t>
            </w:r>
          </w:p>
          <w:p w:rsidR="006F3AB1" w:rsidRPr="007113DC" w:rsidRDefault="006F3AB1" w:rsidP="00A26C0E">
            <w:pPr>
              <w:rPr>
                <w:b/>
                <w:bCs/>
                <w:sz w:val="20"/>
                <w:szCs w:val="20"/>
              </w:rPr>
            </w:pPr>
            <w:r w:rsidRPr="007113DC">
              <w:rPr>
                <w:b/>
                <w:bCs/>
                <w:sz w:val="20"/>
                <w:szCs w:val="20"/>
              </w:rPr>
              <w:t xml:space="preserve">Приборы: </w:t>
            </w:r>
          </w:p>
          <w:p w:rsidR="006F3AB1" w:rsidRPr="007113DC" w:rsidRDefault="006F3AB1" w:rsidP="00A26C0E">
            <w:pPr>
              <w:rPr>
                <w:i/>
                <w:iCs/>
                <w:sz w:val="20"/>
                <w:szCs w:val="20"/>
                <w:u w:val="single"/>
              </w:rPr>
            </w:pPr>
            <w:r w:rsidRPr="007113DC">
              <w:rPr>
                <w:i/>
                <w:iCs/>
                <w:sz w:val="20"/>
                <w:szCs w:val="20"/>
                <w:u w:val="single"/>
              </w:rPr>
              <w:t>Прибор типа гребенка:</w:t>
            </w:r>
          </w:p>
          <w:p w:rsidR="006F3AB1" w:rsidRPr="007113DC" w:rsidRDefault="006F3AB1" w:rsidP="00577B53">
            <w:pPr>
              <w:rPr>
                <w:sz w:val="20"/>
                <w:szCs w:val="20"/>
              </w:rPr>
            </w:pPr>
            <w:r w:rsidRPr="007113DC">
              <w:rPr>
                <w:sz w:val="20"/>
                <w:szCs w:val="20"/>
              </w:rPr>
              <w:t>Измерение толщины мокрых пленок</w:t>
            </w:r>
            <w:r w:rsidR="00D7649D" w:rsidRPr="007113DC">
              <w:rPr>
                <w:sz w:val="20"/>
                <w:szCs w:val="20"/>
              </w:rPr>
              <w:t xml:space="preserve"> п. 3.4.4.</w:t>
            </w:r>
            <w:r w:rsidR="00B7172C" w:rsidRPr="007113DC">
              <w:rPr>
                <w:sz w:val="20"/>
                <w:szCs w:val="20"/>
              </w:rPr>
              <w:t xml:space="preserve"> </w:t>
            </w:r>
            <w:hyperlink w:anchor="Приложение3" w:history="1">
              <w:r w:rsidRPr="00902186">
                <w:rPr>
                  <w:rStyle w:val="ae"/>
                  <w:sz w:val="20"/>
                  <w:szCs w:val="20"/>
                </w:rPr>
                <w:t>Приложение 3</w:t>
              </w:r>
            </w:hyperlink>
            <w:r w:rsidR="006F001F" w:rsidRPr="007113DC">
              <w:rPr>
                <w:rStyle w:val="ae"/>
                <w:color w:val="auto"/>
                <w:sz w:val="20"/>
                <w:szCs w:val="20"/>
              </w:rPr>
              <w:t xml:space="preserve"> </w:t>
            </w:r>
            <w:r w:rsidR="0089745F" w:rsidRPr="007113DC">
              <w:rPr>
                <w:sz w:val="20"/>
                <w:szCs w:val="20"/>
              </w:rPr>
              <w:t xml:space="preserve">настоящих </w:t>
            </w:r>
            <w:r w:rsidR="00586C0A" w:rsidRPr="007113DC">
              <w:rPr>
                <w:sz w:val="20"/>
                <w:szCs w:val="20"/>
              </w:rPr>
              <w:t>Т</w:t>
            </w:r>
            <w:r w:rsidR="0089745F" w:rsidRPr="007113DC">
              <w:rPr>
                <w:sz w:val="20"/>
                <w:szCs w:val="20"/>
              </w:rPr>
              <w:t>иповых требований</w:t>
            </w:r>
            <w:r w:rsidR="0089745F" w:rsidRPr="007113DC" w:rsidDel="0089745F">
              <w:rPr>
                <w:sz w:val="20"/>
                <w:szCs w:val="20"/>
              </w:rPr>
              <w:t xml:space="preserve"> </w:t>
            </w:r>
            <w:r w:rsidRPr="007113DC">
              <w:rPr>
                <w:sz w:val="20"/>
                <w:szCs w:val="20"/>
              </w:rPr>
              <w:fldChar w:fldCharType="begin"/>
            </w:r>
            <w:r w:rsidRPr="007113DC">
              <w:rPr>
                <w:sz w:val="20"/>
                <w:szCs w:val="20"/>
              </w:rPr>
              <w:instrText xml:space="preserve"> REF Приложение3 \h </w:instrText>
            </w:r>
            <w:r w:rsidR="0071108B" w:rsidRPr="007113DC">
              <w:rPr>
                <w:sz w:val="20"/>
                <w:szCs w:val="20"/>
              </w:rPr>
              <w:instrText xml:space="preserve"> \* MERGEFORMAT </w:instrText>
            </w:r>
            <w:r w:rsidRPr="007113DC">
              <w:rPr>
                <w:sz w:val="20"/>
                <w:szCs w:val="20"/>
              </w:rPr>
            </w:r>
            <w:r w:rsidRPr="007113DC">
              <w:rPr>
                <w:sz w:val="20"/>
                <w:szCs w:val="20"/>
              </w:rPr>
              <w:fldChar w:fldCharType="end"/>
            </w:r>
          </w:p>
        </w:tc>
        <w:tc>
          <w:tcPr>
            <w:tcW w:w="1284" w:type="pct"/>
            <w:vMerge w:val="restart"/>
            <w:tcBorders>
              <w:top w:val="single" w:sz="6" w:space="0" w:color="auto"/>
              <w:left w:val="single" w:sz="6" w:space="0" w:color="auto"/>
              <w:bottom w:val="nil"/>
              <w:right w:val="single" w:sz="12" w:space="0" w:color="auto"/>
            </w:tcBorders>
          </w:tcPr>
          <w:p w:rsidR="006F3AB1" w:rsidRPr="007113DC" w:rsidRDefault="006F3AB1" w:rsidP="00A26C0E">
            <w:pPr>
              <w:rPr>
                <w:sz w:val="20"/>
                <w:szCs w:val="20"/>
              </w:rPr>
            </w:pPr>
          </w:p>
        </w:tc>
      </w:tr>
      <w:tr w:rsidR="007113DC" w:rsidRPr="007113DC" w:rsidTr="008D682B">
        <w:tc>
          <w:tcPr>
            <w:tcW w:w="364" w:type="pct"/>
            <w:tcBorders>
              <w:top w:val="single" w:sz="6" w:space="0" w:color="auto"/>
              <w:left w:val="single" w:sz="12" w:space="0" w:color="auto"/>
              <w:bottom w:val="single" w:sz="6" w:space="0" w:color="auto"/>
              <w:right w:val="single" w:sz="6" w:space="0" w:color="auto"/>
            </w:tcBorders>
          </w:tcPr>
          <w:p w:rsidR="006F3AB1" w:rsidRPr="007113DC" w:rsidRDefault="006F3AB1" w:rsidP="00A26C0E">
            <w:pPr>
              <w:rPr>
                <w:b/>
                <w:bCs/>
                <w:sz w:val="20"/>
                <w:szCs w:val="20"/>
              </w:rPr>
            </w:pPr>
            <w:r w:rsidRPr="007113DC">
              <w:rPr>
                <w:b/>
                <w:bCs/>
                <w:sz w:val="20"/>
                <w:szCs w:val="20"/>
              </w:rPr>
              <w:t>3.3</w:t>
            </w:r>
          </w:p>
        </w:tc>
        <w:tc>
          <w:tcPr>
            <w:tcW w:w="779" w:type="pct"/>
            <w:tcBorders>
              <w:top w:val="single" w:sz="6" w:space="0" w:color="auto"/>
              <w:left w:val="single" w:sz="6" w:space="0" w:color="auto"/>
              <w:bottom w:val="single" w:sz="6" w:space="0" w:color="auto"/>
              <w:right w:val="single" w:sz="6" w:space="0" w:color="auto"/>
            </w:tcBorders>
          </w:tcPr>
          <w:p w:rsidR="006F3AB1" w:rsidRPr="007113DC" w:rsidRDefault="006F3AB1" w:rsidP="00A26C0E">
            <w:pPr>
              <w:rPr>
                <w:i/>
                <w:iCs/>
                <w:sz w:val="20"/>
                <w:szCs w:val="20"/>
              </w:rPr>
            </w:pPr>
            <w:r w:rsidRPr="007113DC">
              <w:rPr>
                <w:i/>
                <w:iCs/>
                <w:sz w:val="20"/>
                <w:szCs w:val="20"/>
              </w:rPr>
              <w:t>Сушка грунтовочного слоя.</w:t>
            </w:r>
          </w:p>
        </w:tc>
        <w:tc>
          <w:tcPr>
            <w:tcW w:w="1608" w:type="pct"/>
            <w:tcBorders>
              <w:top w:val="single" w:sz="6" w:space="0" w:color="auto"/>
              <w:left w:val="single" w:sz="6" w:space="0" w:color="auto"/>
              <w:bottom w:val="single" w:sz="6" w:space="0" w:color="auto"/>
              <w:right w:val="single" w:sz="6" w:space="0" w:color="auto"/>
            </w:tcBorders>
          </w:tcPr>
          <w:p w:rsidR="006F3AB1" w:rsidRPr="007113DC" w:rsidRDefault="006F3AB1" w:rsidP="00B0218F">
            <w:pPr>
              <w:rPr>
                <w:sz w:val="20"/>
                <w:szCs w:val="20"/>
              </w:rPr>
            </w:pPr>
            <w:r w:rsidRPr="007113DC">
              <w:rPr>
                <w:sz w:val="20"/>
                <w:szCs w:val="20"/>
              </w:rPr>
              <w:t xml:space="preserve">Сушка грунтовочного слоя осуществляется в условиях окружающей среды. Время отверждения определяется в соответствии с </w:t>
            </w:r>
            <w:r w:rsidR="00B0218F" w:rsidRPr="007113DC">
              <w:rPr>
                <w:sz w:val="20"/>
                <w:szCs w:val="20"/>
              </w:rPr>
              <w:t>НД</w:t>
            </w:r>
            <w:r w:rsidRPr="007113DC">
              <w:rPr>
                <w:sz w:val="20"/>
                <w:szCs w:val="20"/>
              </w:rPr>
              <w:t xml:space="preserve"> на наносимый ЛКМ. </w:t>
            </w:r>
          </w:p>
        </w:tc>
        <w:tc>
          <w:tcPr>
            <w:tcW w:w="965" w:type="pct"/>
            <w:tcBorders>
              <w:top w:val="single" w:sz="6" w:space="0" w:color="auto"/>
              <w:left w:val="single" w:sz="6" w:space="0" w:color="auto"/>
              <w:bottom w:val="single" w:sz="6" w:space="0" w:color="auto"/>
              <w:right w:val="single" w:sz="6" w:space="0" w:color="auto"/>
            </w:tcBorders>
          </w:tcPr>
          <w:p w:rsidR="006F3AB1" w:rsidRPr="007113DC" w:rsidRDefault="006F3AB1" w:rsidP="00A26C0E">
            <w:pPr>
              <w:rPr>
                <w:b/>
                <w:bCs/>
                <w:sz w:val="20"/>
                <w:szCs w:val="20"/>
              </w:rPr>
            </w:pPr>
            <w:r w:rsidRPr="007113DC">
              <w:rPr>
                <w:sz w:val="20"/>
                <w:szCs w:val="20"/>
              </w:rPr>
              <w:t xml:space="preserve">Степень высыхания </w:t>
            </w:r>
            <w:r w:rsidR="00902186">
              <w:rPr>
                <w:sz w:val="20"/>
                <w:szCs w:val="20"/>
              </w:rPr>
              <w:br/>
            </w:r>
            <w:hyperlink w:anchor="Приложение3" w:history="1">
              <w:r w:rsidRPr="00902186">
                <w:rPr>
                  <w:rStyle w:val="ae"/>
                  <w:sz w:val="20"/>
                  <w:szCs w:val="20"/>
                </w:rPr>
                <w:t>Приложение 3</w:t>
              </w:r>
            </w:hyperlink>
            <w:r w:rsidRPr="007113DC">
              <w:rPr>
                <w:sz w:val="20"/>
                <w:szCs w:val="20"/>
              </w:rPr>
              <w:t xml:space="preserve"> </w:t>
            </w:r>
            <w:r w:rsidR="00A960D2" w:rsidRPr="007113DC">
              <w:rPr>
                <w:sz w:val="20"/>
                <w:szCs w:val="20"/>
              </w:rPr>
              <w:t>настоящих Т</w:t>
            </w:r>
            <w:r w:rsidR="0089745F" w:rsidRPr="007113DC">
              <w:rPr>
                <w:sz w:val="20"/>
                <w:szCs w:val="20"/>
              </w:rPr>
              <w:t>иповых требований</w:t>
            </w:r>
            <w:r w:rsidR="00F511EA" w:rsidRPr="007113DC">
              <w:rPr>
                <w:sz w:val="20"/>
                <w:szCs w:val="20"/>
              </w:rPr>
              <w:t xml:space="preserve"> </w:t>
            </w:r>
            <w:r w:rsidRPr="007113DC">
              <w:rPr>
                <w:sz w:val="20"/>
                <w:szCs w:val="20"/>
              </w:rPr>
              <w:t>п. 3.4.13.</w:t>
            </w:r>
          </w:p>
          <w:p w:rsidR="006F3AB1" w:rsidRPr="007113DC" w:rsidRDefault="006F3AB1" w:rsidP="00A26C0E">
            <w:pPr>
              <w:rPr>
                <w:b/>
                <w:bCs/>
                <w:sz w:val="20"/>
                <w:szCs w:val="20"/>
              </w:rPr>
            </w:pPr>
            <w:r w:rsidRPr="007113DC">
              <w:rPr>
                <w:b/>
                <w:bCs/>
                <w:sz w:val="20"/>
                <w:szCs w:val="20"/>
              </w:rPr>
              <w:t xml:space="preserve">Приборы: </w:t>
            </w:r>
          </w:p>
          <w:p w:rsidR="006F3AB1" w:rsidRPr="007113DC" w:rsidRDefault="006F3AB1" w:rsidP="00A26C0E">
            <w:pPr>
              <w:rPr>
                <w:b/>
                <w:bCs/>
                <w:sz w:val="20"/>
                <w:szCs w:val="20"/>
              </w:rPr>
            </w:pPr>
            <w:r w:rsidRPr="007113DC">
              <w:rPr>
                <w:i/>
                <w:iCs/>
                <w:sz w:val="20"/>
                <w:szCs w:val="20"/>
                <w:u w:val="single"/>
              </w:rPr>
              <w:t>Магнитный толщиномер:</w:t>
            </w:r>
          </w:p>
          <w:p w:rsidR="006F3AB1" w:rsidRPr="007113DC" w:rsidRDefault="006F3AB1" w:rsidP="00577B53">
            <w:pPr>
              <w:rPr>
                <w:sz w:val="20"/>
                <w:szCs w:val="20"/>
              </w:rPr>
            </w:pPr>
            <w:r w:rsidRPr="007113DC">
              <w:rPr>
                <w:sz w:val="20"/>
                <w:szCs w:val="20"/>
              </w:rPr>
              <w:t xml:space="preserve">Определение толщины грунта </w:t>
            </w:r>
            <w:r w:rsidR="00D7649D" w:rsidRPr="007113DC">
              <w:rPr>
                <w:sz w:val="20"/>
                <w:szCs w:val="20"/>
              </w:rPr>
              <w:t xml:space="preserve">п. 3.4.13. </w:t>
            </w:r>
            <w:hyperlink w:anchor="Приложение3" w:history="1">
              <w:r w:rsidRPr="00902186">
                <w:rPr>
                  <w:rStyle w:val="ae"/>
                  <w:sz w:val="20"/>
                  <w:szCs w:val="20"/>
                </w:rPr>
                <w:t>Приложение 3</w:t>
              </w:r>
            </w:hyperlink>
            <w:r w:rsidRPr="007113DC">
              <w:rPr>
                <w:sz w:val="20"/>
                <w:szCs w:val="20"/>
              </w:rPr>
              <w:t xml:space="preserve"> </w:t>
            </w:r>
            <w:r w:rsidR="0089745F" w:rsidRPr="007113DC">
              <w:rPr>
                <w:sz w:val="20"/>
                <w:szCs w:val="20"/>
              </w:rPr>
              <w:t xml:space="preserve">настоящих </w:t>
            </w:r>
            <w:r w:rsidR="00586C0A" w:rsidRPr="007113DC">
              <w:rPr>
                <w:sz w:val="20"/>
                <w:szCs w:val="20"/>
              </w:rPr>
              <w:t>Т</w:t>
            </w:r>
            <w:r w:rsidR="0089745F" w:rsidRPr="007113DC">
              <w:rPr>
                <w:sz w:val="20"/>
                <w:szCs w:val="20"/>
              </w:rPr>
              <w:t>иповых требований</w:t>
            </w:r>
            <w:r w:rsidR="0089745F" w:rsidRPr="007113DC" w:rsidDel="0089745F">
              <w:rPr>
                <w:sz w:val="20"/>
                <w:szCs w:val="20"/>
              </w:rPr>
              <w:t xml:space="preserve"> </w:t>
            </w:r>
          </w:p>
        </w:tc>
        <w:tc>
          <w:tcPr>
            <w:tcW w:w="1284" w:type="pct"/>
            <w:vMerge/>
            <w:tcBorders>
              <w:left w:val="single" w:sz="6" w:space="0" w:color="auto"/>
              <w:right w:val="single" w:sz="12" w:space="0" w:color="auto"/>
            </w:tcBorders>
          </w:tcPr>
          <w:p w:rsidR="006F3AB1" w:rsidRPr="007113DC" w:rsidRDefault="006F3AB1" w:rsidP="00A26C0E">
            <w:pPr>
              <w:rPr>
                <w:sz w:val="20"/>
                <w:szCs w:val="20"/>
              </w:rPr>
            </w:pPr>
          </w:p>
        </w:tc>
      </w:tr>
      <w:tr w:rsidR="007113DC" w:rsidRPr="007113DC" w:rsidTr="008D682B">
        <w:tc>
          <w:tcPr>
            <w:tcW w:w="364" w:type="pct"/>
            <w:tcBorders>
              <w:top w:val="single" w:sz="6" w:space="0" w:color="auto"/>
              <w:left w:val="single" w:sz="12" w:space="0" w:color="auto"/>
              <w:bottom w:val="single" w:sz="6" w:space="0" w:color="auto"/>
              <w:right w:val="single" w:sz="6" w:space="0" w:color="auto"/>
            </w:tcBorders>
          </w:tcPr>
          <w:p w:rsidR="006F3AB1" w:rsidRPr="007113DC" w:rsidRDefault="006F3AB1" w:rsidP="00A26C0E">
            <w:pPr>
              <w:rPr>
                <w:b/>
                <w:bCs/>
                <w:sz w:val="20"/>
                <w:szCs w:val="20"/>
              </w:rPr>
            </w:pPr>
            <w:r w:rsidRPr="007113DC">
              <w:rPr>
                <w:b/>
                <w:bCs/>
                <w:sz w:val="20"/>
                <w:szCs w:val="20"/>
              </w:rPr>
              <w:t>3.4</w:t>
            </w:r>
          </w:p>
        </w:tc>
        <w:tc>
          <w:tcPr>
            <w:tcW w:w="779" w:type="pct"/>
            <w:tcBorders>
              <w:top w:val="single" w:sz="6" w:space="0" w:color="auto"/>
              <w:left w:val="single" w:sz="6" w:space="0" w:color="auto"/>
              <w:bottom w:val="single" w:sz="6" w:space="0" w:color="auto"/>
              <w:right w:val="single" w:sz="6" w:space="0" w:color="auto"/>
            </w:tcBorders>
          </w:tcPr>
          <w:p w:rsidR="006F3AB1" w:rsidRPr="007113DC" w:rsidRDefault="006F3AB1" w:rsidP="00A26C0E">
            <w:pPr>
              <w:rPr>
                <w:i/>
                <w:iCs/>
                <w:sz w:val="20"/>
                <w:szCs w:val="20"/>
              </w:rPr>
            </w:pPr>
            <w:r w:rsidRPr="007113DC">
              <w:rPr>
                <w:i/>
                <w:iCs/>
                <w:sz w:val="20"/>
                <w:szCs w:val="20"/>
              </w:rPr>
              <w:t>Нанесение на металлические конструкции покрывных слоев.</w:t>
            </w:r>
          </w:p>
        </w:tc>
        <w:tc>
          <w:tcPr>
            <w:tcW w:w="1608" w:type="pct"/>
            <w:tcBorders>
              <w:top w:val="single" w:sz="6" w:space="0" w:color="auto"/>
              <w:left w:val="single" w:sz="6" w:space="0" w:color="auto"/>
              <w:bottom w:val="single" w:sz="6" w:space="0" w:color="auto"/>
              <w:right w:val="single" w:sz="6" w:space="0" w:color="auto"/>
            </w:tcBorders>
          </w:tcPr>
          <w:p w:rsidR="006F3AB1" w:rsidRPr="007113DC" w:rsidRDefault="006F3AB1" w:rsidP="00A26C0E">
            <w:pPr>
              <w:rPr>
                <w:sz w:val="20"/>
                <w:szCs w:val="20"/>
              </w:rPr>
            </w:pPr>
            <w:r w:rsidRPr="007113DC">
              <w:rPr>
                <w:sz w:val="20"/>
                <w:szCs w:val="20"/>
              </w:rPr>
              <w:t>Первый покрывной слой наносится после высыхания грунтовочного слоя</w:t>
            </w:r>
          </w:p>
          <w:p w:rsidR="006F3AB1" w:rsidRPr="007113DC" w:rsidRDefault="006F3AB1" w:rsidP="00A26C0E">
            <w:pPr>
              <w:rPr>
                <w:sz w:val="20"/>
                <w:szCs w:val="20"/>
              </w:rPr>
            </w:pPr>
            <w:r w:rsidRPr="007113DC">
              <w:rPr>
                <w:sz w:val="20"/>
                <w:szCs w:val="20"/>
              </w:rPr>
              <w:t>Каждый последующий слой наносится после высыхания предыдущего.</w:t>
            </w:r>
          </w:p>
          <w:p w:rsidR="006F3AB1" w:rsidRPr="007113DC" w:rsidRDefault="006F3AB1" w:rsidP="00F96D66">
            <w:pPr>
              <w:rPr>
                <w:sz w:val="20"/>
                <w:szCs w:val="20"/>
              </w:rPr>
            </w:pPr>
            <w:r w:rsidRPr="007113DC">
              <w:rPr>
                <w:sz w:val="20"/>
                <w:szCs w:val="20"/>
              </w:rPr>
              <w:t xml:space="preserve">Все покрывные материалы наносятся методом, указанным в </w:t>
            </w:r>
            <w:r w:rsidR="00F96D66" w:rsidRPr="007113DC">
              <w:rPr>
                <w:sz w:val="20"/>
                <w:szCs w:val="20"/>
              </w:rPr>
              <w:t>НД</w:t>
            </w:r>
            <w:r w:rsidRPr="007113DC">
              <w:rPr>
                <w:sz w:val="20"/>
                <w:szCs w:val="20"/>
              </w:rPr>
              <w:t xml:space="preserve"> на </w:t>
            </w:r>
            <w:r w:rsidR="00F96D66" w:rsidRPr="007113DC">
              <w:rPr>
                <w:sz w:val="20"/>
                <w:szCs w:val="20"/>
              </w:rPr>
              <w:t>ЛКМ</w:t>
            </w:r>
            <w:r w:rsidRPr="007113DC">
              <w:rPr>
                <w:sz w:val="20"/>
                <w:szCs w:val="20"/>
              </w:rPr>
              <w:t>.</w:t>
            </w:r>
          </w:p>
        </w:tc>
        <w:tc>
          <w:tcPr>
            <w:tcW w:w="965" w:type="pct"/>
            <w:tcBorders>
              <w:top w:val="single" w:sz="6" w:space="0" w:color="auto"/>
              <w:left w:val="single" w:sz="6" w:space="0" w:color="auto"/>
              <w:bottom w:val="single" w:sz="6" w:space="0" w:color="auto"/>
              <w:right w:val="single" w:sz="6" w:space="0" w:color="auto"/>
            </w:tcBorders>
          </w:tcPr>
          <w:p w:rsidR="006F3AB1" w:rsidRPr="007113DC" w:rsidRDefault="006F3AB1" w:rsidP="00A26C0E">
            <w:pPr>
              <w:rPr>
                <w:sz w:val="20"/>
                <w:szCs w:val="20"/>
              </w:rPr>
            </w:pPr>
            <w:r w:rsidRPr="007113DC">
              <w:rPr>
                <w:sz w:val="20"/>
                <w:szCs w:val="20"/>
              </w:rPr>
              <w:t>Аппараты безвоздушного распыления высоковязких красок, компрессоры.</w:t>
            </w:r>
          </w:p>
          <w:p w:rsidR="006F3AB1" w:rsidRPr="007113DC" w:rsidRDefault="006F3AB1" w:rsidP="00A26C0E">
            <w:pPr>
              <w:rPr>
                <w:b/>
                <w:bCs/>
                <w:sz w:val="20"/>
                <w:szCs w:val="20"/>
              </w:rPr>
            </w:pPr>
            <w:r w:rsidRPr="007113DC">
              <w:rPr>
                <w:b/>
                <w:bCs/>
                <w:sz w:val="20"/>
                <w:szCs w:val="20"/>
              </w:rPr>
              <w:t>Приборы:</w:t>
            </w:r>
          </w:p>
          <w:p w:rsidR="006F3AB1" w:rsidRPr="007113DC" w:rsidRDefault="006F3AB1" w:rsidP="00A26C0E">
            <w:pPr>
              <w:rPr>
                <w:b/>
                <w:bCs/>
                <w:sz w:val="20"/>
                <w:szCs w:val="20"/>
              </w:rPr>
            </w:pPr>
            <w:r w:rsidRPr="007113DC">
              <w:rPr>
                <w:i/>
                <w:iCs/>
                <w:sz w:val="20"/>
                <w:szCs w:val="20"/>
                <w:u w:val="single"/>
              </w:rPr>
              <w:t>Прибор типа гребенка.</w:t>
            </w:r>
          </w:p>
          <w:p w:rsidR="006F3AB1" w:rsidRPr="007113DC" w:rsidRDefault="006F3AB1" w:rsidP="00D7649D">
            <w:pPr>
              <w:rPr>
                <w:sz w:val="20"/>
                <w:szCs w:val="20"/>
              </w:rPr>
            </w:pPr>
            <w:r w:rsidRPr="007113DC">
              <w:rPr>
                <w:sz w:val="20"/>
                <w:szCs w:val="20"/>
              </w:rPr>
              <w:t>Измерение толщины мокрых пленок</w:t>
            </w:r>
            <w:r w:rsidR="00D7649D" w:rsidRPr="007113DC">
              <w:rPr>
                <w:sz w:val="20"/>
                <w:szCs w:val="20"/>
              </w:rPr>
              <w:t xml:space="preserve"> п. 3.4.5.</w:t>
            </w:r>
            <w:r w:rsidRPr="007113DC">
              <w:rPr>
                <w:sz w:val="20"/>
                <w:szCs w:val="20"/>
              </w:rPr>
              <w:t xml:space="preserve"> </w:t>
            </w:r>
            <w:hyperlink w:anchor="Приложение3" w:history="1">
              <w:r w:rsidRPr="00B27916">
                <w:rPr>
                  <w:rStyle w:val="ae"/>
                  <w:sz w:val="20"/>
                  <w:szCs w:val="20"/>
                </w:rPr>
                <w:t>Приложение 3</w:t>
              </w:r>
            </w:hyperlink>
            <w:r w:rsidRPr="007113DC">
              <w:t xml:space="preserve"> </w:t>
            </w:r>
            <w:r w:rsidR="0089745F" w:rsidRPr="007113DC">
              <w:rPr>
                <w:sz w:val="20"/>
                <w:szCs w:val="20"/>
              </w:rPr>
              <w:t xml:space="preserve">настоящих </w:t>
            </w:r>
            <w:r w:rsidR="00586C0A" w:rsidRPr="007113DC">
              <w:rPr>
                <w:sz w:val="20"/>
                <w:szCs w:val="20"/>
              </w:rPr>
              <w:t>Т</w:t>
            </w:r>
            <w:r w:rsidR="0089745F" w:rsidRPr="007113DC">
              <w:rPr>
                <w:sz w:val="20"/>
                <w:szCs w:val="20"/>
              </w:rPr>
              <w:t>иповых требований</w:t>
            </w:r>
            <w:r w:rsidR="006F001F" w:rsidRPr="007113DC">
              <w:rPr>
                <w:sz w:val="20"/>
                <w:szCs w:val="20"/>
              </w:rPr>
              <w:t xml:space="preserve"> </w:t>
            </w:r>
          </w:p>
        </w:tc>
        <w:tc>
          <w:tcPr>
            <w:tcW w:w="1284" w:type="pct"/>
            <w:vMerge/>
            <w:tcBorders>
              <w:left w:val="single" w:sz="6" w:space="0" w:color="auto"/>
              <w:right w:val="single" w:sz="12" w:space="0" w:color="auto"/>
            </w:tcBorders>
          </w:tcPr>
          <w:p w:rsidR="006F3AB1" w:rsidRPr="007113DC" w:rsidRDefault="006F3AB1" w:rsidP="00A26C0E">
            <w:pPr>
              <w:rPr>
                <w:sz w:val="20"/>
                <w:szCs w:val="20"/>
              </w:rPr>
            </w:pPr>
          </w:p>
        </w:tc>
      </w:tr>
      <w:tr w:rsidR="007113DC" w:rsidRPr="007113DC" w:rsidTr="008D682B">
        <w:tc>
          <w:tcPr>
            <w:tcW w:w="364" w:type="pct"/>
            <w:tcBorders>
              <w:top w:val="single" w:sz="6" w:space="0" w:color="auto"/>
              <w:left w:val="single" w:sz="12" w:space="0" w:color="auto"/>
              <w:bottom w:val="single" w:sz="6" w:space="0" w:color="auto"/>
              <w:right w:val="single" w:sz="6" w:space="0" w:color="auto"/>
            </w:tcBorders>
          </w:tcPr>
          <w:p w:rsidR="006F3AB1" w:rsidRPr="007113DC" w:rsidRDefault="006F3AB1" w:rsidP="00A26C0E">
            <w:pPr>
              <w:rPr>
                <w:b/>
                <w:bCs/>
                <w:sz w:val="20"/>
                <w:szCs w:val="20"/>
              </w:rPr>
            </w:pPr>
            <w:r w:rsidRPr="007113DC">
              <w:rPr>
                <w:b/>
                <w:bCs/>
                <w:sz w:val="20"/>
                <w:szCs w:val="20"/>
              </w:rPr>
              <w:t>3.5</w:t>
            </w:r>
          </w:p>
        </w:tc>
        <w:tc>
          <w:tcPr>
            <w:tcW w:w="779" w:type="pct"/>
            <w:tcBorders>
              <w:top w:val="single" w:sz="6" w:space="0" w:color="auto"/>
              <w:left w:val="single" w:sz="6" w:space="0" w:color="auto"/>
              <w:bottom w:val="single" w:sz="6" w:space="0" w:color="auto"/>
              <w:right w:val="single" w:sz="6" w:space="0" w:color="auto"/>
            </w:tcBorders>
          </w:tcPr>
          <w:p w:rsidR="006F3AB1" w:rsidRPr="007113DC" w:rsidRDefault="006F3AB1" w:rsidP="00A26C0E">
            <w:pPr>
              <w:rPr>
                <w:i/>
                <w:iCs/>
                <w:sz w:val="20"/>
                <w:szCs w:val="20"/>
              </w:rPr>
            </w:pPr>
            <w:r w:rsidRPr="007113DC">
              <w:rPr>
                <w:i/>
                <w:iCs/>
                <w:sz w:val="20"/>
                <w:szCs w:val="20"/>
              </w:rPr>
              <w:t>Сушка покрывного материала.</w:t>
            </w:r>
          </w:p>
        </w:tc>
        <w:tc>
          <w:tcPr>
            <w:tcW w:w="1608" w:type="pct"/>
            <w:tcBorders>
              <w:top w:val="single" w:sz="6" w:space="0" w:color="auto"/>
              <w:left w:val="single" w:sz="6" w:space="0" w:color="auto"/>
              <w:bottom w:val="single" w:sz="6" w:space="0" w:color="auto"/>
              <w:right w:val="single" w:sz="6" w:space="0" w:color="auto"/>
            </w:tcBorders>
          </w:tcPr>
          <w:p w:rsidR="006F3AB1" w:rsidRPr="007113DC" w:rsidRDefault="006F3AB1" w:rsidP="00A26C0E">
            <w:pPr>
              <w:rPr>
                <w:sz w:val="20"/>
                <w:szCs w:val="20"/>
              </w:rPr>
            </w:pPr>
            <w:r w:rsidRPr="007113DC">
              <w:rPr>
                <w:sz w:val="20"/>
                <w:szCs w:val="20"/>
              </w:rPr>
              <w:t>Сушка покрывных слоев осуществляет</w:t>
            </w:r>
            <w:r w:rsidR="00B27916">
              <w:rPr>
                <w:sz w:val="20"/>
                <w:szCs w:val="20"/>
              </w:rPr>
              <w:t>ся в условиях окружающей среды.</w:t>
            </w:r>
          </w:p>
          <w:p w:rsidR="006F3AB1" w:rsidRPr="007113DC" w:rsidRDefault="006F3AB1" w:rsidP="00B0218F">
            <w:pPr>
              <w:rPr>
                <w:sz w:val="20"/>
                <w:szCs w:val="20"/>
              </w:rPr>
            </w:pPr>
            <w:r w:rsidRPr="007113DC">
              <w:rPr>
                <w:sz w:val="20"/>
                <w:szCs w:val="20"/>
              </w:rPr>
              <w:t xml:space="preserve">Время полного отверждения покрытия определяется в соответствии с </w:t>
            </w:r>
            <w:r w:rsidR="00B0218F" w:rsidRPr="007113DC">
              <w:rPr>
                <w:sz w:val="20"/>
                <w:szCs w:val="20"/>
              </w:rPr>
              <w:t xml:space="preserve">НД </w:t>
            </w:r>
            <w:r w:rsidRPr="007113DC">
              <w:rPr>
                <w:sz w:val="20"/>
                <w:szCs w:val="20"/>
              </w:rPr>
              <w:t>на наносимый материал.</w:t>
            </w:r>
          </w:p>
        </w:tc>
        <w:tc>
          <w:tcPr>
            <w:tcW w:w="965" w:type="pct"/>
            <w:tcBorders>
              <w:top w:val="single" w:sz="6" w:space="0" w:color="auto"/>
              <w:left w:val="single" w:sz="6" w:space="0" w:color="auto"/>
              <w:bottom w:val="single" w:sz="6" w:space="0" w:color="auto"/>
              <w:right w:val="single" w:sz="6" w:space="0" w:color="auto"/>
            </w:tcBorders>
          </w:tcPr>
          <w:p w:rsidR="006F3AB1" w:rsidRPr="007113DC" w:rsidRDefault="006F3AB1" w:rsidP="00F96D66">
            <w:pPr>
              <w:rPr>
                <w:sz w:val="20"/>
                <w:szCs w:val="20"/>
              </w:rPr>
            </w:pPr>
            <w:r w:rsidRPr="007113DC">
              <w:rPr>
                <w:sz w:val="20"/>
                <w:szCs w:val="20"/>
              </w:rPr>
              <w:t xml:space="preserve">Каждый слой до третьей степени </w:t>
            </w:r>
            <w:r w:rsidR="00D7649D" w:rsidRPr="007113DC">
              <w:rPr>
                <w:sz w:val="20"/>
                <w:szCs w:val="20"/>
              </w:rPr>
              <w:t>п. 3.4.13.</w:t>
            </w:r>
            <w:hyperlink w:anchor="Приложение3" w:history="1">
              <w:r w:rsidRPr="00B27916">
                <w:rPr>
                  <w:rStyle w:val="ae"/>
                  <w:sz w:val="20"/>
                  <w:szCs w:val="20"/>
                </w:rPr>
                <w:t>Приложение 3</w:t>
              </w:r>
            </w:hyperlink>
            <w:r w:rsidRPr="007113DC">
              <w:rPr>
                <w:sz w:val="20"/>
                <w:szCs w:val="20"/>
              </w:rPr>
              <w:t xml:space="preserve"> </w:t>
            </w:r>
            <w:r w:rsidR="0089745F" w:rsidRPr="007113DC">
              <w:rPr>
                <w:sz w:val="20"/>
                <w:szCs w:val="20"/>
              </w:rPr>
              <w:t xml:space="preserve">настоящих </w:t>
            </w:r>
            <w:r w:rsidR="00395D92" w:rsidRPr="007113DC">
              <w:rPr>
                <w:sz w:val="20"/>
                <w:szCs w:val="20"/>
              </w:rPr>
              <w:t>Т</w:t>
            </w:r>
            <w:r w:rsidR="0089745F" w:rsidRPr="007113DC">
              <w:rPr>
                <w:sz w:val="20"/>
                <w:szCs w:val="20"/>
              </w:rPr>
              <w:t>иповых требований</w:t>
            </w:r>
            <w:r w:rsidR="0089745F" w:rsidRPr="007113DC" w:rsidDel="0089745F">
              <w:rPr>
                <w:sz w:val="20"/>
                <w:szCs w:val="20"/>
              </w:rPr>
              <w:t xml:space="preserve"> </w:t>
            </w:r>
            <w:r w:rsidRPr="007113DC">
              <w:rPr>
                <w:sz w:val="20"/>
                <w:szCs w:val="20"/>
              </w:rPr>
              <w:t xml:space="preserve">Окончательная сушка покрытия в соответствии с </w:t>
            </w:r>
            <w:r w:rsidR="00F96D66" w:rsidRPr="007113DC">
              <w:rPr>
                <w:sz w:val="20"/>
                <w:szCs w:val="20"/>
              </w:rPr>
              <w:t>НД</w:t>
            </w:r>
            <w:r w:rsidRPr="007113DC">
              <w:rPr>
                <w:sz w:val="20"/>
                <w:szCs w:val="20"/>
              </w:rPr>
              <w:t>.</w:t>
            </w:r>
          </w:p>
        </w:tc>
        <w:tc>
          <w:tcPr>
            <w:tcW w:w="1284" w:type="pct"/>
            <w:vMerge/>
            <w:tcBorders>
              <w:left w:val="single" w:sz="6" w:space="0" w:color="auto"/>
              <w:bottom w:val="single" w:sz="6" w:space="0" w:color="auto"/>
              <w:right w:val="single" w:sz="12" w:space="0" w:color="auto"/>
            </w:tcBorders>
          </w:tcPr>
          <w:p w:rsidR="006F3AB1" w:rsidRPr="007113DC" w:rsidRDefault="006F3AB1" w:rsidP="00A26C0E">
            <w:pPr>
              <w:rPr>
                <w:sz w:val="20"/>
                <w:szCs w:val="20"/>
              </w:rPr>
            </w:pPr>
          </w:p>
        </w:tc>
      </w:tr>
      <w:tr w:rsidR="007113DC" w:rsidRPr="007113DC" w:rsidTr="008D682B">
        <w:tc>
          <w:tcPr>
            <w:tcW w:w="364" w:type="pct"/>
            <w:tcBorders>
              <w:top w:val="single" w:sz="6" w:space="0" w:color="auto"/>
              <w:left w:val="single" w:sz="12" w:space="0" w:color="auto"/>
              <w:bottom w:val="single" w:sz="6" w:space="0" w:color="auto"/>
              <w:right w:val="single" w:sz="6" w:space="0" w:color="auto"/>
            </w:tcBorders>
          </w:tcPr>
          <w:p w:rsidR="00B8170C" w:rsidRPr="007113DC" w:rsidRDefault="00B8170C" w:rsidP="00A26C0E">
            <w:pPr>
              <w:rPr>
                <w:b/>
                <w:bCs/>
                <w:sz w:val="20"/>
                <w:szCs w:val="20"/>
              </w:rPr>
            </w:pPr>
            <w:r w:rsidRPr="007113DC">
              <w:rPr>
                <w:b/>
                <w:bCs/>
                <w:sz w:val="20"/>
                <w:szCs w:val="20"/>
              </w:rPr>
              <w:t>3.6</w:t>
            </w:r>
          </w:p>
        </w:tc>
        <w:tc>
          <w:tcPr>
            <w:tcW w:w="779" w:type="pct"/>
            <w:tcBorders>
              <w:top w:val="single" w:sz="6" w:space="0" w:color="auto"/>
              <w:left w:val="single" w:sz="6" w:space="0" w:color="auto"/>
              <w:bottom w:val="single" w:sz="6" w:space="0" w:color="auto"/>
              <w:right w:val="single" w:sz="6" w:space="0" w:color="auto"/>
            </w:tcBorders>
          </w:tcPr>
          <w:p w:rsidR="00B8170C" w:rsidRPr="007113DC" w:rsidRDefault="00B8170C" w:rsidP="00A26C0E">
            <w:pPr>
              <w:rPr>
                <w:i/>
                <w:iCs/>
                <w:sz w:val="20"/>
                <w:szCs w:val="20"/>
              </w:rPr>
            </w:pPr>
            <w:r w:rsidRPr="007113DC">
              <w:rPr>
                <w:i/>
                <w:iCs/>
                <w:sz w:val="20"/>
                <w:szCs w:val="20"/>
              </w:rPr>
              <w:t>Контроль покрытия</w:t>
            </w:r>
            <w:r w:rsidR="00117931" w:rsidRPr="007113DC">
              <w:rPr>
                <w:i/>
                <w:iCs/>
                <w:sz w:val="20"/>
                <w:szCs w:val="20"/>
              </w:rPr>
              <w:t>.</w:t>
            </w:r>
          </w:p>
        </w:tc>
        <w:tc>
          <w:tcPr>
            <w:tcW w:w="1608" w:type="pct"/>
            <w:tcBorders>
              <w:top w:val="single" w:sz="6" w:space="0" w:color="auto"/>
              <w:left w:val="single" w:sz="6" w:space="0" w:color="auto"/>
              <w:bottom w:val="single" w:sz="6" w:space="0" w:color="auto"/>
              <w:right w:val="single" w:sz="6" w:space="0" w:color="auto"/>
            </w:tcBorders>
          </w:tcPr>
          <w:p w:rsidR="00B8170C" w:rsidRPr="007113DC" w:rsidRDefault="00B8170C" w:rsidP="00A26C0E">
            <w:pPr>
              <w:rPr>
                <w:sz w:val="20"/>
                <w:szCs w:val="20"/>
              </w:rPr>
            </w:pPr>
            <w:r w:rsidRPr="007113DC">
              <w:rPr>
                <w:sz w:val="20"/>
                <w:szCs w:val="20"/>
              </w:rPr>
              <w:t xml:space="preserve">После полного высыхания антикоррозионного покрытия проводят контроль качества по следующим параметрам: </w:t>
            </w:r>
          </w:p>
          <w:p w:rsidR="00B8170C" w:rsidRPr="007113DC" w:rsidRDefault="00B8170C" w:rsidP="00FC2C42">
            <w:pPr>
              <w:pStyle w:val="aff4"/>
              <w:numPr>
                <w:ilvl w:val="0"/>
                <w:numId w:val="36"/>
              </w:numPr>
              <w:rPr>
                <w:sz w:val="20"/>
                <w:szCs w:val="20"/>
              </w:rPr>
            </w:pPr>
            <w:r w:rsidRPr="007113DC">
              <w:rPr>
                <w:sz w:val="20"/>
                <w:szCs w:val="20"/>
              </w:rPr>
              <w:t>внешний вид;</w:t>
            </w:r>
          </w:p>
          <w:p w:rsidR="00B8170C" w:rsidRPr="007113DC" w:rsidRDefault="00B8170C" w:rsidP="00FC2C42">
            <w:pPr>
              <w:pStyle w:val="aff4"/>
              <w:numPr>
                <w:ilvl w:val="0"/>
                <w:numId w:val="36"/>
              </w:numPr>
              <w:rPr>
                <w:sz w:val="20"/>
                <w:szCs w:val="20"/>
              </w:rPr>
            </w:pPr>
            <w:r w:rsidRPr="007113DC">
              <w:rPr>
                <w:sz w:val="20"/>
                <w:szCs w:val="20"/>
              </w:rPr>
              <w:t>толщина сухой пленки;</w:t>
            </w:r>
          </w:p>
          <w:p w:rsidR="00B8170C" w:rsidRPr="007113DC" w:rsidRDefault="00B8170C" w:rsidP="00FC2C42">
            <w:pPr>
              <w:pStyle w:val="aff4"/>
              <w:numPr>
                <w:ilvl w:val="0"/>
                <w:numId w:val="36"/>
              </w:numPr>
              <w:rPr>
                <w:sz w:val="20"/>
                <w:szCs w:val="20"/>
              </w:rPr>
            </w:pPr>
            <w:r w:rsidRPr="007113DC">
              <w:rPr>
                <w:sz w:val="20"/>
                <w:szCs w:val="20"/>
              </w:rPr>
              <w:t xml:space="preserve">сплошность покрытия; </w:t>
            </w:r>
          </w:p>
          <w:p w:rsidR="00B8170C" w:rsidRPr="007113DC" w:rsidRDefault="00B8170C" w:rsidP="00FC2C42">
            <w:pPr>
              <w:pStyle w:val="aff4"/>
              <w:numPr>
                <w:ilvl w:val="0"/>
                <w:numId w:val="36"/>
              </w:numPr>
              <w:rPr>
                <w:sz w:val="20"/>
                <w:szCs w:val="20"/>
              </w:rPr>
            </w:pPr>
            <w:r w:rsidRPr="007113DC">
              <w:rPr>
                <w:sz w:val="20"/>
                <w:szCs w:val="20"/>
              </w:rPr>
              <w:lastRenderedPageBreak/>
              <w:t xml:space="preserve">адгезия </w:t>
            </w:r>
            <w:r w:rsidR="004D41E4" w:rsidRPr="007113DC">
              <w:rPr>
                <w:sz w:val="20"/>
                <w:szCs w:val="20"/>
              </w:rPr>
              <w:t>ЛКП</w:t>
            </w:r>
            <w:r w:rsidR="00E62A6D" w:rsidRPr="007113DC">
              <w:rPr>
                <w:sz w:val="20"/>
                <w:szCs w:val="20"/>
              </w:rPr>
              <w:t>;</w:t>
            </w:r>
          </w:p>
          <w:p w:rsidR="00B8170C" w:rsidRPr="007113DC" w:rsidRDefault="00B8170C" w:rsidP="00FC2C42">
            <w:pPr>
              <w:pStyle w:val="aff4"/>
              <w:numPr>
                <w:ilvl w:val="0"/>
                <w:numId w:val="36"/>
              </w:numPr>
              <w:rPr>
                <w:sz w:val="20"/>
                <w:szCs w:val="20"/>
              </w:rPr>
            </w:pPr>
            <w:r w:rsidRPr="007113DC">
              <w:rPr>
                <w:sz w:val="20"/>
                <w:szCs w:val="20"/>
              </w:rPr>
              <w:t xml:space="preserve">методом решетчатого надреза при суммарной толщине до 250мкм; </w:t>
            </w:r>
          </w:p>
          <w:p w:rsidR="00B8170C" w:rsidRPr="007113DC" w:rsidRDefault="00B8170C" w:rsidP="00FC2C42">
            <w:pPr>
              <w:pStyle w:val="aff4"/>
              <w:numPr>
                <w:ilvl w:val="0"/>
                <w:numId w:val="36"/>
              </w:numPr>
              <w:rPr>
                <w:sz w:val="20"/>
                <w:szCs w:val="20"/>
              </w:rPr>
            </w:pPr>
            <w:r w:rsidRPr="007113DC">
              <w:rPr>
                <w:sz w:val="20"/>
                <w:szCs w:val="20"/>
              </w:rPr>
              <w:t>методом Х-образного надреза при суммарной толщине свыше 250 мкм;</w:t>
            </w:r>
          </w:p>
          <w:p w:rsidR="00B8170C" w:rsidRPr="007113DC" w:rsidRDefault="00B8170C" w:rsidP="00FC2C42">
            <w:pPr>
              <w:pStyle w:val="aff4"/>
              <w:numPr>
                <w:ilvl w:val="0"/>
                <w:numId w:val="36"/>
              </w:numPr>
              <w:rPr>
                <w:sz w:val="20"/>
                <w:szCs w:val="20"/>
              </w:rPr>
            </w:pPr>
            <w:r w:rsidRPr="007113DC">
              <w:rPr>
                <w:sz w:val="20"/>
                <w:szCs w:val="20"/>
              </w:rPr>
              <w:t>методом нормального отрыва.</w:t>
            </w:r>
          </w:p>
        </w:tc>
        <w:tc>
          <w:tcPr>
            <w:tcW w:w="965" w:type="pct"/>
            <w:tcBorders>
              <w:top w:val="single" w:sz="6" w:space="0" w:color="auto"/>
              <w:left w:val="single" w:sz="6" w:space="0" w:color="auto"/>
              <w:bottom w:val="single" w:sz="6" w:space="0" w:color="auto"/>
              <w:right w:val="single" w:sz="6" w:space="0" w:color="auto"/>
            </w:tcBorders>
          </w:tcPr>
          <w:p w:rsidR="00B8170C" w:rsidRPr="007113DC" w:rsidRDefault="00B8170C" w:rsidP="00A26C0E">
            <w:pPr>
              <w:rPr>
                <w:b/>
                <w:bCs/>
                <w:sz w:val="20"/>
                <w:szCs w:val="20"/>
              </w:rPr>
            </w:pPr>
            <w:r w:rsidRPr="007113DC">
              <w:rPr>
                <w:b/>
                <w:bCs/>
                <w:sz w:val="20"/>
                <w:szCs w:val="20"/>
              </w:rPr>
              <w:lastRenderedPageBreak/>
              <w:t xml:space="preserve">Приборы: </w:t>
            </w:r>
          </w:p>
          <w:p w:rsidR="00B8170C" w:rsidRPr="007113DC" w:rsidRDefault="00B8170C" w:rsidP="00A26C0E">
            <w:pPr>
              <w:rPr>
                <w:b/>
                <w:bCs/>
                <w:sz w:val="20"/>
                <w:szCs w:val="20"/>
                <w:u w:val="single"/>
                <w:lang w:eastAsia="ru-RU"/>
              </w:rPr>
            </w:pPr>
            <w:bookmarkStart w:id="917" w:name="_Toc249046372"/>
            <w:bookmarkStart w:id="918" w:name="_Toc249253746"/>
            <w:bookmarkStart w:id="919" w:name="_Toc249266323"/>
            <w:r w:rsidRPr="007113DC">
              <w:rPr>
                <w:sz w:val="20"/>
                <w:szCs w:val="20"/>
                <w:u w:val="single"/>
                <w:lang w:eastAsia="ru-RU"/>
              </w:rPr>
              <w:t>Магнитный толщиномер</w:t>
            </w:r>
            <w:bookmarkEnd w:id="917"/>
            <w:bookmarkEnd w:id="918"/>
            <w:bookmarkEnd w:id="919"/>
            <w:r w:rsidR="002B7951" w:rsidRPr="007113DC">
              <w:rPr>
                <w:sz w:val="20"/>
                <w:szCs w:val="20"/>
                <w:u w:val="single"/>
                <w:lang w:eastAsia="ru-RU"/>
              </w:rPr>
              <w:t>:</w:t>
            </w:r>
          </w:p>
          <w:p w:rsidR="00B8170C" w:rsidRPr="007113DC" w:rsidRDefault="00B8170C" w:rsidP="00A26C0E">
            <w:pPr>
              <w:rPr>
                <w:sz w:val="20"/>
                <w:szCs w:val="20"/>
              </w:rPr>
            </w:pPr>
            <w:r w:rsidRPr="007113DC">
              <w:rPr>
                <w:sz w:val="20"/>
                <w:szCs w:val="20"/>
              </w:rPr>
              <w:t>определение толщины по</w:t>
            </w:r>
            <w:r w:rsidR="00E62A6D" w:rsidRPr="007113DC">
              <w:rPr>
                <w:sz w:val="20"/>
                <w:szCs w:val="20"/>
              </w:rPr>
              <w:t>крытия.</w:t>
            </w:r>
          </w:p>
          <w:p w:rsidR="00B8170C" w:rsidRPr="007113DC" w:rsidRDefault="00B8170C" w:rsidP="00A26C0E">
            <w:pPr>
              <w:rPr>
                <w:rFonts w:eastAsia="Arial Unicode MS"/>
                <w:b/>
                <w:bCs/>
                <w:i/>
                <w:iCs/>
                <w:sz w:val="20"/>
                <w:szCs w:val="20"/>
                <w:u w:val="single"/>
                <w:lang w:eastAsia="ru-RU"/>
              </w:rPr>
            </w:pPr>
            <w:bookmarkStart w:id="920" w:name="_Toc249046373"/>
            <w:bookmarkStart w:id="921" w:name="_Toc249253747"/>
            <w:bookmarkStart w:id="922" w:name="_Toc249266324"/>
            <w:r w:rsidRPr="007113DC">
              <w:rPr>
                <w:b/>
                <w:bCs/>
                <w:i/>
                <w:iCs/>
                <w:sz w:val="20"/>
                <w:szCs w:val="20"/>
                <w:u w:val="single"/>
                <w:lang w:eastAsia="ru-RU"/>
              </w:rPr>
              <w:t>Нож-адгезиметр</w:t>
            </w:r>
            <w:bookmarkEnd w:id="920"/>
            <w:bookmarkEnd w:id="921"/>
            <w:bookmarkEnd w:id="922"/>
            <w:r w:rsidR="002B7951" w:rsidRPr="007113DC">
              <w:rPr>
                <w:b/>
                <w:bCs/>
                <w:i/>
                <w:iCs/>
                <w:sz w:val="20"/>
                <w:szCs w:val="20"/>
                <w:u w:val="single"/>
                <w:lang w:eastAsia="ru-RU"/>
              </w:rPr>
              <w:t>:</w:t>
            </w:r>
          </w:p>
          <w:p w:rsidR="00B8170C" w:rsidRPr="007113DC" w:rsidRDefault="00B8170C" w:rsidP="00A26C0E">
            <w:pPr>
              <w:rPr>
                <w:sz w:val="20"/>
                <w:szCs w:val="20"/>
              </w:rPr>
            </w:pPr>
            <w:r w:rsidRPr="007113DC">
              <w:rPr>
                <w:sz w:val="20"/>
                <w:szCs w:val="20"/>
              </w:rPr>
              <w:t xml:space="preserve">определение адгезии методом </w:t>
            </w:r>
            <w:r w:rsidRPr="007113DC">
              <w:rPr>
                <w:sz w:val="20"/>
                <w:szCs w:val="20"/>
              </w:rPr>
              <w:lastRenderedPageBreak/>
              <w:t>решетчатых надре</w:t>
            </w:r>
            <w:r w:rsidR="00E62A6D" w:rsidRPr="007113DC">
              <w:rPr>
                <w:sz w:val="20"/>
                <w:szCs w:val="20"/>
              </w:rPr>
              <w:t>зов</w:t>
            </w:r>
            <w:r w:rsidRPr="007113DC">
              <w:rPr>
                <w:sz w:val="20"/>
                <w:szCs w:val="20"/>
              </w:rPr>
              <w:t xml:space="preserve"> </w:t>
            </w:r>
            <w:hyperlink w:anchor="Приложение10" w:history="1">
              <w:r w:rsidR="00141646" w:rsidRPr="00B27916">
                <w:rPr>
                  <w:rStyle w:val="ae"/>
                  <w:sz w:val="20"/>
                  <w:szCs w:val="20"/>
                </w:rPr>
                <w:t>Приложение 10</w:t>
              </w:r>
            </w:hyperlink>
            <w:r w:rsidR="006F001F" w:rsidRPr="00B27916">
              <w:rPr>
                <w:rStyle w:val="ae"/>
                <w:color w:val="auto"/>
                <w:sz w:val="20"/>
                <w:szCs w:val="20"/>
                <w:u w:val="none"/>
              </w:rPr>
              <w:t xml:space="preserve"> </w:t>
            </w:r>
            <w:r w:rsidR="0089745F" w:rsidRPr="007113DC">
              <w:rPr>
                <w:sz w:val="20"/>
                <w:szCs w:val="20"/>
              </w:rPr>
              <w:t xml:space="preserve">настоящих </w:t>
            </w:r>
            <w:r w:rsidR="00395D92" w:rsidRPr="007113DC">
              <w:rPr>
                <w:sz w:val="20"/>
                <w:szCs w:val="20"/>
              </w:rPr>
              <w:t>Т</w:t>
            </w:r>
            <w:r w:rsidR="0089745F" w:rsidRPr="007113DC">
              <w:rPr>
                <w:sz w:val="20"/>
                <w:szCs w:val="20"/>
              </w:rPr>
              <w:t>иповых требований</w:t>
            </w:r>
          </w:p>
          <w:p w:rsidR="002B7951" w:rsidRPr="007113DC" w:rsidRDefault="002B7951" w:rsidP="00A26C0E">
            <w:pPr>
              <w:rPr>
                <w:i/>
                <w:iCs/>
                <w:sz w:val="20"/>
                <w:szCs w:val="20"/>
                <w:u w:val="single"/>
              </w:rPr>
            </w:pPr>
          </w:p>
          <w:p w:rsidR="00B8170C" w:rsidRPr="007113DC" w:rsidRDefault="00B8170C" w:rsidP="00A26C0E">
            <w:pPr>
              <w:rPr>
                <w:i/>
                <w:iCs/>
                <w:sz w:val="20"/>
                <w:szCs w:val="20"/>
              </w:rPr>
            </w:pPr>
            <w:r w:rsidRPr="007113DC">
              <w:rPr>
                <w:i/>
                <w:iCs/>
                <w:sz w:val="20"/>
                <w:szCs w:val="20"/>
                <w:u w:val="single"/>
              </w:rPr>
              <w:t>Режущий инструмент</w:t>
            </w:r>
            <w:r w:rsidR="002B7951" w:rsidRPr="007113DC">
              <w:rPr>
                <w:i/>
                <w:iCs/>
                <w:sz w:val="20"/>
                <w:szCs w:val="20"/>
                <w:u w:val="single"/>
              </w:rPr>
              <w:t>:</w:t>
            </w:r>
          </w:p>
          <w:p w:rsidR="00B8170C" w:rsidRPr="007113DC" w:rsidRDefault="00B8170C" w:rsidP="00A26C0E">
            <w:pPr>
              <w:rPr>
                <w:sz w:val="20"/>
                <w:szCs w:val="20"/>
              </w:rPr>
            </w:pPr>
            <w:r w:rsidRPr="007113DC">
              <w:rPr>
                <w:sz w:val="20"/>
                <w:szCs w:val="20"/>
              </w:rPr>
              <w:t>Определение адгезии мето</w:t>
            </w:r>
            <w:r w:rsidR="00E62A6D" w:rsidRPr="007113DC">
              <w:rPr>
                <w:sz w:val="20"/>
                <w:szCs w:val="20"/>
              </w:rPr>
              <w:t>дом Х –образного надреза</w:t>
            </w:r>
            <w:r w:rsidR="002B7951" w:rsidRPr="007113DC">
              <w:rPr>
                <w:sz w:val="20"/>
                <w:szCs w:val="20"/>
              </w:rPr>
              <w:t xml:space="preserve"> </w:t>
            </w:r>
            <w:r w:rsidR="00B27916">
              <w:rPr>
                <w:sz w:val="20"/>
                <w:szCs w:val="20"/>
              </w:rPr>
              <w:br/>
            </w:r>
            <w:hyperlink w:anchor="Приложение10" w:history="1">
              <w:r w:rsidR="00141646" w:rsidRPr="00B27916">
                <w:rPr>
                  <w:rStyle w:val="ae"/>
                  <w:sz w:val="20"/>
                  <w:szCs w:val="20"/>
                </w:rPr>
                <w:t>Приложение 10</w:t>
              </w:r>
            </w:hyperlink>
            <w:r w:rsidR="006F001F" w:rsidRPr="00B27916">
              <w:rPr>
                <w:rStyle w:val="ae"/>
                <w:color w:val="auto"/>
                <w:sz w:val="20"/>
                <w:szCs w:val="20"/>
                <w:u w:val="none"/>
              </w:rPr>
              <w:t xml:space="preserve"> </w:t>
            </w:r>
            <w:r w:rsidR="0089745F" w:rsidRPr="007113DC">
              <w:rPr>
                <w:sz w:val="20"/>
                <w:szCs w:val="20"/>
              </w:rPr>
              <w:t xml:space="preserve">настоящих </w:t>
            </w:r>
            <w:r w:rsidR="00395D92" w:rsidRPr="007113DC">
              <w:rPr>
                <w:sz w:val="20"/>
                <w:szCs w:val="20"/>
              </w:rPr>
              <w:t>Т</w:t>
            </w:r>
            <w:r w:rsidR="0089745F" w:rsidRPr="007113DC">
              <w:rPr>
                <w:sz w:val="20"/>
                <w:szCs w:val="20"/>
              </w:rPr>
              <w:t>иповых требований</w:t>
            </w:r>
          </w:p>
          <w:p w:rsidR="002B7951" w:rsidRPr="007113DC" w:rsidRDefault="002B7951" w:rsidP="00A26C0E">
            <w:pPr>
              <w:rPr>
                <w:sz w:val="20"/>
                <w:szCs w:val="20"/>
              </w:rPr>
            </w:pPr>
          </w:p>
          <w:p w:rsidR="00B8170C" w:rsidRPr="007113DC" w:rsidRDefault="00B8170C" w:rsidP="00A26C0E">
            <w:pPr>
              <w:rPr>
                <w:i/>
                <w:iCs/>
                <w:sz w:val="20"/>
                <w:szCs w:val="20"/>
              </w:rPr>
            </w:pPr>
            <w:r w:rsidRPr="007113DC">
              <w:rPr>
                <w:i/>
                <w:iCs/>
                <w:sz w:val="20"/>
                <w:szCs w:val="20"/>
                <w:u w:val="single"/>
              </w:rPr>
              <w:t>Механический адгезиметр</w:t>
            </w:r>
            <w:r w:rsidR="002B7951" w:rsidRPr="007113DC">
              <w:rPr>
                <w:i/>
                <w:iCs/>
                <w:sz w:val="20"/>
                <w:szCs w:val="20"/>
                <w:u w:val="single"/>
              </w:rPr>
              <w:t>:</w:t>
            </w:r>
          </w:p>
          <w:p w:rsidR="002B7951" w:rsidRPr="007113DC" w:rsidRDefault="00B8170C" w:rsidP="00A26C0E">
            <w:pPr>
              <w:rPr>
                <w:i/>
                <w:iCs/>
                <w:sz w:val="20"/>
                <w:szCs w:val="20"/>
                <w:u w:val="single"/>
              </w:rPr>
            </w:pPr>
            <w:r w:rsidRPr="007113DC">
              <w:rPr>
                <w:sz w:val="20"/>
                <w:szCs w:val="20"/>
              </w:rPr>
              <w:t>Опре</w:t>
            </w:r>
            <w:r w:rsidR="002B7951" w:rsidRPr="007113DC">
              <w:rPr>
                <w:sz w:val="20"/>
                <w:szCs w:val="20"/>
              </w:rPr>
              <w:t xml:space="preserve">деление адгезии методом отрыва </w:t>
            </w:r>
            <w:hyperlink w:anchor="Приложение10" w:history="1">
              <w:r w:rsidR="00141646" w:rsidRPr="00B27916">
                <w:rPr>
                  <w:rStyle w:val="ae"/>
                  <w:sz w:val="20"/>
                  <w:szCs w:val="20"/>
                </w:rPr>
                <w:t>Приложение 10</w:t>
              </w:r>
            </w:hyperlink>
            <w:r w:rsidR="006F001F" w:rsidRPr="007113DC">
              <w:rPr>
                <w:rStyle w:val="ae"/>
                <w:color w:val="auto"/>
                <w:sz w:val="20"/>
                <w:szCs w:val="20"/>
              </w:rPr>
              <w:t xml:space="preserve"> </w:t>
            </w:r>
            <w:r w:rsidR="0089745F" w:rsidRPr="007113DC">
              <w:rPr>
                <w:sz w:val="20"/>
                <w:szCs w:val="20"/>
              </w:rPr>
              <w:t xml:space="preserve">настоящих </w:t>
            </w:r>
            <w:r w:rsidR="00395D92" w:rsidRPr="007113DC">
              <w:rPr>
                <w:sz w:val="20"/>
                <w:szCs w:val="20"/>
              </w:rPr>
              <w:t>Т</w:t>
            </w:r>
            <w:r w:rsidR="0089745F" w:rsidRPr="007113DC">
              <w:rPr>
                <w:sz w:val="20"/>
                <w:szCs w:val="20"/>
              </w:rPr>
              <w:t>иповых требований</w:t>
            </w:r>
            <w:r w:rsidR="0089745F" w:rsidRPr="007113DC" w:rsidDel="0089745F">
              <w:rPr>
                <w:sz w:val="20"/>
                <w:szCs w:val="20"/>
              </w:rPr>
              <w:t xml:space="preserve"> </w:t>
            </w:r>
          </w:p>
          <w:p w:rsidR="0089745F" w:rsidRPr="007113DC" w:rsidRDefault="0089745F" w:rsidP="00A26C0E">
            <w:pPr>
              <w:rPr>
                <w:i/>
                <w:iCs/>
                <w:sz w:val="20"/>
                <w:szCs w:val="20"/>
                <w:u w:val="single"/>
              </w:rPr>
            </w:pPr>
          </w:p>
          <w:p w:rsidR="00B8170C" w:rsidRPr="007113DC" w:rsidRDefault="00B8170C" w:rsidP="00A26C0E">
            <w:pPr>
              <w:rPr>
                <w:i/>
                <w:iCs/>
                <w:sz w:val="20"/>
                <w:szCs w:val="20"/>
                <w:u w:val="single"/>
              </w:rPr>
            </w:pPr>
            <w:r w:rsidRPr="007113DC">
              <w:rPr>
                <w:i/>
                <w:iCs/>
                <w:sz w:val="20"/>
                <w:szCs w:val="20"/>
                <w:u w:val="single"/>
              </w:rPr>
              <w:t>Электроискровой дефектоскоп</w:t>
            </w:r>
            <w:r w:rsidR="002B7951" w:rsidRPr="007113DC">
              <w:rPr>
                <w:i/>
                <w:iCs/>
                <w:sz w:val="20"/>
                <w:szCs w:val="20"/>
                <w:u w:val="single"/>
              </w:rPr>
              <w:t>:</w:t>
            </w:r>
          </w:p>
          <w:p w:rsidR="00B8170C" w:rsidRPr="007113DC" w:rsidRDefault="00B8170C" w:rsidP="00D7649D">
            <w:pPr>
              <w:rPr>
                <w:sz w:val="20"/>
                <w:szCs w:val="20"/>
              </w:rPr>
            </w:pPr>
            <w:r w:rsidRPr="007113DC">
              <w:rPr>
                <w:sz w:val="20"/>
                <w:szCs w:val="20"/>
              </w:rPr>
              <w:t>О</w:t>
            </w:r>
            <w:r w:rsidR="002B7951" w:rsidRPr="007113DC">
              <w:rPr>
                <w:sz w:val="20"/>
                <w:szCs w:val="20"/>
              </w:rPr>
              <w:t xml:space="preserve">пределение сплошности покрытия </w:t>
            </w:r>
            <w:r w:rsidR="00D7649D" w:rsidRPr="007113DC">
              <w:rPr>
                <w:sz w:val="20"/>
                <w:szCs w:val="20"/>
              </w:rPr>
              <w:t xml:space="preserve">п. 3.4.9. </w:t>
            </w:r>
            <w:hyperlink w:anchor="Приложение3" w:history="1">
              <w:r w:rsidR="0062539A" w:rsidRPr="00B27916">
                <w:rPr>
                  <w:rStyle w:val="ae"/>
                  <w:sz w:val="20"/>
                  <w:szCs w:val="20"/>
                </w:rPr>
                <w:t>Приложение</w:t>
              </w:r>
              <w:r w:rsidR="00C757D1" w:rsidRPr="00B27916">
                <w:rPr>
                  <w:rStyle w:val="ae"/>
                  <w:sz w:val="20"/>
                  <w:szCs w:val="20"/>
                </w:rPr>
                <w:t xml:space="preserve"> 3</w:t>
              </w:r>
            </w:hyperlink>
            <w:r w:rsidR="006F001F" w:rsidRPr="007113DC">
              <w:rPr>
                <w:rStyle w:val="ae"/>
                <w:color w:val="auto"/>
                <w:sz w:val="20"/>
                <w:szCs w:val="20"/>
              </w:rPr>
              <w:t xml:space="preserve"> </w:t>
            </w:r>
            <w:r w:rsidR="0089745F" w:rsidRPr="007113DC">
              <w:rPr>
                <w:sz w:val="20"/>
                <w:szCs w:val="20"/>
              </w:rPr>
              <w:t xml:space="preserve">настоящих </w:t>
            </w:r>
            <w:r w:rsidR="00395D92" w:rsidRPr="007113DC">
              <w:rPr>
                <w:sz w:val="20"/>
                <w:szCs w:val="20"/>
              </w:rPr>
              <w:t>Т</w:t>
            </w:r>
            <w:r w:rsidR="0089745F" w:rsidRPr="007113DC">
              <w:rPr>
                <w:sz w:val="20"/>
                <w:szCs w:val="20"/>
              </w:rPr>
              <w:t>иповых требований</w:t>
            </w:r>
            <w:r w:rsidR="00C757D1" w:rsidRPr="007113DC">
              <w:rPr>
                <w:sz w:val="20"/>
                <w:szCs w:val="20"/>
              </w:rPr>
              <w:t xml:space="preserve"> </w:t>
            </w:r>
          </w:p>
        </w:tc>
        <w:tc>
          <w:tcPr>
            <w:tcW w:w="1284" w:type="pct"/>
            <w:tcBorders>
              <w:top w:val="single" w:sz="6" w:space="0" w:color="auto"/>
              <w:left w:val="single" w:sz="6" w:space="0" w:color="auto"/>
              <w:bottom w:val="single" w:sz="6" w:space="0" w:color="auto"/>
              <w:right w:val="single" w:sz="12" w:space="0" w:color="auto"/>
            </w:tcBorders>
          </w:tcPr>
          <w:p w:rsidR="00B8170C" w:rsidRPr="007113DC" w:rsidRDefault="00B8170C" w:rsidP="00A26C0E">
            <w:pPr>
              <w:rPr>
                <w:sz w:val="20"/>
                <w:szCs w:val="20"/>
              </w:rPr>
            </w:pPr>
          </w:p>
        </w:tc>
      </w:tr>
      <w:tr w:rsidR="007113DC" w:rsidRPr="007113DC" w:rsidTr="008D682B">
        <w:tc>
          <w:tcPr>
            <w:tcW w:w="364" w:type="pct"/>
            <w:tcBorders>
              <w:top w:val="single" w:sz="6" w:space="0" w:color="auto"/>
              <w:left w:val="single" w:sz="12" w:space="0" w:color="auto"/>
              <w:bottom w:val="single" w:sz="12" w:space="0" w:color="auto"/>
              <w:right w:val="single" w:sz="6" w:space="0" w:color="auto"/>
            </w:tcBorders>
          </w:tcPr>
          <w:p w:rsidR="00B8170C" w:rsidRPr="007113DC" w:rsidRDefault="00B8170C" w:rsidP="00A26C0E">
            <w:pPr>
              <w:rPr>
                <w:b/>
                <w:bCs/>
                <w:sz w:val="20"/>
                <w:szCs w:val="20"/>
              </w:rPr>
            </w:pPr>
            <w:r w:rsidRPr="007113DC">
              <w:rPr>
                <w:b/>
                <w:bCs/>
                <w:sz w:val="20"/>
                <w:szCs w:val="20"/>
              </w:rPr>
              <w:lastRenderedPageBreak/>
              <w:t>4</w:t>
            </w:r>
          </w:p>
        </w:tc>
        <w:tc>
          <w:tcPr>
            <w:tcW w:w="779" w:type="pct"/>
            <w:tcBorders>
              <w:top w:val="single" w:sz="6" w:space="0" w:color="auto"/>
              <w:left w:val="single" w:sz="6" w:space="0" w:color="auto"/>
              <w:bottom w:val="single" w:sz="12" w:space="0" w:color="auto"/>
              <w:right w:val="single" w:sz="6" w:space="0" w:color="auto"/>
            </w:tcBorders>
          </w:tcPr>
          <w:p w:rsidR="00B8170C" w:rsidRPr="007113DC" w:rsidRDefault="00B8170C" w:rsidP="00A26C0E">
            <w:pPr>
              <w:rPr>
                <w:b/>
                <w:bCs/>
                <w:sz w:val="20"/>
                <w:szCs w:val="20"/>
              </w:rPr>
            </w:pPr>
            <w:r w:rsidRPr="007113DC">
              <w:rPr>
                <w:b/>
                <w:bCs/>
                <w:sz w:val="20"/>
                <w:szCs w:val="20"/>
              </w:rPr>
              <w:t>Установка или монтаж окраш</w:t>
            </w:r>
            <w:r w:rsidR="00117931" w:rsidRPr="007113DC">
              <w:rPr>
                <w:b/>
                <w:bCs/>
                <w:sz w:val="20"/>
                <w:szCs w:val="20"/>
              </w:rPr>
              <w:t>енных металлических конструкций.</w:t>
            </w:r>
          </w:p>
        </w:tc>
        <w:tc>
          <w:tcPr>
            <w:tcW w:w="1608" w:type="pct"/>
            <w:tcBorders>
              <w:top w:val="single" w:sz="6" w:space="0" w:color="auto"/>
              <w:left w:val="single" w:sz="6" w:space="0" w:color="auto"/>
              <w:bottom w:val="single" w:sz="12" w:space="0" w:color="auto"/>
              <w:right w:val="single" w:sz="6" w:space="0" w:color="auto"/>
            </w:tcBorders>
          </w:tcPr>
          <w:p w:rsidR="00B8170C" w:rsidRPr="007113DC" w:rsidRDefault="00B8170C" w:rsidP="002C141C">
            <w:pPr>
              <w:rPr>
                <w:sz w:val="20"/>
                <w:szCs w:val="20"/>
              </w:rPr>
            </w:pPr>
            <w:r w:rsidRPr="007113DC">
              <w:rPr>
                <w:sz w:val="20"/>
                <w:szCs w:val="20"/>
              </w:rPr>
              <w:t xml:space="preserve">Установка или монтаж металлических конструкций производится в соответствии с разработанной на них </w:t>
            </w:r>
            <w:r w:rsidR="002C141C" w:rsidRPr="007113DC">
              <w:rPr>
                <w:sz w:val="20"/>
                <w:szCs w:val="20"/>
              </w:rPr>
              <w:t>ТД</w:t>
            </w:r>
            <w:r w:rsidRPr="007113DC">
              <w:rPr>
                <w:sz w:val="20"/>
                <w:szCs w:val="20"/>
              </w:rPr>
              <w:t xml:space="preserve"> с учетом </w:t>
            </w:r>
            <w:r w:rsidR="002F3BDA" w:rsidRPr="007113DC">
              <w:rPr>
                <w:sz w:val="20"/>
                <w:szCs w:val="20"/>
              </w:rPr>
              <w:t xml:space="preserve">настоящих </w:t>
            </w:r>
            <w:r w:rsidR="00395D92" w:rsidRPr="007113DC">
              <w:rPr>
                <w:sz w:val="20"/>
                <w:szCs w:val="20"/>
              </w:rPr>
              <w:t>Т</w:t>
            </w:r>
            <w:r w:rsidR="002F3BDA" w:rsidRPr="007113DC">
              <w:rPr>
                <w:sz w:val="20"/>
                <w:szCs w:val="20"/>
              </w:rPr>
              <w:t>иповых требований</w:t>
            </w:r>
            <w:r w:rsidR="002B7951" w:rsidRPr="007113DC">
              <w:rPr>
                <w:sz w:val="20"/>
                <w:szCs w:val="20"/>
              </w:rPr>
              <w:t>.</w:t>
            </w:r>
          </w:p>
        </w:tc>
        <w:tc>
          <w:tcPr>
            <w:tcW w:w="965" w:type="pct"/>
            <w:tcBorders>
              <w:top w:val="single" w:sz="6" w:space="0" w:color="auto"/>
              <w:left w:val="single" w:sz="6" w:space="0" w:color="auto"/>
              <w:bottom w:val="single" w:sz="12" w:space="0" w:color="auto"/>
              <w:right w:val="single" w:sz="6" w:space="0" w:color="auto"/>
            </w:tcBorders>
          </w:tcPr>
          <w:p w:rsidR="00B8170C" w:rsidRPr="007113DC" w:rsidRDefault="00B8170C" w:rsidP="00A26C0E">
            <w:pPr>
              <w:rPr>
                <w:sz w:val="20"/>
                <w:szCs w:val="20"/>
              </w:rPr>
            </w:pPr>
            <w:r w:rsidRPr="007113DC">
              <w:rPr>
                <w:sz w:val="20"/>
                <w:szCs w:val="20"/>
              </w:rPr>
              <w:t>-</w:t>
            </w:r>
          </w:p>
        </w:tc>
        <w:tc>
          <w:tcPr>
            <w:tcW w:w="1284" w:type="pct"/>
            <w:tcBorders>
              <w:top w:val="single" w:sz="6" w:space="0" w:color="auto"/>
              <w:left w:val="single" w:sz="6" w:space="0" w:color="auto"/>
              <w:bottom w:val="single" w:sz="12" w:space="0" w:color="auto"/>
              <w:right w:val="single" w:sz="12" w:space="0" w:color="auto"/>
            </w:tcBorders>
          </w:tcPr>
          <w:p w:rsidR="00B8170C" w:rsidRPr="007113DC" w:rsidRDefault="00B8170C" w:rsidP="00A26C0E">
            <w:pPr>
              <w:rPr>
                <w:sz w:val="20"/>
                <w:szCs w:val="20"/>
              </w:rPr>
            </w:pPr>
            <w:r w:rsidRPr="007113DC">
              <w:rPr>
                <w:sz w:val="20"/>
                <w:szCs w:val="20"/>
              </w:rPr>
              <w:t>-</w:t>
            </w:r>
          </w:p>
        </w:tc>
      </w:tr>
    </w:tbl>
    <w:p w:rsidR="00B8170C" w:rsidRPr="007113DC" w:rsidRDefault="00B8170C" w:rsidP="00A26C0E">
      <w:pPr>
        <w:rPr>
          <w:bCs/>
          <w:sz w:val="28"/>
          <w:szCs w:val="28"/>
          <w:lang w:val="en-US"/>
        </w:rPr>
      </w:pPr>
    </w:p>
    <w:p w:rsidR="00B8170C" w:rsidRPr="007113DC" w:rsidRDefault="00B8170C" w:rsidP="00A26C0E">
      <w:pPr>
        <w:rPr>
          <w:bCs/>
          <w:sz w:val="28"/>
          <w:szCs w:val="28"/>
          <w:lang w:val="en-US"/>
        </w:rPr>
        <w:sectPr w:rsidR="00B8170C" w:rsidRPr="007113DC" w:rsidSect="001832D6">
          <w:headerReference w:type="even" r:id="rId72"/>
          <w:headerReference w:type="default" r:id="rId73"/>
          <w:footerReference w:type="default" r:id="rId74"/>
          <w:headerReference w:type="first" r:id="rId75"/>
          <w:pgSz w:w="16838" w:h="11906" w:orient="landscape" w:code="9"/>
          <w:pgMar w:top="1247" w:right="567" w:bottom="1021" w:left="510" w:header="737" w:footer="680" w:gutter="0"/>
          <w:cols w:space="708"/>
          <w:docGrid w:linePitch="360"/>
        </w:sectPr>
      </w:pPr>
    </w:p>
    <w:p w:rsidR="00B8170C" w:rsidRPr="007113DC" w:rsidRDefault="00B8170C" w:rsidP="00FE3BB7">
      <w:pPr>
        <w:pStyle w:val="2"/>
        <w:rPr>
          <w:rFonts w:cs="Arial"/>
          <w:szCs w:val="24"/>
        </w:rPr>
      </w:pPr>
      <w:bookmarkStart w:id="923" w:name="_ПРИЛОЖЕНИЕ_7._ФОРМА"/>
      <w:bookmarkStart w:id="924" w:name="_Toc249266325"/>
      <w:bookmarkStart w:id="925" w:name="_Toc249869676"/>
      <w:bookmarkStart w:id="926" w:name="_Toc259188595"/>
      <w:bookmarkStart w:id="927" w:name="_Toc260831185"/>
      <w:bookmarkStart w:id="928" w:name="_Ref262052016"/>
      <w:bookmarkStart w:id="929" w:name="_Toc262572223"/>
      <w:bookmarkStart w:id="930" w:name="_Toc406510880"/>
      <w:bookmarkStart w:id="931" w:name="_Toc442117719"/>
      <w:bookmarkStart w:id="932" w:name="_Toc450644123"/>
      <w:bookmarkStart w:id="933" w:name="_Ref38569681"/>
      <w:bookmarkStart w:id="934" w:name="_Toc44447783"/>
      <w:bookmarkStart w:id="935" w:name="_Toc47453916"/>
      <w:bookmarkStart w:id="936" w:name="_Toc47555160"/>
      <w:bookmarkStart w:id="937" w:name="_Toc49759956"/>
      <w:bookmarkStart w:id="938" w:name="_Toc50038809"/>
      <w:bookmarkStart w:id="939" w:name="_Toc51075139"/>
      <w:bookmarkStart w:id="940" w:name="_Toc51925663"/>
      <w:bookmarkStart w:id="941" w:name="_Toc54871620"/>
      <w:bookmarkStart w:id="942" w:name="_Toc54871686"/>
      <w:bookmarkStart w:id="943" w:name="Приложение6"/>
      <w:bookmarkEnd w:id="923"/>
      <w:r w:rsidRPr="007113DC">
        <w:rPr>
          <w:rFonts w:cs="Arial"/>
          <w:szCs w:val="24"/>
        </w:rPr>
        <w:lastRenderedPageBreak/>
        <w:t xml:space="preserve">ПРИЛОЖЕНИЕ </w:t>
      </w:r>
      <w:r w:rsidR="006D4DAB" w:rsidRPr="007113DC">
        <w:rPr>
          <w:rFonts w:cs="Arial"/>
          <w:szCs w:val="24"/>
        </w:rPr>
        <w:t>6</w:t>
      </w:r>
      <w:r w:rsidRPr="007113DC">
        <w:rPr>
          <w:rFonts w:cs="Arial"/>
          <w:szCs w:val="24"/>
        </w:rPr>
        <w:t>.</w:t>
      </w:r>
      <w:bookmarkEnd w:id="924"/>
      <w:r w:rsidRPr="007113DC">
        <w:rPr>
          <w:rFonts w:cs="Arial"/>
          <w:szCs w:val="24"/>
        </w:rPr>
        <w:t xml:space="preserve"> </w:t>
      </w:r>
      <w:bookmarkStart w:id="944" w:name="_Toc249266326"/>
      <w:bookmarkEnd w:id="925"/>
      <w:r w:rsidRPr="007113DC">
        <w:rPr>
          <w:rFonts w:cs="Arial"/>
          <w:szCs w:val="24"/>
        </w:rPr>
        <w:t>ФОРМА АКТА НА РАБОТЫ ПО ПОДГОТОВКЕ МЕТАЛЛИЧЕСКОЙ КОНСТРУКЦИИ К ПРОВЕДЕНИЮ РАБОТ ПО АНТИКОРРОЗИОННОЙ ЗАЩИТЕ</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p>
    <w:bookmarkEnd w:id="943"/>
    <w:p w:rsidR="002B7951" w:rsidRPr="007113DC" w:rsidRDefault="002B7951" w:rsidP="00A26C0E"/>
    <w:p w:rsidR="00B8170C" w:rsidRPr="007113DC" w:rsidRDefault="00B8170C" w:rsidP="003D740F">
      <w:pPr>
        <w:jc w:val="right"/>
      </w:pPr>
      <w:r w:rsidRPr="007113DC">
        <w:t>УТВЕРЖДАЮ</w:t>
      </w:r>
    </w:p>
    <w:p w:rsidR="00B8170C" w:rsidRPr="007113DC" w:rsidRDefault="00B8170C" w:rsidP="003D740F">
      <w:pPr>
        <w:jc w:val="right"/>
      </w:pPr>
      <w:r w:rsidRPr="007113DC">
        <w:t xml:space="preserve">Главный инженер Заказчика </w:t>
      </w:r>
    </w:p>
    <w:p w:rsidR="00B8170C" w:rsidRPr="007113DC" w:rsidRDefault="00B8170C" w:rsidP="003D740F">
      <w:pPr>
        <w:jc w:val="right"/>
      </w:pPr>
      <w:r w:rsidRPr="007113DC">
        <w:t xml:space="preserve">        ________________</w:t>
      </w:r>
    </w:p>
    <w:p w:rsidR="00B8170C" w:rsidRPr="007113DC" w:rsidRDefault="00B8170C" w:rsidP="003D740F">
      <w:pPr>
        <w:jc w:val="right"/>
      </w:pPr>
    </w:p>
    <w:p w:rsidR="00B8170C" w:rsidRPr="007113DC" w:rsidRDefault="00F511EA" w:rsidP="003D740F">
      <w:pPr>
        <w:jc w:val="right"/>
      </w:pPr>
      <w:r w:rsidRPr="007113DC">
        <w:t>«</w:t>
      </w:r>
      <w:r w:rsidR="00B8170C" w:rsidRPr="007113DC">
        <w:t xml:space="preserve">  </w:t>
      </w:r>
      <w:r w:rsidRPr="007113DC">
        <w:rPr>
          <w:bCs/>
          <w:szCs w:val="26"/>
        </w:rPr>
        <w:t>»</w:t>
      </w:r>
      <w:r w:rsidR="00B8170C" w:rsidRPr="007113DC">
        <w:t xml:space="preserve"> ____________ </w:t>
      </w:r>
      <w:r w:rsidR="003D51E4" w:rsidRPr="007113DC">
        <w:t>202</w:t>
      </w:r>
      <w:r w:rsidR="00B8170C" w:rsidRPr="007113DC">
        <w:t>_ г.</w:t>
      </w:r>
    </w:p>
    <w:p w:rsidR="00B8170C" w:rsidRPr="007113DC" w:rsidRDefault="00B8170C" w:rsidP="003D740F">
      <w:pPr>
        <w:jc w:val="right"/>
      </w:pPr>
    </w:p>
    <w:p w:rsidR="00B8170C" w:rsidRPr="007113DC" w:rsidRDefault="00B8170C" w:rsidP="003D740F">
      <w:pPr>
        <w:jc w:val="center"/>
      </w:pPr>
      <w:r w:rsidRPr="007113DC">
        <w:t>А К Т</w:t>
      </w:r>
    </w:p>
    <w:p w:rsidR="00B8170C" w:rsidRPr="007113DC" w:rsidRDefault="00B8170C" w:rsidP="00A26C0E"/>
    <w:tbl>
      <w:tblPr>
        <w:tblStyle w:val="afff"/>
        <w:tblpPr w:leftFromText="180" w:rightFromText="180" w:vertAnchor="text" w:horzAnchor="margin" w:tblpY="-34"/>
        <w:tblW w:w="0" w:type="auto"/>
        <w:tblLook w:val="04A0" w:firstRow="1" w:lastRow="0" w:firstColumn="1" w:lastColumn="0" w:noHBand="0" w:noVBand="1"/>
      </w:tblPr>
      <w:tblGrid>
        <w:gridCol w:w="2802"/>
        <w:gridCol w:w="1701"/>
        <w:gridCol w:w="850"/>
        <w:gridCol w:w="142"/>
        <w:gridCol w:w="4076"/>
      </w:tblGrid>
      <w:tr w:rsidR="007113DC" w:rsidRPr="007113DC" w:rsidTr="007C6D60">
        <w:tc>
          <w:tcPr>
            <w:tcW w:w="2802" w:type="dxa"/>
            <w:tcBorders>
              <w:top w:val="nil"/>
              <w:left w:val="nil"/>
              <w:bottom w:val="nil"/>
              <w:right w:val="nil"/>
            </w:tcBorders>
          </w:tcPr>
          <w:p w:rsidR="00625BA0" w:rsidRPr="007113DC" w:rsidRDefault="00625BA0" w:rsidP="007C6D60">
            <w:r w:rsidRPr="007113DC">
              <w:t>на работы по подготовке</w:t>
            </w:r>
          </w:p>
        </w:tc>
        <w:tc>
          <w:tcPr>
            <w:tcW w:w="6769" w:type="dxa"/>
            <w:gridSpan w:val="4"/>
            <w:tcBorders>
              <w:top w:val="nil"/>
              <w:left w:val="nil"/>
              <w:bottom w:val="single" w:sz="4" w:space="0" w:color="auto"/>
              <w:right w:val="nil"/>
            </w:tcBorders>
          </w:tcPr>
          <w:p w:rsidR="00625BA0" w:rsidRPr="007113DC" w:rsidRDefault="00625BA0" w:rsidP="007C6D60"/>
        </w:tc>
      </w:tr>
      <w:tr w:rsidR="007113DC" w:rsidRPr="007113DC" w:rsidTr="007C6D60">
        <w:tc>
          <w:tcPr>
            <w:tcW w:w="2802" w:type="dxa"/>
            <w:tcBorders>
              <w:top w:val="nil"/>
              <w:left w:val="nil"/>
              <w:bottom w:val="nil"/>
              <w:right w:val="nil"/>
            </w:tcBorders>
          </w:tcPr>
          <w:p w:rsidR="00625BA0" w:rsidRPr="007113DC" w:rsidRDefault="00625BA0" w:rsidP="007C6D60"/>
        </w:tc>
        <w:tc>
          <w:tcPr>
            <w:tcW w:w="6769" w:type="dxa"/>
            <w:gridSpan w:val="4"/>
            <w:tcBorders>
              <w:top w:val="single" w:sz="4" w:space="0" w:color="auto"/>
              <w:left w:val="nil"/>
              <w:bottom w:val="nil"/>
              <w:right w:val="nil"/>
            </w:tcBorders>
          </w:tcPr>
          <w:p w:rsidR="00625BA0" w:rsidRPr="007113DC" w:rsidRDefault="00625BA0" w:rsidP="007C6D60"/>
        </w:tc>
      </w:tr>
      <w:tr w:rsidR="007113DC" w:rsidRPr="007113DC" w:rsidTr="007C6D60">
        <w:tc>
          <w:tcPr>
            <w:tcW w:w="9571" w:type="dxa"/>
            <w:gridSpan w:val="5"/>
            <w:tcBorders>
              <w:top w:val="nil"/>
              <w:left w:val="nil"/>
              <w:bottom w:val="nil"/>
              <w:right w:val="nil"/>
            </w:tcBorders>
          </w:tcPr>
          <w:p w:rsidR="00625BA0" w:rsidRPr="007113DC" w:rsidRDefault="00625BA0" w:rsidP="007C6D60">
            <w:pPr>
              <w:rPr>
                <w:szCs w:val="24"/>
              </w:rPr>
            </w:pPr>
            <w:r w:rsidRPr="007113DC">
              <w:rPr>
                <w:szCs w:val="24"/>
              </w:rPr>
              <w:t>к проведению работ по антикоррозионной защите</w:t>
            </w:r>
          </w:p>
        </w:tc>
      </w:tr>
      <w:tr w:rsidR="007113DC" w:rsidRPr="007113DC" w:rsidTr="007C6D60">
        <w:tc>
          <w:tcPr>
            <w:tcW w:w="9571" w:type="dxa"/>
            <w:gridSpan w:val="5"/>
            <w:tcBorders>
              <w:top w:val="nil"/>
              <w:left w:val="nil"/>
              <w:bottom w:val="single" w:sz="4" w:space="0" w:color="auto"/>
              <w:right w:val="nil"/>
            </w:tcBorders>
          </w:tcPr>
          <w:p w:rsidR="00625BA0" w:rsidRPr="007113DC" w:rsidRDefault="00625BA0" w:rsidP="007C6D60"/>
        </w:tc>
      </w:tr>
      <w:tr w:rsidR="007113DC" w:rsidRPr="007113DC" w:rsidTr="007C6D60">
        <w:tc>
          <w:tcPr>
            <w:tcW w:w="2802" w:type="dxa"/>
            <w:tcBorders>
              <w:top w:val="single" w:sz="4" w:space="0" w:color="auto"/>
              <w:left w:val="nil"/>
              <w:bottom w:val="nil"/>
              <w:right w:val="nil"/>
            </w:tcBorders>
          </w:tcPr>
          <w:p w:rsidR="00625BA0" w:rsidRPr="007113DC" w:rsidRDefault="00625BA0" w:rsidP="007C6D60">
            <w:r w:rsidRPr="007113DC">
              <w:t>Комиссия в составе</w:t>
            </w:r>
          </w:p>
        </w:tc>
        <w:tc>
          <w:tcPr>
            <w:tcW w:w="6769" w:type="dxa"/>
            <w:gridSpan w:val="4"/>
            <w:tcBorders>
              <w:top w:val="single" w:sz="4" w:space="0" w:color="auto"/>
              <w:left w:val="nil"/>
              <w:bottom w:val="single" w:sz="4" w:space="0" w:color="auto"/>
              <w:right w:val="nil"/>
            </w:tcBorders>
          </w:tcPr>
          <w:p w:rsidR="00625BA0" w:rsidRPr="007113DC" w:rsidRDefault="00625BA0" w:rsidP="007C6D60"/>
        </w:tc>
      </w:tr>
      <w:tr w:rsidR="007113DC" w:rsidRPr="007113DC" w:rsidTr="007C6D60">
        <w:tc>
          <w:tcPr>
            <w:tcW w:w="2802" w:type="dxa"/>
            <w:tcBorders>
              <w:top w:val="nil"/>
              <w:left w:val="nil"/>
              <w:bottom w:val="nil"/>
              <w:right w:val="nil"/>
            </w:tcBorders>
          </w:tcPr>
          <w:p w:rsidR="00625BA0" w:rsidRPr="007113DC" w:rsidRDefault="00625BA0" w:rsidP="007C6D60"/>
        </w:tc>
        <w:tc>
          <w:tcPr>
            <w:tcW w:w="6769" w:type="dxa"/>
            <w:gridSpan w:val="4"/>
            <w:tcBorders>
              <w:top w:val="single" w:sz="4" w:space="0" w:color="auto"/>
              <w:left w:val="nil"/>
              <w:bottom w:val="single" w:sz="4" w:space="0" w:color="auto"/>
              <w:right w:val="nil"/>
            </w:tcBorders>
          </w:tcPr>
          <w:p w:rsidR="00625BA0" w:rsidRPr="007113DC" w:rsidRDefault="00625BA0" w:rsidP="007C6D60"/>
        </w:tc>
      </w:tr>
      <w:tr w:rsidR="007113DC" w:rsidRPr="007113DC" w:rsidTr="007C6D60">
        <w:tc>
          <w:tcPr>
            <w:tcW w:w="2802" w:type="dxa"/>
            <w:tcBorders>
              <w:top w:val="nil"/>
              <w:left w:val="nil"/>
              <w:bottom w:val="nil"/>
              <w:right w:val="nil"/>
            </w:tcBorders>
          </w:tcPr>
          <w:p w:rsidR="00625BA0" w:rsidRPr="007113DC" w:rsidRDefault="00625BA0" w:rsidP="007C6D60"/>
        </w:tc>
        <w:tc>
          <w:tcPr>
            <w:tcW w:w="6769" w:type="dxa"/>
            <w:gridSpan w:val="4"/>
            <w:tcBorders>
              <w:top w:val="single" w:sz="4" w:space="0" w:color="auto"/>
              <w:left w:val="nil"/>
              <w:bottom w:val="single" w:sz="4" w:space="0" w:color="auto"/>
              <w:right w:val="nil"/>
            </w:tcBorders>
          </w:tcPr>
          <w:p w:rsidR="00625BA0" w:rsidRPr="007113DC" w:rsidRDefault="00625BA0" w:rsidP="007C6D60"/>
        </w:tc>
      </w:tr>
      <w:tr w:rsidR="007113DC" w:rsidRPr="007113DC" w:rsidTr="007C6D60">
        <w:trPr>
          <w:trHeight w:val="450"/>
        </w:trPr>
        <w:tc>
          <w:tcPr>
            <w:tcW w:w="5495" w:type="dxa"/>
            <w:gridSpan w:val="4"/>
            <w:tcBorders>
              <w:top w:val="nil"/>
              <w:left w:val="nil"/>
              <w:bottom w:val="nil"/>
              <w:right w:val="nil"/>
            </w:tcBorders>
            <w:vAlign w:val="bottom"/>
          </w:tcPr>
          <w:p w:rsidR="00625BA0" w:rsidRPr="007113DC" w:rsidRDefault="00625BA0" w:rsidP="007C6D60">
            <w:r w:rsidRPr="007113DC">
              <w:t>произвела осмотр и проверку качества подготовки</w:t>
            </w:r>
          </w:p>
        </w:tc>
        <w:tc>
          <w:tcPr>
            <w:tcW w:w="4076" w:type="dxa"/>
            <w:tcBorders>
              <w:top w:val="nil"/>
              <w:left w:val="nil"/>
              <w:bottom w:val="single" w:sz="4" w:space="0" w:color="auto"/>
              <w:right w:val="nil"/>
            </w:tcBorders>
          </w:tcPr>
          <w:p w:rsidR="00625BA0" w:rsidRPr="007113DC" w:rsidRDefault="00625BA0" w:rsidP="007C6D60"/>
        </w:tc>
      </w:tr>
      <w:tr w:rsidR="007113DC" w:rsidRPr="007113DC" w:rsidTr="007C6D60">
        <w:tc>
          <w:tcPr>
            <w:tcW w:w="9571" w:type="dxa"/>
            <w:gridSpan w:val="5"/>
            <w:tcBorders>
              <w:top w:val="nil"/>
              <w:left w:val="nil"/>
              <w:bottom w:val="single" w:sz="4" w:space="0" w:color="auto"/>
              <w:right w:val="nil"/>
            </w:tcBorders>
          </w:tcPr>
          <w:p w:rsidR="00625BA0" w:rsidRPr="007113DC" w:rsidRDefault="00625BA0" w:rsidP="007C6D60"/>
        </w:tc>
      </w:tr>
      <w:tr w:rsidR="007113DC" w:rsidRPr="007113DC" w:rsidTr="007C6D60">
        <w:tc>
          <w:tcPr>
            <w:tcW w:w="9571" w:type="dxa"/>
            <w:gridSpan w:val="5"/>
            <w:tcBorders>
              <w:top w:val="single" w:sz="4" w:space="0" w:color="auto"/>
              <w:left w:val="nil"/>
              <w:bottom w:val="nil"/>
              <w:right w:val="nil"/>
            </w:tcBorders>
          </w:tcPr>
          <w:p w:rsidR="00625BA0" w:rsidRPr="007113DC" w:rsidRDefault="00625BA0" w:rsidP="007C6D60"/>
        </w:tc>
      </w:tr>
      <w:tr w:rsidR="007113DC" w:rsidRPr="007113DC" w:rsidTr="007C6D60">
        <w:tc>
          <w:tcPr>
            <w:tcW w:w="5353" w:type="dxa"/>
            <w:gridSpan w:val="3"/>
            <w:tcBorders>
              <w:top w:val="nil"/>
              <w:left w:val="nil"/>
              <w:bottom w:val="nil"/>
              <w:right w:val="nil"/>
            </w:tcBorders>
          </w:tcPr>
          <w:p w:rsidR="00625BA0" w:rsidRPr="007113DC" w:rsidRDefault="00625BA0" w:rsidP="007C6D60">
            <w:r w:rsidRPr="007113DC">
              <w:t>к проведению работ по антикоррозионной защите</w:t>
            </w:r>
          </w:p>
        </w:tc>
        <w:tc>
          <w:tcPr>
            <w:tcW w:w="4218" w:type="dxa"/>
            <w:gridSpan w:val="2"/>
            <w:tcBorders>
              <w:top w:val="nil"/>
              <w:left w:val="nil"/>
              <w:bottom w:val="single" w:sz="4" w:space="0" w:color="auto"/>
              <w:right w:val="nil"/>
            </w:tcBorders>
          </w:tcPr>
          <w:p w:rsidR="00625BA0" w:rsidRPr="007113DC" w:rsidRDefault="00625BA0" w:rsidP="007C6D60"/>
        </w:tc>
      </w:tr>
      <w:tr w:rsidR="007113DC" w:rsidRPr="007113DC" w:rsidTr="007C6D60">
        <w:tc>
          <w:tcPr>
            <w:tcW w:w="5353" w:type="dxa"/>
            <w:gridSpan w:val="3"/>
            <w:tcBorders>
              <w:top w:val="nil"/>
              <w:left w:val="nil"/>
              <w:bottom w:val="nil"/>
              <w:right w:val="nil"/>
            </w:tcBorders>
          </w:tcPr>
          <w:p w:rsidR="00625BA0" w:rsidRPr="007113DC" w:rsidRDefault="00625BA0" w:rsidP="007C6D60"/>
        </w:tc>
        <w:tc>
          <w:tcPr>
            <w:tcW w:w="4218" w:type="dxa"/>
            <w:gridSpan w:val="2"/>
            <w:tcBorders>
              <w:top w:val="nil"/>
              <w:left w:val="nil"/>
              <w:bottom w:val="nil"/>
              <w:right w:val="nil"/>
            </w:tcBorders>
          </w:tcPr>
          <w:p w:rsidR="00625BA0" w:rsidRPr="007113DC" w:rsidRDefault="00625BA0" w:rsidP="007C6D60">
            <w:pPr>
              <w:jc w:val="center"/>
            </w:pPr>
            <w:r w:rsidRPr="007113DC">
              <w:rPr>
                <w:i/>
                <w:sz w:val="20"/>
              </w:rPr>
              <w:t>(цех)</w:t>
            </w:r>
          </w:p>
        </w:tc>
      </w:tr>
      <w:tr w:rsidR="007113DC" w:rsidRPr="007113DC" w:rsidTr="007C6D60">
        <w:tc>
          <w:tcPr>
            <w:tcW w:w="9571" w:type="dxa"/>
            <w:gridSpan w:val="5"/>
            <w:tcBorders>
              <w:top w:val="nil"/>
              <w:left w:val="nil"/>
              <w:bottom w:val="nil"/>
              <w:right w:val="nil"/>
            </w:tcBorders>
          </w:tcPr>
          <w:p w:rsidR="00625BA0" w:rsidRPr="007113DC" w:rsidRDefault="00625BA0" w:rsidP="007C6D60">
            <w:pPr>
              <w:jc w:val="center"/>
              <w:rPr>
                <w:i/>
                <w:sz w:val="20"/>
              </w:rPr>
            </w:pPr>
          </w:p>
        </w:tc>
      </w:tr>
      <w:tr w:rsidR="007113DC" w:rsidRPr="007113DC" w:rsidTr="007C6D60">
        <w:tc>
          <w:tcPr>
            <w:tcW w:w="4503" w:type="dxa"/>
            <w:gridSpan w:val="2"/>
            <w:tcBorders>
              <w:top w:val="nil"/>
              <w:left w:val="nil"/>
              <w:bottom w:val="nil"/>
              <w:right w:val="nil"/>
            </w:tcBorders>
          </w:tcPr>
          <w:p w:rsidR="00625BA0" w:rsidRPr="007113DC" w:rsidRDefault="00625BA0" w:rsidP="007C6D60">
            <w:r w:rsidRPr="007113DC">
              <w:t xml:space="preserve">Состояние металлических конструкций: </w:t>
            </w:r>
          </w:p>
        </w:tc>
        <w:tc>
          <w:tcPr>
            <w:tcW w:w="5068" w:type="dxa"/>
            <w:gridSpan w:val="3"/>
            <w:tcBorders>
              <w:top w:val="nil"/>
              <w:left w:val="nil"/>
              <w:bottom w:val="nil"/>
              <w:right w:val="nil"/>
            </w:tcBorders>
          </w:tcPr>
          <w:p w:rsidR="00625BA0" w:rsidRPr="007113DC" w:rsidRDefault="00625BA0" w:rsidP="007C6D60"/>
        </w:tc>
      </w:tr>
      <w:tr w:rsidR="007113DC" w:rsidRPr="007113DC" w:rsidTr="007C6D60">
        <w:tc>
          <w:tcPr>
            <w:tcW w:w="9571" w:type="dxa"/>
            <w:gridSpan w:val="5"/>
            <w:tcBorders>
              <w:top w:val="nil"/>
              <w:left w:val="nil"/>
              <w:bottom w:val="single" w:sz="4" w:space="0" w:color="auto"/>
              <w:right w:val="nil"/>
            </w:tcBorders>
          </w:tcPr>
          <w:p w:rsidR="00625BA0" w:rsidRPr="007113DC" w:rsidRDefault="00625BA0" w:rsidP="007C6D60"/>
        </w:tc>
      </w:tr>
      <w:tr w:rsidR="007113DC" w:rsidRPr="007113DC" w:rsidTr="007C6D60">
        <w:tc>
          <w:tcPr>
            <w:tcW w:w="9571" w:type="dxa"/>
            <w:gridSpan w:val="5"/>
            <w:tcBorders>
              <w:top w:val="single" w:sz="4" w:space="0" w:color="auto"/>
              <w:left w:val="nil"/>
              <w:bottom w:val="nil"/>
              <w:right w:val="nil"/>
            </w:tcBorders>
          </w:tcPr>
          <w:p w:rsidR="00625BA0" w:rsidRPr="007113DC" w:rsidRDefault="00625BA0" w:rsidP="007C6D60">
            <w:pPr>
              <w:rPr>
                <w:i/>
                <w:spacing w:val="-4"/>
                <w:sz w:val="20"/>
                <w:szCs w:val="20"/>
              </w:rPr>
            </w:pPr>
            <w:r w:rsidRPr="007113DC">
              <w:rPr>
                <w:i/>
                <w:spacing w:val="-4"/>
                <w:sz w:val="20"/>
                <w:szCs w:val="20"/>
              </w:rPr>
              <w:t>(указать состояние металлических конструкций, перечень проведенных работ по очистке, ремонту, дегазации,)</w:t>
            </w:r>
          </w:p>
        </w:tc>
      </w:tr>
      <w:tr w:rsidR="007113DC" w:rsidRPr="007113DC" w:rsidTr="007C6D60">
        <w:tc>
          <w:tcPr>
            <w:tcW w:w="9571" w:type="dxa"/>
            <w:gridSpan w:val="5"/>
            <w:tcBorders>
              <w:top w:val="nil"/>
              <w:left w:val="nil"/>
              <w:bottom w:val="single" w:sz="4" w:space="0" w:color="auto"/>
              <w:right w:val="nil"/>
            </w:tcBorders>
          </w:tcPr>
          <w:p w:rsidR="00625BA0" w:rsidRPr="007113DC" w:rsidRDefault="00625BA0" w:rsidP="007C6D60"/>
        </w:tc>
      </w:tr>
      <w:tr w:rsidR="007113DC" w:rsidRPr="007113DC" w:rsidTr="007C6D60">
        <w:tc>
          <w:tcPr>
            <w:tcW w:w="9571" w:type="dxa"/>
            <w:gridSpan w:val="5"/>
            <w:tcBorders>
              <w:top w:val="single" w:sz="4" w:space="0" w:color="auto"/>
              <w:left w:val="nil"/>
              <w:bottom w:val="nil"/>
              <w:right w:val="nil"/>
            </w:tcBorders>
          </w:tcPr>
          <w:p w:rsidR="00625BA0" w:rsidRPr="007113DC" w:rsidRDefault="00625BA0" w:rsidP="007C6D60">
            <w:pPr>
              <w:jc w:val="center"/>
              <w:rPr>
                <w:i/>
              </w:rPr>
            </w:pPr>
            <w:r w:rsidRPr="007113DC">
              <w:rPr>
                <w:i/>
                <w:sz w:val="20"/>
              </w:rPr>
              <w:t>результаты диагностики, качество сварных швов, заключение о испытаниях, заключение о</w:t>
            </w:r>
          </w:p>
        </w:tc>
      </w:tr>
      <w:tr w:rsidR="007113DC" w:rsidRPr="007113DC" w:rsidTr="007C6D60">
        <w:tc>
          <w:tcPr>
            <w:tcW w:w="9571" w:type="dxa"/>
            <w:gridSpan w:val="5"/>
            <w:tcBorders>
              <w:top w:val="nil"/>
              <w:left w:val="nil"/>
              <w:bottom w:val="single" w:sz="4" w:space="0" w:color="auto"/>
              <w:right w:val="nil"/>
            </w:tcBorders>
          </w:tcPr>
          <w:p w:rsidR="00625BA0" w:rsidRPr="007113DC" w:rsidRDefault="00625BA0" w:rsidP="007C6D60"/>
        </w:tc>
      </w:tr>
      <w:tr w:rsidR="007113DC" w:rsidRPr="007113DC" w:rsidTr="007C6D60">
        <w:tc>
          <w:tcPr>
            <w:tcW w:w="9571" w:type="dxa"/>
            <w:gridSpan w:val="5"/>
            <w:tcBorders>
              <w:top w:val="single" w:sz="4" w:space="0" w:color="auto"/>
              <w:left w:val="nil"/>
              <w:bottom w:val="nil"/>
              <w:right w:val="nil"/>
            </w:tcBorders>
          </w:tcPr>
          <w:p w:rsidR="00625BA0" w:rsidRPr="007113DC" w:rsidRDefault="00625BA0" w:rsidP="007C6D60">
            <w:pPr>
              <w:jc w:val="center"/>
              <w:rPr>
                <w:i/>
              </w:rPr>
            </w:pPr>
            <w:r w:rsidRPr="007113DC">
              <w:rPr>
                <w:i/>
                <w:sz w:val="20"/>
              </w:rPr>
              <w:t>наличии приточно-вытяжной вентиляции и возможности проведения окрасочных работ)</w:t>
            </w:r>
          </w:p>
          <w:p w:rsidR="00625BA0" w:rsidRPr="007113DC" w:rsidRDefault="00625BA0" w:rsidP="007C6D60"/>
        </w:tc>
      </w:tr>
    </w:tbl>
    <w:tbl>
      <w:tblPr>
        <w:tblStyle w:val="afff"/>
        <w:tblW w:w="9606" w:type="dxa"/>
        <w:tblLook w:val="04A0" w:firstRow="1" w:lastRow="0" w:firstColumn="1" w:lastColumn="0" w:noHBand="0" w:noVBand="1"/>
      </w:tblPr>
      <w:tblGrid>
        <w:gridCol w:w="2376"/>
        <w:gridCol w:w="7230"/>
      </w:tblGrid>
      <w:tr w:rsidR="007113DC" w:rsidRPr="007113DC" w:rsidTr="007C6D60">
        <w:tc>
          <w:tcPr>
            <w:tcW w:w="2376" w:type="dxa"/>
            <w:tcBorders>
              <w:top w:val="nil"/>
              <w:left w:val="nil"/>
              <w:bottom w:val="nil"/>
              <w:right w:val="nil"/>
            </w:tcBorders>
          </w:tcPr>
          <w:p w:rsidR="00625BA0" w:rsidRPr="007113DC" w:rsidRDefault="00625BA0" w:rsidP="007C6D60">
            <w:pPr>
              <w:rPr>
                <w:bCs/>
                <w:szCs w:val="26"/>
              </w:rPr>
            </w:pPr>
            <w:r w:rsidRPr="007113DC">
              <w:rPr>
                <w:bCs/>
                <w:szCs w:val="26"/>
              </w:rPr>
              <w:t>Подписи:</w:t>
            </w:r>
          </w:p>
        </w:tc>
        <w:tc>
          <w:tcPr>
            <w:tcW w:w="7230" w:type="dxa"/>
            <w:tcBorders>
              <w:top w:val="nil"/>
              <w:left w:val="nil"/>
              <w:bottom w:val="single" w:sz="4" w:space="0" w:color="auto"/>
              <w:right w:val="nil"/>
            </w:tcBorders>
          </w:tcPr>
          <w:p w:rsidR="00625BA0" w:rsidRPr="007113DC" w:rsidRDefault="00625BA0" w:rsidP="007C6D60">
            <w:pPr>
              <w:rPr>
                <w:bCs/>
                <w:i/>
                <w:sz w:val="20"/>
                <w:szCs w:val="20"/>
              </w:rPr>
            </w:pPr>
          </w:p>
        </w:tc>
      </w:tr>
      <w:tr w:rsidR="007113DC" w:rsidRPr="007113DC" w:rsidTr="007C6D60">
        <w:tc>
          <w:tcPr>
            <w:tcW w:w="2376" w:type="dxa"/>
            <w:tcBorders>
              <w:top w:val="nil"/>
              <w:left w:val="nil"/>
              <w:bottom w:val="nil"/>
              <w:right w:val="nil"/>
            </w:tcBorders>
          </w:tcPr>
          <w:p w:rsidR="00625BA0" w:rsidRPr="007113DC" w:rsidRDefault="00625BA0" w:rsidP="007C6D60">
            <w:pPr>
              <w:rPr>
                <w:bCs/>
                <w:szCs w:val="26"/>
              </w:rPr>
            </w:pPr>
          </w:p>
        </w:tc>
        <w:tc>
          <w:tcPr>
            <w:tcW w:w="7230" w:type="dxa"/>
            <w:tcBorders>
              <w:top w:val="nil"/>
              <w:left w:val="nil"/>
              <w:bottom w:val="nil"/>
              <w:right w:val="nil"/>
            </w:tcBorders>
          </w:tcPr>
          <w:p w:rsidR="00625BA0" w:rsidRPr="007113DC" w:rsidRDefault="00625BA0" w:rsidP="007C6D60">
            <w:pPr>
              <w:jc w:val="center"/>
              <w:rPr>
                <w:bCs/>
                <w:i/>
                <w:sz w:val="20"/>
                <w:szCs w:val="20"/>
              </w:rPr>
            </w:pPr>
            <w:r w:rsidRPr="007113DC">
              <w:rPr>
                <w:bCs/>
                <w:i/>
                <w:sz w:val="20"/>
                <w:szCs w:val="20"/>
              </w:rPr>
              <w:t>(должность, фамилия, инициалы, подпись)</w:t>
            </w:r>
          </w:p>
        </w:tc>
      </w:tr>
      <w:tr w:rsidR="007113DC" w:rsidRPr="007113DC" w:rsidTr="007C6D60">
        <w:tc>
          <w:tcPr>
            <w:tcW w:w="2376" w:type="dxa"/>
            <w:tcBorders>
              <w:top w:val="nil"/>
              <w:left w:val="nil"/>
              <w:bottom w:val="nil"/>
              <w:right w:val="nil"/>
            </w:tcBorders>
          </w:tcPr>
          <w:p w:rsidR="00625BA0" w:rsidRPr="007113DC" w:rsidRDefault="00625BA0" w:rsidP="007C6D60">
            <w:pPr>
              <w:rPr>
                <w:bCs/>
                <w:szCs w:val="26"/>
              </w:rPr>
            </w:pPr>
          </w:p>
        </w:tc>
        <w:tc>
          <w:tcPr>
            <w:tcW w:w="7230" w:type="dxa"/>
            <w:tcBorders>
              <w:top w:val="nil"/>
              <w:left w:val="nil"/>
              <w:bottom w:val="single" w:sz="4" w:space="0" w:color="auto"/>
              <w:right w:val="nil"/>
            </w:tcBorders>
          </w:tcPr>
          <w:p w:rsidR="00625BA0" w:rsidRPr="007113DC" w:rsidRDefault="00625BA0" w:rsidP="007C6D60">
            <w:pPr>
              <w:jc w:val="center"/>
              <w:rPr>
                <w:bCs/>
                <w:i/>
                <w:sz w:val="20"/>
                <w:szCs w:val="20"/>
              </w:rPr>
            </w:pPr>
          </w:p>
        </w:tc>
      </w:tr>
      <w:tr w:rsidR="007113DC" w:rsidRPr="007113DC" w:rsidTr="007C6D60">
        <w:tc>
          <w:tcPr>
            <w:tcW w:w="2376" w:type="dxa"/>
            <w:tcBorders>
              <w:top w:val="nil"/>
              <w:left w:val="nil"/>
              <w:bottom w:val="nil"/>
              <w:right w:val="nil"/>
            </w:tcBorders>
          </w:tcPr>
          <w:p w:rsidR="00625BA0" w:rsidRPr="007113DC" w:rsidRDefault="00625BA0" w:rsidP="007C6D60">
            <w:pPr>
              <w:rPr>
                <w:bCs/>
                <w:szCs w:val="26"/>
              </w:rPr>
            </w:pPr>
          </w:p>
        </w:tc>
        <w:tc>
          <w:tcPr>
            <w:tcW w:w="7230" w:type="dxa"/>
            <w:tcBorders>
              <w:top w:val="single" w:sz="4" w:space="0" w:color="auto"/>
              <w:left w:val="nil"/>
              <w:bottom w:val="nil"/>
              <w:right w:val="nil"/>
            </w:tcBorders>
          </w:tcPr>
          <w:p w:rsidR="00625BA0" w:rsidRPr="007113DC" w:rsidRDefault="00625BA0" w:rsidP="007C6D60">
            <w:pPr>
              <w:jc w:val="center"/>
              <w:rPr>
                <w:bCs/>
                <w:i/>
                <w:sz w:val="20"/>
                <w:szCs w:val="20"/>
              </w:rPr>
            </w:pPr>
            <w:r w:rsidRPr="007113DC">
              <w:rPr>
                <w:bCs/>
                <w:i/>
                <w:sz w:val="20"/>
                <w:szCs w:val="20"/>
              </w:rPr>
              <w:t>(должность, фамилия, инициалы, подпись)</w:t>
            </w:r>
          </w:p>
        </w:tc>
      </w:tr>
      <w:tr w:rsidR="007113DC" w:rsidRPr="007113DC" w:rsidTr="007C6D60">
        <w:tc>
          <w:tcPr>
            <w:tcW w:w="2376" w:type="dxa"/>
            <w:tcBorders>
              <w:top w:val="nil"/>
              <w:left w:val="nil"/>
              <w:bottom w:val="nil"/>
              <w:right w:val="nil"/>
            </w:tcBorders>
          </w:tcPr>
          <w:p w:rsidR="00625BA0" w:rsidRPr="007113DC" w:rsidRDefault="00625BA0" w:rsidP="007C6D60">
            <w:pPr>
              <w:rPr>
                <w:bCs/>
                <w:szCs w:val="26"/>
              </w:rPr>
            </w:pPr>
          </w:p>
        </w:tc>
        <w:tc>
          <w:tcPr>
            <w:tcW w:w="7230" w:type="dxa"/>
            <w:tcBorders>
              <w:top w:val="nil"/>
              <w:left w:val="nil"/>
              <w:bottom w:val="single" w:sz="4" w:space="0" w:color="auto"/>
              <w:right w:val="nil"/>
            </w:tcBorders>
          </w:tcPr>
          <w:p w:rsidR="00625BA0" w:rsidRPr="007113DC" w:rsidRDefault="00625BA0" w:rsidP="007C6D60">
            <w:pPr>
              <w:jc w:val="center"/>
              <w:rPr>
                <w:bCs/>
                <w:i/>
                <w:sz w:val="20"/>
                <w:szCs w:val="20"/>
              </w:rPr>
            </w:pPr>
          </w:p>
        </w:tc>
      </w:tr>
      <w:tr w:rsidR="007113DC" w:rsidRPr="007113DC" w:rsidTr="007C6D60">
        <w:tc>
          <w:tcPr>
            <w:tcW w:w="2376" w:type="dxa"/>
            <w:tcBorders>
              <w:top w:val="nil"/>
              <w:left w:val="nil"/>
              <w:bottom w:val="nil"/>
              <w:right w:val="nil"/>
            </w:tcBorders>
          </w:tcPr>
          <w:p w:rsidR="00625BA0" w:rsidRPr="007113DC" w:rsidRDefault="00625BA0" w:rsidP="007C6D60">
            <w:pPr>
              <w:rPr>
                <w:bCs/>
                <w:szCs w:val="26"/>
              </w:rPr>
            </w:pPr>
          </w:p>
        </w:tc>
        <w:tc>
          <w:tcPr>
            <w:tcW w:w="7230" w:type="dxa"/>
            <w:tcBorders>
              <w:top w:val="single" w:sz="4" w:space="0" w:color="auto"/>
              <w:left w:val="nil"/>
              <w:bottom w:val="nil"/>
              <w:right w:val="nil"/>
            </w:tcBorders>
          </w:tcPr>
          <w:p w:rsidR="00625BA0" w:rsidRPr="007113DC" w:rsidRDefault="00625BA0" w:rsidP="007C6D60">
            <w:pPr>
              <w:jc w:val="center"/>
              <w:rPr>
                <w:bCs/>
                <w:i/>
                <w:sz w:val="20"/>
                <w:szCs w:val="20"/>
              </w:rPr>
            </w:pPr>
            <w:r w:rsidRPr="007113DC">
              <w:rPr>
                <w:bCs/>
                <w:i/>
                <w:sz w:val="20"/>
                <w:szCs w:val="20"/>
              </w:rPr>
              <w:t>(должность, фамилия, инициалы, подпись)</w:t>
            </w:r>
          </w:p>
        </w:tc>
      </w:tr>
    </w:tbl>
    <w:p w:rsidR="00625BA0" w:rsidRPr="007113DC" w:rsidRDefault="00625BA0" w:rsidP="00625BA0">
      <w:pPr>
        <w:ind w:left="567"/>
        <w:jc w:val="both"/>
        <w:rPr>
          <w:i/>
        </w:rPr>
      </w:pPr>
      <w:r w:rsidRPr="007113DC">
        <w:rPr>
          <w:i/>
          <w:u w:val="single"/>
        </w:rPr>
        <w:t>Примечание</w:t>
      </w:r>
      <w:r w:rsidRPr="007113DC">
        <w:rPr>
          <w:i/>
        </w:rPr>
        <w:t xml:space="preserve">: В данном акте должно быть отражено выполнение следующих специальных требований: </w:t>
      </w:r>
    </w:p>
    <w:p w:rsidR="00625BA0" w:rsidRPr="007113DC" w:rsidRDefault="00625BA0" w:rsidP="00B54B09">
      <w:pPr>
        <w:pStyle w:val="aff4"/>
        <w:numPr>
          <w:ilvl w:val="0"/>
          <w:numId w:val="15"/>
        </w:numPr>
        <w:tabs>
          <w:tab w:val="left" w:pos="539"/>
        </w:tabs>
        <w:spacing w:before="120"/>
        <w:ind w:left="1105" w:hanging="357"/>
        <w:jc w:val="both"/>
        <w:rPr>
          <w:i/>
        </w:rPr>
      </w:pPr>
      <w:r w:rsidRPr="007113DC">
        <w:rPr>
          <w:i/>
        </w:rPr>
        <w:t>конструкция объекта должна обеспечивать доступ ко всем его поверхностям для их качественной подготовки перед нанесением покрытия;</w:t>
      </w:r>
    </w:p>
    <w:p w:rsidR="00625BA0" w:rsidRPr="007113DC" w:rsidRDefault="00625BA0" w:rsidP="00B54B09">
      <w:pPr>
        <w:pStyle w:val="aff4"/>
        <w:numPr>
          <w:ilvl w:val="0"/>
          <w:numId w:val="15"/>
        </w:numPr>
        <w:tabs>
          <w:tab w:val="left" w:pos="539"/>
        </w:tabs>
        <w:spacing w:before="120"/>
        <w:ind w:left="1105" w:hanging="357"/>
        <w:jc w:val="both"/>
        <w:rPr>
          <w:i/>
        </w:rPr>
      </w:pPr>
      <w:r w:rsidRPr="007113DC">
        <w:rPr>
          <w:i/>
        </w:rPr>
        <w:t>сварные швы должны соответствовать ГОСТ 5264, ГОСТ 8713, ГОСТ 14771, ГОСТ 16037;</w:t>
      </w:r>
    </w:p>
    <w:p w:rsidR="00625BA0" w:rsidRPr="007113DC" w:rsidRDefault="00625BA0" w:rsidP="00B54B09">
      <w:pPr>
        <w:pStyle w:val="aff4"/>
        <w:numPr>
          <w:ilvl w:val="0"/>
          <w:numId w:val="15"/>
        </w:numPr>
        <w:tabs>
          <w:tab w:val="left" w:pos="539"/>
        </w:tabs>
        <w:spacing w:before="120"/>
        <w:ind w:left="1105" w:hanging="357"/>
        <w:jc w:val="both"/>
        <w:rPr>
          <w:i/>
        </w:rPr>
      </w:pPr>
      <w:bookmarkStart w:id="945" w:name="_Toc260831186"/>
      <w:bookmarkStart w:id="946" w:name="_Toc262572224"/>
      <w:bookmarkStart w:id="947" w:name="_Toc406510881"/>
      <w:r w:rsidRPr="007113DC">
        <w:rPr>
          <w:i/>
        </w:rPr>
        <w:t xml:space="preserve">угловые швы элементов должны быть выполнены с требуемыми </w:t>
      </w:r>
      <w:r w:rsidR="002C141C" w:rsidRPr="007113DC">
        <w:rPr>
          <w:i/>
        </w:rPr>
        <w:t>ТД</w:t>
      </w:r>
      <w:r w:rsidRPr="007113DC">
        <w:rPr>
          <w:i/>
        </w:rPr>
        <w:t xml:space="preserve"> закруглениями для обеспечения качественного нанесения покрытия</w:t>
      </w:r>
      <w:bookmarkEnd w:id="945"/>
      <w:r w:rsidRPr="007113DC">
        <w:rPr>
          <w:i/>
        </w:rPr>
        <w:t>.</w:t>
      </w:r>
      <w:bookmarkEnd w:id="946"/>
      <w:bookmarkEnd w:id="947"/>
      <w:r w:rsidRPr="007113DC">
        <w:rPr>
          <w:i/>
        </w:rPr>
        <w:t xml:space="preserve"> </w:t>
      </w:r>
    </w:p>
    <w:p w:rsidR="00625BA0" w:rsidRPr="007113DC" w:rsidRDefault="00625BA0" w:rsidP="00A26C0E">
      <w:pPr>
        <w:sectPr w:rsidR="00625BA0" w:rsidRPr="007113DC" w:rsidSect="001832D6">
          <w:headerReference w:type="even" r:id="rId76"/>
          <w:headerReference w:type="default" r:id="rId77"/>
          <w:footerReference w:type="default" r:id="rId78"/>
          <w:headerReference w:type="first" r:id="rId79"/>
          <w:pgSz w:w="11906" w:h="16838"/>
          <w:pgMar w:top="510" w:right="1021" w:bottom="567" w:left="1247" w:header="737" w:footer="680" w:gutter="0"/>
          <w:cols w:space="720"/>
          <w:docGrid w:linePitch="326"/>
        </w:sectPr>
      </w:pPr>
    </w:p>
    <w:p w:rsidR="00B8170C" w:rsidRPr="007113DC" w:rsidRDefault="00B8170C" w:rsidP="00FE3BB7">
      <w:pPr>
        <w:pStyle w:val="2"/>
        <w:rPr>
          <w:rFonts w:cs="Arial"/>
          <w:szCs w:val="24"/>
        </w:rPr>
      </w:pPr>
      <w:bookmarkStart w:id="948" w:name="_ПРИЛОЖЕНИЕ_8_(справочное)."/>
      <w:bookmarkStart w:id="949" w:name="_ПРИЛОЖЕНИЕ_8._ФОРМА"/>
      <w:bookmarkStart w:id="950" w:name="_Toc249869677"/>
      <w:bookmarkStart w:id="951" w:name="_Toc259188596"/>
      <w:bookmarkStart w:id="952" w:name="_Toc260831187"/>
      <w:bookmarkStart w:id="953" w:name="_Ref262048938"/>
      <w:bookmarkStart w:id="954" w:name="_Toc262572225"/>
      <w:bookmarkStart w:id="955" w:name="_Toc406510882"/>
      <w:bookmarkStart w:id="956" w:name="_Toc442117720"/>
      <w:bookmarkStart w:id="957" w:name="_Toc450644124"/>
      <w:bookmarkStart w:id="958" w:name="_Ref38569690"/>
      <w:bookmarkStart w:id="959" w:name="_Ref38576523"/>
      <w:bookmarkStart w:id="960" w:name="_Toc44447784"/>
      <w:bookmarkStart w:id="961" w:name="_Toc47453917"/>
      <w:bookmarkStart w:id="962" w:name="_Toc47555161"/>
      <w:bookmarkStart w:id="963" w:name="_Toc49759957"/>
      <w:bookmarkStart w:id="964" w:name="_Toc50038810"/>
      <w:bookmarkStart w:id="965" w:name="_Toc51075140"/>
      <w:bookmarkStart w:id="966" w:name="_Toc51925664"/>
      <w:bookmarkStart w:id="967" w:name="_Toc54871621"/>
      <w:bookmarkStart w:id="968" w:name="_Toc54871687"/>
      <w:bookmarkEnd w:id="948"/>
      <w:bookmarkEnd w:id="949"/>
      <w:r w:rsidRPr="007113DC">
        <w:rPr>
          <w:rFonts w:cs="Arial"/>
          <w:szCs w:val="24"/>
        </w:rPr>
        <w:lastRenderedPageBreak/>
        <w:t>ПРИЛОЖЕНИЕ</w:t>
      </w:r>
      <w:bookmarkStart w:id="969" w:name="Приложение7"/>
      <w:bookmarkEnd w:id="969"/>
      <w:r w:rsidRPr="007113DC">
        <w:rPr>
          <w:rFonts w:cs="Arial"/>
          <w:szCs w:val="24"/>
        </w:rPr>
        <w:t xml:space="preserve"> </w:t>
      </w:r>
      <w:bookmarkEnd w:id="944"/>
      <w:r w:rsidR="006D4DAB" w:rsidRPr="007113DC">
        <w:rPr>
          <w:rFonts w:cs="Arial"/>
          <w:szCs w:val="24"/>
        </w:rPr>
        <w:t>7</w:t>
      </w:r>
      <w:r w:rsidRPr="007113DC">
        <w:rPr>
          <w:rFonts w:cs="Arial"/>
          <w:szCs w:val="24"/>
        </w:rPr>
        <w:t xml:space="preserve">. </w:t>
      </w:r>
      <w:bookmarkEnd w:id="950"/>
      <w:r w:rsidRPr="007113DC">
        <w:rPr>
          <w:rFonts w:cs="Arial"/>
          <w:szCs w:val="24"/>
        </w:rPr>
        <w:t xml:space="preserve">ФОРМА АКТА </w:t>
      </w:r>
      <w:r w:rsidR="004E295F" w:rsidRPr="007113DC">
        <w:rPr>
          <w:rFonts w:cs="Arial"/>
          <w:szCs w:val="24"/>
        </w:rPr>
        <w:t xml:space="preserve">ОСВИДЕТЕЛЬСТВОВАНИЯ </w:t>
      </w:r>
      <w:r w:rsidRPr="007113DC">
        <w:rPr>
          <w:rFonts w:cs="Arial"/>
          <w:szCs w:val="24"/>
        </w:rPr>
        <w:t>СКРЫТЫ</w:t>
      </w:r>
      <w:r w:rsidR="004E295F" w:rsidRPr="007113DC">
        <w:rPr>
          <w:rFonts w:cs="Arial"/>
          <w:szCs w:val="24"/>
        </w:rPr>
        <w:t>Х РАБОТ</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rsidR="000C2EFE" w:rsidRPr="00271587" w:rsidRDefault="000C2EFE" w:rsidP="00A26C0E">
      <w:pPr>
        <w:rPr>
          <w:bCs/>
          <w:szCs w:val="26"/>
        </w:rPr>
      </w:pPr>
    </w:p>
    <w:p w:rsidR="007129FE" w:rsidRPr="007113DC" w:rsidRDefault="007129FE" w:rsidP="008A7BE0">
      <w:pPr>
        <w:rPr>
          <w:bCs/>
          <w:szCs w:val="26"/>
        </w:rPr>
      </w:pPr>
    </w:p>
    <w:p w:rsidR="007129FE" w:rsidRPr="007113DC" w:rsidRDefault="007129FE" w:rsidP="007129FE">
      <w:pPr>
        <w:jc w:val="center"/>
        <w:rPr>
          <w:b/>
          <w:bCs/>
          <w:szCs w:val="26"/>
        </w:rPr>
      </w:pPr>
      <w:r w:rsidRPr="007113DC">
        <w:rPr>
          <w:b/>
          <w:bCs/>
          <w:szCs w:val="26"/>
        </w:rPr>
        <w:t>Объект капитального строительства</w:t>
      </w:r>
    </w:p>
    <w:p w:rsidR="007129FE" w:rsidRPr="007113DC" w:rsidRDefault="007129FE" w:rsidP="007129FE">
      <w:pPr>
        <w:jc w:val="center"/>
        <w:rPr>
          <w:bCs/>
          <w:szCs w:val="26"/>
        </w:rPr>
      </w:pPr>
    </w:p>
    <w:p w:rsidR="007129FE" w:rsidRPr="007113DC" w:rsidRDefault="007129FE" w:rsidP="007129FE">
      <w:pPr>
        <w:jc w:val="center"/>
        <w:rPr>
          <w:bCs/>
          <w:szCs w:val="26"/>
        </w:rPr>
      </w:pPr>
      <w:r w:rsidRPr="007113DC">
        <w:rPr>
          <w:bCs/>
          <w:szCs w:val="26"/>
        </w:rPr>
        <w:t>___________________________________________________________________________</w:t>
      </w:r>
    </w:p>
    <w:p w:rsidR="007129FE" w:rsidRPr="007113DC" w:rsidRDefault="007129FE" w:rsidP="007129FE">
      <w:pPr>
        <w:jc w:val="center"/>
        <w:rPr>
          <w:bCs/>
          <w:szCs w:val="26"/>
        </w:rPr>
      </w:pPr>
      <w:r w:rsidRPr="007113DC">
        <w:rPr>
          <w:bCs/>
          <w:szCs w:val="26"/>
        </w:rPr>
        <w:t>(наименование проектной документации, почтовый или строительный адрес объекта капитального строительства)</w:t>
      </w:r>
    </w:p>
    <w:p w:rsidR="007129FE" w:rsidRPr="007113DC" w:rsidRDefault="007129FE" w:rsidP="007129FE">
      <w:pPr>
        <w:jc w:val="center"/>
        <w:rPr>
          <w:b/>
          <w:bCs/>
          <w:szCs w:val="26"/>
        </w:rPr>
      </w:pPr>
      <w:r w:rsidRPr="007113DC">
        <w:rPr>
          <w:b/>
          <w:bCs/>
          <w:szCs w:val="26"/>
        </w:rPr>
        <w:t>Застройщик (технический заказчик, эксплуатирующая организация или региональный оператор)</w:t>
      </w:r>
    </w:p>
    <w:p w:rsidR="007129FE" w:rsidRPr="007113DC" w:rsidRDefault="007129FE" w:rsidP="007129FE">
      <w:pPr>
        <w:jc w:val="center"/>
        <w:rPr>
          <w:bCs/>
          <w:szCs w:val="26"/>
        </w:rPr>
      </w:pPr>
      <w:r w:rsidRPr="007113DC">
        <w:rPr>
          <w:bCs/>
          <w:szCs w:val="26"/>
        </w:rPr>
        <w:t>___________________________________________________________________________</w:t>
      </w:r>
    </w:p>
    <w:p w:rsidR="007129FE" w:rsidRPr="007113DC" w:rsidRDefault="007129FE" w:rsidP="007129FE">
      <w:pPr>
        <w:jc w:val="center"/>
        <w:rPr>
          <w:bCs/>
          <w:szCs w:val="26"/>
        </w:rPr>
      </w:pPr>
      <w:r w:rsidRPr="007113DC">
        <w:rPr>
          <w:bCs/>
          <w:szCs w:val="26"/>
        </w:rPr>
        <w:t>(фамилия, имя, отчество</w:t>
      </w:r>
      <w:r w:rsidR="00B12491" w:rsidRPr="007113DC">
        <w:rPr>
          <w:bCs/>
          <w:szCs w:val="26"/>
        </w:rPr>
        <w:t xml:space="preserve"> </w:t>
      </w:r>
      <w:r w:rsidRPr="007113DC">
        <w:rPr>
          <w:bCs/>
          <w:szCs w:val="26"/>
        </w:rPr>
        <w:t>1, адрес места жительства, ОРГНИП, ИНН индивидуального предпринимателя,</w:t>
      </w:r>
    </w:p>
    <w:p w:rsidR="007129FE" w:rsidRPr="007113DC" w:rsidRDefault="007129FE" w:rsidP="007129FE">
      <w:pPr>
        <w:jc w:val="center"/>
        <w:rPr>
          <w:bCs/>
          <w:szCs w:val="26"/>
        </w:rPr>
      </w:pPr>
      <w:r w:rsidRPr="007113DC">
        <w:rPr>
          <w:bCs/>
          <w:szCs w:val="26"/>
        </w:rPr>
        <w:t>___________________________________________________________________________</w:t>
      </w:r>
    </w:p>
    <w:p w:rsidR="007129FE" w:rsidRPr="007113DC" w:rsidRDefault="007129FE" w:rsidP="007129FE">
      <w:pPr>
        <w:jc w:val="center"/>
        <w:rPr>
          <w:bCs/>
          <w:szCs w:val="26"/>
        </w:rPr>
      </w:pPr>
      <w:r w:rsidRPr="007113DC">
        <w:rPr>
          <w:bCs/>
          <w:szCs w:val="26"/>
        </w:rPr>
        <w:t>наименование, ОГРН, ИНН, место нахождения, юридического лица, телефон/факс,</w:t>
      </w:r>
    </w:p>
    <w:p w:rsidR="007129FE" w:rsidRPr="007113DC" w:rsidRDefault="007129FE" w:rsidP="007129FE">
      <w:pPr>
        <w:jc w:val="center"/>
        <w:rPr>
          <w:bCs/>
          <w:szCs w:val="26"/>
        </w:rPr>
      </w:pPr>
      <w:r w:rsidRPr="007113DC">
        <w:rPr>
          <w:bCs/>
          <w:szCs w:val="26"/>
        </w:rPr>
        <w:t>___________________________________________________________________________</w:t>
      </w:r>
    </w:p>
    <w:p w:rsidR="007129FE" w:rsidRPr="007113DC" w:rsidRDefault="007129FE" w:rsidP="007129FE">
      <w:pPr>
        <w:jc w:val="center"/>
        <w:rPr>
          <w:bCs/>
          <w:szCs w:val="26"/>
        </w:rPr>
      </w:pPr>
      <w:r w:rsidRPr="007113DC">
        <w:rPr>
          <w:bCs/>
          <w:szCs w:val="26"/>
        </w:rPr>
        <w:t>наименование, ОГРН, ИНН саморегулируемой организации, членом которой является</w:t>
      </w:r>
      <w:r w:rsidR="00B12491" w:rsidRPr="007113DC">
        <w:rPr>
          <w:bCs/>
          <w:szCs w:val="26"/>
        </w:rPr>
        <w:t xml:space="preserve"> </w:t>
      </w:r>
      <w:r w:rsidRPr="007113DC">
        <w:rPr>
          <w:bCs/>
          <w:szCs w:val="26"/>
        </w:rPr>
        <w:t xml:space="preserve">2 - </w:t>
      </w:r>
    </w:p>
    <w:p w:rsidR="007129FE" w:rsidRPr="007113DC" w:rsidRDefault="007129FE" w:rsidP="007129FE">
      <w:pPr>
        <w:jc w:val="center"/>
        <w:rPr>
          <w:bCs/>
          <w:szCs w:val="26"/>
        </w:rPr>
      </w:pPr>
      <w:r w:rsidRPr="007113DC">
        <w:rPr>
          <w:bCs/>
          <w:szCs w:val="26"/>
        </w:rPr>
        <w:t>для индивидуальных предпринимателей и юридических лиц;</w:t>
      </w:r>
    </w:p>
    <w:p w:rsidR="007129FE" w:rsidRPr="007113DC" w:rsidRDefault="007129FE" w:rsidP="007129FE">
      <w:pPr>
        <w:jc w:val="center"/>
        <w:rPr>
          <w:bCs/>
          <w:szCs w:val="26"/>
        </w:rPr>
      </w:pPr>
      <w:r w:rsidRPr="007113DC">
        <w:rPr>
          <w:bCs/>
          <w:szCs w:val="26"/>
        </w:rPr>
        <w:t>___________________________________________________________________________</w:t>
      </w:r>
    </w:p>
    <w:p w:rsidR="007129FE" w:rsidRPr="007113DC" w:rsidRDefault="007129FE" w:rsidP="007129FE">
      <w:pPr>
        <w:jc w:val="center"/>
        <w:rPr>
          <w:bCs/>
          <w:szCs w:val="26"/>
        </w:rPr>
      </w:pPr>
      <w:r w:rsidRPr="007113DC">
        <w:rPr>
          <w:bCs/>
          <w:szCs w:val="26"/>
        </w:rPr>
        <w:t xml:space="preserve">фамилия, имя, отчество1, паспортные данные, адрес места жительства, телефон/факс - </w:t>
      </w:r>
    </w:p>
    <w:p w:rsidR="007129FE" w:rsidRPr="007113DC" w:rsidRDefault="007129FE" w:rsidP="007129FE">
      <w:pPr>
        <w:jc w:val="center"/>
        <w:rPr>
          <w:bCs/>
          <w:szCs w:val="26"/>
        </w:rPr>
      </w:pPr>
      <w:r w:rsidRPr="007113DC">
        <w:rPr>
          <w:bCs/>
          <w:szCs w:val="26"/>
        </w:rPr>
        <w:t>для физических лиц, не являющихся индивидуальными предпринимателями)</w:t>
      </w:r>
    </w:p>
    <w:p w:rsidR="007129FE" w:rsidRPr="007113DC" w:rsidRDefault="007129FE" w:rsidP="007129FE">
      <w:pPr>
        <w:jc w:val="center"/>
        <w:rPr>
          <w:bCs/>
          <w:szCs w:val="26"/>
        </w:rPr>
      </w:pPr>
    </w:p>
    <w:p w:rsidR="007129FE" w:rsidRPr="007113DC" w:rsidRDefault="007129FE" w:rsidP="00B12491">
      <w:pPr>
        <w:rPr>
          <w:b/>
          <w:bCs/>
          <w:szCs w:val="26"/>
        </w:rPr>
      </w:pPr>
      <w:r w:rsidRPr="007113DC">
        <w:rPr>
          <w:b/>
          <w:bCs/>
          <w:szCs w:val="26"/>
        </w:rPr>
        <w:t>Лицо, осуществляющее строительство</w:t>
      </w:r>
    </w:p>
    <w:p w:rsidR="007129FE" w:rsidRPr="007113DC" w:rsidRDefault="007129FE" w:rsidP="007129FE">
      <w:pPr>
        <w:jc w:val="center"/>
        <w:rPr>
          <w:bCs/>
          <w:szCs w:val="26"/>
        </w:rPr>
      </w:pPr>
    </w:p>
    <w:p w:rsidR="007129FE" w:rsidRPr="007113DC" w:rsidRDefault="007129FE" w:rsidP="007129FE">
      <w:pPr>
        <w:jc w:val="center"/>
        <w:rPr>
          <w:bCs/>
          <w:szCs w:val="26"/>
        </w:rPr>
      </w:pPr>
      <w:r w:rsidRPr="007113DC">
        <w:rPr>
          <w:bCs/>
          <w:szCs w:val="26"/>
        </w:rPr>
        <w:t>___________________________________________________________________________</w:t>
      </w:r>
    </w:p>
    <w:p w:rsidR="007129FE" w:rsidRPr="007113DC" w:rsidRDefault="007129FE" w:rsidP="007129FE">
      <w:pPr>
        <w:jc w:val="center"/>
        <w:rPr>
          <w:bCs/>
          <w:szCs w:val="26"/>
        </w:rPr>
      </w:pPr>
      <w:r w:rsidRPr="007113DC">
        <w:rPr>
          <w:bCs/>
          <w:szCs w:val="26"/>
        </w:rPr>
        <w:t>(фамилия, имя, отчество1, адрес места жительства, ОРГНИП, ИНН индивидуального предпринимателя,</w:t>
      </w:r>
    </w:p>
    <w:p w:rsidR="007129FE" w:rsidRPr="007113DC" w:rsidRDefault="007129FE" w:rsidP="007129FE">
      <w:pPr>
        <w:jc w:val="center"/>
        <w:rPr>
          <w:bCs/>
          <w:szCs w:val="26"/>
        </w:rPr>
      </w:pPr>
      <w:r w:rsidRPr="007113DC">
        <w:rPr>
          <w:bCs/>
          <w:szCs w:val="26"/>
        </w:rPr>
        <w:t>___________________________________________________________________________</w:t>
      </w:r>
    </w:p>
    <w:p w:rsidR="007129FE" w:rsidRPr="007113DC" w:rsidRDefault="007129FE" w:rsidP="007129FE">
      <w:pPr>
        <w:jc w:val="center"/>
        <w:rPr>
          <w:bCs/>
          <w:szCs w:val="26"/>
        </w:rPr>
      </w:pPr>
      <w:r w:rsidRPr="007113DC">
        <w:rPr>
          <w:bCs/>
          <w:szCs w:val="26"/>
        </w:rPr>
        <w:t>наименование, ОГРН, ИНН, место нахождения, юридического лица, телефон/факс,</w:t>
      </w:r>
    </w:p>
    <w:p w:rsidR="007129FE" w:rsidRPr="007113DC" w:rsidRDefault="007129FE" w:rsidP="007129FE">
      <w:pPr>
        <w:jc w:val="center"/>
        <w:rPr>
          <w:bCs/>
          <w:szCs w:val="26"/>
        </w:rPr>
      </w:pPr>
      <w:r w:rsidRPr="007113DC">
        <w:rPr>
          <w:bCs/>
          <w:szCs w:val="26"/>
        </w:rPr>
        <w:t>___________________________________________________________________________</w:t>
      </w:r>
    </w:p>
    <w:p w:rsidR="007129FE" w:rsidRPr="007113DC" w:rsidRDefault="007129FE" w:rsidP="007129FE">
      <w:pPr>
        <w:jc w:val="center"/>
        <w:rPr>
          <w:bCs/>
          <w:szCs w:val="26"/>
        </w:rPr>
      </w:pPr>
      <w:r w:rsidRPr="007113DC">
        <w:rPr>
          <w:bCs/>
          <w:szCs w:val="26"/>
        </w:rPr>
        <w:t>наименование, ОГРН, ИНН саморегулируемой организации, членом которой является</w:t>
      </w:r>
      <w:r w:rsidR="00B12491" w:rsidRPr="007113DC">
        <w:rPr>
          <w:bCs/>
          <w:szCs w:val="26"/>
        </w:rPr>
        <w:t xml:space="preserve"> </w:t>
      </w:r>
      <w:r w:rsidRPr="007113DC">
        <w:rPr>
          <w:bCs/>
          <w:szCs w:val="26"/>
        </w:rPr>
        <w:t>3)</w:t>
      </w:r>
    </w:p>
    <w:p w:rsidR="007129FE" w:rsidRPr="007113DC" w:rsidRDefault="007129FE" w:rsidP="007129FE">
      <w:pPr>
        <w:jc w:val="center"/>
        <w:rPr>
          <w:bCs/>
          <w:szCs w:val="26"/>
        </w:rPr>
      </w:pPr>
    </w:p>
    <w:p w:rsidR="007129FE" w:rsidRPr="007113DC" w:rsidRDefault="007129FE" w:rsidP="00B12491">
      <w:pPr>
        <w:rPr>
          <w:b/>
          <w:bCs/>
          <w:szCs w:val="26"/>
        </w:rPr>
      </w:pPr>
      <w:r w:rsidRPr="007113DC">
        <w:rPr>
          <w:b/>
          <w:bCs/>
          <w:szCs w:val="26"/>
        </w:rPr>
        <w:t>Лицо, осуществляющее подготовку проектной документации</w:t>
      </w:r>
    </w:p>
    <w:p w:rsidR="007129FE" w:rsidRPr="007113DC" w:rsidRDefault="007129FE" w:rsidP="007129FE">
      <w:pPr>
        <w:jc w:val="center"/>
        <w:rPr>
          <w:bCs/>
          <w:szCs w:val="26"/>
        </w:rPr>
      </w:pPr>
    </w:p>
    <w:p w:rsidR="007129FE" w:rsidRPr="007113DC" w:rsidRDefault="007129FE" w:rsidP="007129FE">
      <w:pPr>
        <w:jc w:val="center"/>
        <w:rPr>
          <w:bCs/>
          <w:szCs w:val="26"/>
        </w:rPr>
      </w:pPr>
      <w:r w:rsidRPr="007113DC">
        <w:rPr>
          <w:bCs/>
          <w:szCs w:val="26"/>
        </w:rPr>
        <w:t>___________________________________________________________________________</w:t>
      </w:r>
    </w:p>
    <w:p w:rsidR="007129FE" w:rsidRPr="007113DC" w:rsidRDefault="007129FE" w:rsidP="007129FE">
      <w:pPr>
        <w:jc w:val="center"/>
        <w:rPr>
          <w:bCs/>
          <w:szCs w:val="26"/>
        </w:rPr>
      </w:pPr>
      <w:r w:rsidRPr="007113DC">
        <w:rPr>
          <w:bCs/>
          <w:szCs w:val="26"/>
        </w:rPr>
        <w:t>(фамилия, имя, отчество1, адрес места жительства, ОРГНИП, ИНН индивидуального предпринимателя,</w:t>
      </w:r>
    </w:p>
    <w:p w:rsidR="007129FE" w:rsidRPr="007113DC" w:rsidRDefault="007129FE" w:rsidP="007129FE">
      <w:pPr>
        <w:jc w:val="center"/>
        <w:rPr>
          <w:bCs/>
          <w:szCs w:val="26"/>
        </w:rPr>
      </w:pPr>
      <w:r w:rsidRPr="007113DC">
        <w:rPr>
          <w:bCs/>
          <w:szCs w:val="26"/>
        </w:rPr>
        <w:t>___________________________________________________________________________</w:t>
      </w:r>
    </w:p>
    <w:p w:rsidR="007129FE" w:rsidRPr="007113DC" w:rsidRDefault="007129FE" w:rsidP="007129FE">
      <w:pPr>
        <w:jc w:val="center"/>
        <w:rPr>
          <w:bCs/>
          <w:szCs w:val="26"/>
        </w:rPr>
      </w:pPr>
      <w:r w:rsidRPr="007113DC">
        <w:rPr>
          <w:bCs/>
          <w:szCs w:val="26"/>
        </w:rPr>
        <w:t>наименование, ОГРН, ИНН, место нахождения, юридического лица, телефон/факс,</w:t>
      </w:r>
    </w:p>
    <w:p w:rsidR="007129FE" w:rsidRPr="007113DC" w:rsidRDefault="007129FE" w:rsidP="007129FE">
      <w:pPr>
        <w:jc w:val="center"/>
        <w:rPr>
          <w:bCs/>
          <w:szCs w:val="26"/>
        </w:rPr>
      </w:pPr>
      <w:r w:rsidRPr="007113DC">
        <w:rPr>
          <w:bCs/>
          <w:szCs w:val="26"/>
        </w:rPr>
        <w:t>___________________________________________________________________________</w:t>
      </w:r>
    </w:p>
    <w:p w:rsidR="007129FE" w:rsidRPr="007113DC" w:rsidRDefault="007129FE" w:rsidP="007129FE">
      <w:pPr>
        <w:jc w:val="center"/>
        <w:rPr>
          <w:bCs/>
          <w:szCs w:val="26"/>
        </w:rPr>
      </w:pPr>
      <w:r w:rsidRPr="007113DC">
        <w:rPr>
          <w:bCs/>
          <w:szCs w:val="26"/>
        </w:rPr>
        <w:t>наименование, ОГРН, ИНН саморегулируемой организации, членом которой является</w:t>
      </w:r>
      <w:r w:rsidR="00B12491" w:rsidRPr="007113DC">
        <w:rPr>
          <w:bCs/>
          <w:szCs w:val="26"/>
        </w:rPr>
        <w:t xml:space="preserve"> </w:t>
      </w:r>
      <w:r w:rsidRPr="007113DC">
        <w:rPr>
          <w:bCs/>
          <w:szCs w:val="26"/>
        </w:rPr>
        <w:t>4)</w:t>
      </w:r>
    </w:p>
    <w:p w:rsidR="007129FE" w:rsidRPr="007113DC" w:rsidRDefault="007129FE" w:rsidP="00676DC5">
      <w:pPr>
        <w:jc w:val="center"/>
        <w:rPr>
          <w:bCs/>
          <w:szCs w:val="26"/>
        </w:rPr>
      </w:pPr>
    </w:p>
    <w:p w:rsidR="003D2963" w:rsidRPr="007113DC" w:rsidRDefault="003D2963" w:rsidP="00676DC5">
      <w:pPr>
        <w:jc w:val="center"/>
        <w:rPr>
          <w:bCs/>
          <w:szCs w:val="26"/>
        </w:rPr>
      </w:pPr>
      <w:r w:rsidRPr="007113DC">
        <w:rPr>
          <w:bCs/>
          <w:szCs w:val="26"/>
        </w:rPr>
        <w:t>АКТ</w:t>
      </w:r>
    </w:p>
    <w:p w:rsidR="003D2963" w:rsidRPr="007113DC" w:rsidRDefault="003D2963" w:rsidP="00686563">
      <w:pPr>
        <w:jc w:val="center"/>
        <w:rPr>
          <w:bCs/>
          <w:szCs w:val="26"/>
        </w:rPr>
      </w:pPr>
      <w:r w:rsidRPr="007113DC">
        <w:rPr>
          <w:bCs/>
          <w:szCs w:val="26"/>
        </w:rPr>
        <w:t>освидетельствования скрытых работ</w:t>
      </w:r>
    </w:p>
    <w:p w:rsidR="003D2963" w:rsidRPr="007113DC" w:rsidRDefault="003D2963" w:rsidP="00A26C0E">
      <w:pPr>
        <w:rPr>
          <w:bCs/>
          <w:szCs w:val="26"/>
        </w:rPr>
      </w:pPr>
    </w:p>
    <w:p w:rsidR="003D2963" w:rsidRPr="007113DC" w:rsidRDefault="00676DC5" w:rsidP="00686563">
      <w:pPr>
        <w:jc w:val="right"/>
        <w:rPr>
          <w:bCs/>
          <w:szCs w:val="26"/>
        </w:rPr>
      </w:pPr>
      <w:r w:rsidRPr="007113DC">
        <w:rPr>
          <w:bCs/>
          <w:szCs w:val="26"/>
        </w:rPr>
        <w:t xml:space="preserve">№ </w:t>
      </w:r>
      <w:r w:rsidR="003D2963" w:rsidRPr="007113DC">
        <w:rPr>
          <w:bCs/>
          <w:szCs w:val="26"/>
        </w:rPr>
        <w:t xml:space="preserve">____________________ </w:t>
      </w:r>
      <w:r w:rsidR="00686563" w:rsidRPr="007113DC">
        <w:rPr>
          <w:bCs/>
          <w:szCs w:val="26"/>
        </w:rPr>
        <w:t xml:space="preserve">                                                   </w:t>
      </w:r>
      <w:r w:rsidR="003D2963" w:rsidRPr="007113DC">
        <w:rPr>
          <w:bCs/>
          <w:szCs w:val="26"/>
        </w:rPr>
        <w:t xml:space="preserve">                </w:t>
      </w:r>
      <w:r w:rsidR="00F511EA" w:rsidRPr="007113DC">
        <w:rPr>
          <w:bCs/>
          <w:szCs w:val="26"/>
        </w:rPr>
        <w:t>«</w:t>
      </w:r>
      <w:r w:rsidR="003D2963" w:rsidRPr="007113DC">
        <w:rPr>
          <w:bCs/>
          <w:szCs w:val="26"/>
        </w:rPr>
        <w:t>__</w:t>
      </w:r>
      <w:r w:rsidR="00F511EA" w:rsidRPr="007113DC">
        <w:rPr>
          <w:bCs/>
          <w:szCs w:val="26"/>
        </w:rPr>
        <w:t>»</w:t>
      </w:r>
      <w:r w:rsidR="003D2963" w:rsidRPr="007113DC">
        <w:rPr>
          <w:bCs/>
          <w:szCs w:val="26"/>
        </w:rPr>
        <w:t xml:space="preserve"> ______________ 20_ г.</w:t>
      </w:r>
    </w:p>
    <w:p w:rsidR="003D2963" w:rsidRPr="007113DC" w:rsidRDefault="003D2963" w:rsidP="00A26C0E">
      <w:pPr>
        <w:rPr>
          <w:bCs/>
          <w:szCs w:val="26"/>
        </w:rPr>
      </w:pPr>
    </w:p>
    <w:tbl>
      <w:tblPr>
        <w:tblStyle w:val="af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39"/>
        <w:gridCol w:w="395"/>
        <w:gridCol w:w="615"/>
        <w:gridCol w:w="1031"/>
        <w:gridCol w:w="197"/>
        <w:gridCol w:w="142"/>
        <w:gridCol w:w="425"/>
        <w:gridCol w:w="554"/>
        <w:gridCol w:w="265"/>
        <w:gridCol w:w="174"/>
        <w:gridCol w:w="96"/>
        <w:gridCol w:w="136"/>
        <w:gridCol w:w="137"/>
        <w:gridCol w:w="481"/>
        <w:gridCol w:w="3054"/>
      </w:tblGrid>
      <w:tr w:rsidR="007113DC" w:rsidRPr="007113DC" w:rsidTr="00D00A5F">
        <w:trPr>
          <w:trHeight w:val="144"/>
        </w:trPr>
        <w:tc>
          <w:tcPr>
            <w:tcW w:w="4644" w:type="dxa"/>
            <w:gridSpan w:val="7"/>
          </w:tcPr>
          <w:p w:rsidR="00686563" w:rsidRPr="007113DC" w:rsidRDefault="00686563" w:rsidP="003214EC">
            <w:pPr>
              <w:rPr>
                <w:bCs/>
                <w:szCs w:val="26"/>
              </w:rPr>
            </w:pPr>
            <w:r w:rsidRPr="007113DC">
              <w:rPr>
                <w:bCs/>
                <w:szCs w:val="26"/>
              </w:rPr>
              <w:t>Представитель Заказчика</w:t>
            </w:r>
          </w:p>
        </w:tc>
        <w:tc>
          <w:tcPr>
            <w:tcW w:w="4897" w:type="dxa"/>
            <w:gridSpan w:val="8"/>
            <w:tcBorders>
              <w:bottom w:val="single" w:sz="4" w:space="0" w:color="auto"/>
            </w:tcBorders>
          </w:tcPr>
          <w:p w:rsidR="00686563" w:rsidRPr="007113DC" w:rsidRDefault="00686563" w:rsidP="007C6D60">
            <w:pPr>
              <w:rPr>
                <w:bCs/>
                <w:szCs w:val="26"/>
              </w:rPr>
            </w:pPr>
          </w:p>
        </w:tc>
      </w:tr>
      <w:tr w:rsidR="007113DC" w:rsidRPr="007113DC" w:rsidTr="00D00A5F">
        <w:trPr>
          <w:trHeight w:val="144"/>
        </w:trPr>
        <w:tc>
          <w:tcPr>
            <w:tcW w:w="4644" w:type="dxa"/>
            <w:gridSpan w:val="7"/>
          </w:tcPr>
          <w:p w:rsidR="00686563" w:rsidRPr="007113DC" w:rsidRDefault="00686563" w:rsidP="007C6D60">
            <w:pPr>
              <w:rPr>
                <w:bCs/>
                <w:szCs w:val="26"/>
              </w:rPr>
            </w:pPr>
          </w:p>
        </w:tc>
        <w:tc>
          <w:tcPr>
            <w:tcW w:w="4897" w:type="dxa"/>
            <w:gridSpan w:val="8"/>
            <w:tcBorders>
              <w:top w:val="single" w:sz="4" w:space="0" w:color="auto"/>
            </w:tcBorders>
          </w:tcPr>
          <w:p w:rsidR="00686563" w:rsidRPr="007113DC" w:rsidRDefault="00686563" w:rsidP="007C6D60">
            <w:pPr>
              <w:jc w:val="center"/>
              <w:rPr>
                <w:bCs/>
                <w:szCs w:val="26"/>
              </w:rPr>
            </w:pPr>
            <w:r w:rsidRPr="007113DC">
              <w:rPr>
                <w:bCs/>
                <w:i/>
                <w:sz w:val="20"/>
                <w:szCs w:val="20"/>
              </w:rPr>
              <w:t>(должность, фамилия, инициалы,</w:t>
            </w:r>
          </w:p>
        </w:tc>
      </w:tr>
      <w:tr w:rsidR="007113DC" w:rsidRPr="007113DC" w:rsidTr="00D00A5F">
        <w:trPr>
          <w:trHeight w:val="144"/>
        </w:trPr>
        <w:tc>
          <w:tcPr>
            <w:tcW w:w="9541" w:type="dxa"/>
            <w:gridSpan w:val="15"/>
            <w:tcBorders>
              <w:bottom w:val="single" w:sz="4" w:space="0" w:color="auto"/>
            </w:tcBorders>
          </w:tcPr>
          <w:p w:rsidR="00686563" w:rsidRPr="007113DC" w:rsidRDefault="00686563" w:rsidP="007C6D60">
            <w:pPr>
              <w:rPr>
                <w:bCs/>
                <w:szCs w:val="26"/>
              </w:rPr>
            </w:pPr>
          </w:p>
        </w:tc>
      </w:tr>
      <w:tr w:rsidR="007113DC" w:rsidRPr="007113DC" w:rsidTr="00D00A5F">
        <w:trPr>
          <w:trHeight w:val="144"/>
        </w:trPr>
        <w:tc>
          <w:tcPr>
            <w:tcW w:w="9541" w:type="dxa"/>
            <w:gridSpan w:val="15"/>
            <w:tcBorders>
              <w:top w:val="single" w:sz="4" w:space="0" w:color="auto"/>
            </w:tcBorders>
          </w:tcPr>
          <w:p w:rsidR="00686563" w:rsidRPr="007113DC" w:rsidRDefault="00686563" w:rsidP="007C6D60">
            <w:pPr>
              <w:jc w:val="center"/>
              <w:rPr>
                <w:bCs/>
                <w:szCs w:val="26"/>
              </w:rPr>
            </w:pPr>
            <w:r w:rsidRPr="007113DC">
              <w:rPr>
                <w:bCs/>
                <w:i/>
                <w:sz w:val="20"/>
                <w:szCs w:val="20"/>
              </w:rPr>
              <w:t>реквизиты документа о представительстве)</w:t>
            </w:r>
          </w:p>
        </w:tc>
      </w:tr>
      <w:tr w:rsidR="007113DC" w:rsidRPr="007113DC" w:rsidTr="00D00A5F">
        <w:trPr>
          <w:trHeight w:val="144"/>
        </w:trPr>
        <w:tc>
          <w:tcPr>
            <w:tcW w:w="9541" w:type="dxa"/>
            <w:gridSpan w:val="15"/>
          </w:tcPr>
          <w:p w:rsidR="00686563" w:rsidRPr="007113DC" w:rsidRDefault="00686563" w:rsidP="007C6D60">
            <w:pPr>
              <w:jc w:val="center"/>
              <w:rPr>
                <w:bCs/>
                <w:i/>
                <w:sz w:val="20"/>
                <w:szCs w:val="20"/>
              </w:rPr>
            </w:pPr>
          </w:p>
        </w:tc>
      </w:tr>
      <w:tr w:rsidR="007113DC" w:rsidRPr="007113DC" w:rsidTr="00D00A5F">
        <w:trPr>
          <w:trHeight w:val="144"/>
        </w:trPr>
        <w:tc>
          <w:tcPr>
            <w:tcW w:w="5869" w:type="dxa"/>
            <w:gridSpan w:val="12"/>
          </w:tcPr>
          <w:p w:rsidR="00686563" w:rsidRPr="007113DC" w:rsidRDefault="00686563" w:rsidP="005D3CA9">
            <w:pPr>
              <w:rPr>
                <w:bCs/>
                <w:szCs w:val="26"/>
              </w:rPr>
            </w:pPr>
            <w:r w:rsidRPr="007113DC">
              <w:rPr>
                <w:bCs/>
                <w:szCs w:val="26"/>
              </w:rPr>
              <w:t>Представитель лица,</w:t>
            </w:r>
            <w:r w:rsidR="003214EC" w:rsidRPr="007113DC">
              <w:rPr>
                <w:bCs/>
                <w:szCs w:val="26"/>
              </w:rPr>
              <w:t xml:space="preserve"> Подрядчика</w:t>
            </w:r>
          </w:p>
        </w:tc>
        <w:tc>
          <w:tcPr>
            <w:tcW w:w="3672" w:type="dxa"/>
            <w:gridSpan w:val="3"/>
            <w:tcBorders>
              <w:bottom w:val="single" w:sz="4" w:space="0" w:color="auto"/>
            </w:tcBorders>
          </w:tcPr>
          <w:p w:rsidR="00686563" w:rsidRPr="007113DC" w:rsidRDefault="00686563" w:rsidP="007C6D60">
            <w:pPr>
              <w:rPr>
                <w:bCs/>
                <w:szCs w:val="26"/>
              </w:rPr>
            </w:pPr>
          </w:p>
        </w:tc>
      </w:tr>
      <w:tr w:rsidR="007113DC" w:rsidRPr="007113DC" w:rsidTr="00D00A5F">
        <w:trPr>
          <w:trHeight w:val="144"/>
        </w:trPr>
        <w:tc>
          <w:tcPr>
            <w:tcW w:w="5869" w:type="dxa"/>
            <w:gridSpan w:val="12"/>
          </w:tcPr>
          <w:p w:rsidR="00686563" w:rsidRPr="007113DC" w:rsidRDefault="00686563" w:rsidP="007C6D60">
            <w:pPr>
              <w:rPr>
                <w:bCs/>
                <w:szCs w:val="26"/>
              </w:rPr>
            </w:pPr>
          </w:p>
        </w:tc>
        <w:tc>
          <w:tcPr>
            <w:tcW w:w="3672" w:type="dxa"/>
            <w:gridSpan w:val="3"/>
          </w:tcPr>
          <w:p w:rsidR="00686563" w:rsidRPr="007113DC" w:rsidRDefault="00686563" w:rsidP="00D00A5F">
            <w:pPr>
              <w:jc w:val="center"/>
              <w:rPr>
                <w:bCs/>
                <w:szCs w:val="26"/>
              </w:rPr>
            </w:pPr>
            <w:r w:rsidRPr="007113DC">
              <w:rPr>
                <w:bCs/>
                <w:i/>
                <w:sz w:val="20"/>
                <w:szCs w:val="20"/>
              </w:rPr>
              <w:t>(должность, фамилия,</w:t>
            </w:r>
          </w:p>
        </w:tc>
      </w:tr>
      <w:tr w:rsidR="007113DC" w:rsidRPr="007113DC" w:rsidTr="00D00A5F">
        <w:trPr>
          <w:trHeight w:val="144"/>
        </w:trPr>
        <w:tc>
          <w:tcPr>
            <w:tcW w:w="9541" w:type="dxa"/>
            <w:gridSpan w:val="15"/>
            <w:tcBorders>
              <w:bottom w:val="single" w:sz="4" w:space="0" w:color="auto"/>
            </w:tcBorders>
          </w:tcPr>
          <w:p w:rsidR="00686563" w:rsidRPr="007113DC" w:rsidRDefault="00686563" w:rsidP="007C6D60">
            <w:pPr>
              <w:rPr>
                <w:bCs/>
                <w:szCs w:val="26"/>
              </w:rPr>
            </w:pPr>
          </w:p>
        </w:tc>
      </w:tr>
      <w:tr w:rsidR="007113DC" w:rsidRPr="007113DC" w:rsidTr="00D00A5F">
        <w:trPr>
          <w:trHeight w:val="144"/>
        </w:trPr>
        <w:tc>
          <w:tcPr>
            <w:tcW w:w="9541" w:type="dxa"/>
            <w:gridSpan w:val="15"/>
            <w:tcBorders>
              <w:top w:val="single" w:sz="4" w:space="0" w:color="auto"/>
            </w:tcBorders>
          </w:tcPr>
          <w:p w:rsidR="00686563" w:rsidRPr="007113DC" w:rsidRDefault="00346F92" w:rsidP="007C6D60">
            <w:pPr>
              <w:jc w:val="center"/>
              <w:rPr>
                <w:bCs/>
                <w:szCs w:val="26"/>
              </w:rPr>
            </w:pPr>
            <w:r w:rsidRPr="007113DC">
              <w:rPr>
                <w:bCs/>
                <w:i/>
                <w:sz w:val="20"/>
                <w:szCs w:val="20"/>
              </w:rPr>
              <w:t>инициалы, реквизиты</w:t>
            </w:r>
            <w:r w:rsidR="00686563" w:rsidRPr="007113DC">
              <w:rPr>
                <w:bCs/>
                <w:i/>
                <w:sz w:val="20"/>
                <w:szCs w:val="20"/>
              </w:rPr>
              <w:t xml:space="preserve"> документа о представительстве)</w:t>
            </w:r>
          </w:p>
        </w:tc>
      </w:tr>
      <w:tr w:rsidR="007113DC" w:rsidRPr="007113DC" w:rsidTr="00D00A5F">
        <w:trPr>
          <w:trHeight w:val="144"/>
        </w:trPr>
        <w:tc>
          <w:tcPr>
            <w:tcW w:w="9541" w:type="dxa"/>
            <w:gridSpan w:val="15"/>
          </w:tcPr>
          <w:p w:rsidR="00686563" w:rsidRPr="007113DC" w:rsidRDefault="00686563" w:rsidP="007C6D60">
            <w:pPr>
              <w:jc w:val="center"/>
              <w:rPr>
                <w:bCs/>
                <w:i/>
                <w:sz w:val="20"/>
                <w:szCs w:val="20"/>
              </w:rPr>
            </w:pPr>
          </w:p>
        </w:tc>
      </w:tr>
      <w:tr w:rsidR="007113DC" w:rsidRPr="007113DC" w:rsidTr="00D00A5F">
        <w:trPr>
          <w:trHeight w:val="144"/>
        </w:trPr>
        <w:tc>
          <w:tcPr>
            <w:tcW w:w="5463" w:type="dxa"/>
            <w:gridSpan w:val="9"/>
          </w:tcPr>
          <w:p w:rsidR="00686563" w:rsidRPr="007113DC" w:rsidRDefault="00686563" w:rsidP="00F511EA">
            <w:pPr>
              <w:rPr>
                <w:bCs/>
                <w:szCs w:val="26"/>
              </w:rPr>
            </w:pPr>
            <w:r w:rsidRPr="007113DC">
              <w:rPr>
                <w:bCs/>
                <w:szCs w:val="26"/>
              </w:rPr>
              <w:t>Представитель</w:t>
            </w:r>
            <w:r w:rsidR="00F511EA" w:rsidRPr="007113DC">
              <w:rPr>
                <w:bCs/>
                <w:szCs w:val="26"/>
              </w:rPr>
              <w:t xml:space="preserve"> </w:t>
            </w:r>
            <w:r w:rsidRPr="007113DC">
              <w:rPr>
                <w:bCs/>
                <w:szCs w:val="26"/>
              </w:rPr>
              <w:t>лица,</w:t>
            </w:r>
            <w:r w:rsidR="00F511EA" w:rsidRPr="007113DC">
              <w:rPr>
                <w:bCs/>
                <w:szCs w:val="26"/>
              </w:rPr>
              <w:t xml:space="preserve"> </w:t>
            </w:r>
            <w:r w:rsidRPr="007113DC">
              <w:rPr>
                <w:bCs/>
                <w:szCs w:val="26"/>
              </w:rPr>
              <w:t xml:space="preserve">осуществляющего </w:t>
            </w:r>
            <w:r w:rsidR="003214EC" w:rsidRPr="007113DC">
              <w:rPr>
                <w:bCs/>
                <w:szCs w:val="26"/>
              </w:rPr>
              <w:t xml:space="preserve">разработку </w:t>
            </w:r>
            <w:r w:rsidRPr="007113DC">
              <w:rPr>
                <w:bCs/>
                <w:szCs w:val="26"/>
              </w:rPr>
              <w:t>проектной документации</w:t>
            </w:r>
          </w:p>
        </w:tc>
        <w:tc>
          <w:tcPr>
            <w:tcW w:w="4078" w:type="dxa"/>
            <w:gridSpan w:val="6"/>
            <w:tcBorders>
              <w:bottom w:val="single" w:sz="4" w:space="0" w:color="auto"/>
            </w:tcBorders>
          </w:tcPr>
          <w:p w:rsidR="00686563" w:rsidRPr="007113DC" w:rsidRDefault="00686563" w:rsidP="007C6D60">
            <w:pPr>
              <w:rPr>
                <w:bCs/>
                <w:szCs w:val="26"/>
              </w:rPr>
            </w:pPr>
          </w:p>
        </w:tc>
      </w:tr>
      <w:tr w:rsidR="007113DC" w:rsidRPr="007113DC" w:rsidTr="00D00A5F">
        <w:trPr>
          <w:trHeight w:val="144"/>
        </w:trPr>
        <w:tc>
          <w:tcPr>
            <w:tcW w:w="5463" w:type="dxa"/>
            <w:gridSpan w:val="9"/>
          </w:tcPr>
          <w:p w:rsidR="00686563" w:rsidRPr="007113DC" w:rsidRDefault="00686563" w:rsidP="007C6D60">
            <w:pPr>
              <w:rPr>
                <w:bCs/>
                <w:szCs w:val="26"/>
              </w:rPr>
            </w:pPr>
          </w:p>
        </w:tc>
        <w:tc>
          <w:tcPr>
            <w:tcW w:w="4078" w:type="dxa"/>
            <w:gridSpan w:val="6"/>
          </w:tcPr>
          <w:p w:rsidR="00686563" w:rsidRPr="007113DC" w:rsidRDefault="00686563" w:rsidP="007C6D60">
            <w:pPr>
              <w:jc w:val="center"/>
              <w:rPr>
                <w:bCs/>
                <w:szCs w:val="26"/>
              </w:rPr>
            </w:pPr>
            <w:r w:rsidRPr="007113DC">
              <w:rPr>
                <w:bCs/>
                <w:i/>
                <w:sz w:val="20"/>
                <w:szCs w:val="20"/>
              </w:rPr>
              <w:t>(должность, фамилия, инициалы,</w:t>
            </w:r>
          </w:p>
        </w:tc>
      </w:tr>
      <w:tr w:rsidR="007113DC" w:rsidRPr="007113DC" w:rsidTr="00D00A5F">
        <w:trPr>
          <w:trHeight w:val="144"/>
        </w:trPr>
        <w:tc>
          <w:tcPr>
            <w:tcW w:w="9541" w:type="dxa"/>
            <w:gridSpan w:val="15"/>
            <w:tcBorders>
              <w:bottom w:val="single" w:sz="4" w:space="0" w:color="auto"/>
            </w:tcBorders>
          </w:tcPr>
          <w:p w:rsidR="00686563" w:rsidRPr="007113DC" w:rsidRDefault="00686563" w:rsidP="007C6D60">
            <w:pPr>
              <w:rPr>
                <w:bCs/>
                <w:szCs w:val="26"/>
              </w:rPr>
            </w:pPr>
          </w:p>
        </w:tc>
      </w:tr>
      <w:tr w:rsidR="007113DC" w:rsidRPr="007113DC" w:rsidTr="00D00A5F">
        <w:trPr>
          <w:trHeight w:val="144"/>
        </w:trPr>
        <w:tc>
          <w:tcPr>
            <w:tcW w:w="9541" w:type="dxa"/>
            <w:gridSpan w:val="15"/>
            <w:tcBorders>
              <w:top w:val="single" w:sz="4" w:space="0" w:color="auto"/>
            </w:tcBorders>
          </w:tcPr>
          <w:p w:rsidR="00686563" w:rsidRPr="007113DC" w:rsidRDefault="00686563" w:rsidP="007C6D60">
            <w:pPr>
              <w:jc w:val="center"/>
              <w:rPr>
                <w:bCs/>
                <w:szCs w:val="26"/>
                <w:lang w:val="en-US"/>
              </w:rPr>
            </w:pPr>
            <w:r w:rsidRPr="007113DC">
              <w:rPr>
                <w:bCs/>
                <w:i/>
                <w:sz w:val="20"/>
                <w:szCs w:val="20"/>
              </w:rPr>
              <w:t>реквизиты документа о представительстве)</w:t>
            </w:r>
          </w:p>
        </w:tc>
      </w:tr>
      <w:tr w:rsidR="007113DC" w:rsidRPr="007113DC" w:rsidTr="00D00A5F">
        <w:trPr>
          <w:trHeight w:val="144"/>
        </w:trPr>
        <w:tc>
          <w:tcPr>
            <w:tcW w:w="9541" w:type="dxa"/>
            <w:gridSpan w:val="15"/>
            <w:tcBorders>
              <w:bottom w:val="single" w:sz="4" w:space="0" w:color="auto"/>
            </w:tcBorders>
          </w:tcPr>
          <w:p w:rsidR="00686563" w:rsidRPr="007113DC" w:rsidRDefault="00686563" w:rsidP="007C6D60">
            <w:pPr>
              <w:rPr>
                <w:bCs/>
                <w:szCs w:val="26"/>
              </w:rPr>
            </w:pPr>
          </w:p>
        </w:tc>
      </w:tr>
      <w:tr w:rsidR="007113DC" w:rsidRPr="007113DC" w:rsidTr="00D00A5F">
        <w:trPr>
          <w:trHeight w:val="144"/>
        </w:trPr>
        <w:tc>
          <w:tcPr>
            <w:tcW w:w="9541" w:type="dxa"/>
            <w:gridSpan w:val="15"/>
            <w:tcBorders>
              <w:top w:val="single" w:sz="4" w:space="0" w:color="auto"/>
            </w:tcBorders>
          </w:tcPr>
          <w:p w:rsidR="00686563" w:rsidRPr="007113DC" w:rsidRDefault="00686563" w:rsidP="007C6D60">
            <w:pPr>
              <w:rPr>
                <w:bCs/>
                <w:szCs w:val="26"/>
              </w:rPr>
            </w:pPr>
          </w:p>
        </w:tc>
      </w:tr>
      <w:tr w:rsidR="007113DC" w:rsidRPr="007113DC" w:rsidTr="00686563">
        <w:trPr>
          <w:trHeight w:val="144"/>
        </w:trPr>
        <w:tc>
          <w:tcPr>
            <w:tcW w:w="5733" w:type="dxa"/>
            <w:gridSpan w:val="11"/>
          </w:tcPr>
          <w:p w:rsidR="00686563" w:rsidRPr="007113DC" w:rsidRDefault="003214EC" w:rsidP="00253F37">
            <w:pPr>
              <w:rPr>
                <w:bCs/>
                <w:szCs w:val="26"/>
              </w:rPr>
            </w:pPr>
            <w:r w:rsidRPr="007113DC">
              <w:rPr>
                <w:bCs/>
                <w:szCs w:val="26"/>
              </w:rPr>
              <w:t>Иные представители</w:t>
            </w:r>
            <w:r w:rsidR="005D3CA9" w:rsidRPr="007113DC">
              <w:rPr>
                <w:bCs/>
                <w:szCs w:val="26"/>
              </w:rPr>
              <w:t>,</w:t>
            </w:r>
            <w:r w:rsidR="00F511EA" w:rsidRPr="007113DC">
              <w:rPr>
                <w:bCs/>
                <w:szCs w:val="26"/>
              </w:rPr>
              <w:t xml:space="preserve"> </w:t>
            </w:r>
            <w:r w:rsidRPr="007113DC">
              <w:rPr>
                <w:bCs/>
                <w:szCs w:val="26"/>
              </w:rPr>
              <w:t>участвующи</w:t>
            </w:r>
            <w:r w:rsidR="00253F37" w:rsidRPr="007113DC">
              <w:rPr>
                <w:bCs/>
                <w:szCs w:val="26"/>
              </w:rPr>
              <w:t>е</w:t>
            </w:r>
            <w:r w:rsidRPr="007113DC">
              <w:rPr>
                <w:bCs/>
                <w:szCs w:val="26"/>
              </w:rPr>
              <w:t xml:space="preserve"> в освидетельствовании</w:t>
            </w:r>
          </w:p>
        </w:tc>
        <w:tc>
          <w:tcPr>
            <w:tcW w:w="3808" w:type="dxa"/>
            <w:gridSpan w:val="4"/>
            <w:tcBorders>
              <w:bottom w:val="single" w:sz="4" w:space="0" w:color="auto"/>
            </w:tcBorders>
          </w:tcPr>
          <w:p w:rsidR="00686563" w:rsidRPr="007113DC" w:rsidRDefault="00686563" w:rsidP="007C6D60">
            <w:pPr>
              <w:rPr>
                <w:bCs/>
                <w:szCs w:val="26"/>
              </w:rPr>
            </w:pPr>
          </w:p>
        </w:tc>
      </w:tr>
      <w:tr w:rsidR="007113DC" w:rsidRPr="007113DC" w:rsidTr="00686563">
        <w:trPr>
          <w:trHeight w:val="144"/>
        </w:trPr>
        <w:tc>
          <w:tcPr>
            <w:tcW w:w="5733" w:type="dxa"/>
            <w:gridSpan w:val="11"/>
          </w:tcPr>
          <w:p w:rsidR="00686563" w:rsidRPr="007113DC" w:rsidRDefault="00686563" w:rsidP="007C6D60">
            <w:pPr>
              <w:rPr>
                <w:bCs/>
                <w:szCs w:val="26"/>
              </w:rPr>
            </w:pPr>
          </w:p>
        </w:tc>
        <w:tc>
          <w:tcPr>
            <w:tcW w:w="3808" w:type="dxa"/>
            <w:gridSpan w:val="4"/>
          </w:tcPr>
          <w:p w:rsidR="00686563" w:rsidRPr="007113DC" w:rsidRDefault="00686563" w:rsidP="007C6D60">
            <w:pPr>
              <w:jc w:val="center"/>
              <w:rPr>
                <w:bCs/>
                <w:szCs w:val="26"/>
              </w:rPr>
            </w:pPr>
            <w:r w:rsidRPr="007113DC">
              <w:rPr>
                <w:bCs/>
                <w:i/>
                <w:sz w:val="20"/>
                <w:szCs w:val="20"/>
              </w:rPr>
              <w:t>(должность, фамилия,  инициалы,</w:t>
            </w:r>
          </w:p>
        </w:tc>
      </w:tr>
      <w:tr w:rsidR="007113DC" w:rsidRPr="007113DC" w:rsidTr="00D00A5F">
        <w:trPr>
          <w:trHeight w:val="144"/>
        </w:trPr>
        <w:tc>
          <w:tcPr>
            <w:tcW w:w="9541" w:type="dxa"/>
            <w:gridSpan w:val="15"/>
            <w:tcBorders>
              <w:bottom w:val="single" w:sz="4" w:space="0" w:color="auto"/>
            </w:tcBorders>
          </w:tcPr>
          <w:p w:rsidR="00686563" w:rsidRPr="007113DC" w:rsidRDefault="00686563" w:rsidP="007C6D60">
            <w:pPr>
              <w:rPr>
                <w:bCs/>
                <w:szCs w:val="26"/>
              </w:rPr>
            </w:pPr>
          </w:p>
        </w:tc>
      </w:tr>
      <w:tr w:rsidR="007113DC" w:rsidRPr="007113DC" w:rsidTr="00D00A5F">
        <w:trPr>
          <w:trHeight w:val="144"/>
        </w:trPr>
        <w:tc>
          <w:tcPr>
            <w:tcW w:w="9541" w:type="dxa"/>
            <w:gridSpan w:val="15"/>
            <w:tcBorders>
              <w:top w:val="single" w:sz="4" w:space="0" w:color="auto"/>
            </w:tcBorders>
          </w:tcPr>
          <w:p w:rsidR="00686563" w:rsidRPr="007113DC" w:rsidRDefault="00686563" w:rsidP="007C6D60">
            <w:pPr>
              <w:jc w:val="center"/>
              <w:rPr>
                <w:bCs/>
                <w:i/>
                <w:sz w:val="20"/>
                <w:szCs w:val="20"/>
                <w:lang w:val="en-US"/>
              </w:rPr>
            </w:pPr>
            <w:r w:rsidRPr="007113DC">
              <w:rPr>
                <w:bCs/>
                <w:i/>
                <w:sz w:val="20"/>
                <w:szCs w:val="20"/>
              </w:rPr>
              <w:t>реквизиты документа о представительстве)</w:t>
            </w:r>
          </w:p>
        </w:tc>
      </w:tr>
      <w:tr w:rsidR="007113DC" w:rsidRPr="007113DC" w:rsidTr="00542554">
        <w:trPr>
          <w:trHeight w:val="144"/>
        </w:trPr>
        <w:tc>
          <w:tcPr>
            <w:tcW w:w="4644" w:type="dxa"/>
            <w:gridSpan w:val="7"/>
          </w:tcPr>
          <w:p w:rsidR="00686563" w:rsidRPr="007113DC" w:rsidRDefault="00686563" w:rsidP="007C6D60">
            <w:pPr>
              <w:rPr>
                <w:bCs/>
                <w:szCs w:val="26"/>
              </w:rPr>
            </w:pPr>
            <w:r w:rsidRPr="007113DC">
              <w:rPr>
                <w:bCs/>
                <w:szCs w:val="26"/>
              </w:rPr>
              <w:t>произвели осмотр работ, выполненных</w:t>
            </w:r>
          </w:p>
        </w:tc>
        <w:tc>
          <w:tcPr>
            <w:tcW w:w="4897" w:type="dxa"/>
            <w:gridSpan w:val="8"/>
          </w:tcPr>
          <w:p w:rsidR="00686563" w:rsidRPr="007113DC" w:rsidRDefault="00686563" w:rsidP="007C6D60">
            <w:pPr>
              <w:rPr>
                <w:bCs/>
                <w:szCs w:val="26"/>
              </w:rPr>
            </w:pPr>
          </w:p>
        </w:tc>
      </w:tr>
      <w:tr w:rsidR="007113DC" w:rsidRPr="007113DC" w:rsidTr="00542554">
        <w:trPr>
          <w:trHeight w:val="125"/>
        </w:trPr>
        <w:tc>
          <w:tcPr>
            <w:tcW w:w="9541" w:type="dxa"/>
            <w:gridSpan w:val="15"/>
            <w:tcBorders>
              <w:bottom w:val="single" w:sz="4" w:space="0" w:color="auto"/>
            </w:tcBorders>
          </w:tcPr>
          <w:p w:rsidR="00686563" w:rsidRPr="007113DC" w:rsidRDefault="00686563" w:rsidP="007C6D60">
            <w:pPr>
              <w:rPr>
                <w:bCs/>
                <w:szCs w:val="26"/>
              </w:rPr>
            </w:pPr>
          </w:p>
        </w:tc>
      </w:tr>
      <w:tr w:rsidR="007113DC" w:rsidRPr="007113DC" w:rsidTr="00542554">
        <w:trPr>
          <w:trHeight w:val="20"/>
        </w:trPr>
        <w:tc>
          <w:tcPr>
            <w:tcW w:w="9541" w:type="dxa"/>
            <w:gridSpan w:val="15"/>
            <w:tcBorders>
              <w:top w:val="single" w:sz="4" w:space="0" w:color="auto"/>
            </w:tcBorders>
          </w:tcPr>
          <w:p w:rsidR="00686563" w:rsidRPr="007113DC" w:rsidRDefault="00686563" w:rsidP="007C6D60">
            <w:pPr>
              <w:jc w:val="center"/>
              <w:rPr>
                <w:bCs/>
                <w:i/>
                <w:sz w:val="20"/>
                <w:szCs w:val="20"/>
              </w:rPr>
            </w:pPr>
            <w:r w:rsidRPr="007113DC">
              <w:rPr>
                <w:bCs/>
                <w:i/>
                <w:sz w:val="20"/>
                <w:szCs w:val="20"/>
              </w:rPr>
              <w:t>(наименование лица, осуществляющего строительство, выполнившего работы)</w:t>
            </w:r>
          </w:p>
        </w:tc>
      </w:tr>
      <w:tr w:rsidR="007113DC" w:rsidRPr="007113DC" w:rsidTr="00542554">
        <w:trPr>
          <w:trHeight w:val="165"/>
        </w:trPr>
        <w:tc>
          <w:tcPr>
            <w:tcW w:w="9541" w:type="dxa"/>
            <w:gridSpan w:val="15"/>
          </w:tcPr>
          <w:p w:rsidR="00686563" w:rsidRPr="007113DC" w:rsidRDefault="00686563" w:rsidP="007C6D60">
            <w:pPr>
              <w:jc w:val="center"/>
              <w:rPr>
                <w:bCs/>
                <w:i/>
                <w:sz w:val="20"/>
                <w:szCs w:val="20"/>
              </w:rPr>
            </w:pPr>
          </w:p>
        </w:tc>
      </w:tr>
      <w:tr w:rsidR="007113DC" w:rsidRPr="007113DC" w:rsidTr="00D00A5F">
        <w:trPr>
          <w:trHeight w:val="144"/>
        </w:trPr>
        <w:tc>
          <w:tcPr>
            <w:tcW w:w="9541" w:type="dxa"/>
            <w:gridSpan w:val="15"/>
          </w:tcPr>
          <w:p w:rsidR="00686563" w:rsidRPr="007113DC" w:rsidRDefault="00686563" w:rsidP="007C6D60">
            <w:pPr>
              <w:rPr>
                <w:bCs/>
                <w:szCs w:val="26"/>
              </w:rPr>
            </w:pPr>
            <w:r w:rsidRPr="007113DC">
              <w:rPr>
                <w:bCs/>
                <w:szCs w:val="26"/>
              </w:rPr>
              <w:t>и составили настоящий акт о нижеследующем:</w:t>
            </w:r>
          </w:p>
          <w:p w:rsidR="00686563" w:rsidRPr="007113DC" w:rsidRDefault="00686563" w:rsidP="007C6D60">
            <w:pPr>
              <w:rPr>
                <w:bCs/>
                <w:szCs w:val="26"/>
              </w:rPr>
            </w:pPr>
          </w:p>
        </w:tc>
      </w:tr>
      <w:tr w:rsidR="007113DC" w:rsidRPr="007113DC" w:rsidTr="00D00A5F">
        <w:trPr>
          <w:trHeight w:val="144"/>
        </w:trPr>
        <w:tc>
          <w:tcPr>
            <w:tcW w:w="6487" w:type="dxa"/>
            <w:gridSpan w:val="14"/>
          </w:tcPr>
          <w:p w:rsidR="00686563" w:rsidRPr="007113DC" w:rsidRDefault="00686563" w:rsidP="007C6D60">
            <w:pPr>
              <w:rPr>
                <w:bCs/>
                <w:szCs w:val="26"/>
              </w:rPr>
            </w:pPr>
            <w:r w:rsidRPr="007113DC">
              <w:rPr>
                <w:bCs/>
                <w:szCs w:val="26"/>
              </w:rPr>
              <w:t>1. К освидетельствованию предъявлены следующие работы</w:t>
            </w:r>
          </w:p>
        </w:tc>
        <w:tc>
          <w:tcPr>
            <w:tcW w:w="3054" w:type="dxa"/>
            <w:tcBorders>
              <w:bottom w:val="single" w:sz="4" w:space="0" w:color="auto"/>
            </w:tcBorders>
          </w:tcPr>
          <w:p w:rsidR="00686563" w:rsidRPr="007113DC" w:rsidRDefault="00686563" w:rsidP="007C6D60">
            <w:pPr>
              <w:rPr>
                <w:bCs/>
                <w:szCs w:val="26"/>
              </w:rPr>
            </w:pPr>
          </w:p>
        </w:tc>
      </w:tr>
      <w:tr w:rsidR="007113DC" w:rsidRPr="007113DC" w:rsidTr="00542554">
        <w:trPr>
          <w:trHeight w:val="285"/>
        </w:trPr>
        <w:tc>
          <w:tcPr>
            <w:tcW w:w="6487" w:type="dxa"/>
            <w:gridSpan w:val="14"/>
          </w:tcPr>
          <w:p w:rsidR="00686563" w:rsidRPr="007113DC" w:rsidRDefault="00686563" w:rsidP="007C6D60">
            <w:pPr>
              <w:rPr>
                <w:bCs/>
                <w:szCs w:val="26"/>
              </w:rPr>
            </w:pPr>
          </w:p>
        </w:tc>
        <w:tc>
          <w:tcPr>
            <w:tcW w:w="3054" w:type="dxa"/>
          </w:tcPr>
          <w:p w:rsidR="00686563" w:rsidRPr="007113DC" w:rsidRDefault="00686563" w:rsidP="007C6D60">
            <w:pPr>
              <w:jc w:val="center"/>
              <w:rPr>
                <w:bCs/>
                <w:szCs w:val="26"/>
              </w:rPr>
            </w:pPr>
            <w:r w:rsidRPr="007113DC">
              <w:rPr>
                <w:bCs/>
                <w:i/>
                <w:sz w:val="20"/>
                <w:szCs w:val="20"/>
              </w:rPr>
              <w:t>(наименование скрытых работ)</w:t>
            </w:r>
          </w:p>
        </w:tc>
      </w:tr>
      <w:tr w:rsidR="007113DC" w:rsidRPr="007113DC" w:rsidTr="00542554">
        <w:trPr>
          <w:trHeight w:val="206"/>
        </w:trPr>
        <w:tc>
          <w:tcPr>
            <w:tcW w:w="9541" w:type="dxa"/>
            <w:gridSpan w:val="15"/>
            <w:tcBorders>
              <w:bottom w:val="single" w:sz="4" w:space="0" w:color="auto"/>
            </w:tcBorders>
          </w:tcPr>
          <w:p w:rsidR="00686563" w:rsidRPr="007113DC" w:rsidRDefault="00686563" w:rsidP="007C6D60">
            <w:pPr>
              <w:rPr>
                <w:bCs/>
                <w:szCs w:val="26"/>
              </w:rPr>
            </w:pPr>
          </w:p>
        </w:tc>
      </w:tr>
      <w:tr w:rsidR="007113DC" w:rsidRPr="007113DC" w:rsidTr="00542554">
        <w:trPr>
          <w:trHeight w:val="499"/>
        </w:trPr>
        <w:tc>
          <w:tcPr>
            <w:tcW w:w="9541" w:type="dxa"/>
            <w:gridSpan w:val="15"/>
            <w:tcBorders>
              <w:top w:val="single" w:sz="4" w:space="0" w:color="auto"/>
            </w:tcBorders>
            <w:vAlign w:val="bottom"/>
          </w:tcPr>
          <w:p w:rsidR="00542554" w:rsidRPr="007113DC" w:rsidRDefault="00542554" w:rsidP="00542554">
            <w:pPr>
              <w:rPr>
                <w:bCs/>
                <w:szCs w:val="26"/>
              </w:rPr>
            </w:pPr>
            <w:r w:rsidRPr="007113DC">
              <w:rPr>
                <w:bCs/>
                <w:szCs w:val="26"/>
              </w:rPr>
              <w:t>2. Работы выполнены по проектной документации</w:t>
            </w:r>
            <w:r w:rsidR="003214EC" w:rsidRPr="007113DC">
              <w:rPr>
                <w:bCs/>
                <w:szCs w:val="26"/>
              </w:rPr>
              <w:t xml:space="preserve"> (дефектной ведомости)</w:t>
            </w:r>
          </w:p>
        </w:tc>
      </w:tr>
      <w:tr w:rsidR="007113DC" w:rsidRPr="007113DC" w:rsidTr="00542554">
        <w:trPr>
          <w:trHeight w:val="285"/>
        </w:trPr>
        <w:tc>
          <w:tcPr>
            <w:tcW w:w="9541" w:type="dxa"/>
            <w:gridSpan w:val="15"/>
            <w:tcBorders>
              <w:bottom w:val="single" w:sz="4" w:space="0" w:color="auto"/>
            </w:tcBorders>
          </w:tcPr>
          <w:p w:rsidR="00686563" w:rsidRPr="007113DC" w:rsidRDefault="00686563" w:rsidP="007C6D60">
            <w:pPr>
              <w:rPr>
                <w:bCs/>
                <w:szCs w:val="26"/>
              </w:rPr>
            </w:pPr>
          </w:p>
        </w:tc>
      </w:tr>
      <w:tr w:rsidR="007113DC" w:rsidRPr="007113DC" w:rsidTr="00D00A5F">
        <w:trPr>
          <w:trHeight w:val="217"/>
        </w:trPr>
        <w:tc>
          <w:tcPr>
            <w:tcW w:w="9541" w:type="dxa"/>
            <w:gridSpan w:val="15"/>
            <w:tcBorders>
              <w:top w:val="single" w:sz="4" w:space="0" w:color="auto"/>
            </w:tcBorders>
          </w:tcPr>
          <w:p w:rsidR="00686563" w:rsidRPr="007113DC" w:rsidRDefault="00686563" w:rsidP="001B3B94">
            <w:pPr>
              <w:jc w:val="center"/>
              <w:rPr>
                <w:bCs/>
                <w:i/>
                <w:sz w:val="20"/>
                <w:szCs w:val="20"/>
              </w:rPr>
            </w:pPr>
            <w:r w:rsidRPr="007113DC">
              <w:rPr>
                <w:bCs/>
                <w:i/>
                <w:sz w:val="20"/>
                <w:szCs w:val="20"/>
              </w:rPr>
              <w:t xml:space="preserve">(номер, другие реквизиты </w:t>
            </w:r>
            <w:r w:rsidR="00346F92" w:rsidRPr="007113DC">
              <w:rPr>
                <w:bCs/>
                <w:i/>
                <w:sz w:val="20"/>
                <w:szCs w:val="20"/>
              </w:rPr>
              <w:t>чертежа, наименование</w:t>
            </w:r>
            <w:r w:rsidR="003214EC" w:rsidRPr="007113DC">
              <w:rPr>
                <w:bCs/>
                <w:i/>
                <w:sz w:val="20"/>
                <w:szCs w:val="20"/>
              </w:rPr>
              <w:t xml:space="preserve"> документац</w:t>
            </w:r>
            <w:r w:rsidR="000A2E61" w:rsidRPr="007113DC">
              <w:rPr>
                <w:bCs/>
                <w:i/>
                <w:sz w:val="20"/>
                <w:szCs w:val="20"/>
              </w:rPr>
              <w:t>ии</w:t>
            </w:r>
            <w:r w:rsidR="003214EC" w:rsidRPr="007113DC">
              <w:rPr>
                <w:bCs/>
                <w:i/>
                <w:sz w:val="20"/>
                <w:szCs w:val="20"/>
              </w:rPr>
              <w:t xml:space="preserve"> )</w:t>
            </w:r>
            <w:r w:rsidRPr="007113DC">
              <w:rPr>
                <w:bCs/>
                <w:i/>
                <w:sz w:val="20"/>
                <w:szCs w:val="20"/>
              </w:rPr>
              <w:t xml:space="preserve"> </w:t>
            </w:r>
          </w:p>
        </w:tc>
      </w:tr>
      <w:tr w:rsidR="007113DC" w:rsidRPr="007113DC" w:rsidTr="00542554">
        <w:trPr>
          <w:trHeight w:val="195"/>
        </w:trPr>
        <w:tc>
          <w:tcPr>
            <w:tcW w:w="4077" w:type="dxa"/>
            <w:gridSpan w:val="5"/>
          </w:tcPr>
          <w:p w:rsidR="00686563" w:rsidRPr="007113DC" w:rsidRDefault="00686563" w:rsidP="007C6D60">
            <w:pPr>
              <w:rPr>
                <w:bCs/>
                <w:szCs w:val="26"/>
              </w:rPr>
            </w:pPr>
            <w:r w:rsidRPr="007113DC">
              <w:rPr>
                <w:bCs/>
                <w:szCs w:val="26"/>
              </w:rPr>
              <w:t>3. При выполнении работ применены</w:t>
            </w:r>
          </w:p>
        </w:tc>
        <w:tc>
          <w:tcPr>
            <w:tcW w:w="5464" w:type="dxa"/>
            <w:gridSpan w:val="10"/>
            <w:tcBorders>
              <w:bottom w:val="single" w:sz="4" w:space="0" w:color="auto"/>
            </w:tcBorders>
          </w:tcPr>
          <w:p w:rsidR="00686563" w:rsidRPr="007113DC" w:rsidRDefault="00686563" w:rsidP="007C6D60">
            <w:pPr>
              <w:rPr>
                <w:bCs/>
                <w:szCs w:val="26"/>
              </w:rPr>
            </w:pPr>
          </w:p>
        </w:tc>
      </w:tr>
      <w:tr w:rsidR="007113DC" w:rsidRPr="007113DC" w:rsidTr="00542554">
        <w:trPr>
          <w:trHeight w:val="272"/>
        </w:trPr>
        <w:tc>
          <w:tcPr>
            <w:tcW w:w="4077" w:type="dxa"/>
            <w:gridSpan w:val="5"/>
          </w:tcPr>
          <w:p w:rsidR="00686563" w:rsidRPr="007113DC" w:rsidRDefault="00686563" w:rsidP="007C6D60">
            <w:pPr>
              <w:rPr>
                <w:bCs/>
                <w:szCs w:val="26"/>
              </w:rPr>
            </w:pPr>
          </w:p>
        </w:tc>
        <w:tc>
          <w:tcPr>
            <w:tcW w:w="5464" w:type="dxa"/>
            <w:gridSpan w:val="10"/>
          </w:tcPr>
          <w:p w:rsidR="00686563" w:rsidRPr="007113DC" w:rsidRDefault="00686563" w:rsidP="007C6D60">
            <w:pPr>
              <w:jc w:val="center"/>
              <w:rPr>
                <w:bCs/>
                <w:szCs w:val="26"/>
              </w:rPr>
            </w:pPr>
            <w:r w:rsidRPr="007113DC">
              <w:rPr>
                <w:bCs/>
                <w:i/>
                <w:sz w:val="20"/>
                <w:szCs w:val="20"/>
              </w:rPr>
              <w:t xml:space="preserve">(наименование строительных материалов, </w:t>
            </w:r>
            <w:r w:rsidR="00F511EA" w:rsidRPr="007113DC">
              <w:rPr>
                <w:bCs/>
                <w:i/>
                <w:sz w:val="20"/>
                <w:szCs w:val="20"/>
              </w:rPr>
              <w:t>«</w:t>
            </w:r>
            <w:r w:rsidRPr="007113DC">
              <w:rPr>
                <w:bCs/>
                <w:i/>
                <w:sz w:val="20"/>
                <w:szCs w:val="20"/>
              </w:rPr>
              <w:t>изделий</w:t>
            </w:r>
            <w:r w:rsidR="00F511EA" w:rsidRPr="007113DC">
              <w:rPr>
                <w:bCs/>
                <w:i/>
                <w:sz w:val="20"/>
                <w:szCs w:val="20"/>
              </w:rPr>
              <w:t>»</w:t>
            </w:r>
            <w:r w:rsidRPr="007113DC">
              <w:rPr>
                <w:bCs/>
                <w:i/>
                <w:sz w:val="20"/>
                <w:szCs w:val="20"/>
              </w:rPr>
              <w:t>,</w:t>
            </w:r>
          </w:p>
        </w:tc>
      </w:tr>
      <w:tr w:rsidR="007113DC" w:rsidRPr="007113DC" w:rsidTr="00D00A5F">
        <w:trPr>
          <w:trHeight w:val="231"/>
        </w:trPr>
        <w:tc>
          <w:tcPr>
            <w:tcW w:w="9541" w:type="dxa"/>
            <w:gridSpan w:val="15"/>
            <w:tcBorders>
              <w:bottom w:val="single" w:sz="4" w:space="0" w:color="auto"/>
            </w:tcBorders>
          </w:tcPr>
          <w:p w:rsidR="00686563" w:rsidRPr="007113DC" w:rsidRDefault="00686563" w:rsidP="007C6D60">
            <w:pPr>
              <w:rPr>
                <w:bCs/>
                <w:i/>
                <w:sz w:val="20"/>
                <w:szCs w:val="20"/>
              </w:rPr>
            </w:pPr>
          </w:p>
        </w:tc>
      </w:tr>
      <w:tr w:rsidR="007113DC" w:rsidRPr="007113DC" w:rsidTr="00D00A5F">
        <w:trPr>
          <w:trHeight w:val="231"/>
        </w:trPr>
        <w:tc>
          <w:tcPr>
            <w:tcW w:w="9541" w:type="dxa"/>
            <w:gridSpan w:val="15"/>
            <w:tcBorders>
              <w:top w:val="single" w:sz="4" w:space="0" w:color="auto"/>
            </w:tcBorders>
          </w:tcPr>
          <w:p w:rsidR="00686563" w:rsidRPr="007113DC" w:rsidRDefault="00686563" w:rsidP="007C6D60">
            <w:pPr>
              <w:jc w:val="center"/>
              <w:rPr>
                <w:bCs/>
                <w:i/>
                <w:sz w:val="20"/>
                <w:szCs w:val="20"/>
              </w:rPr>
            </w:pPr>
            <w:r w:rsidRPr="007113DC">
              <w:rPr>
                <w:bCs/>
                <w:i/>
                <w:sz w:val="20"/>
                <w:szCs w:val="20"/>
              </w:rPr>
              <w:t>со ссылкой на сертификаты или другие документы, подтверждающие качеств)</w:t>
            </w:r>
          </w:p>
        </w:tc>
      </w:tr>
      <w:tr w:rsidR="007113DC" w:rsidRPr="007113DC" w:rsidTr="00D00A5F">
        <w:trPr>
          <w:trHeight w:val="272"/>
        </w:trPr>
        <w:tc>
          <w:tcPr>
            <w:tcW w:w="3880" w:type="dxa"/>
            <w:gridSpan w:val="4"/>
          </w:tcPr>
          <w:p w:rsidR="00686563" w:rsidRPr="007113DC" w:rsidRDefault="00686563" w:rsidP="007C6D60">
            <w:pPr>
              <w:rPr>
                <w:bCs/>
                <w:szCs w:val="26"/>
              </w:rPr>
            </w:pPr>
          </w:p>
        </w:tc>
        <w:tc>
          <w:tcPr>
            <w:tcW w:w="1989" w:type="dxa"/>
            <w:gridSpan w:val="8"/>
          </w:tcPr>
          <w:p w:rsidR="00686563" w:rsidRPr="007113DC" w:rsidRDefault="00686563" w:rsidP="007C6D60">
            <w:pPr>
              <w:rPr>
                <w:bCs/>
                <w:szCs w:val="26"/>
              </w:rPr>
            </w:pPr>
          </w:p>
        </w:tc>
        <w:tc>
          <w:tcPr>
            <w:tcW w:w="3672" w:type="dxa"/>
            <w:gridSpan w:val="3"/>
          </w:tcPr>
          <w:p w:rsidR="00686563" w:rsidRPr="007113DC" w:rsidRDefault="00686563" w:rsidP="007C6D60">
            <w:pPr>
              <w:rPr>
                <w:bCs/>
                <w:szCs w:val="26"/>
              </w:rPr>
            </w:pPr>
          </w:p>
        </w:tc>
      </w:tr>
      <w:tr w:rsidR="007113DC" w:rsidRPr="007113DC" w:rsidTr="00D00A5F">
        <w:trPr>
          <w:trHeight w:val="558"/>
        </w:trPr>
        <w:tc>
          <w:tcPr>
            <w:tcW w:w="9541" w:type="dxa"/>
            <w:gridSpan w:val="15"/>
          </w:tcPr>
          <w:p w:rsidR="00686563" w:rsidRPr="007113DC" w:rsidRDefault="00686563" w:rsidP="007C6D60">
            <w:pPr>
              <w:rPr>
                <w:bCs/>
                <w:szCs w:val="26"/>
              </w:rPr>
            </w:pPr>
            <w:r w:rsidRPr="007113DC">
              <w:rPr>
                <w:bCs/>
                <w:szCs w:val="26"/>
              </w:rPr>
              <w:t>4. Предъявлены документы, подтверждающие соответствие работ предъявляемым к ним требованиям:</w:t>
            </w:r>
          </w:p>
        </w:tc>
      </w:tr>
      <w:tr w:rsidR="007113DC" w:rsidRPr="007113DC" w:rsidTr="00D00A5F">
        <w:trPr>
          <w:trHeight w:val="272"/>
        </w:trPr>
        <w:tc>
          <w:tcPr>
            <w:tcW w:w="9541" w:type="dxa"/>
            <w:gridSpan w:val="15"/>
            <w:tcBorders>
              <w:bottom w:val="single" w:sz="4" w:space="0" w:color="auto"/>
            </w:tcBorders>
          </w:tcPr>
          <w:p w:rsidR="00686563" w:rsidRPr="007113DC" w:rsidRDefault="00686563" w:rsidP="007C6D60">
            <w:pPr>
              <w:rPr>
                <w:bCs/>
                <w:szCs w:val="26"/>
              </w:rPr>
            </w:pPr>
          </w:p>
        </w:tc>
      </w:tr>
      <w:tr w:rsidR="007113DC" w:rsidRPr="007113DC" w:rsidTr="00D00A5F">
        <w:trPr>
          <w:trHeight w:val="231"/>
        </w:trPr>
        <w:tc>
          <w:tcPr>
            <w:tcW w:w="9541" w:type="dxa"/>
            <w:gridSpan w:val="15"/>
            <w:tcBorders>
              <w:top w:val="single" w:sz="4" w:space="0" w:color="auto"/>
            </w:tcBorders>
          </w:tcPr>
          <w:p w:rsidR="00686563" w:rsidRPr="007113DC" w:rsidRDefault="00686563" w:rsidP="007C6D60">
            <w:pPr>
              <w:jc w:val="center"/>
              <w:rPr>
                <w:bCs/>
                <w:szCs w:val="26"/>
              </w:rPr>
            </w:pPr>
            <w:r w:rsidRPr="007113DC">
              <w:rPr>
                <w:bCs/>
                <w:i/>
                <w:sz w:val="20"/>
                <w:szCs w:val="20"/>
              </w:rPr>
              <w:t>(исполнительные схемы и чертежи, результаты экспертиз, обследований, лабораторных и иных испытаний</w:t>
            </w:r>
          </w:p>
        </w:tc>
      </w:tr>
      <w:tr w:rsidR="007113DC" w:rsidRPr="007113DC" w:rsidTr="00D00A5F">
        <w:trPr>
          <w:trHeight w:val="272"/>
        </w:trPr>
        <w:tc>
          <w:tcPr>
            <w:tcW w:w="9541" w:type="dxa"/>
            <w:gridSpan w:val="15"/>
            <w:tcBorders>
              <w:bottom w:val="single" w:sz="4" w:space="0" w:color="auto"/>
            </w:tcBorders>
          </w:tcPr>
          <w:p w:rsidR="00686563" w:rsidRPr="007113DC" w:rsidRDefault="00686563" w:rsidP="007C6D60">
            <w:pPr>
              <w:rPr>
                <w:bCs/>
                <w:szCs w:val="26"/>
              </w:rPr>
            </w:pPr>
          </w:p>
        </w:tc>
      </w:tr>
      <w:tr w:rsidR="007113DC" w:rsidRPr="007113DC" w:rsidTr="00D00A5F">
        <w:trPr>
          <w:trHeight w:val="217"/>
        </w:trPr>
        <w:tc>
          <w:tcPr>
            <w:tcW w:w="9541" w:type="dxa"/>
            <w:gridSpan w:val="15"/>
            <w:tcBorders>
              <w:top w:val="single" w:sz="4" w:space="0" w:color="auto"/>
            </w:tcBorders>
          </w:tcPr>
          <w:p w:rsidR="00686563" w:rsidRPr="007113DC" w:rsidRDefault="00686563" w:rsidP="007C6D60">
            <w:pPr>
              <w:jc w:val="center"/>
              <w:rPr>
                <w:bCs/>
                <w:i/>
                <w:sz w:val="20"/>
                <w:szCs w:val="20"/>
              </w:rPr>
            </w:pPr>
            <w:r w:rsidRPr="007113DC">
              <w:rPr>
                <w:bCs/>
                <w:i/>
                <w:sz w:val="20"/>
                <w:szCs w:val="20"/>
              </w:rPr>
              <w:t>выполненных работ, проведенных в процессе строительного контроля)</w:t>
            </w:r>
          </w:p>
        </w:tc>
      </w:tr>
      <w:tr w:rsidR="007113DC" w:rsidRPr="007113DC" w:rsidTr="00D00A5F">
        <w:trPr>
          <w:trHeight w:val="285"/>
        </w:trPr>
        <w:tc>
          <w:tcPr>
            <w:tcW w:w="2849" w:type="dxa"/>
            <w:gridSpan w:val="3"/>
          </w:tcPr>
          <w:p w:rsidR="00686563" w:rsidRPr="007113DC" w:rsidRDefault="00686563" w:rsidP="007C6D60">
            <w:pPr>
              <w:rPr>
                <w:bCs/>
                <w:szCs w:val="26"/>
              </w:rPr>
            </w:pPr>
          </w:p>
        </w:tc>
        <w:tc>
          <w:tcPr>
            <w:tcW w:w="3157" w:type="dxa"/>
            <w:gridSpan w:val="10"/>
          </w:tcPr>
          <w:p w:rsidR="00686563" w:rsidRPr="007113DC" w:rsidRDefault="00686563" w:rsidP="007C6D60">
            <w:pPr>
              <w:rPr>
                <w:bCs/>
                <w:szCs w:val="26"/>
              </w:rPr>
            </w:pPr>
          </w:p>
        </w:tc>
        <w:tc>
          <w:tcPr>
            <w:tcW w:w="3535" w:type="dxa"/>
            <w:gridSpan w:val="2"/>
          </w:tcPr>
          <w:p w:rsidR="00686563" w:rsidRPr="007113DC" w:rsidRDefault="00686563" w:rsidP="007C6D60">
            <w:pPr>
              <w:rPr>
                <w:bCs/>
                <w:szCs w:val="26"/>
              </w:rPr>
            </w:pPr>
          </w:p>
        </w:tc>
      </w:tr>
      <w:tr w:rsidR="007113DC" w:rsidRPr="007113DC" w:rsidTr="00D00A5F">
        <w:trPr>
          <w:trHeight w:val="272"/>
        </w:trPr>
        <w:tc>
          <w:tcPr>
            <w:tcW w:w="2849" w:type="dxa"/>
            <w:gridSpan w:val="3"/>
          </w:tcPr>
          <w:p w:rsidR="00686563" w:rsidRPr="007113DC" w:rsidRDefault="00686563" w:rsidP="007C6D60">
            <w:pPr>
              <w:rPr>
                <w:bCs/>
                <w:szCs w:val="26"/>
              </w:rPr>
            </w:pPr>
          </w:p>
        </w:tc>
        <w:tc>
          <w:tcPr>
            <w:tcW w:w="3157" w:type="dxa"/>
            <w:gridSpan w:val="10"/>
          </w:tcPr>
          <w:p w:rsidR="00686563" w:rsidRPr="007113DC" w:rsidRDefault="00686563" w:rsidP="007C6D60">
            <w:pPr>
              <w:rPr>
                <w:bCs/>
                <w:szCs w:val="26"/>
              </w:rPr>
            </w:pPr>
          </w:p>
        </w:tc>
        <w:tc>
          <w:tcPr>
            <w:tcW w:w="3535" w:type="dxa"/>
            <w:gridSpan w:val="2"/>
          </w:tcPr>
          <w:p w:rsidR="00686563" w:rsidRPr="007113DC" w:rsidRDefault="00686563" w:rsidP="007C6D60">
            <w:pPr>
              <w:rPr>
                <w:bCs/>
                <w:szCs w:val="26"/>
              </w:rPr>
            </w:pPr>
          </w:p>
        </w:tc>
      </w:tr>
      <w:tr w:rsidR="007113DC" w:rsidRPr="007113DC" w:rsidTr="00D00A5F">
        <w:trPr>
          <w:trHeight w:val="436"/>
        </w:trPr>
        <w:tc>
          <w:tcPr>
            <w:tcW w:w="2849" w:type="dxa"/>
            <w:gridSpan w:val="3"/>
          </w:tcPr>
          <w:p w:rsidR="00686563" w:rsidRPr="007113DC" w:rsidRDefault="00686563" w:rsidP="007C6D60">
            <w:pPr>
              <w:rPr>
                <w:bCs/>
                <w:szCs w:val="26"/>
              </w:rPr>
            </w:pPr>
            <w:r w:rsidRPr="007113DC">
              <w:rPr>
                <w:bCs/>
                <w:szCs w:val="26"/>
              </w:rPr>
              <w:t>5. Даты: начала работ</w:t>
            </w:r>
          </w:p>
        </w:tc>
        <w:tc>
          <w:tcPr>
            <w:tcW w:w="3157" w:type="dxa"/>
            <w:gridSpan w:val="10"/>
          </w:tcPr>
          <w:p w:rsidR="00686563" w:rsidRPr="007113DC" w:rsidRDefault="00F511EA" w:rsidP="00A85671">
            <w:pPr>
              <w:ind w:right="-339"/>
              <w:rPr>
                <w:bCs/>
                <w:szCs w:val="26"/>
              </w:rPr>
            </w:pPr>
            <w:r w:rsidRPr="007113DC">
              <w:rPr>
                <w:bCs/>
                <w:szCs w:val="26"/>
              </w:rPr>
              <w:t>«</w:t>
            </w:r>
            <w:r w:rsidR="00686563" w:rsidRPr="007113DC">
              <w:rPr>
                <w:bCs/>
                <w:szCs w:val="26"/>
              </w:rPr>
              <w:t>__</w:t>
            </w:r>
            <w:r w:rsidRPr="007113DC">
              <w:rPr>
                <w:bCs/>
                <w:szCs w:val="26"/>
              </w:rPr>
              <w:t>»</w:t>
            </w:r>
            <w:r w:rsidR="00686563" w:rsidRPr="007113DC">
              <w:rPr>
                <w:bCs/>
                <w:szCs w:val="26"/>
              </w:rPr>
              <w:t xml:space="preserve"> ________________ 20_ г.</w:t>
            </w:r>
          </w:p>
        </w:tc>
        <w:tc>
          <w:tcPr>
            <w:tcW w:w="3535" w:type="dxa"/>
            <w:gridSpan w:val="2"/>
          </w:tcPr>
          <w:p w:rsidR="00686563" w:rsidRPr="007113DC" w:rsidRDefault="00686563" w:rsidP="007C6D60">
            <w:pPr>
              <w:rPr>
                <w:bCs/>
                <w:szCs w:val="26"/>
              </w:rPr>
            </w:pPr>
          </w:p>
        </w:tc>
      </w:tr>
      <w:tr w:rsidR="007113DC" w:rsidRPr="007113DC" w:rsidTr="00D00A5F">
        <w:trPr>
          <w:trHeight w:val="414"/>
        </w:trPr>
        <w:tc>
          <w:tcPr>
            <w:tcW w:w="2849" w:type="dxa"/>
            <w:gridSpan w:val="3"/>
          </w:tcPr>
          <w:p w:rsidR="00686563" w:rsidRPr="007113DC" w:rsidRDefault="00686563" w:rsidP="007C6D60">
            <w:pPr>
              <w:rPr>
                <w:bCs/>
                <w:szCs w:val="26"/>
              </w:rPr>
            </w:pPr>
            <w:r w:rsidRPr="007113DC">
              <w:rPr>
                <w:bCs/>
                <w:szCs w:val="26"/>
              </w:rPr>
              <w:t xml:space="preserve">               окончания работ</w:t>
            </w:r>
          </w:p>
        </w:tc>
        <w:tc>
          <w:tcPr>
            <w:tcW w:w="3157" w:type="dxa"/>
            <w:gridSpan w:val="10"/>
          </w:tcPr>
          <w:p w:rsidR="00686563" w:rsidRPr="007113DC" w:rsidRDefault="00F511EA" w:rsidP="00A85671">
            <w:pPr>
              <w:ind w:right="-198"/>
              <w:rPr>
                <w:bCs/>
                <w:szCs w:val="26"/>
              </w:rPr>
            </w:pPr>
            <w:r w:rsidRPr="007113DC">
              <w:rPr>
                <w:bCs/>
                <w:szCs w:val="26"/>
              </w:rPr>
              <w:t>«</w:t>
            </w:r>
            <w:r w:rsidR="00686563" w:rsidRPr="007113DC">
              <w:rPr>
                <w:bCs/>
                <w:szCs w:val="26"/>
              </w:rPr>
              <w:t>__</w:t>
            </w:r>
            <w:r w:rsidRPr="007113DC">
              <w:rPr>
                <w:bCs/>
                <w:szCs w:val="26"/>
              </w:rPr>
              <w:t>»</w:t>
            </w:r>
            <w:r w:rsidR="00686563" w:rsidRPr="007113DC">
              <w:rPr>
                <w:bCs/>
                <w:szCs w:val="26"/>
              </w:rPr>
              <w:t xml:space="preserve"> ________________ 20_ г.</w:t>
            </w:r>
          </w:p>
        </w:tc>
        <w:tc>
          <w:tcPr>
            <w:tcW w:w="3535" w:type="dxa"/>
            <w:gridSpan w:val="2"/>
          </w:tcPr>
          <w:p w:rsidR="00686563" w:rsidRPr="007113DC" w:rsidRDefault="00686563" w:rsidP="007C6D60">
            <w:pPr>
              <w:rPr>
                <w:bCs/>
                <w:szCs w:val="26"/>
              </w:rPr>
            </w:pPr>
          </w:p>
        </w:tc>
      </w:tr>
      <w:tr w:rsidR="007113DC" w:rsidRPr="007113DC" w:rsidTr="00542554">
        <w:trPr>
          <w:trHeight w:val="221"/>
        </w:trPr>
        <w:tc>
          <w:tcPr>
            <w:tcW w:w="4219" w:type="dxa"/>
            <w:gridSpan w:val="6"/>
          </w:tcPr>
          <w:p w:rsidR="00686563" w:rsidRPr="007113DC" w:rsidRDefault="00686563" w:rsidP="007C6D60">
            <w:pPr>
              <w:rPr>
                <w:bCs/>
                <w:szCs w:val="26"/>
              </w:rPr>
            </w:pPr>
            <w:r w:rsidRPr="007113DC">
              <w:rPr>
                <w:bCs/>
                <w:szCs w:val="26"/>
              </w:rPr>
              <w:t>6. Работы выполнены в соответствии с</w:t>
            </w:r>
          </w:p>
        </w:tc>
        <w:tc>
          <w:tcPr>
            <w:tcW w:w="5322" w:type="dxa"/>
            <w:gridSpan w:val="9"/>
            <w:tcBorders>
              <w:bottom w:val="single" w:sz="4" w:space="0" w:color="auto"/>
            </w:tcBorders>
          </w:tcPr>
          <w:p w:rsidR="00686563" w:rsidRPr="007113DC" w:rsidRDefault="00686563" w:rsidP="007C6D60">
            <w:pPr>
              <w:rPr>
                <w:bCs/>
                <w:szCs w:val="26"/>
              </w:rPr>
            </w:pPr>
          </w:p>
        </w:tc>
      </w:tr>
      <w:tr w:rsidR="007113DC" w:rsidRPr="007113DC" w:rsidTr="00542554">
        <w:trPr>
          <w:trHeight w:val="272"/>
        </w:trPr>
        <w:tc>
          <w:tcPr>
            <w:tcW w:w="4219" w:type="dxa"/>
            <w:gridSpan w:val="6"/>
          </w:tcPr>
          <w:p w:rsidR="00686563" w:rsidRPr="007113DC" w:rsidRDefault="00686563" w:rsidP="007C6D60">
            <w:pPr>
              <w:rPr>
                <w:bCs/>
                <w:szCs w:val="26"/>
              </w:rPr>
            </w:pPr>
          </w:p>
        </w:tc>
        <w:tc>
          <w:tcPr>
            <w:tcW w:w="5322" w:type="dxa"/>
            <w:gridSpan w:val="9"/>
          </w:tcPr>
          <w:p w:rsidR="00686563" w:rsidRPr="007113DC" w:rsidRDefault="00F511EA" w:rsidP="007C6D60">
            <w:pPr>
              <w:rPr>
                <w:bCs/>
                <w:spacing w:val="-6"/>
                <w:szCs w:val="26"/>
              </w:rPr>
            </w:pPr>
            <w:r w:rsidRPr="007113DC">
              <w:rPr>
                <w:bCs/>
                <w:i/>
                <w:spacing w:val="-6"/>
                <w:sz w:val="20"/>
                <w:szCs w:val="20"/>
              </w:rPr>
              <w:t xml:space="preserve">(указываются наименование, </w:t>
            </w:r>
            <w:r w:rsidR="00686563" w:rsidRPr="007113DC">
              <w:rPr>
                <w:bCs/>
                <w:i/>
                <w:spacing w:val="-6"/>
                <w:sz w:val="20"/>
                <w:szCs w:val="20"/>
              </w:rPr>
              <w:t xml:space="preserve">статьи </w:t>
            </w:r>
            <w:r w:rsidRPr="007113DC">
              <w:rPr>
                <w:bCs/>
                <w:i/>
                <w:spacing w:val="-6"/>
                <w:sz w:val="20"/>
                <w:szCs w:val="20"/>
              </w:rPr>
              <w:t>«</w:t>
            </w:r>
            <w:r w:rsidR="00686563" w:rsidRPr="007113DC">
              <w:rPr>
                <w:bCs/>
                <w:i/>
                <w:spacing w:val="-6"/>
                <w:sz w:val="20"/>
                <w:szCs w:val="20"/>
              </w:rPr>
              <w:t>пункты</w:t>
            </w:r>
            <w:r w:rsidRPr="007113DC">
              <w:rPr>
                <w:bCs/>
                <w:i/>
                <w:spacing w:val="-6"/>
                <w:sz w:val="20"/>
                <w:szCs w:val="20"/>
              </w:rPr>
              <w:t>»</w:t>
            </w:r>
            <w:r w:rsidR="00686563" w:rsidRPr="007113DC">
              <w:rPr>
                <w:bCs/>
                <w:i/>
                <w:spacing w:val="-6"/>
                <w:sz w:val="20"/>
                <w:szCs w:val="20"/>
              </w:rPr>
              <w:t xml:space="preserve"> технического </w:t>
            </w:r>
          </w:p>
        </w:tc>
      </w:tr>
      <w:tr w:rsidR="007113DC" w:rsidRPr="007113DC" w:rsidTr="00D00A5F">
        <w:trPr>
          <w:trHeight w:val="272"/>
        </w:trPr>
        <w:tc>
          <w:tcPr>
            <w:tcW w:w="9541" w:type="dxa"/>
            <w:gridSpan w:val="15"/>
            <w:tcBorders>
              <w:bottom w:val="single" w:sz="4" w:space="0" w:color="auto"/>
            </w:tcBorders>
          </w:tcPr>
          <w:p w:rsidR="00686563" w:rsidRPr="007113DC" w:rsidRDefault="00686563" w:rsidP="007C6D60">
            <w:pPr>
              <w:rPr>
                <w:bCs/>
                <w:szCs w:val="26"/>
              </w:rPr>
            </w:pPr>
          </w:p>
        </w:tc>
      </w:tr>
      <w:tr w:rsidR="007113DC" w:rsidRPr="007113DC" w:rsidTr="00D00A5F">
        <w:trPr>
          <w:trHeight w:val="231"/>
        </w:trPr>
        <w:tc>
          <w:tcPr>
            <w:tcW w:w="9541" w:type="dxa"/>
            <w:gridSpan w:val="15"/>
            <w:tcBorders>
              <w:top w:val="single" w:sz="4" w:space="0" w:color="auto"/>
            </w:tcBorders>
          </w:tcPr>
          <w:p w:rsidR="00686563" w:rsidRPr="007113DC" w:rsidRDefault="00686563" w:rsidP="007C6D60">
            <w:pPr>
              <w:rPr>
                <w:bCs/>
                <w:i/>
                <w:sz w:val="20"/>
                <w:szCs w:val="20"/>
              </w:rPr>
            </w:pPr>
            <w:r w:rsidRPr="007113DC">
              <w:rPr>
                <w:bCs/>
                <w:i/>
                <w:sz w:val="20"/>
                <w:szCs w:val="20"/>
              </w:rPr>
              <w:t xml:space="preserve">регламента </w:t>
            </w:r>
            <w:r w:rsidR="00F511EA" w:rsidRPr="007113DC">
              <w:rPr>
                <w:bCs/>
                <w:i/>
                <w:sz w:val="20"/>
                <w:szCs w:val="20"/>
              </w:rPr>
              <w:t>«</w:t>
            </w:r>
            <w:r w:rsidRPr="007113DC">
              <w:rPr>
                <w:bCs/>
                <w:i/>
                <w:sz w:val="20"/>
                <w:szCs w:val="20"/>
              </w:rPr>
              <w:t>норм и правил</w:t>
            </w:r>
            <w:r w:rsidR="00F511EA" w:rsidRPr="007113DC">
              <w:rPr>
                <w:bCs/>
                <w:i/>
                <w:sz w:val="20"/>
                <w:szCs w:val="20"/>
              </w:rPr>
              <w:t>»</w:t>
            </w:r>
            <w:r w:rsidRPr="007113DC">
              <w:rPr>
                <w:bCs/>
                <w:i/>
                <w:sz w:val="20"/>
                <w:szCs w:val="20"/>
              </w:rPr>
              <w:t>, иных нормативных правовых актов, разделы проектной документации)</w:t>
            </w:r>
          </w:p>
        </w:tc>
      </w:tr>
      <w:tr w:rsidR="007113DC" w:rsidRPr="007113DC" w:rsidTr="00542554">
        <w:trPr>
          <w:trHeight w:val="272"/>
        </w:trPr>
        <w:tc>
          <w:tcPr>
            <w:tcW w:w="9541" w:type="dxa"/>
            <w:gridSpan w:val="15"/>
            <w:tcBorders>
              <w:bottom w:val="single" w:sz="4" w:space="0" w:color="auto"/>
            </w:tcBorders>
          </w:tcPr>
          <w:p w:rsidR="00686563" w:rsidRPr="007113DC" w:rsidRDefault="00686563" w:rsidP="007C6D60">
            <w:pPr>
              <w:rPr>
                <w:bCs/>
                <w:szCs w:val="26"/>
              </w:rPr>
            </w:pPr>
          </w:p>
        </w:tc>
      </w:tr>
      <w:tr w:rsidR="007113DC" w:rsidRPr="007113DC" w:rsidTr="00542554">
        <w:trPr>
          <w:trHeight w:val="272"/>
        </w:trPr>
        <w:tc>
          <w:tcPr>
            <w:tcW w:w="9541" w:type="dxa"/>
            <w:gridSpan w:val="15"/>
            <w:tcBorders>
              <w:top w:val="single" w:sz="4" w:space="0" w:color="auto"/>
            </w:tcBorders>
          </w:tcPr>
          <w:p w:rsidR="00542554" w:rsidRPr="007113DC" w:rsidRDefault="00542554" w:rsidP="007C6D60">
            <w:pPr>
              <w:rPr>
                <w:bCs/>
                <w:szCs w:val="26"/>
              </w:rPr>
            </w:pPr>
          </w:p>
        </w:tc>
      </w:tr>
      <w:tr w:rsidR="007113DC" w:rsidRPr="007113DC" w:rsidTr="00542554">
        <w:trPr>
          <w:trHeight w:val="272"/>
        </w:trPr>
        <w:tc>
          <w:tcPr>
            <w:tcW w:w="5637" w:type="dxa"/>
            <w:gridSpan w:val="10"/>
          </w:tcPr>
          <w:p w:rsidR="00686563" w:rsidRPr="007113DC" w:rsidRDefault="00686563" w:rsidP="007C6D60">
            <w:pPr>
              <w:rPr>
                <w:bCs/>
                <w:szCs w:val="26"/>
              </w:rPr>
            </w:pPr>
            <w:r w:rsidRPr="007113DC">
              <w:rPr>
                <w:bCs/>
                <w:szCs w:val="26"/>
              </w:rPr>
              <w:t>7. Разрешается производство последующих работ по</w:t>
            </w:r>
          </w:p>
        </w:tc>
        <w:tc>
          <w:tcPr>
            <w:tcW w:w="3904" w:type="dxa"/>
            <w:gridSpan w:val="5"/>
            <w:tcBorders>
              <w:bottom w:val="single" w:sz="4" w:space="0" w:color="auto"/>
            </w:tcBorders>
          </w:tcPr>
          <w:p w:rsidR="00686563" w:rsidRPr="007113DC" w:rsidRDefault="00686563" w:rsidP="007C6D60">
            <w:pPr>
              <w:rPr>
                <w:bCs/>
                <w:szCs w:val="26"/>
              </w:rPr>
            </w:pPr>
          </w:p>
        </w:tc>
      </w:tr>
      <w:tr w:rsidR="007113DC" w:rsidRPr="007113DC" w:rsidTr="00542554">
        <w:trPr>
          <w:trHeight w:val="272"/>
        </w:trPr>
        <w:tc>
          <w:tcPr>
            <w:tcW w:w="5637" w:type="dxa"/>
            <w:gridSpan w:val="10"/>
          </w:tcPr>
          <w:p w:rsidR="00686563" w:rsidRPr="007113DC" w:rsidRDefault="00686563" w:rsidP="007C6D60">
            <w:pPr>
              <w:rPr>
                <w:bCs/>
                <w:szCs w:val="26"/>
              </w:rPr>
            </w:pPr>
          </w:p>
        </w:tc>
        <w:tc>
          <w:tcPr>
            <w:tcW w:w="3904" w:type="dxa"/>
            <w:gridSpan w:val="5"/>
            <w:tcBorders>
              <w:top w:val="single" w:sz="4" w:space="0" w:color="auto"/>
            </w:tcBorders>
          </w:tcPr>
          <w:p w:rsidR="00686563" w:rsidRPr="007113DC" w:rsidRDefault="00686563" w:rsidP="007C6D60">
            <w:pPr>
              <w:jc w:val="center"/>
              <w:rPr>
                <w:bCs/>
                <w:szCs w:val="26"/>
              </w:rPr>
            </w:pPr>
            <w:r w:rsidRPr="007113DC">
              <w:rPr>
                <w:bCs/>
                <w:i/>
                <w:sz w:val="20"/>
                <w:szCs w:val="20"/>
              </w:rPr>
              <w:t>(наименование работ, конструкций,</w:t>
            </w:r>
          </w:p>
        </w:tc>
      </w:tr>
      <w:tr w:rsidR="007113DC" w:rsidRPr="007113DC" w:rsidTr="00D00A5F">
        <w:trPr>
          <w:trHeight w:val="231"/>
        </w:trPr>
        <w:tc>
          <w:tcPr>
            <w:tcW w:w="9541" w:type="dxa"/>
            <w:gridSpan w:val="15"/>
            <w:tcBorders>
              <w:bottom w:val="single" w:sz="4" w:space="0" w:color="auto"/>
            </w:tcBorders>
          </w:tcPr>
          <w:p w:rsidR="00686563" w:rsidRPr="007113DC" w:rsidRDefault="00686563" w:rsidP="007C6D60">
            <w:pPr>
              <w:rPr>
                <w:bCs/>
                <w:i/>
                <w:sz w:val="20"/>
                <w:szCs w:val="20"/>
              </w:rPr>
            </w:pPr>
          </w:p>
        </w:tc>
      </w:tr>
      <w:tr w:rsidR="007113DC" w:rsidRPr="007113DC" w:rsidTr="00D00A5F">
        <w:trPr>
          <w:trHeight w:val="217"/>
        </w:trPr>
        <w:tc>
          <w:tcPr>
            <w:tcW w:w="9541" w:type="dxa"/>
            <w:gridSpan w:val="15"/>
            <w:tcBorders>
              <w:top w:val="single" w:sz="4" w:space="0" w:color="auto"/>
            </w:tcBorders>
          </w:tcPr>
          <w:p w:rsidR="00686563" w:rsidRPr="007113DC" w:rsidRDefault="00686563" w:rsidP="007C6D60">
            <w:pPr>
              <w:jc w:val="center"/>
              <w:rPr>
                <w:bCs/>
                <w:i/>
                <w:sz w:val="20"/>
                <w:szCs w:val="20"/>
              </w:rPr>
            </w:pPr>
            <w:r w:rsidRPr="007113DC">
              <w:rPr>
                <w:bCs/>
                <w:i/>
                <w:sz w:val="20"/>
                <w:szCs w:val="20"/>
              </w:rPr>
              <w:t>участков сетей</w:t>
            </w:r>
            <w:r w:rsidR="00F511EA" w:rsidRPr="007113DC">
              <w:rPr>
                <w:bCs/>
                <w:i/>
                <w:sz w:val="20"/>
                <w:szCs w:val="20"/>
              </w:rPr>
              <w:t xml:space="preserve"> </w:t>
            </w:r>
            <w:r w:rsidRPr="007113DC">
              <w:rPr>
                <w:bCs/>
                <w:i/>
                <w:sz w:val="20"/>
                <w:szCs w:val="20"/>
              </w:rPr>
              <w:t>инженерно-технического обеспечения)</w:t>
            </w:r>
          </w:p>
        </w:tc>
      </w:tr>
      <w:tr w:rsidR="007113DC" w:rsidRPr="007113DC" w:rsidTr="00D00A5F">
        <w:trPr>
          <w:trHeight w:val="285"/>
        </w:trPr>
        <w:tc>
          <w:tcPr>
            <w:tcW w:w="5198" w:type="dxa"/>
            <w:gridSpan w:val="8"/>
          </w:tcPr>
          <w:p w:rsidR="00686563" w:rsidRPr="007113DC" w:rsidRDefault="00686563" w:rsidP="007C6D60">
            <w:pPr>
              <w:rPr>
                <w:bCs/>
                <w:szCs w:val="26"/>
              </w:rPr>
            </w:pPr>
            <w:r w:rsidRPr="007113DC">
              <w:rPr>
                <w:bCs/>
                <w:szCs w:val="26"/>
              </w:rPr>
              <w:t>Дополнительные сведения</w:t>
            </w:r>
          </w:p>
        </w:tc>
        <w:tc>
          <w:tcPr>
            <w:tcW w:w="671" w:type="dxa"/>
            <w:gridSpan w:val="4"/>
          </w:tcPr>
          <w:p w:rsidR="00686563" w:rsidRPr="007113DC" w:rsidRDefault="00686563" w:rsidP="007C6D60">
            <w:pPr>
              <w:rPr>
                <w:bCs/>
                <w:szCs w:val="26"/>
              </w:rPr>
            </w:pPr>
          </w:p>
        </w:tc>
        <w:tc>
          <w:tcPr>
            <w:tcW w:w="3672" w:type="dxa"/>
            <w:gridSpan w:val="3"/>
          </w:tcPr>
          <w:p w:rsidR="00686563" w:rsidRPr="007113DC" w:rsidRDefault="00686563" w:rsidP="007C6D60">
            <w:pPr>
              <w:rPr>
                <w:bCs/>
                <w:i/>
                <w:sz w:val="20"/>
                <w:szCs w:val="20"/>
              </w:rPr>
            </w:pPr>
          </w:p>
        </w:tc>
      </w:tr>
      <w:tr w:rsidR="007113DC" w:rsidRPr="007113DC" w:rsidTr="00D00A5F">
        <w:trPr>
          <w:trHeight w:val="272"/>
        </w:trPr>
        <w:tc>
          <w:tcPr>
            <w:tcW w:w="5198" w:type="dxa"/>
            <w:gridSpan w:val="8"/>
          </w:tcPr>
          <w:p w:rsidR="00686563" w:rsidRPr="007113DC" w:rsidRDefault="00686563" w:rsidP="007C6D60">
            <w:pPr>
              <w:rPr>
                <w:bCs/>
                <w:szCs w:val="26"/>
              </w:rPr>
            </w:pPr>
          </w:p>
        </w:tc>
        <w:tc>
          <w:tcPr>
            <w:tcW w:w="671" w:type="dxa"/>
            <w:gridSpan w:val="4"/>
          </w:tcPr>
          <w:p w:rsidR="00686563" w:rsidRPr="007113DC" w:rsidRDefault="00686563" w:rsidP="007C6D60">
            <w:pPr>
              <w:rPr>
                <w:bCs/>
                <w:szCs w:val="26"/>
              </w:rPr>
            </w:pPr>
          </w:p>
        </w:tc>
        <w:tc>
          <w:tcPr>
            <w:tcW w:w="3672" w:type="dxa"/>
            <w:gridSpan w:val="3"/>
          </w:tcPr>
          <w:p w:rsidR="00686563" w:rsidRPr="007113DC" w:rsidRDefault="00686563" w:rsidP="007C6D60">
            <w:pPr>
              <w:rPr>
                <w:bCs/>
                <w:i/>
                <w:sz w:val="20"/>
                <w:szCs w:val="20"/>
              </w:rPr>
            </w:pPr>
          </w:p>
        </w:tc>
      </w:tr>
      <w:tr w:rsidR="007113DC" w:rsidRPr="007113DC" w:rsidTr="00686563">
        <w:trPr>
          <w:trHeight w:val="285"/>
        </w:trPr>
        <w:tc>
          <w:tcPr>
            <w:tcW w:w="1839" w:type="dxa"/>
          </w:tcPr>
          <w:p w:rsidR="00686563" w:rsidRPr="007113DC" w:rsidRDefault="00686563" w:rsidP="007C6D60">
            <w:pPr>
              <w:rPr>
                <w:bCs/>
                <w:szCs w:val="26"/>
              </w:rPr>
            </w:pPr>
            <w:r w:rsidRPr="007113DC">
              <w:rPr>
                <w:bCs/>
                <w:szCs w:val="26"/>
              </w:rPr>
              <w:t xml:space="preserve">Акт составлен </w:t>
            </w:r>
          </w:p>
        </w:tc>
        <w:tc>
          <w:tcPr>
            <w:tcW w:w="395" w:type="dxa"/>
          </w:tcPr>
          <w:p w:rsidR="00686563" w:rsidRPr="007113DC" w:rsidRDefault="00686563" w:rsidP="007C6D60">
            <w:pPr>
              <w:rPr>
                <w:bCs/>
                <w:szCs w:val="26"/>
              </w:rPr>
            </w:pPr>
            <w:r w:rsidRPr="007113DC">
              <w:rPr>
                <w:bCs/>
                <w:szCs w:val="26"/>
              </w:rPr>
              <w:t xml:space="preserve">в </w:t>
            </w:r>
          </w:p>
        </w:tc>
        <w:tc>
          <w:tcPr>
            <w:tcW w:w="7307" w:type="dxa"/>
            <w:gridSpan w:val="13"/>
          </w:tcPr>
          <w:p w:rsidR="00686563" w:rsidRPr="007113DC" w:rsidRDefault="00686563" w:rsidP="007C6D60">
            <w:pPr>
              <w:rPr>
                <w:bCs/>
                <w:i/>
                <w:sz w:val="20"/>
                <w:szCs w:val="20"/>
              </w:rPr>
            </w:pPr>
            <w:r w:rsidRPr="007113DC">
              <w:rPr>
                <w:bCs/>
                <w:szCs w:val="26"/>
              </w:rPr>
              <w:t xml:space="preserve"> _____ </w:t>
            </w:r>
            <w:r w:rsidR="00ED2917" w:rsidRPr="007113DC">
              <w:rPr>
                <w:bCs/>
                <w:szCs w:val="26"/>
              </w:rPr>
              <w:t xml:space="preserve">  </w:t>
            </w:r>
            <w:r w:rsidRPr="007113DC">
              <w:rPr>
                <w:bCs/>
                <w:szCs w:val="26"/>
              </w:rPr>
              <w:t>экземплярах.</w:t>
            </w:r>
          </w:p>
        </w:tc>
      </w:tr>
    </w:tbl>
    <w:p w:rsidR="000C2EFE" w:rsidRPr="007113DC" w:rsidRDefault="000C2EFE" w:rsidP="00A26C0E">
      <w:pPr>
        <w:rPr>
          <w:bCs/>
          <w:szCs w:val="26"/>
        </w:rPr>
      </w:pPr>
    </w:p>
    <w:p w:rsidR="00B8170C" w:rsidRPr="007113DC" w:rsidRDefault="00B8170C" w:rsidP="00A26C0E"/>
    <w:tbl>
      <w:tblPr>
        <w:tblStyle w:val="afff"/>
        <w:tblW w:w="10441" w:type="dxa"/>
        <w:tblLook w:val="04A0" w:firstRow="1" w:lastRow="0" w:firstColumn="1" w:lastColumn="0" w:noHBand="0" w:noVBand="1"/>
      </w:tblPr>
      <w:tblGrid>
        <w:gridCol w:w="3946"/>
        <w:gridCol w:w="1325"/>
        <w:gridCol w:w="1188"/>
        <w:gridCol w:w="236"/>
        <w:gridCol w:w="3244"/>
        <w:gridCol w:w="502"/>
      </w:tblGrid>
      <w:tr w:rsidR="007113DC" w:rsidRPr="007113DC" w:rsidTr="00253F37">
        <w:trPr>
          <w:gridAfter w:val="1"/>
          <w:wAfter w:w="502" w:type="dxa"/>
        </w:trPr>
        <w:tc>
          <w:tcPr>
            <w:tcW w:w="9939" w:type="dxa"/>
            <w:gridSpan w:val="5"/>
            <w:tcBorders>
              <w:top w:val="nil"/>
              <w:left w:val="nil"/>
              <w:bottom w:val="nil"/>
              <w:right w:val="nil"/>
            </w:tcBorders>
          </w:tcPr>
          <w:p w:rsidR="00686563" w:rsidRPr="007113DC" w:rsidRDefault="00686563" w:rsidP="007C6D60">
            <w:pPr>
              <w:rPr>
                <w:bCs/>
                <w:szCs w:val="26"/>
              </w:rPr>
            </w:pPr>
            <w:r w:rsidRPr="007113DC">
              <w:rPr>
                <w:bCs/>
                <w:szCs w:val="26"/>
              </w:rPr>
              <w:t>Приложения:</w:t>
            </w:r>
          </w:p>
        </w:tc>
      </w:tr>
      <w:tr w:rsidR="007113DC" w:rsidRPr="007113DC" w:rsidTr="00253F37">
        <w:trPr>
          <w:gridAfter w:val="1"/>
          <w:wAfter w:w="502" w:type="dxa"/>
        </w:trPr>
        <w:tc>
          <w:tcPr>
            <w:tcW w:w="9939" w:type="dxa"/>
            <w:gridSpan w:val="5"/>
            <w:tcBorders>
              <w:top w:val="nil"/>
              <w:left w:val="nil"/>
              <w:bottom w:val="nil"/>
              <w:right w:val="nil"/>
            </w:tcBorders>
          </w:tcPr>
          <w:p w:rsidR="00686563" w:rsidRPr="007113DC" w:rsidRDefault="00686563" w:rsidP="007C6D60">
            <w:pPr>
              <w:rPr>
                <w:bCs/>
                <w:szCs w:val="26"/>
              </w:rPr>
            </w:pPr>
          </w:p>
        </w:tc>
      </w:tr>
      <w:tr w:rsidR="007113DC" w:rsidRPr="007113DC" w:rsidTr="00253F37">
        <w:trPr>
          <w:gridAfter w:val="1"/>
          <w:wAfter w:w="502" w:type="dxa"/>
        </w:trPr>
        <w:tc>
          <w:tcPr>
            <w:tcW w:w="5271" w:type="dxa"/>
            <w:gridSpan w:val="2"/>
            <w:tcBorders>
              <w:top w:val="nil"/>
              <w:left w:val="nil"/>
              <w:bottom w:val="nil"/>
              <w:right w:val="nil"/>
            </w:tcBorders>
          </w:tcPr>
          <w:p w:rsidR="00686563" w:rsidRPr="007113DC" w:rsidRDefault="00686563" w:rsidP="003214EC">
            <w:pPr>
              <w:rPr>
                <w:bCs/>
                <w:szCs w:val="26"/>
              </w:rPr>
            </w:pPr>
            <w:r w:rsidRPr="007113DC">
              <w:rPr>
                <w:bCs/>
                <w:szCs w:val="26"/>
              </w:rPr>
              <w:t>Представитель Заказчика</w:t>
            </w:r>
          </w:p>
        </w:tc>
        <w:tc>
          <w:tcPr>
            <w:tcW w:w="4668" w:type="dxa"/>
            <w:gridSpan w:val="3"/>
            <w:tcBorders>
              <w:top w:val="nil"/>
              <w:left w:val="nil"/>
              <w:bottom w:val="single" w:sz="4" w:space="0" w:color="auto"/>
              <w:right w:val="nil"/>
            </w:tcBorders>
          </w:tcPr>
          <w:p w:rsidR="00686563" w:rsidRPr="007113DC" w:rsidRDefault="00686563" w:rsidP="007C6D60">
            <w:pPr>
              <w:rPr>
                <w:bCs/>
                <w:szCs w:val="26"/>
              </w:rPr>
            </w:pPr>
          </w:p>
        </w:tc>
      </w:tr>
      <w:tr w:rsidR="007113DC" w:rsidRPr="007113DC" w:rsidTr="00253F37">
        <w:trPr>
          <w:gridAfter w:val="1"/>
          <w:wAfter w:w="502" w:type="dxa"/>
        </w:trPr>
        <w:tc>
          <w:tcPr>
            <w:tcW w:w="5271" w:type="dxa"/>
            <w:gridSpan w:val="2"/>
            <w:tcBorders>
              <w:top w:val="nil"/>
              <w:left w:val="nil"/>
              <w:bottom w:val="nil"/>
              <w:right w:val="nil"/>
            </w:tcBorders>
          </w:tcPr>
          <w:p w:rsidR="00686563" w:rsidRPr="007113DC" w:rsidRDefault="00686563" w:rsidP="007C6D60">
            <w:pPr>
              <w:rPr>
                <w:bCs/>
                <w:szCs w:val="26"/>
              </w:rPr>
            </w:pPr>
          </w:p>
        </w:tc>
        <w:tc>
          <w:tcPr>
            <w:tcW w:w="4668" w:type="dxa"/>
            <w:gridSpan w:val="3"/>
            <w:tcBorders>
              <w:top w:val="nil"/>
              <w:left w:val="nil"/>
              <w:bottom w:val="nil"/>
              <w:right w:val="nil"/>
            </w:tcBorders>
          </w:tcPr>
          <w:p w:rsidR="00686563" w:rsidRPr="007113DC" w:rsidRDefault="00686563" w:rsidP="007C6D60">
            <w:pPr>
              <w:jc w:val="center"/>
              <w:rPr>
                <w:bCs/>
                <w:szCs w:val="26"/>
              </w:rPr>
            </w:pPr>
            <w:r w:rsidRPr="007113DC">
              <w:rPr>
                <w:bCs/>
                <w:i/>
                <w:sz w:val="20"/>
                <w:szCs w:val="20"/>
              </w:rPr>
              <w:t>(должность, фамилия, инициалы, подпись)</w:t>
            </w:r>
          </w:p>
        </w:tc>
      </w:tr>
      <w:tr w:rsidR="007113DC" w:rsidRPr="007113DC" w:rsidTr="00253F37">
        <w:trPr>
          <w:gridAfter w:val="1"/>
          <w:wAfter w:w="502" w:type="dxa"/>
        </w:trPr>
        <w:tc>
          <w:tcPr>
            <w:tcW w:w="9939" w:type="dxa"/>
            <w:gridSpan w:val="5"/>
            <w:tcBorders>
              <w:top w:val="nil"/>
              <w:left w:val="nil"/>
              <w:bottom w:val="nil"/>
              <w:right w:val="nil"/>
            </w:tcBorders>
          </w:tcPr>
          <w:p w:rsidR="00686563" w:rsidRPr="007113DC" w:rsidRDefault="00686563" w:rsidP="007C6D60">
            <w:pPr>
              <w:rPr>
                <w:bCs/>
                <w:szCs w:val="26"/>
              </w:rPr>
            </w:pPr>
          </w:p>
        </w:tc>
      </w:tr>
      <w:tr w:rsidR="007113DC" w:rsidRPr="007113DC" w:rsidTr="00253F37">
        <w:trPr>
          <w:gridAfter w:val="1"/>
          <w:wAfter w:w="502" w:type="dxa"/>
        </w:trPr>
        <w:tc>
          <w:tcPr>
            <w:tcW w:w="6459" w:type="dxa"/>
            <w:gridSpan w:val="3"/>
            <w:tcBorders>
              <w:top w:val="nil"/>
              <w:left w:val="nil"/>
              <w:bottom w:val="nil"/>
              <w:right w:val="nil"/>
            </w:tcBorders>
          </w:tcPr>
          <w:p w:rsidR="00686563" w:rsidRPr="007113DC" w:rsidRDefault="00686563" w:rsidP="005D3CA9">
            <w:pPr>
              <w:rPr>
                <w:bCs/>
                <w:szCs w:val="26"/>
              </w:rPr>
            </w:pPr>
            <w:r w:rsidRPr="007113DC">
              <w:rPr>
                <w:bCs/>
                <w:szCs w:val="26"/>
              </w:rPr>
              <w:t xml:space="preserve">Представитель </w:t>
            </w:r>
            <w:r w:rsidR="003214EC" w:rsidRPr="007113DC">
              <w:rPr>
                <w:bCs/>
                <w:szCs w:val="26"/>
              </w:rPr>
              <w:t>Подрядч</w:t>
            </w:r>
            <w:r w:rsidR="005D3CA9" w:rsidRPr="007113DC">
              <w:rPr>
                <w:bCs/>
                <w:szCs w:val="26"/>
              </w:rPr>
              <w:t>и</w:t>
            </w:r>
            <w:r w:rsidR="003214EC" w:rsidRPr="007113DC">
              <w:rPr>
                <w:bCs/>
                <w:szCs w:val="26"/>
              </w:rPr>
              <w:t>ка</w:t>
            </w:r>
          </w:p>
        </w:tc>
        <w:tc>
          <w:tcPr>
            <w:tcW w:w="3480" w:type="dxa"/>
            <w:gridSpan w:val="2"/>
            <w:tcBorders>
              <w:top w:val="nil"/>
              <w:left w:val="nil"/>
              <w:bottom w:val="single" w:sz="4" w:space="0" w:color="auto"/>
              <w:right w:val="nil"/>
            </w:tcBorders>
          </w:tcPr>
          <w:p w:rsidR="00686563" w:rsidRPr="007113DC" w:rsidRDefault="00686563" w:rsidP="007C6D60">
            <w:pPr>
              <w:rPr>
                <w:bCs/>
                <w:szCs w:val="26"/>
              </w:rPr>
            </w:pPr>
          </w:p>
        </w:tc>
      </w:tr>
      <w:tr w:rsidR="007113DC" w:rsidRPr="007113DC" w:rsidTr="00253F37">
        <w:tc>
          <w:tcPr>
            <w:tcW w:w="6459" w:type="dxa"/>
            <w:gridSpan w:val="3"/>
            <w:tcBorders>
              <w:top w:val="nil"/>
              <w:left w:val="nil"/>
              <w:bottom w:val="nil"/>
              <w:right w:val="nil"/>
            </w:tcBorders>
          </w:tcPr>
          <w:p w:rsidR="00686563" w:rsidRPr="007113DC" w:rsidRDefault="00686563" w:rsidP="007C6D60">
            <w:pPr>
              <w:rPr>
                <w:bCs/>
                <w:szCs w:val="26"/>
              </w:rPr>
            </w:pPr>
          </w:p>
        </w:tc>
        <w:tc>
          <w:tcPr>
            <w:tcW w:w="236" w:type="dxa"/>
            <w:tcBorders>
              <w:top w:val="nil"/>
              <w:left w:val="nil"/>
              <w:bottom w:val="nil"/>
              <w:right w:val="nil"/>
            </w:tcBorders>
          </w:tcPr>
          <w:p w:rsidR="00686563" w:rsidRPr="007113DC" w:rsidRDefault="00686563" w:rsidP="007C6D60">
            <w:pPr>
              <w:rPr>
                <w:bCs/>
                <w:szCs w:val="26"/>
              </w:rPr>
            </w:pPr>
          </w:p>
        </w:tc>
        <w:tc>
          <w:tcPr>
            <w:tcW w:w="3746" w:type="dxa"/>
            <w:gridSpan w:val="2"/>
            <w:tcBorders>
              <w:top w:val="nil"/>
              <w:left w:val="nil"/>
              <w:bottom w:val="nil"/>
              <w:right w:val="nil"/>
            </w:tcBorders>
          </w:tcPr>
          <w:p w:rsidR="00686563" w:rsidRPr="007113DC" w:rsidRDefault="00686563" w:rsidP="00A85671">
            <w:pPr>
              <w:ind w:left="-357"/>
              <w:jc w:val="center"/>
              <w:rPr>
                <w:bCs/>
                <w:szCs w:val="26"/>
              </w:rPr>
            </w:pPr>
            <w:r w:rsidRPr="007113DC">
              <w:rPr>
                <w:bCs/>
                <w:i/>
                <w:sz w:val="20"/>
                <w:szCs w:val="20"/>
              </w:rPr>
              <w:t>(должность, фамилия, инициалы, подпись)</w:t>
            </w:r>
          </w:p>
        </w:tc>
      </w:tr>
      <w:tr w:rsidR="007113DC" w:rsidRPr="007113DC" w:rsidTr="00253F37">
        <w:trPr>
          <w:gridAfter w:val="1"/>
          <w:wAfter w:w="502" w:type="dxa"/>
        </w:trPr>
        <w:tc>
          <w:tcPr>
            <w:tcW w:w="9939" w:type="dxa"/>
            <w:gridSpan w:val="5"/>
            <w:tcBorders>
              <w:top w:val="nil"/>
              <w:left w:val="nil"/>
              <w:bottom w:val="nil"/>
              <w:right w:val="nil"/>
            </w:tcBorders>
          </w:tcPr>
          <w:p w:rsidR="00ED2917" w:rsidRPr="007113DC" w:rsidRDefault="00ED2917" w:rsidP="007C6D60">
            <w:pPr>
              <w:rPr>
                <w:bCs/>
                <w:szCs w:val="26"/>
              </w:rPr>
            </w:pPr>
          </w:p>
          <w:p w:rsidR="00686563" w:rsidRPr="007113DC" w:rsidRDefault="00686563" w:rsidP="00CE1670">
            <w:pPr>
              <w:rPr>
                <w:bCs/>
                <w:i/>
                <w:sz w:val="20"/>
                <w:szCs w:val="20"/>
              </w:rPr>
            </w:pPr>
            <w:r w:rsidRPr="007113DC">
              <w:rPr>
                <w:bCs/>
                <w:szCs w:val="26"/>
              </w:rPr>
              <w:t xml:space="preserve">Представитель лица, осуществляющего </w:t>
            </w:r>
            <w:r w:rsidR="00CE1670" w:rsidRPr="007113DC">
              <w:rPr>
                <w:bCs/>
                <w:szCs w:val="26"/>
              </w:rPr>
              <w:t xml:space="preserve">разработку </w:t>
            </w:r>
            <w:r w:rsidRPr="007113DC">
              <w:rPr>
                <w:bCs/>
                <w:szCs w:val="26"/>
              </w:rPr>
              <w:t>проектной</w:t>
            </w:r>
            <w:r w:rsidR="00F511EA" w:rsidRPr="007113DC">
              <w:rPr>
                <w:bCs/>
                <w:szCs w:val="26"/>
              </w:rPr>
              <w:t xml:space="preserve"> </w:t>
            </w:r>
            <w:r w:rsidRPr="007113DC">
              <w:rPr>
                <w:bCs/>
                <w:szCs w:val="26"/>
              </w:rPr>
              <w:t>документации</w:t>
            </w:r>
          </w:p>
        </w:tc>
      </w:tr>
      <w:tr w:rsidR="007113DC" w:rsidRPr="007113DC" w:rsidTr="00253F37">
        <w:trPr>
          <w:gridAfter w:val="1"/>
          <w:wAfter w:w="502" w:type="dxa"/>
        </w:trPr>
        <w:tc>
          <w:tcPr>
            <w:tcW w:w="9939" w:type="dxa"/>
            <w:gridSpan w:val="5"/>
            <w:tcBorders>
              <w:top w:val="nil"/>
              <w:left w:val="nil"/>
              <w:bottom w:val="single" w:sz="4" w:space="0" w:color="auto"/>
              <w:right w:val="nil"/>
            </w:tcBorders>
          </w:tcPr>
          <w:p w:rsidR="00686563" w:rsidRPr="007113DC" w:rsidRDefault="00686563" w:rsidP="007C6D60">
            <w:pPr>
              <w:rPr>
                <w:bCs/>
                <w:i/>
                <w:sz w:val="20"/>
                <w:szCs w:val="20"/>
              </w:rPr>
            </w:pPr>
          </w:p>
        </w:tc>
      </w:tr>
      <w:tr w:rsidR="007113DC" w:rsidRPr="007113DC" w:rsidTr="00253F37">
        <w:trPr>
          <w:gridAfter w:val="1"/>
          <w:wAfter w:w="502" w:type="dxa"/>
        </w:trPr>
        <w:tc>
          <w:tcPr>
            <w:tcW w:w="9939" w:type="dxa"/>
            <w:gridSpan w:val="5"/>
            <w:tcBorders>
              <w:top w:val="single" w:sz="4" w:space="0" w:color="auto"/>
              <w:left w:val="nil"/>
              <w:bottom w:val="nil"/>
              <w:right w:val="nil"/>
            </w:tcBorders>
          </w:tcPr>
          <w:p w:rsidR="00686563" w:rsidRPr="007113DC" w:rsidRDefault="00686563" w:rsidP="007C6D60">
            <w:pPr>
              <w:jc w:val="center"/>
              <w:rPr>
                <w:bCs/>
                <w:i/>
                <w:sz w:val="20"/>
                <w:szCs w:val="20"/>
              </w:rPr>
            </w:pPr>
            <w:r w:rsidRPr="007113DC">
              <w:rPr>
                <w:bCs/>
                <w:i/>
                <w:sz w:val="20"/>
                <w:szCs w:val="20"/>
              </w:rPr>
              <w:t>(должность, фамилия, инициалы, подпись)</w:t>
            </w:r>
          </w:p>
        </w:tc>
      </w:tr>
      <w:tr w:rsidR="007113DC" w:rsidRPr="007113DC" w:rsidTr="00253F37">
        <w:trPr>
          <w:gridAfter w:val="1"/>
          <w:wAfter w:w="502" w:type="dxa"/>
        </w:trPr>
        <w:tc>
          <w:tcPr>
            <w:tcW w:w="3946" w:type="dxa"/>
            <w:tcBorders>
              <w:top w:val="nil"/>
              <w:left w:val="nil"/>
              <w:bottom w:val="nil"/>
              <w:right w:val="nil"/>
            </w:tcBorders>
          </w:tcPr>
          <w:p w:rsidR="00686563" w:rsidRPr="007113DC" w:rsidRDefault="00CE1670" w:rsidP="00253F37">
            <w:pPr>
              <w:rPr>
                <w:bCs/>
                <w:szCs w:val="26"/>
              </w:rPr>
            </w:pPr>
            <w:r w:rsidRPr="007113DC">
              <w:rPr>
                <w:bCs/>
                <w:szCs w:val="26"/>
              </w:rPr>
              <w:t>Иные представители, участвующи</w:t>
            </w:r>
            <w:r w:rsidR="00253F37" w:rsidRPr="007113DC">
              <w:rPr>
                <w:bCs/>
                <w:szCs w:val="26"/>
              </w:rPr>
              <w:t>е</w:t>
            </w:r>
            <w:r w:rsidRPr="007113DC">
              <w:rPr>
                <w:bCs/>
                <w:szCs w:val="26"/>
              </w:rPr>
              <w:t xml:space="preserve"> в освидетельствовании</w:t>
            </w:r>
            <w:r w:rsidR="00686563" w:rsidRPr="007113DC">
              <w:rPr>
                <w:bCs/>
                <w:szCs w:val="26"/>
              </w:rPr>
              <w:t>:</w:t>
            </w:r>
          </w:p>
        </w:tc>
        <w:tc>
          <w:tcPr>
            <w:tcW w:w="5993" w:type="dxa"/>
            <w:gridSpan w:val="4"/>
            <w:tcBorders>
              <w:top w:val="nil"/>
              <w:left w:val="nil"/>
              <w:bottom w:val="single" w:sz="4" w:space="0" w:color="auto"/>
              <w:right w:val="nil"/>
            </w:tcBorders>
          </w:tcPr>
          <w:p w:rsidR="00686563" w:rsidRPr="007113DC" w:rsidRDefault="00686563" w:rsidP="007C6D60">
            <w:pPr>
              <w:rPr>
                <w:bCs/>
                <w:i/>
                <w:sz w:val="20"/>
                <w:szCs w:val="20"/>
              </w:rPr>
            </w:pPr>
          </w:p>
        </w:tc>
      </w:tr>
      <w:tr w:rsidR="007113DC" w:rsidRPr="007113DC" w:rsidTr="00253F37">
        <w:trPr>
          <w:gridAfter w:val="1"/>
          <w:wAfter w:w="502" w:type="dxa"/>
        </w:trPr>
        <w:tc>
          <w:tcPr>
            <w:tcW w:w="3946" w:type="dxa"/>
            <w:tcBorders>
              <w:top w:val="nil"/>
              <w:left w:val="nil"/>
              <w:bottom w:val="nil"/>
              <w:right w:val="nil"/>
            </w:tcBorders>
          </w:tcPr>
          <w:p w:rsidR="00686563" w:rsidRPr="007113DC" w:rsidRDefault="00686563" w:rsidP="007C6D60">
            <w:pPr>
              <w:rPr>
                <w:bCs/>
                <w:szCs w:val="26"/>
              </w:rPr>
            </w:pPr>
          </w:p>
        </w:tc>
        <w:tc>
          <w:tcPr>
            <w:tcW w:w="5993" w:type="dxa"/>
            <w:gridSpan w:val="4"/>
            <w:tcBorders>
              <w:top w:val="nil"/>
              <w:left w:val="nil"/>
              <w:bottom w:val="nil"/>
              <w:right w:val="nil"/>
            </w:tcBorders>
          </w:tcPr>
          <w:p w:rsidR="00686563" w:rsidRPr="007113DC" w:rsidRDefault="00686563" w:rsidP="007C6D60">
            <w:pPr>
              <w:jc w:val="center"/>
              <w:rPr>
                <w:bCs/>
                <w:i/>
                <w:sz w:val="20"/>
                <w:szCs w:val="20"/>
              </w:rPr>
            </w:pPr>
            <w:r w:rsidRPr="007113DC">
              <w:rPr>
                <w:bCs/>
                <w:i/>
                <w:sz w:val="20"/>
                <w:szCs w:val="20"/>
              </w:rPr>
              <w:t>(должность, фамилия, инициалы, подпись)</w:t>
            </w:r>
          </w:p>
        </w:tc>
      </w:tr>
      <w:tr w:rsidR="007113DC" w:rsidRPr="007113DC" w:rsidTr="00253F37">
        <w:trPr>
          <w:gridAfter w:val="1"/>
          <w:wAfter w:w="502" w:type="dxa"/>
        </w:trPr>
        <w:tc>
          <w:tcPr>
            <w:tcW w:w="3946" w:type="dxa"/>
            <w:tcBorders>
              <w:top w:val="nil"/>
              <w:left w:val="nil"/>
              <w:bottom w:val="nil"/>
              <w:right w:val="nil"/>
            </w:tcBorders>
          </w:tcPr>
          <w:p w:rsidR="00686563" w:rsidRPr="007113DC" w:rsidRDefault="00686563" w:rsidP="007C6D60">
            <w:pPr>
              <w:rPr>
                <w:bCs/>
                <w:szCs w:val="26"/>
              </w:rPr>
            </w:pPr>
          </w:p>
        </w:tc>
        <w:tc>
          <w:tcPr>
            <w:tcW w:w="5993" w:type="dxa"/>
            <w:gridSpan w:val="4"/>
            <w:tcBorders>
              <w:top w:val="nil"/>
              <w:left w:val="nil"/>
              <w:bottom w:val="single" w:sz="4" w:space="0" w:color="auto"/>
              <w:right w:val="nil"/>
            </w:tcBorders>
          </w:tcPr>
          <w:p w:rsidR="00686563" w:rsidRPr="007113DC" w:rsidRDefault="00686563" w:rsidP="007C6D60">
            <w:pPr>
              <w:jc w:val="center"/>
              <w:rPr>
                <w:bCs/>
                <w:i/>
                <w:sz w:val="20"/>
                <w:szCs w:val="20"/>
              </w:rPr>
            </w:pPr>
          </w:p>
        </w:tc>
      </w:tr>
      <w:tr w:rsidR="007113DC" w:rsidRPr="007113DC" w:rsidTr="00253F37">
        <w:trPr>
          <w:gridAfter w:val="1"/>
          <w:wAfter w:w="502" w:type="dxa"/>
        </w:trPr>
        <w:tc>
          <w:tcPr>
            <w:tcW w:w="3946" w:type="dxa"/>
            <w:tcBorders>
              <w:top w:val="nil"/>
              <w:left w:val="nil"/>
              <w:bottom w:val="nil"/>
              <w:right w:val="nil"/>
            </w:tcBorders>
          </w:tcPr>
          <w:p w:rsidR="00686563" w:rsidRPr="007113DC" w:rsidRDefault="00686563" w:rsidP="007C6D60">
            <w:pPr>
              <w:rPr>
                <w:bCs/>
                <w:szCs w:val="26"/>
              </w:rPr>
            </w:pPr>
          </w:p>
        </w:tc>
        <w:tc>
          <w:tcPr>
            <w:tcW w:w="5993" w:type="dxa"/>
            <w:gridSpan w:val="4"/>
            <w:tcBorders>
              <w:top w:val="single" w:sz="4" w:space="0" w:color="auto"/>
              <w:left w:val="nil"/>
              <w:bottom w:val="nil"/>
              <w:right w:val="nil"/>
            </w:tcBorders>
          </w:tcPr>
          <w:p w:rsidR="00686563" w:rsidRPr="007113DC" w:rsidRDefault="00686563" w:rsidP="007C6D60">
            <w:pPr>
              <w:jc w:val="center"/>
              <w:rPr>
                <w:bCs/>
                <w:i/>
                <w:sz w:val="20"/>
                <w:szCs w:val="20"/>
              </w:rPr>
            </w:pPr>
            <w:r w:rsidRPr="007113DC">
              <w:rPr>
                <w:bCs/>
                <w:i/>
                <w:sz w:val="20"/>
                <w:szCs w:val="20"/>
              </w:rPr>
              <w:t>(должность, фамилия, инициалы, подпись)</w:t>
            </w:r>
          </w:p>
        </w:tc>
      </w:tr>
      <w:tr w:rsidR="007113DC" w:rsidRPr="007113DC" w:rsidTr="00253F37">
        <w:trPr>
          <w:gridAfter w:val="1"/>
          <w:wAfter w:w="502" w:type="dxa"/>
        </w:trPr>
        <w:tc>
          <w:tcPr>
            <w:tcW w:w="3946" w:type="dxa"/>
            <w:tcBorders>
              <w:top w:val="nil"/>
              <w:left w:val="nil"/>
              <w:bottom w:val="nil"/>
              <w:right w:val="nil"/>
            </w:tcBorders>
          </w:tcPr>
          <w:p w:rsidR="00686563" w:rsidRPr="007113DC" w:rsidRDefault="00686563" w:rsidP="007C6D60">
            <w:pPr>
              <w:rPr>
                <w:bCs/>
                <w:szCs w:val="26"/>
              </w:rPr>
            </w:pPr>
          </w:p>
        </w:tc>
        <w:tc>
          <w:tcPr>
            <w:tcW w:w="5993" w:type="dxa"/>
            <w:gridSpan w:val="4"/>
            <w:tcBorders>
              <w:top w:val="nil"/>
              <w:left w:val="nil"/>
              <w:bottom w:val="single" w:sz="4" w:space="0" w:color="auto"/>
              <w:right w:val="nil"/>
            </w:tcBorders>
          </w:tcPr>
          <w:p w:rsidR="00686563" w:rsidRPr="007113DC" w:rsidRDefault="00686563" w:rsidP="007C6D60">
            <w:pPr>
              <w:jc w:val="center"/>
              <w:rPr>
                <w:bCs/>
                <w:i/>
                <w:sz w:val="20"/>
                <w:szCs w:val="20"/>
              </w:rPr>
            </w:pPr>
          </w:p>
        </w:tc>
      </w:tr>
      <w:tr w:rsidR="007113DC" w:rsidRPr="007113DC" w:rsidTr="00253F37">
        <w:trPr>
          <w:gridAfter w:val="1"/>
          <w:wAfter w:w="502" w:type="dxa"/>
        </w:trPr>
        <w:tc>
          <w:tcPr>
            <w:tcW w:w="3946" w:type="dxa"/>
            <w:tcBorders>
              <w:top w:val="nil"/>
              <w:left w:val="nil"/>
              <w:bottom w:val="nil"/>
              <w:right w:val="nil"/>
            </w:tcBorders>
          </w:tcPr>
          <w:p w:rsidR="00686563" w:rsidRPr="007113DC" w:rsidRDefault="00686563" w:rsidP="007C6D60">
            <w:pPr>
              <w:rPr>
                <w:bCs/>
                <w:szCs w:val="26"/>
              </w:rPr>
            </w:pPr>
          </w:p>
        </w:tc>
        <w:tc>
          <w:tcPr>
            <w:tcW w:w="5993" w:type="dxa"/>
            <w:gridSpan w:val="4"/>
            <w:tcBorders>
              <w:top w:val="single" w:sz="4" w:space="0" w:color="auto"/>
              <w:left w:val="nil"/>
              <w:bottom w:val="nil"/>
              <w:right w:val="nil"/>
            </w:tcBorders>
          </w:tcPr>
          <w:p w:rsidR="00686563" w:rsidRPr="007113DC" w:rsidRDefault="00686563" w:rsidP="007C6D60">
            <w:pPr>
              <w:jc w:val="center"/>
              <w:rPr>
                <w:bCs/>
                <w:i/>
                <w:sz w:val="20"/>
                <w:szCs w:val="20"/>
              </w:rPr>
            </w:pPr>
            <w:r w:rsidRPr="007113DC">
              <w:rPr>
                <w:bCs/>
                <w:i/>
                <w:sz w:val="20"/>
                <w:szCs w:val="20"/>
              </w:rPr>
              <w:t>(должность, фамилия, инициалы, подпись)</w:t>
            </w:r>
          </w:p>
        </w:tc>
      </w:tr>
    </w:tbl>
    <w:p w:rsidR="00686563" w:rsidRPr="007113DC" w:rsidRDefault="00686563" w:rsidP="00A26C0E">
      <w:pPr>
        <w:sectPr w:rsidR="00686563" w:rsidRPr="007113DC" w:rsidSect="001832D6">
          <w:headerReference w:type="even" r:id="rId80"/>
          <w:headerReference w:type="default" r:id="rId81"/>
          <w:headerReference w:type="first" r:id="rId82"/>
          <w:pgSz w:w="11906" w:h="16838"/>
          <w:pgMar w:top="510" w:right="1021" w:bottom="567" w:left="1247" w:header="737" w:footer="680" w:gutter="0"/>
          <w:cols w:space="720"/>
          <w:docGrid w:linePitch="326"/>
        </w:sectPr>
      </w:pPr>
    </w:p>
    <w:p w:rsidR="00B8170C" w:rsidRPr="007113DC" w:rsidRDefault="00B8170C" w:rsidP="00FE3BB7">
      <w:pPr>
        <w:pStyle w:val="2"/>
        <w:rPr>
          <w:rFonts w:cs="Arial"/>
          <w:szCs w:val="24"/>
        </w:rPr>
      </w:pPr>
      <w:bookmarkStart w:id="970" w:name="_ПРИЛОЖЕНИЕ_9_(справочное)."/>
      <w:bookmarkStart w:id="971" w:name="_ПРИЛОЖЕНИЕ_9._ФОРМА"/>
      <w:bookmarkStart w:id="972" w:name="_Toc249266327"/>
      <w:bookmarkStart w:id="973" w:name="_Toc249869678"/>
      <w:bookmarkStart w:id="974" w:name="_Toc259188597"/>
      <w:bookmarkStart w:id="975" w:name="_Toc260831188"/>
      <w:bookmarkStart w:id="976" w:name="_Ref262047169"/>
      <w:bookmarkStart w:id="977" w:name="_Ref262047183"/>
      <w:bookmarkStart w:id="978" w:name="_Ref262047192"/>
      <w:bookmarkStart w:id="979" w:name="_Toc262572226"/>
      <w:bookmarkStart w:id="980" w:name="_Toc406510883"/>
      <w:bookmarkStart w:id="981" w:name="_Toc442117721"/>
      <w:bookmarkStart w:id="982" w:name="_Toc450644125"/>
      <w:bookmarkStart w:id="983" w:name="_Ref38570270"/>
      <w:bookmarkStart w:id="984" w:name="_Toc44447785"/>
      <w:bookmarkStart w:id="985" w:name="_Toc47453918"/>
      <w:bookmarkStart w:id="986" w:name="_Toc47555162"/>
      <w:bookmarkStart w:id="987" w:name="_Toc49759958"/>
      <w:bookmarkStart w:id="988" w:name="_Toc50038811"/>
      <w:bookmarkStart w:id="989" w:name="_Toc51075141"/>
      <w:bookmarkStart w:id="990" w:name="_Toc51925665"/>
      <w:bookmarkStart w:id="991" w:name="_Toc54871622"/>
      <w:bookmarkStart w:id="992" w:name="_Toc54871688"/>
      <w:bookmarkEnd w:id="970"/>
      <w:bookmarkEnd w:id="971"/>
      <w:r w:rsidRPr="007113DC">
        <w:rPr>
          <w:rFonts w:cs="Arial"/>
          <w:szCs w:val="24"/>
        </w:rPr>
        <w:lastRenderedPageBreak/>
        <w:t>ПРИ</w:t>
      </w:r>
      <w:bookmarkStart w:id="993" w:name="Приложение8"/>
      <w:bookmarkEnd w:id="993"/>
      <w:r w:rsidRPr="007113DC">
        <w:rPr>
          <w:rFonts w:cs="Arial"/>
          <w:szCs w:val="24"/>
        </w:rPr>
        <w:t xml:space="preserve">ЛОЖЕНИЕ </w:t>
      </w:r>
      <w:bookmarkEnd w:id="972"/>
      <w:r w:rsidR="006D4DAB" w:rsidRPr="007113DC">
        <w:rPr>
          <w:rFonts w:cs="Arial"/>
          <w:szCs w:val="24"/>
        </w:rPr>
        <w:t>8</w:t>
      </w:r>
      <w:r w:rsidRPr="007113DC">
        <w:rPr>
          <w:rFonts w:cs="Arial"/>
          <w:szCs w:val="24"/>
        </w:rPr>
        <w:t xml:space="preserve">. </w:t>
      </w:r>
      <w:bookmarkStart w:id="994" w:name="_Toc170097731"/>
      <w:bookmarkEnd w:id="973"/>
      <w:r w:rsidRPr="007113DC">
        <w:rPr>
          <w:rFonts w:cs="Arial"/>
          <w:szCs w:val="24"/>
        </w:rPr>
        <w:t xml:space="preserve">ФОРМА ЖУРНАЛА ПРОИЗВОДСТВА РАБОТ ПО НАНЕСЕНИЮ АНТИКОРРОЗИОННОГО ПОКРЫТИЯ НА </w:t>
      </w:r>
      <w:bookmarkEnd w:id="994"/>
      <w:r w:rsidRPr="007113DC">
        <w:rPr>
          <w:rFonts w:cs="Arial"/>
          <w:szCs w:val="24"/>
        </w:rPr>
        <w:t>МЕТАЛЛИЧЕСКИЕ КОНСТРУКЦИИ</w:t>
      </w:r>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p>
    <w:p w:rsidR="002B7951" w:rsidRPr="007113DC" w:rsidRDefault="002B7951" w:rsidP="00A26C0E">
      <w:pPr>
        <w:rPr>
          <w:caps/>
        </w:rPr>
      </w:pPr>
    </w:p>
    <w:p w:rsidR="00B8170C" w:rsidRPr="007113DC" w:rsidRDefault="00B8170C" w:rsidP="00676DC5">
      <w:pPr>
        <w:jc w:val="center"/>
        <w:rPr>
          <w:b/>
          <w:caps/>
        </w:rPr>
      </w:pPr>
      <w:r w:rsidRPr="007113DC">
        <w:rPr>
          <w:b/>
          <w:caps/>
        </w:rPr>
        <w:t>ЖУРНАЛ</w:t>
      </w:r>
      <w:r w:rsidR="00C91091" w:rsidRPr="007113DC">
        <w:rPr>
          <w:b/>
          <w:caps/>
        </w:rPr>
        <w:t>*</w:t>
      </w:r>
    </w:p>
    <w:p w:rsidR="00B8170C" w:rsidRPr="007113DC" w:rsidRDefault="00B8170C" w:rsidP="00676DC5">
      <w:pPr>
        <w:jc w:val="center"/>
        <w:rPr>
          <w:b/>
        </w:rPr>
      </w:pPr>
      <w:r w:rsidRPr="007113DC">
        <w:rPr>
          <w:b/>
        </w:rPr>
        <w:t>производства работ по нанесению антикоррозионного покрытия на металлические конструкции</w:t>
      </w:r>
    </w:p>
    <w:p w:rsidR="00B8170C" w:rsidRPr="007113DC" w:rsidRDefault="00B8170C" w:rsidP="00A26C0E">
      <w:pPr>
        <w:rPr>
          <w:b/>
        </w:rPr>
      </w:pPr>
    </w:p>
    <w:p w:rsidR="00B8170C" w:rsidRPr="007113DC" w:rsidRDefault="00B8170C" w:rsidP="00A26C0E">
      <w:r w:rsidRPr="007113DC">
        <w:t>Подрядчик ________________________________________________________________</w:t>
      </w:r>
      <w:r w:rsidR="00141646" w:rsidRPr="007113DC">
        <w:t>______________________________________________________</w:t>
      </w:r>
    </w:p>
    <w:p w:rsidR="00B8170C" w:rsidRPr="007113DC" w:rsidRDefault="00B8170C" w:rsidP="00A26C0E">
      <w:pPr>
        <w:rPr>
          <w:sz w:val="18"/>
        </w:rPr>
      </w:pPr>
      <w:r w:rsidRPr="007113DC">
        <w:rPr>
          <w:sz w:val="18"/>
        </w:rPr>
        <w:t xml:space="preserve">                                        </w:t>
      </w:r>
      <w:r w:rsidR="00AA09E8" w:rsidRPr="007113DC">
        <w:rPr>
          <w:sz w:val="18"/>
        </w:rPr>
        <w:t>(</w:t>
      </w:r>
      <w:r w:rsidRPr="007113DC">
        <w:rPr>
          <w:sz w:val="18"/>
        </w:rPr>
        <w:t>должность, организация, ФИО</w:t>
      </w:r>
      <w:r w:rsidR="00AA09E8" w:rsidRPr="007113DC">
        <w:rPr>
          <w:sz w:val="18"/>
        </w:rPr>
        <w:t>)</w:t>
      </w:r>
    </w:p>
    <w:p w:rsidR="00B8170C" w:rsidRPr="007113DC" w:rsidRDefault="00B8170C" w:rsidP="00A26C0E">
      <w:r w:rsidRPr="007113DC">
        <w:rPr>
          <w:caps/>
        </w:rPr>
        <w:t>н</w:t>
      </w:r>
      <w:r w:rsidRPr="007113DC">
        <w:t>ачало работ ____________________Окончание работ _______________________</w:t>
      </w:r>
    </w:p>
    <w:p w:rsidR="00B8170C" w:rsidRPr="007113DC" w:rsidRDefault="00B8170C" w:rsidP="00141646">
      <w:pPr>
        <w:spacing w:before="240"/>
      </w:pPr>
      <w:r w:rsidRPr="007113DC">
        <w:t>Металлические конструкции: ____________________________________________________________________________________________________________</w:t>
      </w:r>
      <w:r w:rsidR="00141646" w:rsidRPr="007113DC">
        <w:t>____________________</w:t>
      </w:r>
    </w:p>
    <w:p w:rsidR="00B8170C" w:rsidRPr="007113DC" w:rsidRDefault="00B8170C" w:rsidP="00A26C0E">
      <w:pPr>
        <w:rPr>
          <w:sz w:val="16"/>
        </w:rPr>
      </w:pPr>
      <w:r w:rsidRPr="007113DC">
        <w:rPr>
          <w:sz w:val="18"/>
        </w:rPr>
        <w:tab/>
        <w:t xml:space="preserve">                                      </w:t>
      </w:r>
      <w:r w:rsidR="00AA09E8" w:rsidRPr="007113DC">
        <w:rPr>
          <w:sz w:val="18"/>
        </w:rPr>
        <w:t>(</w:t>
      </w:r>
      <w:r w:rsidRPr="007113DC">
        <w:rPr>
          <w:sz w:val="18"/>
        </w:rPr>
        <w:t>тип и номер</w:t>
      </w:r>
      <w:r w:rsidR="00AA09E8" w:rsidRPr="007113DC">
        <w:rPr>
          <w:sz w:val="18"/>
        </w:rPr>
        <w:t>)</w:t>
      </w:r>
      <w:r w:rsidRPr="007113DC">
        <w:tab/>
      </w:r>
    </w:p>
    <w:p w:rsidR="00B8170C" w:rsidRPr="007113DC" w:rsidRDefault="00B8170C" w:rsidP="00A26C0E">
      <w:r w:rsidRPr="007113DC">
        <w:t>Общая окрашиваемая площадь металлических конструкций ____________________ м</w:t>
      </w:r>
      <w:r w:rsidRPr="007113DC">
        <w:rPr>
          <w:vertAlign w:val="superscript"/>
        </w:rPr>
        <w:t>2</w:t>
      </w:r>
    </w:p>
    <w:p w:rsidR="00B8170C" w:rsidRPr="007113DC" w:rsidRDefault="00B8170C" w:rsidP="00A26C0E"/>
    <w:p w:rsidR="00B8170C" w:rsidRPr="007113DC" w:rsidRDefault="00A055F1" w:rsidP="00A26C0E">
      <w:r w:rsidRPr="007113DC">
        <w:t>Завод-и</w:t>
      </w:r>
      <w:r w:rsidR="00B8170C" w:rsidRPr="007113DC">
        <w:t>зготовитель металлических конструкций ____________________________________________________________________________________</w:t>
      </w:r>
      <w:r w:rsidR="00141646" w:rsidRPr="007113DC">
        <w:t>_______</w:t>
      </w:r>
    </w:p>
    <w:p w:rsidR="00B8170C" w:rsidRPr="007113DC" w:rsidRDefault="00AA09E8" w:rsidP="00141646">
      <w:pPr>
        <w:ind w:left="8508" w:firstLine="709"/>
        <w:rPr>
          <w:sz w:val="18"/>
        </w:rPr>
      </w:pPr>
      <w:r w:rsidRPr="007113DC">
        <w:rPr>
          <w:sz w:val="18"/>
          <w:szCs w:val="18"/>
        </w:rPr>
        <w:t>(</w:t>
      </w:r>
      <w:r w:rsidR="00B8170C" w:rsidRPr="007113DC">
        <w:rPr>
          <w:sz w:val="18"/>
        </w:rPr>
        <w:t>организация</w:t>
      </w:r>
      <w:r w:rsidRPr="007113DC">
        <w:rPr>
          <w:sz w:val="18"/>
        </w:rPr>
        <w:t>)</w:t>
      </w:r>
    </w:p>
    <w:p w:rsidR="00B8170C" w:rsidRPr="007113DC" w:rsidRDefault="00B8170C" w:rsidP="00A26C0E">
      <w:r w:rsidRPr="007113DC">
        <w:t>Металлические конструкции изготовлены</w:t>
      </w:r>
    </w:p>
    <w:p w:rsidR="00B8170C" w:rsidRPr="007113DC" w:rsidRDefault="00B8170C" w:rsidP="00A26C0E">
      <w:r w:rsidRPr="007113DC">
        <w:t>по рабочим чертежам ________________________________________________________________________________________________</w:t>
      </w:r>
      <w:r w:rsidR="00141646" w:rsidRPr="007113DC">
        <w:t>_____________</w:t>
      </w:r>
    </w:p>
    <w:p w:rsidR="00B8170C" w:rsidRPr="007113DC" w:rsidRDefault="00AA09E8" w:rsidP="00141646">
      <w:pPr>
        <w:ind w:left="8508"/>
        <w:rPr>
          <w:sz w:val="18"/>
        </w:rPr>
      </w:pPr>
      <w:r w:rsidRPr="007113DC">
        <w:rPr>
          <w:sz w:val="18"/>
        </w:rPr>
        <w:t>(</w:t>
      </w:r>
      <w:r w:rsidR="00B8170C" w:rsidRPr="007113DC">
        <w:rPr>
          <w:sz w:val="18"/>
        </w:rPr>
        <w:t xml:space="preserve">№ проекта, организация – </w:t>
      </w:r>
      <w:r w:rsidR="00A85671" w:rsidRPr="007113DC">
        <w:rPr>
          <w:sz w:val="18"/>
        </w:rPr>
        <w:t>проектировщик</w:t>
      </w:r>
      <w:r w:rsidRPr="007113DC">
        <w:rPr>
          <w:sz w:val="18"/>
        </w:rPr>
        <w:t>)</w:t>
      </w:r>
    </w:p>
    <w:p w:rsidR="00B8170C" w:rsidRPr="007113DC" w:rsidRDefault="00B8170C" w:rsidP="00A26C0E">
      <w:pPr>
        <w:rPr>
          <w:sz w:val="18"/>
        </w:rPr>
      </w:pP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491"/>
        <w:gridCol w:w="1576"/>
        <w:gridCol w:w="1663"/>
        <w:gridCol w:w="2002"/>
        <w:gridCol w:w="1647"/>
        <w:gridCol w:w="897"/>
        <w:gridCol w:w="1305"/>
        <w:gridCol w:w="1562"/>
        <w:gridCol w:w="1539"/>
        <w:gridCol w:w="1437"/>
        <w:gridCol w:w="541"/>
        <w:gridCol w:w="1317"/>
      </w:tblGrid>
      <w:tr w:rsidR="007113DC" w:rsidRPr="007113DC" w:rsidTr="00040288">
        <w:trPr>
          <w:cantSplit/>
          <w:trHeight w:val="935"/>
        </w:trPr>
        <w:tc>
          <w:tcPr>
            <w:tcW w:w="179" w:type="pct"/>
            <w:vMerge w:val="restart"/>
            <w:shd w:val="clear" w:color="auto" w:fill="FFD200"/>
            <w:vAlign w:val="center"/>
            <w:hideMark/>
          </w:tcPr>
          <w:p w:rsidR="00300C18" w:rsidRPr="007113DC" w:rsidRDefault="00300C18" w:rsidP="00491A74">
            <w:pPr>
              <w:jc w:val="center"/>
              <w:rPr>
                <w:rFonts w:ascii="Arial" w:hAnsi="Arial"/>
                <w:b/>
                <w:caps/>
                <w:sz w:val="16"/>
                <w:szCs w:val="24"/>
              </w:rPr>
            </w:pPr>
            <w:r w:rsidRPr="007113DC">
              <w:rPr>
                <w:rFonts w:ascii="Arial" w:hAnsi="Arial"/>
                <w:b/>
                <w:caps/>
                <w:sz w:val="16"/>
              </w:rPr>
              <w:t>№</w:t>
            </w:r>
          </w:p>
          <w:p w:rsidR="00300C18" w:rsidRPr="007113DC" w:rsidRDefault="00300C18" w:rsidP="00491A74">
            <w:pPr>
              <w:jc w:val="center"/>
              <w:rPr>
                <w:rFonts w:ascii="Arial" w:hAnsi="Arial"/>
                <w:b/>
                <w:caps/>
                <w:sz w:val="16"/>
                <w:szCs w:val="24"/>
              </w:rPr>
            </w:pPr>
            <w:r w:rsidRPr="007113DC">
              <w:rPr>
                <w:rFonts w:ascii="Arial" w:hAnsi="Arial"/>
                <w:b/>
                <w:caps/>
                <w:sz w:val="16"/>
              </w:rPr>
              <w:t>П/П</w:t>
            </w:r>
          </w:p>
        </w:tc>
        <w:tc>
          <w:tcPr>
            <w:tcW w:w="493" w:type="pct"/>
            <w:vMerge w:val="restart"/>
            <w:shd w:val="clear" w:color="auto" w:fill="FFD200"/>
            <w:vAlign w:val="center"/>
            <w:hideMark/>
          </w:tcPr>
          <w:p w:rsidR="00300C18" w:rsidRPr="007113DC" w:rsidRDefault="00300C18" w:rsidP="00491A74">
            <w:pPr>
              <w:jc w:val="center"/>
              <w:rPr>
                <w:rFonts w:ascii="Arial" w:hAnsi="Arial"/>
                <w:b/>
                <w:caps/>
                <w:sz w:val="16"/>
                <w:szCs w:val="24"/>
              </w:rPr>
            </w:pPr>
            <w:r w:rsidRPr="007113DC">
              <w:rPr>
                <w:rFonts w:ascii="Arial" w:hAnsi="Arial"/>
                <w:b/>
                <w:caps/>
                <w:sz w:val="16"/>
              </w:rPr>
              <w:t xml:space="preserve">ДАТА НАЧАЛА И ОКОНЧАНИЯ ПРОИЗВОДСТВА РАБОТ </w:t>
            </w:r>
            <w:r w:rsidR="00AA09E8" w:rsidRPr="007113DC">
              <w:rPr>
                <w:rFonts w:ascii="Arial" w:hAnsi="Arial"/>
                <w:b/>
                <w:caps/>
                <w:sz w:val="16"/>
              </w:rPr>
              <w:t>(</w:t>
            </w:r>
            <w:r w:rsidRPr="007113DC">
              <w:rPr>
                <w:rFonts w:ascii="Arial" w:hAnsi="Arial"/>
                <w:b/>
                <w:caps/>
                <w:sz w:val="16"/>
              </w:rPr>
              <w:t>ЧИСЛО, МЕСЯЦ, ГОД, ВРЕМЯ</w:t>
            </w:r>
            <w:r w:rsidR="00AA09E8" w:rsidRPr="007113DC">
              <w:rPr>
                <w:rFonts w:ascii="Arial" w:hAnsi="Arial"/>
                <w:b/>
                <w:caps/>
                <w:sz w:val="16"/>
              </w:rPr>
              <w:t>)</w:t>
            </w:r>
          </w:p>
        </w:tc>
        <w:tc>
          <w:tcPr>
            <w:tcW w:w="520" w:type="pct"/>
            <w:vMerge w:val="restart"/>
            <w:shd w:val="clear" w:color="auto" w:fill="FFD200"/>
            <w:vAlign w:val="center"/>
            <w:hideMark/>
          </w:tcPr>
          <w:p w:rsidR="00300C18" w:rsidRPr="007113DC" w:rsidRDefault="00300C18" w:rsidP="00491A74">
            <w:pPr>
              <w:jc w:val="center"/>
              <w:rPr>
                <w:rFonts w:ascii="Arial" w:hAnsi="Arial"/>
                <w:b/>
                <w:caps/>
                <w:sz w:val="16"/>
                <w:szCs w:val="24"/>
              </w:rPr>
            </w:pPr>
            <w:r w:rsidRPr="007113DC">
              <w:rPr>
                <w:rFonts w:ascii="Arial" w:hAnsi="Arial"/>
                <w:b/>
                <w:caps/>
                <w:sz w:val="16"/>
              </w:rPr>
              <w:t>НАИМЕНОВАНИЕ ЭЛЕМЕНТОВ МЕТАЛЛИЧЕСКИХ КОНСТРУКЦИЙ</w:t>
            </w:r>
          </w:p>
        </w:tc>
        <w:tc>
          <w:tcPr>
            <w:tcW w:w="659" w:type="pct"/>
            <w:shd w:val="clear" w:color="auto" w:fill="FFD200"/>
            <w:vAlign w:val="center"/>
            <w:hideMark/>
          </w:tcPr>
          <w:p w:rsidR="00300C18" w:rsidRPr="007113DC" w:rsidRDefault="00300C18" w:rsidP="00491A74">
            <w:pPr>
              <w:jc w:val="center"/>
              <w:rPr>
                <w:rFonts w:ascii="Arial" w:hAnsi="Arial"/>
                <w:b/>
                <w:caps/>
                <w:sz w:val="16"/>
                <w:szCs w:val="24"/>
              </w:rPr>
            </w:pPr>
            <w:r w:rsidRPr="007113DC">
              <w:rPr>
                <w:rFonts w:ascii="Arial" w:hAnsi="Arial"/>
                <w:b/>
                <w:caps/>
                <w:sz w:val="16"/>
              </w:rPr>
              <w:t>КООРДИНАТЫ ОКРАШИВАЕМОЙ ПОВЕРХНОСТИ ОТНОСИТЕЛЬНО НУЛЕВОЙ ОТМЕТКИ, М</w:t>
            </w:r>
          </w:p>
        </w:tc>
        <w:tc>
          <w:tcPr>
            <w:tcW w:w="489" w:type="pct"/>
            <w:shd w:val="clear" w:color="auto" w:fill="FFD200"/>
            <w:vAlign w:val="center"/>
            <w:hideMark/>
          </w:tcPr>
          <w:p w:rsidR="00300C18" w:rsidRPr="007113DC" w:rsidRDefault="00300C18" w:rsidP="00491A74">
            <w:pPr>
              <w:jc w:val="center"/>
              <w:rPr>
                <w:rFonts w:ascii="Arial" w:hAnsi="Arial"/>
                <w:b/>
                <w:caps/>
                <w:sz w:val="16"/>
                <w:szCs w:val="24"/>
              </w:rPr>
            </w:pPr>
            <w:r w:rsidRPr="007113DC">
              <w:rPr>
                <w:rFonts w:ascii="Arial" w:hAnsi="Arial"/>
                <w:b/>
                <w:caps/>
                <w:sz w:val="16"/>
              </w:rPr>
              <w:t>ПЛОЩАДЬ ОКРАШИВАЕМОЙ ПОВЕРХНОСТИ, М</w:t>
            </w:r>
            <w:r w:rsidRPr="007113DC">
              <w:rPr>
                <w:rFonts w:ascii="Arial" w:hAnsi="Arial"/>
                <w:b/>
                <w:caps/>
                <w:sz w:val="16"/>
                <w:vertAlign w:val="superscript"/>
              </w:rPr>
              <w:t>2</w:t>
            </w:r>
          </w:p>
        </w:tc>
        <w:tc>
          <w:tcPr>
            <w:tcW w:w="2660" w:type="pct"/>
            <w:gridSpan w:val="7"/>
            <w:shd w:val="clear" w:color="auto" w:fill="FFD200"/>
            <w:vAlign w:val="center"/>
            <w:hideMark/>
          </w:tcPr>
          <w:p w:rsidR="00300C18" w:rsidRPr="007113DC" w:rsidRDefault="00300C18" w:rsidP="00491A74">
            <w:pPr>
              <w:jc w:val="center"/>
              <w:rPr>
                <w:rFonts w:ascii="Arial" w:hAnsi="Arial"/>
                <w:b/>
                <w:caps/>
                <w:sz w:val="16"/>
              </w:rPr>
            </w:pPr>
            <w:r w:rsidRPr="007113DC">
              <w:rPr>
                <w:rFonts w:ascii="Arial" w:hAnsi="Arial"/>
                <w:b/>
                <w:caps/>
                <w:sz w:val="16"/>
              </w:rPr>
              <w:t>После очистки покрытия</w:t>
            </w:r>
          </w:p>
        </w:tc>
      </w:tr>
      <w:tr w:rsidR="007113DC" w:rsidRPr="007113DC" w:rsidTr="00323C9D">
        <w:trPr>
          <w:cantSplit/>
          <w:trHeight w:val="735"/>
        </w:trPr>
        <w:tc>
          <w:tcPr>
            <w:tcW w:w="179" w:type="pct"/>
            <w:vMerge/>
            <w:tcBorders>
              <w:bottom w:val="single" w:sz="12" w:space="0" w:color="auto"/>
            </w:tcBorders>
            <w:shd w:val="clear" w:color="auto" w:fill="FFD200"/>
            <w:vAlign w:val="center"/>
            <w:hideMark/>
          </w:tcPr>
          <w:p w:rsidR="00300C18" w:rsidRPr="007113DC" w:rsidRDefault="00300C18" w:rsidP="00491A74">
            <w:pPr>
              <w:jc w:val="center"/>
              <w:rPr>
                <w:rFonts w:ascii="Arial" w:hAnsi="Arial"/>
                <w:b/>
                <w:caps/>
                <w:sz w:val="16"/>
                <w:szCs w:val="24"/>
              </w:rPr>
            </w:pPr>
          </w:p>
        </w:tc>
        <w:tc>
          <w:tcPr>
            <w:tcW w:w="493" w:type="pct"/>
            <w:vMerge/>
            <w:tcBorders>
              <w:bottom w:val="single" w:sz="12" w:space="0" w:color="auto"/>
            </w:tcBorders>
            <w:shd w:val="clear" w:color="auto" w:fill="FFD200"/>
            <w:vAlign w:val="center"/>
            <w:hideMark/>
          </w:tcPr>
          <w:p w:rsidR="00300C18" w:rsidRPr="007113DC" w:rsidRDefault="00300C18" w:rsidP="00491A74">
            <w:pPr>
              <w:jc w:val="center"/>
              <w:rPr>
                <w:rFonts w:ascii="Arial" w:hAnsi="Arial"/>
                <w:b/>
                <w:caps/>
                <w:sz w:val="16"/>
                <w:szCs w:val="24"/>
              </w:rPr>
            </w:pPr>
          </w:p>
        </w:tc>
        <w:tc>
          <w:tcPr>
            <w:tcW w:w="520" w:type="pct"/>
            <w:vMerge/>
            <w:tcBorders>
              <w:bottom w:val="single" w:sz="12" w:space="0" w:color="auto"/>
            </w:tcBorders>
            <w:shd w:val="clear" w:color="auto" w:fill="FFD200"/>
            <w:vAlign w:val="center"/>
            <w:hideMark/>
          </w:tcPr>
          <w:p w:rsidR="00300C18" w:rsidRPr="007113DC" w:rsidRDefault="00300C18" w:rsidP="00491A74">
            <w:pPr>
              <w:jc w:val="center"/>
              <w:rPr>
                <w:rFonts w:ascii="Arial" w:hAnsi="Arial"/>
                <w:b/>
                <w:caps/>
                <w:sz w:val="16"/>
                <w:szCs w:val="24"/>
              </w:rPr>
            </w:pPr>
          </w:p>
        </w:tc>
        <w:tc>
          <w:tcPr>
            <w:tcW w:w="659" w:type="pct"/>
            <w:tcBorders>
              <w:bottom w:val="single" w:sz="12" w:space="0" w:color="auto"/>
            </w:tcBorders>
            <w:shd w:val="clear" w:color="auto" w:fill="FFD200"/>
            <w:vAlign w:val="center"/>
            <w:hideMark/>
          </w:tcPr>
          <w:p w:rsidR="00300C18" w:rsidRPr="007113DC" w:rsidRDefault="00300C18" w:rsidP="00491A74">
            <w:pPr>
              <w:jc w:val="center"/>
              <w:rPr>
                <w:rFonts w:ascii="Arial" w:hAnsi="Arial"/>
                <w:b/>
                <w:caps/>
                <w:sz w:val="14"/>
                <w:szCs w:val="24"/>
              </w:rPr>
            </w:pPr>
            <w:r w:rsidRPr="007113DC">
              <w:rPr>
                <w:rFonts w:ascii="Arial" w:hAnsi="Arial"/>
                <w:b/>
                <w:caps/>
                <w:sz w:val="14"/>
              </w:rPr>
              <w:t>НАРУЖНОЙ/ ВНУТРЕННЕЙ</w:t>
            </w:r>
          </w:p>
        </w:tc>
        <w:tc>
          <w:tcPr>
            <w:tcW w:w="489" w:type="pct"/>
            <w:tcBorders>
              <w:bottom w:val="single" w:sz="12" w:space="0" w:color="auto"/>
            </w:tcBorders>
            <w:shd w:val="clear" w:color="auto" w:fill="FFD200"/>
            <w:vAlign w:val="center"/>
            <w:hideMark/>
          </w:tcPr>
          <w:p w:rsidR="00300C18" w:rsidRPr="007113DC" w:rsidRDefault="00300C18" w:rsidP="00323C9D">
            <w:pPr>
              <w:jc w:val="center"/>
              <w:rPr>
                <w:rFonts w:ascii="Arial" w:hAnsi="Arial"/>
                <w:b/>
                <w:caps/>
                <w:sz w:val="14"/>
                <w:szCs w:val="24"/>
              </w:rPr>
            </w:pPr>
            <w:r w:rsidRPr="007113DC">
              <w:rPr>
                <w:rFonts w:ascii="Arial" w:hAnsi="Arial"/>
                <w:b/>
                <w:caps/>
                <w:sz w:val="14"/>
              </w:rPr>
              <w:t>НАРУЖНОЙ/ ВНУТРЕННЕЙ</w:t>
            </w:r>
          </w:p>
        </w:tc>
        <w:tc>
          <w:tcPr>
            <w:tcW w:w="307" w:type="pct"/>
            <w:tcBorders>
              <w:bottom w:val="single" w:sz="12" w:space="0" w:color="auto"/>
            </w:tcBorders>
            <w:shd w:val="clear" w:color="auto" w:fill="FFD200"/>
            <w:vAlign w:val="center"/>
            <w:hideMark/>
          </w:tcPr>
          <w:p w:rsidR="00300C18" w:rsidRPr="007113DC" w:rsidRDefault="00300C18" w:rsidP="00323C9D">
            <w:pPr>
              <w:jc w:val="center"/>
              <w:rPr>
                <w:rFonts w:ascii="Arial" w:hAnsi="Arial"/>
                <w:b/>
                <w:caps/>
                <w:sz w:val="14"/>
                <w:szCs w:val="24"/>
              </w:rPr>
            </w:pPr>
            <w:r w:rsidRPr="007113DC">
              <w:rPr>
                <w:rFonts w:ascii="Arial" w:hAnsi="Arial"/>
                <w:b/>
                <w:caps/>
                <w:sz w:val="14"/>
              </w:rPr>
              <w:t>СПОСОБ ОЧИСТКИ</w:t>
            </w:r>
          </w:p>
        </w:tc>
        <w:tc>
          <w:tcPr>
            <w:tcW w:w="408" w:type="pct"/>
            <w:tcBorders>
              <w:bottom w:val="single" w:sz="12" w:space="0" w:color="auto"/>
            </w:tcBorders>
            <w:shd w:val="clear" w:color="auto" w:fill="FFD200"/>
            <w:vAlign w:val="center"/>
            <w:hideMark/>
          </w:tcPr>
          <w:p w:rsidR="00300C18" w:rsidRPr="007113DC" w:rsidRDefault="00300C18" w:rsidP="00323C9D">
            <w:pPr>
              <w:jc w:val="center"/>
              <w:rPr>
                <w:rFonts w:ascii="Arial" w:hAnsi="Arial"/>
                <w:b/>
                <w:caps/>
                <w:sz w:val="14"/>
                <w:szCs w:val="24"/>
              </w:rPr>
            </w:pPr>
            <w:r w:rsidRPr="007113DC">
              <w:rPr>
                <w:rFonts w:ascii="Arial" w:hAnsi="Arial"/>
                <w:b/>
                <w:caps/>
                <w:sz w:val="14"/>
              </w:rPr>
              <w:t>СТЕПЕНЬ ОЧИСТКИ ПОВерхносТИ ОТ ОКИСЛОВ ИСО 8501-1</w:t>
            </w:r>
          </w:p>
        </w:tc>
        <w:tc>
          <w:tcPr>
            <w:tcW w:w="483" w:type="pct"/>
            <w:tcBorders>
              <w:bottom w:val="single" w:sz="12" w:space="0" w:color="auto"/>
            </w:tcBorders>
            <w:shd w:val="clear" w:color="auto" w:fill="FFD200"/>
            <w:vAlign w:val="center"/>
            <w:hideMark/>
          </w:tcPr>
          <w:p w:rsidR="00300C18" w:rsidRPr="007113DC" w:rsidRDefault="00300C18" w:rsidP="00323C9D">
            <w:pPr>
              <w:jc w:val="center"/>
              <w:rPr>
                <w:rFonts w:ascii="Arial" w:hAnsi="Arial"/>
                <w:b/>
                <w:caps/>
                <w:sz w:val="14"/>
                <w:szCs w:val="24"/>
                <w:lang w:val="en-US"/>
              </w:rPr>
            </w:pPr>
            <w:r w:rsidRPr="007113DC">
              <w:rPr>
                <w:rFonts w:ascii="Arial" w:hAnsi="Arial"/>
                <w:b/>
                <w:caps/>
                <w:sz w:val="14"/>
              </w:rPr>
              <w:t>СТЕПЕНЬ ОБЕСПЫЛИВАНИЯ ПО ИСО 8502-3</w:t>
            </w:r>
          </w:p>
        </w:tc>
        <w:tc>
          <w:tcPr>
            <w:tcW w:w="489" w:type="pct"/>
            <w:tcBorders>
              <w:bottom w:val="single" w:sz="12" w:space="0" w:color="auto"/>
            </w:tcBorders>
            <w:shd w:val="clear" w:color="auto" w:fill="FFD200"/>
            <w:vAlign w:val="center"/>
            <w:hideMark/>
          </w:tcPr>
          <w:p w:rsidR="00300C18" w:rsidRPr="007113DC" w:rsidRDefault="00300C18" w:rsidP="00D237E5">
            <w:pPr>
              <w:jc w:val="center"/>
              <w:rPr>
                <w:rFonts w:ascii="Arial" w:hAnsi="Arial"/>
                <w:b/>
                <w:caps/>
                <w:sz w:val="14"/>
                <w:szCs w:val="24"/>
              </w:rPr>
            </w:pPr>
            <w:r w:rsidRPr="007113DC">
              <w:rPr>
                <w:rFonts w:ascii="Arial" w:hAnsi="Arial"/>
                <w:b/>
                <w:caps/>
                <w:sz w:val="14"/>
              </w:rPr>
              <w:t xml:space="preserve">ШЕРОХОВАТОСТЬ ПО </w:t>
            </w:r>
            <w:r w:rsidR="006A1FDC" w:rsidRPr="007113DC">
              <w:rPr>
                <w:rFonts w:ascii="Arial" w:hAnsi="Arial"/>
                <w:b/>
                <w:caps/>
                <w:sz w:val="14"/>
              </w:rPr>
              <w:t>ISO 8503</w:t>
            </w:r>
            <w:r w:rsidRPr="007113DC">
              <w:rPr>
                <w:rFonts w:ascii="Arial" w:hAnsi="Arial"/>
                <w:b/>
                <w:caps/>
                <w:sz w:val="14"/>
              </w:rPr>
              <w:t>-3, Ŕ</w:t>
            </w:r>
            <w:r w:rsidRPr="007113DC">
              <w:rPr>
                <w:rFonts w:ascii="Arial" w:hAnsi="Arial"/>
                <w:b/>
                <w:caps/>
                <w:sz w:val="14"/>
                <w:lang w:val="en-US"/>
              </w:rPr>
              <w:t>Z</w:t>
            </w:r>
            <w:r w:rsidRPr="007113DC">
              <w:rPr>
                <w:rFonts w:ascii="Arial" w:hAnsi="Arial"/>
                <w:b/>
                <w:caps/>
                <w:sz w:val="14"/>
              </w:rPr>
              <w:t>, МКМ</w:t>
            </w:r>
          </w:p>
        </w:tc>
        <w:tc>
          <w:tcPr>
            <w:tcW w:w="310" w:type="pct"/>
            <w:tcBorders>
              <w:bottom w:val="single" w:sz="12" w:space="0" w:color="auto"/>
            </w:tcBorders>
            <w:shd w:val="clear" w:color="auto" w:fill="FFD200"/>
            <w:vAlign w:val="center"/>
          </w:tcPr>
          <w:p w:rsidR="00300C18" w:rsidRPr="007113DC" w:rsidRDefault="00300C18" w:rsidP="00323C9D">
            <w:pPr>
              <w:jc w:val="center"/>
              <w:rPr>
                <w:rFonts w:ascii="Arial" w:hAnsi="Arial"/>
                <w:b/>
                <w:caps/>
                <w:sz w:val="14"/>
              </w:rPr>
            </w:pPr>
            <w:r w:rsidRPr="007113DC">
              <w:rPr>
                <w:rFonts w:ascii="Arial" w:hAnsi="Arial"/>
                <w:b/>
                <w:caps/>
                <w:sz w:val="14"/>
              </w:rPr>
              <w:t>Наименование</w:t>
            </w:r>
          </w:p>
          <w:p w:rsidR="00300C18" w:rsidRPr="007113DC" w:rsidRDefault="00300C18" w:rsidP="00323C9D">
            <w:pPr>
              <w:jc w:val="center"/>
              <w:rPr>
                <w:rFonts w:ascii="Arial" w:hAnsi="Arial"/>
                <w:b/>
                <w:caps/>
                <w:sz w:val="14"/>
              </w:rPr>
            </w:pPr>
            <w:r w:rsidRPr="007113DC">
              <w:rPr>
                <w:rFonts w:ascii="Arial" w:hAnsi="Arial"/>
                <w:b/>
                <w:caps/>
                <w:sz w:val="14"/>
              </w:rPr>
              <w:t>покрытия</w:t>
            </w:r>
          </w:p>
        </w:tc>
        <w:tc>
          <w:tcPr>
            <w:tcW w:w="222" w:type="pct"/>
            <w:tcBorders>
              <w:bottom w:val="single" w:sz="12" w:space="0" w:color="auto"/>
            </w:tcBorders>
            <w:shd w:val="clear" w:color="auto" w:fill="FFD200"/>
            <w:vAlign w:val="center"/>
          </w:tcPr>
          <w:p w:rsidR="00300C18" w:rsidRPr="007113DC" w:rsidRDefault="00300C18" w:rsidP="00323C9D">
            <w:pPr>
              <w:jc w:val="center"/>
              <w:rPr>
                <w:rFonts w:ascii="Arial" w:hAnsi="Arial"/>
                <w:b/>
                <w:caps/>
                <w:sz w:val="14"/>
              </w:rPr>
            </w:pPr>
            <w:r w:rsidRPr="007113DC">
              <w:rPr>
                <w:rFonts w:ascii="Arial" w:hAnsi="Arial"/>
                <w:b/>
                <w:caps/>
                <w:sz w:val="14"/>
              </w:rPr>
              <w:t>ТУ</w:t>
            </w:r>
          </w:p>
        </w:tc>
        <w:tc>
          <w:tcPr>
            <w:tcW w:w="441" w:type="pct"/>
            <w:tcBorders>
              <w:bottom w:val="single" w:sz="12" w:space="0" w:color="auto"/>
            </w:tcBorders>
            <w:shd w:val="clear" w:color="auto" w:fill="FFD200"/>
            <w:vAlign w:val="center"/>
          </w:tcPr>
          <w:p w:rsidR="00300C18" w:rsidRPr="007113DC" w:rsidRDefault="00300C18" w:rsidP="00323C9D">
            <w:pPr>
              <w:jc w:val="center"/>
              <w:rPr>
                <w:rFonts w:ascii="Arial" w:hAnsi="Arial"/>
                <w:b/>
                <w:caps/>
                <w:sz w:val="14"/>
              </w:rPr>
            </w:pPr>
            <w:r w:rsidRPr="007113DC">
              <w:rPr>
                <w:rFonts w:ascii="Arial" w:hAnsi="Arial"/>
                <w:b/>
                <w:caps/>
                <w:sz w:val="14"/>
              </w:rPr>
              <w:t>№ сертификата</w:t>
            </w:r>
          </w:p>
        </w:tc>
      </w:tr>
      <w:tr w:rsidR="007113DC" w:rsidRPr="007113DC" w:rsidTr="00040288">
        <w:trPr>
          <w:cantSplit/>
          <w:trHeight w:val="220"/>
        </w:trPr>
        <w:tc>
          <w:tcPr>
            <w:tcW w:w="179" w:type="pct"/>
            <w:tcBorders>
              <w:top w:val="single" w:sz="12" w:space="0" w:color="auto"/>
              <w:bottom w:val="single" w:sz="12" w:space="0" w:color="auto"/>
            </w:tcBorders>
            <w:shd w:val="clear" w:color="auto" w:fill="FFD200"/>
            <w:vAlign w:val="center"/>
            <w:hideMark/>
          </w:tcPr>
          <w:p w:rsidR="00300C18" w:rsidRPr="007113DC" w:rsidRDefault="00300C18" w:rsidP="00491A74">
            <w:pPr>
              <w:jc w:val="center"/>
              <w:rPr>
                <w:rFonts w:ascii="Arial" w:hAnsi="Arial"/>
                <w:b/>
                <w:caps/>
                <w:sz w:val="16"/>
                <w:szCs w:val="24"/>
              </w:rPr>
            </w:pPr>
            <w:r w:rsidRPr="007113DC">
              <w:rPr>
                <w:rFonts w:ascii="Arial" w:hAnsi="Arial"/>
                <w:b/>
                <w:caps/>
                <w:sz w:val="16"/>
              </w:rPr>
              <w:t>1</w:t>
            </w:r>
          </w:p>
        </w:tc>
        <w:tc>
          <w:tcPr>
            <w:tcW w:w="493" w:type="pct"/>
            <w:tcBorders>
              <w:top w:val="single" w:sz="12" w:space="0" w:color="auto"/>
              <w:bottom w:val="single" w:sz="12" w:space="0" w:color="auto"/>
            </w:tcBorders>
            <w:shd w:val="clear" w:color="auto" w:fill="FFD200"/>
            <w:vAlign w:val="center"/>
            <w:hideMark/>
          </w:tcPr>
          <w:p w:rsidR="00300C18" w:rsidRPr="007113DC" w:rsidRDefault="00300C18" w:rsidP="00491A74">
            <w:pPr>
              <w:jc w:val="center"/>
              <w:rPr>
                <w:rFonts w:ascii="Arial" w:hAnsi="Arial"/>
                <w:b/>
                <w:caps/>
                <w:sz w:val="16"/>
                <w:szCs w:val="24"/>
              </w:rPr>
            </w:pPr>
            <w:r w:rsidRPr="007113DC">
              <w:rPr>
                <w:rFonts w:ascii="Arial" w:hAnsi="Arial"/>
                <w:b/>
                <w:caps/>
                <w:sz w:val="16"/>
              </w:rPr>
              <w:t>2</w:t>
            </w:r>
          </w:p>
        </w:tc>
        <w:tc>
          <w:tcPr>
            <w:tcW w:w="520" w:type="pct"/>
            <w:tcBorders>
              <w:top w:val="single" w:sz="12" w:space="0" w:color="auto"/>
              <w:bottom w:val="single" w:sz="12" w:space="0" w:color="auto"/>
            </w:tcBorders>
            <w:shd w:val="clear" w:color="auto" w:fill="FFD200"/>
            <w:vAlign w:val="center"/>
            <w:hideMark/>
          </w:tcPr>
          <w:p w:rsidR="00300C18" w:rsidRPr="007113DC" w:rsidRDefault="00300C18" w:rsidP="00491A74">
            <w:pPr>
              <w:jc w:val="center"/>
              <w:rPr>
                <w:rFonts w:ascii="Arial" w:hAnsi="Arial"/>
                <w:b/>
                <w:caps/>
                <w:sz w:val="16"/>
                <w:szCs w:val="24"/>
              </w:rPr>
            </w:pPr>
            <w:r w:rsidRPr="007113DC">
              <w:rPr>
                <w:rFonts w:ascii="Arial" w:hAnsi="Arial"/>
                <w:b/>
                <w:caps/>
                <w:sz w:val="16"/>
              </w:rPr>
              <w:t>3</w:t>
            </w:r>
          </w:p>
        </w:tc>
        <w:tc>
          <w:tcPr>
            <w:tcW w:w="659" w:type="pct"/>
            <w:tcBorders>
              <w:top w:val="single" w:sz="12" w:space="0" w:color="auto"/>
              <w:bottom w:val="single" w:sz="12" w:space="0" w:color="auto"/>
            </w:tcBorders>
            <w:shd w:val="clear" w:color="auto" w:fill="FFD200"/>
            <w:vAlign w:val="center"/>
            <w:hideMark/>
          </w:tcPr>
          <w:p w:rsidR="00300C18" w:rsidRPr="007113DC" w:rsidRDefault="00300C18" w:rsidP="00491A74">
            <w:pPr>
              <w:jc w:val="center"/>
              <w:rPr>
                <w:rFonts w:ascii="Arial" w:hAnsi="Arial"/>
                <w:b/>
                <w:caps/>
                <w:sz w:val="16"/>
                <w:szCs w:val="24"/>
              </w:rPr>
            </w:pPr>
            <w:r w:rsidRPr="007113DC">
              <w:rPr>
                <w:rFonts w:ascii="Arial" w:hAnsi="Arial"/>
                <w:b/>
                <w:caps/>
                <w:sz w:val="16"/>
              </w:rPr>
              <w:t>4</w:t>
            </w:r>
          </w:p>
        </w:tc>
        <w:tc>
          <w:tcPr>
            <w:tcW w:w="489" w:type="pct"/>
            <w:tcBorders>
              <w:top w:val="single" w:sz="12" w:space="0" w:color="auto"/>
              <w:bottom w:val="single" w:sz="12" w:space="0" w:color="auto"/>
            </w:tcBorders>
            <w:shd w:val="clear" w:color="auto" w:fill="FFD200"/>
            <w:vAlign w:val="center"/>
            <w:hideMark/>
          </w:tcPr>
          <w:p w:rsidR="00300C18" w:rsidRPr="007113DC" w:rsidRDefault="00300C18" w:rsidP="00491A74">
            <w:pPr>
              <w:jc w:val="center"/>
              <w:rPr>
                <w:rFonts w:ascii="Arial" w:hAnsi="Arial"/>
                <w:b/>
                <w:caps/>
                <w:sz w:val="16"/>
                <w:szCs w:val="24"/>
              </w:rPr>
            </w:pPr>
            <w:r w:rsidRPr="007113DC">
              <w:rPr>
                <w:rFonts w:ascii="Arial" w:hAnsi="Arial"/>
                <w:b/>
                <w:caps/>
                <w:sz w:val="16"/>
              </w:rPr>
              <w:t>5</w:t>
            </w:r>
          </w:p>
        </w:tc>
        <w:tc>
          <w:tcPr>
            <w:tcW w:w="307" w:type="pct"/>
            <w:tcBorders>
              <w:top w:val="single" w:sz="12" w:space="0" w:color="auto"/>
              <w:bottom w:val="single" w:sz="12" w:space="0" w:color="auto"/>
            </w:tcBorders>
            <w:shd w:val="clear" w:color="auto" w:fill="FFD200"/>
            <w:vAlign w:val="center"/>
            <w:hideMark/>
          </w:tcPr>
          <w:p w:rsidR="00300C18" w:rsidRPr="007113DC" w:rsidRDefault="00300C18" w:rsidP="00491A74">
            <w:pPr>
              <w:jc w:val="center"/>
              <w:rPr>
                <w:rFonts w:ascii="Arial" w:hAnsi="Arial"/>
                <w:b/>
                <w:caps/>
                <w:sz w:val="16"/>
                <w:szCs w:val="24"/>
              </w:rPr>
            </w:pPr>
            <w:r w:rsidRPr="007113DC">
              <w:rPr>
                <w:rFonts w:ascii="Arial" w:hAnsi="Arial"/>
                <w:b/>
                <w:caps/>
                <w:sz w:val="16"/>
              </w:rPr>
              <w:t>6</w:t>
            </w:r>
          </w:p>
        </w:tc>
        <w:tc>
          <w:tcPr>
            <w:tcW w:w="408" w:type="pct"/>
            <w:tcBorders>
              <w:top w:val="single" w:sz="12" w:space="0" w:color="auto"/>
              <w:bottom w:val="single" w:sz="12" w:space="0" w:color="auto"/>
            </w:tcBorders>
            <w:shd w:val="clear" w:color="auto" w:fill="FFD200"/>
            <w:vAlign w:val="center"/>
            <w:hideMark/>
          </w:tcPr>
          <w:p w:rsidR="00300C18" w:rsidRPr="007113DC" w:rsidRDefault="00300C18" w:rsidP="00491A74">
            <w:pPr>
              <w:jc w:val="center"/>
              <w:rPr>
                <w:rFonts w:ascii="Arial" w:hAnsi="Arial"/>
                <w:b/>
                <w:caps/>
                <w:sz w:val="16"/>
                <w:szCs w:val="24"/>
              </w:rPr>
            </w:pPr>
            <w:r w:rsidRPr="007113DC">
              <w:rPr>
                <w:rFonts w:ascii="Arial" w:hAnsi="Arial"/>
                <w:b/>
                <w:caps/>
                <w:sz w:val="16"/>
              </w:rPr>
              <w:t>7</w:t>
            </w:r>
          </w:p>
        </w:tc>
        <w:tc>
          <w:tcPr>
            <w:tcW w:w="483" w:type="pct"/>
            <w:tcBorders>
              <w:top w:val="single" w:sz="12" w:space="0" w:color="auto"/>
              <w:bottom w:val="single" w:sz="12" w:space="0" w:color="auto"/>
            </w:tcBorders>
            <w:shd w:val="clear" w:color="auto" w:fill="FFD200"/>
            <w:vAlign w:val="center"/>
            <w:hideMark/>
          </w:tcPr>
          <w:p w:rsidR="00300C18" w:rsidRPr="007113DC" w:rsidRDefault="00300C18" w:rsidP="00491A74">
            <w:pPr>
              <w:jc w:val="center"/>
              <w:rPr>
                <w:rFonts w:ascii="Arial" w:hAnsi="Arial"/>
                <w:b/>
                <w:caps/>
                <w:sz w:val="16"/>
                <w:szCs w:val="24"/>
              </w:rPr>
            </w:pPr>
            <w:r w:rsidRPr="007113DC">
              <w:rPr>
                <w:rFonts w:ascii="Arial" w:hAnsi="Arial"/>
                <w:b/>
                <w:caps/>
                <w:sz w:val="16"/>
              </w:rPr>
              <w:t>8</w:t>
            </w:r>
          </w:p>
        </w:tc>
        <w:tc>
          <w:tcPr>
            <w:tcW w:w="489" w:type="pct"/>
            <w:tcBorders>
              <w:top w:val="single" w:sz="12" w:space="0" w:color="auto"/>
              <w:bottom w:val="single" w:sz="12" w:space="0" w:color="auto"/>
            </w:tcBorders>
            <w:shd w:val="clear" w:color="auto" w:fill="FFD200"/>
            <w:vAlign w:val="center"/>
            <w:hideMark/>
          </w:tcPr>
          <w:p w:rsidR="00300C18" w:rsidRPr="007113DC" w:rsidRDefault="00300C18" w:rsidP="00491A74">
            <w:pPr>
              <w:jc w:val="center"/>
              <w:rPr>
                <w:rFonts w:ascii="Arial" w:hAnsi="Arial"/>
                <w:b/>
                <w:caps/>
                <w:sz w:val="16"/>
                <w:szCs w:val="24"/>
              </w:rPr>
            </w:pPr>
            <w:r w:rsidRPr="007113DC">
              <w:rPr>
                <w:rFonts w:ascii="Arial" w:hAnsi="Arial"/>
                <w:b/>
                <w:caps/>
                <w:sz w:val="16"/>
              </w:rPr>
              <w:t>9</w:t>
            </w:r>
          </w:p>
        </w:tc>
        <w:tc>
          <w:tcPr>
            <w:tcW w:w="310" w:type="pct"/>
            <w:tcBorders>
              <w:top w:val="single" w:sz="12" w:space="0" w:color="auto"/>
              <w:bottom w:val="single" w:sz="12" w:space="0" w:color="auto"/>
            </w:tcBorders>
            <w:shd w:val="clear" w:color="auto" w:fill="FFD200"/>
          </w:tcPr>
          <w:p w:rsidR="00300C18" w:rsidRPr="007113DC" w:rsidRDefault="00491A74" w:rsidP="00491A74">
            <w:pPr>
              <w:jc w:val="center"/>
              <w:rPr>
                <w:rFonts w:ascii="Arial" w:hAnsi="Arial"/>
                <w:b/>
                <w:caps/>
                <w:sz w:val="16"/>
              </w:rPr>
            </w:pPr>
            <w:r w:rsidRPr="007113DC">
              <w:rPr>
                <w:rFonts w:ascii="Arial" w:hAnsi="Arial"/>
                <w:b/>
                <w:caps/>
                <w:sz w:val="16"/>
              </w:rPr>
              <w:t>10</w:t>
            </w:r>
          </w:p>
        </w:tc>
        <w:tc>
          <w:tcPr>
            <w:tcW w:w="222" w:type="pct"/>
            <w:tcBorders>
              <w:top w:val="single" w:sz="12" w:space="0" w:color="auto"/>
              <w:bottom w:val="single" w:sz="12" w:space="0" w:color="auto"/>
            </w:tcBorders>
            <w:shd w:val="clear" w:color="auto" w:fill="FFD200"/>
          </w:tcPr>
          <w:p w:rsidR="00300C18" w:rsidRPr="007113DC" w:rsidRDefault="00491A74" w:rsidP="00491A74">
            <w:pPr>
              <w:jc w:val="center"/>
              <w:rPr>
                <w:rFonts w:ascii="Arial" w:hAnsi="Arial"/>
                <w:b/>
                <w:caps/>
                <w:sz w:val="16"/>
              </w:rPr>
            </w:pPr>
            <w:r w:rsidRPr="007113DC">
              <w:rPr>
                <w:rFonts w:ascii="Arial" w:hAnsi="Arial"/>
                <w:b/>
                <w:caps/>
                <w:sz w:val="16"/>
              </w:rPr>
              <w:t>11</w:t>
            </w:r>
          </w:p>
        </w:tc>
        <w:tc>
          <w:tcPr>
            <w:tcW w:w="441" w:type="pct"/>
            <w:tcBorders>
              <w:top w:val="single" w:sz="12" w:space="0" w:color="auto"/>
              <w:bottom w:val="single" w:sz="12" w:space="0" w:color="auto"/>
            </w:tcBorders>
            <w:shd w:val="clear" w:color="auto" w:fill="FFD200"/>
          </w:tcPr>
          <w:p w:rsidR="00300C18" w:rsidRPr="007113DC" w:rsidRDefault="00491A74" w:rsidP="00491A74">
            <w:pPr>
              <w:jc w:val="center"/>
              <w:rPr>
                <w:rFonts w:ascii="Arial" w:hAnsi="Arial"/>
                <w:b/>
                <w:caps/>
                <w:sz w:val="16"/>
              </w:rPr>
            </w:pPr>
            <w:r w:rsidRPr="007113DC">
              <w:rPr>
                <w:rFonts w:ascii="Arial" w:hAnsi="Arial"/>
                <w:b/>
                <w:caps/>
                <w:sz w:val="16"/>
              </w:rPr>
              <w:t>12</w:t>
            </w:r>
          </w:p>
        </w:tc>
      </w:tr>
      <w:tr w:rsidR="007113DC" w:rsidRPr="007113DC" w:rsidTr="00040288">
        <w:trPr>
          <w:cantSplit/>
          <w:trHeight w:val="220"/>
        </w:trPr>
        <w:tc>
          <w:tcPr>
            <w:tcW w:w="179" w:type="pct"/>
            <w:tcBorders>
              <w:top w:val="single" w:sz="12" w:space="0" w:color="auto"/>
            </w:tcBorders>
          </w:tcPr>
          <w:p w:rsidR="00300C18" w:rsidRPr="007113DC" w:rsidRDefault="00300C18" w:rsidP="00A26C0E">
            <w:pPr>
              <w:rPr>
                <w:sz w:val="14"/>
                <w:szCs w:val="24"/>
              </w:rPr>
            </w:pPr>
          </w:p>
        </w:tc>
        <w:tc>
          <w:tcPr>
            <w:tcW w:w="493" w:type="pct"/>
            <w:tcBorders>
              <w:top w:val="single" w:sz="12" w:space="0" w:color="auto"/>
            </w:tcBorders>
          </w:tcPr>
          <w:p w:rsidR="00300C18" w:rsidRPr="007113DC" w:rsidRDefault="00300C18" w:rsidP="00A26C0E">
            <w:pPr>
              <w:rPr>
                <w:sz w:val="14"/>
                <w:szCs w:val="24"/>
              </w:rPr>
            </w:pPr>
          </w:p>
        </w:tc>
        <w:tc>
          <w:tcPr>
            <w:tcW w:w="520" w:type="pct"/>
            <w:tcBorders>
              <w:top w:val="single" w:sz="12" w:space="0" w:color="auto"/>
            </w:tcBorders>
          </w:tcPr>
          <w:p w:rsidR="00300C18" w:rsidRPr="007113DC" w:rsidRDefault="00300C18" w:rsidP="00A26C0E">
            <w:pPr>
              <w:rPr>
                <w:sz w:val="14"/>
                <w:szCs w:val="24"/>
              </w:rPr>
            </w:pPr>
          </w:p>
        </w:tc>
        <w:tc>
          <w:tcPr>
            <w:tcW w:w="659" w:type="pct"/>
            <w:tcBorders>
              <w:top w:val="single" w:sz="12" w:space="0" w:color="auto"/>
            </w:tcBorders>
          </w:tcPr>
          <w:p w:rsidR="00300C18" w:rsidRPr="007113DC" w:rsidRDefault="00300C18" w:rsidP="00A26C0E">
            <w:pPr>
              <w:rPr>
                <w:sz w:val="14"/>
                <w:szCs w:val="24"/>
              </w:rPr>
            </w:pPr>
          </w:p>
        </w:tc>
        <w:tc>
          <w:tcPr>
            <w:tcW w:w="489" w:type="pct"/>
            <w:tcBorders>
              <w:top w:val="single" w:sz="12" w:space="0" w:color="auto"/>
            </w:tcBorders>
          </w:tcPr>
          <w:p w:rsidR="00300C18" w:rsidRPr="007113DC" w:rsidRDefault="00300C18" w:rsidP="00A26C0E">
            <w:pPr>
              <w:rPr>
                <w:sz w:val="14"/>
                <w:szCs w:val="24"/>
              </w:rPr>
            </w:pPr>
          </w:p>
        </w:tc>
        <w:tc>
          <w:tcPr>
            <w:tcW w:w="307" w:type="pct"/>
            <w:tcBorders>
              <w:top w:val="single" w:sz="12" w:space="0" w:color="auto"/>
            </w:tcBorders>
          </w:tcPr>
          <w:p w:rsidR="00300C18" w:rsidRPr="007113DC" w:rsidRDefault="00300C18" w:rsidP="00A26C0E">
            <w:pPr>
              <w:rPr>
                <w:sz w:val="14"/>
                <w:szCs w:val="24"/>
              </w:rPr>
            </w:pPr>
          </w:p>
        </w:tc>
        <w:tc>
          <w:tcPr>
            <w:tcW w:w="408" w:type="pct"/>
            <w:tcBorders>
              <w:top w:val="single" w:sz="12" w:space="0" w:color="auto"/>
            </w:tcBorders>
          </w:tcPr>
          <w:p w:rsidR="00300C18" w:rsidRPr="007113DC" w:rsidRDefault="00300C18" w:rsidP="00A26C0E">
            <w:pPr>
              <w:rPr>
                <w:sz w:val="14"/>
                <w:szCs w:val="24"/>
              </w:rPr>
            </w:pPr>
          </w:p>
        </w:tc>
        <w:tc>
          <w:tcPr>
            <w:tcW w:w="483" w:type="pct"/>
            <w:tcBorders>
              <w:top w:val="single" w:sz="12" w:space="0" w:color="auto"/>
            </w:tcBorders>
          </w:tcPr>
          <w:p w:rsidR="00300C18" w:rsidRPr="007113DC" w:rsidRDefault="00300C18" w:rsidP="00A26C0E">
            <w:pPr>
              <w:rPr>
                <w:sz w:val="14"/>
                <w:szCs w:val="24"/>
              </w:rPr>
            </w:pPr>
          </w:p>
        </w:tc>
        <w:tc>
          <w:tcPr>
            <w:tcW w:w="489" w:type="pct"/>
            <w:tcBorders>
              <w:top w:val="single" w:sz="12" w:space="0" w:color="auto"/>
            </w:tcBorders>
          </w:tcPr>
          <w:p w:rsidR="00300C18" w:rsidRPr="007113DC" w:rsidRDefault="00300C18" w:rsidP="00A26C0E">
            <w:pPr>
              <w:rPr>
                <w:sz w:val="14"/>
                <w:szCs w:val="24"/>
              </w:rPr>
            </w:pPr>
          </w:p>
        </w:tc>
        <w:tc>
          <w:tcPr>
            <w:tcW w:w="310" w:type="pct"/>
            <w:tcBorders>
              <w:top w:val="single" w:sz="12" w:space="0" w:color="auto"/>
            </w:tcBorders>
          </w:tcPr>
          <w:p w:rsidR="00300C18" w:rsidRPr="007113DC" w:rsidRDefault="00300C18" w:rsidP="00A26C0E">
            <w:pPr>
              <w:rPr>
                <w:sz w:val="14"/>
                <w:szCs w:val="24"/>
              </w:rPr>
            </w:pPr>
          </w:p>
        </w:tc>
        <w:tc>
          <w:tcPr>
            <w:tcW w:w="222" w:type="pct"/>
            <w:tcBorders>
              <w:top w:val="single" w:sz="12" w:space="0" w:color="auto"/>
            </w:tcBorders>
          </w:tcPr>
          <w:p w:rsidR="00300C18" w:rsidRPr="007113DC" w:rsidRDefault="00300C18" w:rsidP="00A26C0E">
            <w:pPr>
              <w:rPr>
                <w:sz w:val="14"/>
                <w:szCs w:val="24"/>
              </w:rPr>
            </w:pPr>
          </w:p>
        </w:tc>
        <w:tc>
          <w:tcPr>
            <w:tcW w:w="441" w:type="pct"/>
            <w:tcBorders>
              <w:top w:val="single" w:sz="12" w:space="0" w:color="auto"/>
            </w:tcBorders>
          </w:tcPr>
          <w:p w:rsidR="00300C18" w:rsidRPr="007113DC" w:rsidRDefault="00300C18" w:rsidP="00A26C0E">
            <w:pPr>
              <w:rPr>
                <w:sz w:val="14"/>
                <w:szCs w:val="24"/>
              </w:rPr>
            </w:pPr>
          </w:p>
        </w:tc>
      </w:tr>
      <w:tr w:rsidR="007113DC" w:rsidRPr="007113DC" w:rsidTr="00040288">
        <w:trPr>
          <w:cantSplit/>
          <w:trHeight w:val="220"/>
        </w:trPr>
        <w:tc>
          <w:tcPr>
            <w:tcW w:w="179" w:type="pct"/>
          </w:tcPr>
          <w:p w:rsidR="00300C18" w:rsidRPr="007113DC" w:rsidRDefault="00300C18" w:rsidP="00A26C0E">
            <w:pPr>
              <w:rPr>
                <w:sz w:val="14"/>
                <w:szCs w:val="24"/>
              </w:rPr>
            </w:pPr>
          </w:p>
        </w:tc>
        <w:tc>
          <w:tcPr>
            <w:tcW w:w="493" w:type="pct"/>
          </w:tcPr>
          <w:p w:rsidR="00300C18" w:rsidRPr="007113DC" w:rsidRDefault="00300C18" w:rsidP="00A26C0E">
            <w:pPr>
              <w:rPr>
                <w:sz w:val="14"/>
                <w:szCs w:val="24"/>
              </w:rPr>
            </w:pPr>
          </w:p>
        </w:tc>
        <w:tc>
          <w:tcPr>
            <w:tcW w:w="520" w:type="pct"/>
          </w:tcPr>
          <w:p w:rsidR="00300C18" w:rsidRPr="007113DC" w:rsidRDefault="00300C18" w:rsidP="00A26C0E">
            <w:pPr>
              <w:rPr>
                <w:sz w:val="14"/>
                <w:szCs w:val="24"/>
              </w:rPr>
            </w:pPr>
          </w:p>
        </w:tc>
        <w:tc>
          <w:tcPr>
            <w:tcW w:w="659" w:type="pct"/>
          </w:tcPr>
          <w:p w:rsidR="00300C18" w:rsidRPr="007113DC" w:rsidRDefault="00300C18" w:rsidP="00A26C0E">
            <w:pPr>
              <w:rPr>
                <w:sz w:val="14"/>
                <w:szCs w:val="24"/>
              </w:rPr>
            </w:pPr>
          </w:p>
        </w:tc>
        <w:tc>
          <w:tcPr>
            <w:tcW w:w="489" w:type="pct"/>
          </w:tcPr>
          <w:p w:rsidR="00300C18" w:rsidRPr="007113DC" w:rsidRDefault="00300C18" w:rsidP="00A26C0E">
            <w:pPr>
              <w:rPr>
                <w:sz w:val="14"/>
                <w:szCs w:val="24"/>
              </w:rPr>
            </w:pPr>
          </w:p>
        </w:tc>
        <w:tc>
          <w:tcPr>
            <w:tcW w:w="307" w:type="pct"/>
          </w:tcPr>
          <w:p w:rsidR="00300C18" w:rsidRPr="007113DC" w:rsidRDefault="00300C18" w:rsidP="00A26C0E">
            <w:pPr>
              <w:rPr>
                <w:sz w:val="14"/>
                <w:szCs w:val="24"/>
              </w:rPr>
            </w:pPr>
          </w:p>
        </w:tc>
        <w:tc>
          <w:tcPr>
            <w:tcW w:w="408" w:type="pct"/>
          </w:tcPr>
          <w:p w:rsidR="00300C18" w:rsidRPr="007113DC" w:rsidRDefault="00300C18" w:rsidP="00A26C0E">
            <w:pPr>
              <w:rPr>
                <w:sz w:val="14"/>
                <w:szCs w:val="24"/>
              </w:rPr>
            </w:pPr>
          </w:p>
        </w:tc>
        <w:tc>
          <w:tcPr>
            <w:tcW w:w="483" w:type="pct"/>
          </w:tcPr>
          <w:p w:rsidR="00300C18" w:rsidRPr="007113DC" w:rsidRDefault="00300C18" w:rsidP="00A26C0E">
            <w:pPr>
              <w:rPr>
                <w:sz w:val="14"/>
                <w:szCs w:val="24"/>
              </w:rPr>
            </w:pPr>
          </w:p>
        </w:tc>
        <w:tc>
          <w:tcPr>
            <w:tcW w:w="489" w:type="pct"/>
          </w:tcPr>
          <w:p w:rsidR="00300C18" w:rsidRPr="007113DC" w:rsidRDefault="00300C18" w:rsidP="00A26C0E">
            <w:pPr>
              <w:rPr>
                <w:sz w:val="14"/>
                <w:szCs w:val="24"/>
              </w:rPr>
            </w:pPr>
          </w:p>
        </w:tc>
        <w:tc>
          <w:tcPr>
            <w:tcW w:w="310" w:type="pct"/>
          </w:tcPr>
          <w:p w:rsidR="00300C18" w:rsidRPr="007113DC" w:rsidRDefault="00300C18" w:rsidP="00A26C0E">
            <w:pPr>
              <w:rPr>
                <w:sz w:val="14"/>
                <w:szCs w:val="24"/>
              </w:rPr>
            </w:pPr>
          </w:p>
        </w:tc>
        <w:tc>
          <w:tcPr>
            <w:tcW w:w="222" w:type="pct"/>
          </w:tcPr>
          <w:p w:rsidR="00300C18" w:rsidRPr="007113DC" w:rsidRDefault="00300C18" w:rsidP="00A26C0E">
            <w:pPr>
              <w:rPr>
                <w:sz w:val="14"/>
                <w:szCs w:val="24"/>
              </w:rPr>
            </w:pPr>
          </w:p>
        </w:tc>
        <w:tc>
          <w:tcPr>
            <w:tcW w:w="441" w:type="pct"/>
          </w:tcPr>
          <w:p w:rsidR="00300C18" w:rsidRPr="007113DC" w:rsidRDefault="00300C18" w:rsidP="00A26C0E">
            <w:pPr>
              <w:rPr>
                <w:sz w:val="14"/>
                <w:szCs w:val="24"/>
              </w:rPr>
            </w:pPr>
          </w:p>
        </w:tc>
      </w:tr>
      <w:tr w:rsidR="007113DC" w:rsidRPr="007113DC" w:rsidTr="00040288">
        <w:trPr>
          <w:cantSplit/>
          <w:trHeight w:val="220"/>
        </w:trPr>
        <w:tc>
          <w:tcPr>
            <w:tcW w:w="179" w:type="pct"/>
          </w:tcPr>
          <w:p w:rsidR="00300C18" w:rsidRPr="007113DC" w:rsidRDefault="00300C18" w:rsidP="00A26C0E">
            <w:pPr>
              <w:rPr>
                <w:sz w:val="14"/>
                <w:szCs w:val="24"/>
              </w:rPr>
            </w:pPr>
          </w:p>
        </w:tc>
        <w:tc>
          <w:tcPr>
            <w:tcW w:w="493" w:type="pct"/>
          </w:tcPr>
          <w:p w:rsidR="00300C18" w:rsidRPr="007113DC" w:rsidRDefault="00300C18" w:rsidP="00A26C0E">
            <w:pPr>
              <w:rPr>
                <w:sz w:val="14"/>
                <w:szCs w:val="24"/>
              </w:rPr>
            </w:pPr>
          </w:p>
        </w:tc>
        <w:tc>
          <w:tcPr>
            <w:tcW w:w="520" w:type="pct"/>
          </w:tcPr>
          <w:p w:rsidR="00300C18" w:rsidRPr="007113DC" w:rsidRDefault="00300C18" w:rsidP="00A26C0E">
            <w:pPr>
              <w:rPr>
                <w:sz w:val="14"/>
                <w:szCs w:val="24"/>
              </w:rPr>
            </w:pPr>
          </w:p>
        </w:tc>
        <w:tc>
          <w:tcPr>
            <w:tcW w:w="659" w:type="pct"/>
          </w:tcPr>
          <w:p w:rsidR="00300C18" w:rsidRPr="007113DC" w:rsidRDefault="00300C18" w:rsidP="00A26C0E">
            <w:pPr>
              <w:rPr>
                <w:sz w:val="14"/>
                <w:szCs w:val="24"/>
              </w:rPr>
            </w:pPr>
          </w:p>
        </w:tc>
        <w:tc>
          <w:tcPr>
            <w:tcW w:w="489" w:type="pct"/>
          </w:tcPr>
          <w:p w:rsidR="00300C18" w:rsidRPr="007113DC" w:rsidRDefault="00300C18" w:rsidP="00A26C0E">
            <w:pPr>
              <w:rPr>
                <w:sz w:val="14"/>
                <w:szCs w:val="24"/>
              </w:rPr>
            </w:pPr>
          </w:p>
        </w:tc>
        <w:tc>
          <w:tcPr>
            <w:tcW w:w="307" w:type="pct"/>
          </w:tcPr>
          <w:p w:rsidR="00300C18" w:rsidRPr="007113DC" w:rsidRDefault="00300C18" w:rsidP="00A26C0E">
            <w:pPr>
              <w:rPr>
                <w:sz w:val="14"/>
                <w:szCs w:val="24"/>
              </w:rPr>
            </w:pPr>
          </w:p>
        </w:tc>
        <w:tc>
          <w:tcPr>
            <w:tcW w:w="408" w:type="pct"/>
          </w:tcPr>
          <w:p w:rsidR="00300C18" w:rsidRPr="007113DC" w:rsidRDefault="00300C18" w:rsidP="00A26C0E">
            <w:pPr>
              <w:rPr>
                <w:sz w:val="14"/>
                <w:szCs w:val="24"/>
              </w:rPr>
            </w:pPr>
          </w:p>
        </w:tc>
        <w:tc>
          <w:tcPr>
            <w:tcW w:w="483" w:type="pct"/>
          </w:tcPr>
          <w:p w:rsidR="00300C18" w:rsidRPr="007113DC" w:rsidRDefault="00300C18" w:rsidP="00A26C0E">
            <w:pPr>
              <w:rPr>
                <w:sz w:val="14"/>
                <w:szCs w:val="24"/>
              </w:rPr>
            </w:pPr>
          </w:p>
        </w:tc>
        <w:tc>
          <w:tcPr>
            <w:tcW w:w="489" w:type="pct"/>
          </w:tcPr>
          <w:p w:rsidR="00300C18" w:rsidRPr="007113DC" w:rsidRDefault="00300C18" w:rsidP="00A26C0E">
            <w:pPr>
              <w:rPr>
                <w:sz w:val="14"/>
                <w:szCs w:val="24"/>
              </w:rPr>
            </w:pPr>
          </w:p>
        </w:tc>
        <w:tc>
          <w:tcPr>
            <w:tcW w:w="310" w:type="pct"/>
          </w:tcPr>
          <w:p w:rsidR="00300C18" w:rsidRPr="007113DC" w:rsidRDefault="00300C18" w:rsidP="00A26C0E">
            <w:pPr>
              <w:rPr>
                <w:sz w:val="14"/>
                <w:szCs w:val="24"/>
              </w:rPr>
            </w:pPr>
          </w:p>
        </w:tc>
        <w:tc>
          <w:tcPr>
            <w:tcW w:w="222" w:type="pct"/>
          </w:tcPr>
          <w:p w:rsidR="00300C18" w:rsidRPr="007113DC" w:rsidRDefault="00300C18" w:rsidP="00A26C0E">
            <w:pPr>
              <w:rPr>
                <w:sz w:val="14"/>
                <w:szCs w:val="24"/>
              </w:rPr>
            </w:pPr>
          </w:p>
        </w:tc>
        <w:tc>
          <w:tcPr>
            <w:tcW w:w="441" w:type="pct"/>
          </w:tcPr>
          <w:p w:rsidR="00300C18" w:rsidRPr="007113DC" w:rsidRDefault="00300C18" w:rsidP="00A26C0E">
            <w:pPr>
              <w:rPr>
                <w:sz w:val="14"/>
                <w:szCs w:val="24"/>
              </w:rPr>
            </w:pPr>
          </w:p>
        </w:tc>
      </w:tr>
      <w:tr w:rsidR="007113DC" w:rsidRPr="007113DC" w:rsidTr="00040288">
        <w:trPr>
          <w:cantSplit/>
          <w:trHeight w:val="220"/>
        </w:trPr>
        <w:tc>
          <w:tcPr>
            <w:tcW w:w="179" w:type="pct"/>
          </w:tcPr>
          <w:p w:rsidR="00300C18" w:rsidRPr="007113DC" w:rsidRDefault="00300C18" w:rsidP="00A26C0E">
            <w:pPr>
              <w:rPr>
                <w:sz w:val="14"/>
                <w:szCs w:val="24"/>
              </w:rPr>
            </w:pPr>
          </w:p>
        </w:tc>
        <w:tc>
          <w:tcPr>
            <w:tcW w:w="493" w:type="pct"/>
          </w:tcPr>
          <w:p w:rsidR="00300C18" w:rsidRPr="007113DC" w:rsidRDefault="00300C18" w:rsidP="00A26C0E">
            <w:pPr>
              <w:rPr>
                <w:sz w:val="14"/>
                <w:szCs w:val="24"/>
              </w:rPr>
            </w:pPr>
          </w:p>
        </w:tc>
        <w:tc>
          <w:tcPr>
            <w:tcW w:w="520" w:type="pct"/>
          </w:tcPr>
          <w:p w:rsidR="00300C18" w:rsidRPr="007113DC" w:rsidRDefault="00300C18" w:rsidP="00A26C0E">
            <w:pPr>
              <w:rPr>
                <w:sz w:val="14"/>
                <w:szCs w:val="24"/>
              </w:rPr>
            </w:pPr>
          </w:p>
        </w:tc>
        <w:tc>
          <w:tcPr>
            <w:tcW w:w="659" w:type="pct"/>
          </w:tcPr>
          <w:p w:rsidR="00300C18" w:rsidRPr="007113DC" w:rsidRDefault="00300C18" w:rsidP="00A26C0E">
            <w:pPr>
              <w:rPr>
                <w:sz w:val="14"/>
                <w:szCs w:val="24"/>
              </w:rPr>
            </w:pPr>
          </w:p>
        </w:tc>
        <w:tc>
          <w:tcPr>
            <w:tcW w:w="489" w:type="pct"/>
          </w:tcPr>
          <w:p w:rsidR="00300C18" w:rsidRPr="007113DC" w:rsidRDefault="00300C18" w:rsidP="00A26C0E">
            <w:pPr>
              <w:rPr>
                <w:sz w:val="14"/>
                <w:szCs w:val="24"/>
              </w:rPr>
            </w:pPr>
          </w:p>
        </w:tc>
        <w:tc>
          <w:tcPr>
            <w:tcW w:w="307" w:type="pct"/>
          </w:tcPr>
          <w:p w:rsidR="00300C18" w:rsidRPr="007113DC" w:rsidRDefault="00300C18" w:rsidP="00A26C0E">
            <w:pPr>
              <w:rPr>
                <w:sz w:val="14"/>
                <w:szCs w:val="24"/>
              </w:rPr>
            </w:pPr>
          </w:p>
        </w:tc>
        <w:tc>
          <w:tcPr>
            <w:tcW w:w="408" w:type="pct"/>
          </w:tcPr>
          <w:p w:rsidR="00300C18" w:rsidRPr="007113DC" w:rsidRDefault="00300C18" w:rsidP="00A26C0E">
            <w:pPr>
              <w:rPr>
                <w:sz w:val="14"/>
                <w:szCs w:val="24"/>
              </w:rPr>
            </w:pPr>
          </w:p>
        </w:tc>
        <w:tc>
          <w:tcPr>
            <w:tcW w:w="483" w:type="pct"/>
          </w:tcPr>
          <w:p w:rsidR="00300C18" w:rsidRPr="007113DC" w:rsidRDefault="00300C18" w:rsidP="00A26C0E">
            <w:pPr>
              <w:rPr>
                <w:sz w:val="14"/>
                <w:szCs w:val="24"/>
              </w:rPr>
            </w:pPr>
          </w:p>
        </w:tc>
        <w:tc>
          <w:tcPr>
            <w:tcW w:w="489" w:type="pct"/>
          </w:tcPr>
          <w:p w:rsidR="00300C18" w:rsidRPr="007113DC" w:rsidRDefault="00300C18" w:rsidP="00A26C0E">
            <w:pPr>
              <w:rPr>
                <w:sz w:val="14"/>
                <w:szCs w:val="24"/>
              </w:rPr>
            </w:pPr>
          </w:p>
        </w:tc>
        <w:tc>
          <w:tcPr>
            <w:tcW w:w="310" w:type="pct"/>
          </w:tcPr>
          <w:p w:rsidR="00300C18" w:rsidRPr="007113DC" w:rsidRDefault="00300C18" w:rsidP="00A26C0E">
            <w:pPr>
              <w:rPr>
                <w:sz w:val="14"/>
                <w:szCs w:val="24"/>
              </w:rPr>
            </w:pPr>
          </w:p>
        </w:tc>
        <w:tc>
          <w:tcPr>
            <w:tcW w:w="222" w:type="pct"/>
          </w:tcPr>
          <w:p w:rsidR="00300C18" w:rsidRPr="007113DC" w:rsidRDefault="00300C18" w:rsidP="00A26C0E">
            <w:pPr>
              <w:rPr>
                <w:sz w:val="14"/>
                <w:szCs w:val="24"/>
              </w:rPr>
            </w:pPr>
          </w:p>
        </w:tc>
        <w:tc>
          <w:tcPr>
            <w:tcW w:w="441" w:type="pct"/>
          </w:tcPr>
          <w:p w:rsidR="00300C18" w:rsidRPr="007113DC" w:rsidRDefault="00300C18" w:rsidP="00A26C0E">
            <w:pPr>
              <w:rPr>
                <w:sz w:val="14"/>
                <w:szCs w:val="24"/>
              </w:rPr>
            </w:pPr>
          </w:p>
        </w:tc>
      </w:tr>
    </w:tbl>
    <w:p w:rsidR="00300C18" w:rsidRPr="007113DC" w:rsidRDefault="00300C18" w:rsidP="00A26C0E"/>
    <w:p w:rsidR="00300C18" w:rsidRPr="007113DC" w:rsidRDefault="00300C18" w:rsidP="00A26C0E"/>
    <w:tbl>
      <w:tblPr>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429"/>
        <w:gridCol w:w="3151"/>
        <w:gridCol w:w="3397"/>
      </w:tblGrid>
      <w:tr w:rsidR="007113DC" w:rsidRPr="007113DC" w:rsidTr="00040288">
        <w:trPr>
          <w:cantSplit/>
          <w:trHeight w:val="378"/>
        </w:trPr>
        <w:tc>
          <w:tcPr>
            <w:tcW w:w="5000" w:type="pct"/>
            <w:gridSpan w:val="3"/>
            <w:tcBorders>
              <w:top w:val="single" w:sz="12" w:space="0" w:color="auto"/>
              <w:left w:val="single" w:sz="12" w:space="0" w:color="auto"/>
              <w:bottom w:val="single" w:sz="12" w:space="0" w:color="auto"/>
              <w:right w:val="single" w:sz="12" w:space="0" w:color="auto"/>
            </w:tcBorders>
            <w:shd w:val="clear" w:color="auto" w:fill="FFD200"/>
            <w:vAlign w:val="center"/>
            <w:hideMark/>
          </w:tcPr>
          <w:p w:rsidR="00B8170C" w:rsidRPr="007113DC" w:rsidRDefault="00B8170C" w:rsidP="00491A74">
            <w:pPr>
              <w:jc w:val="center"/>
              <w:rPr>
                <w:rFonts w:ascii="Arial" w:hAnsi="Arial"/>
                <w:b/>
                <w:caps/>
                <w:sz w:val="16"/>
                <w:szCs w:val="24"/>
              </w:rPr>
            </w:pPr>
            <w:r w:rsidRPr="007113DC">
              <w:rPr>
                <w:rFonts w:ascii="Arial" w:hAnsi="Arial"/>
                <w:b/>
                <w:caps/>
                <w:sz w:val="16"/>
              </w:rPr>
              <w:t>ПРИЕМКА ПОСЛЕ ОЧИСТКИ</w:t>
            </w:r>
          </w:p>
        </w:tc>
      </w:tr>
      <w:tr w:rsidR="007113DC" w:rsidRPr="007113DC" w:rsidTr="00040288">
        <w:trPr>
          <w:cantSplit/>
          <w:trHeight w:val="593"/>
        </w:trPr>
        <w:tc>
          <w:tcPr>
            <w:tcW w:w="2951" w:type="pct"/>
            <w:tcBorders>
              <w:top w:val="single" w:sz="12" w:space="0" w:color="auto"/>
              <w:left w:val="single" w:sz="12" w:space="0" w:color="auto"/>
              <w:bottom w:val="single" w:sz="12" w:space="0" w:color="auto"/>
              <w:right w:val="single" w:sz="6" w:space="0" w:color="auto"/>
            </w:tcBorders>
            <w:shd w:val="clear" w:color="auto" w:fill="FFD200"/>
            <w:vAlign w:val="center"/>
            <w:hideMark/>
          </w:tcPr>
          <w:p w:rsidR="00B8170C" w:rsidRPr="007113DC" w:rsidRDefault="00B8170C" w:rsidP="00491A74">
            <w:pPr>
              <w:jc w:val="center"/>
              <w:rPr>
                <w:rFonts w:ascii="Arial" w:hAnsi="Arial"/>
                <w:b/>
                <w:caps/>
                <w:sz w:val="14"/>
                <w:szCs w:val="24"/>
              </w:rPr>
            </w:pPr>
            <w:r w:rsidRPr="007113DC">
              <w:rPr>
                <w:rFonts w:ascii="Arial" w:hAnsi="Arial"/>
                <w:b/>
                <w:caps/>
                <w:sz w:val="14"/>
              </w:rPr>
              <w:t>СООТВЕТСТВИЕ ПОВЕРХНОСТИ ТРЕБОВАНИЯМ ТЕХНИЧЕСКОЙ ДОКУМЕНТАЦИИ</w:t>
            </w:r>
          </w:p>
        </w:tc>
        <w:tc>
          <w:tcPr>
            <w:tcW w:w="986" w:type="pct"/>
            <w:tcBorders>
              <w:top w:val="single" w:sz="12" w:space="0" w:color="auto"/>
              <w:left w:val="single" w:sz="6" w:space="0" w:color="auto"/>
              <w:bottom w:val="single" w:sz="12" w:space="0" w:color="auto"/>
              <w:right w:val="single" w:sz="6" w:space="0" w:color="auto"/>
            </w:tcBorders>
            <w:shd w:val="clear" w:color="auto" w:fill="FFD200"/>
            <w:vAlign w:val="center"/>
            <w:hideMark/>
          </w:tcPr>
          <w:p w:rsidR="00B8170C" w:rsidRPr="007113DC" w:rsidRDefault="00B8170C" w:rsidP="00491A74">
            <w:pPr>
              <w:jc w:val="center"/>
              <w:rPr>
                <w:rFonts w:ascii="Arial" w:hAnsi="Arial"/>
                <w:b/>
                <w:caps/>
                <w:sz w:val="14"/>
                <w:szCs w:val="24"/>
              </w:rPr>
            </w:pPr>
            <w:r w:rsidRPr="007113DC">
              <w:rPr>
                <w:rFonts w:ascii="Arial" w:hAnsi="Arial"/>
                <w:b/>
                <w:caps/>
                <w:sz w:val="14"/>
              </w:rPr>
              <w:t>Ф.И.О, ДОЛЖНОСТЬ ОТВЕТСТВЕННОГО ПОДРЯДЧИКА, ПОДПИСЬ, ДАТА</w:t>
            </w:r>
          </w:p>
        </w:tc>
        <w:tc>
          <w:tcPr>
            <w:tcW w:w="1063" w:type="pct"/>
            <w:tcBorders>
              <w:top w:val="single" w:sz="12" w:space="0" w:color="auto"/>
              <w:left w:val="single" w:sz="6" w:space="0" w:color="auto"/>
              <w:bottom w:val="single" w:sz="12" w:space="0" w:color="auto"/>
              <w:right w:val="single" w:sz="12" w:space="0" w:color="auto"/>
            </w:tcBorders>
            <w:shd w:val="clear" w:color="auto" w:fill="FFD200"/>
            <w:vAlign w:val="center"/>
            <w:hideMark/>
          </w:tcPr>
          <w:p w:rsidR="00B8170C" w:rsidRPr="007113DC" w:rsidRDefault="00B8170C" w:rsidP="00491A74">
            <w:pPr>
              <w:jc w:val="center"/>
              <w:rPr>
                <w:rFonts w:ascii="Arial" w:hAnsi="Arial"/>
                <w:b/>
                <w:caps/>
                <w:sz w:val="14"/>
                <w:szCs w:val="24"/>
              </w:rPr>
            </w:pPr>
            <w:r w:rsidRPr="007113DC">
              <w:rPr>
                <w:rFonts w:ascii="Arial" w:hAnsi="Arial"/>
                <w:b/>
                <w:caps/>
                <w:sz w:val="14"/>
              </w:rPr>
              <w:t xml:space="preserve">Ф.И.О ПРЕДСТАВИТЕЛЯ </w:t>
            </w:r>
            <w:r w:rsidR="000774F5" w:rsidRPr="007113DC">
              <w:rPr>
                <w:rFonts w:ascii="Arial" w:hAnsi="Arial"/>
                <w:b/>
                <w:caps/>
                <w:sz w:val="14"/>
              </w:rPr>
              <w:t>строительного контроля</w:t>
            </w:r>
            <w:r w:rsidRPr="007113DC">
              <w:rPr>
                <w:rFonts w:ascii="Arial" w:hAnsi="Arial"/>
                <w:b/>
                <w:caps/>
                <w:sz w:val="14"/>
              </w:rPr>
              <w:t>, ПРОВОДИВШЕГО ПРИЕМКУ, ПОДПИСЬ, ДАТА</w:t>
            </w:r>
          </w:p>
        </w:tc>
      </w:tr>
      <w:tr w:rsidR="007113DC" w:rsidRPr="007113DC" w:rsidTr="008E6ADD">
        <w:trPr>
          <w:cantSplit/>
          <w:trHeight w:val="90"/>
        </w:trPr>
        <w:tc>
          <w:tcPr>
            <w:tcW w:w="2951" w:type="pct"/>
            <w:tcBorders>
              <w:top w:val="single" w:sz="12" w:space="0" w:color="auto"/>
              <w:left w:val="single" w:sz="12" w:space="0" w:color="auto"/>
              <w:bottom w:val="single" w:sz="12" w:space="0" w:color="auto"/>
              <w:right w:val="single" w:sz="6" w:space="0" w:color="auto"/>
            </w:tcBorders>
            <w:shd w:val="clear" w:color="auto" w:fill="FFD200"/>
            <w:vAlign w:val="center"/>
            <w:hideMark/>
          </w:tcPr>
          <w:p w:rsidR="00B8170C" w:rsidRPr="007113DC" w:rsidRDefault="006F001F" w:rsidP="00803273">
            <w:pPr>
              <w:jc w:val="center"/>
              <w:rPr>
                <w:rFonts w:ascii="Arial" w:hAnsi="Arial"/>
                <w:b/>
                <w:caps/>
                <w:sz w:val="16"/>
                <w:szCs w:val="24"/>
              </w:rPr>
            </w:pPr>
            <w:r w:rsidRPr="007113DC">
              <w:rPr>
                <w:rFonts w:ascii="Arial" w:hAnsi="Arial"/>
                <w:b/>
                <w:caps/>
                <w:sz w:val="16"/>
              </w:rPr>
              <w:t>1</w:t>
            </w:r>
          </w:p>
        </w:tc>
        <w:tc>
          <w:tcPr>
            <w:tcW w:w="986" w:type="pct"/>
            <w:tcBorders>
              <w:top w:val="single" w:sz="12" w:space="0" w:color="auto"/>
              <w:left w:val="single" w:sz="6" w:space="0" w:color="auto"/>
              <w:bottom w:val="single" w:sz="12" w:space="0" w:color="auto"/>
              <w:right w:val="single" w:sz="6" w:space="0" w:color="auto"/>
            </w:tcBorders>
            <w:shd w:val="clear" w:color="auto" w:fill="FFD200"/>
            <w:vAlign w:val="center"/>
            <w:hideMark/>
          </w:tcPr>
          <w:p w:rsidR="00B8170C" w:rsidRPr="007113DC" w:rsidRDefault="006F001F" w:rsidP="00803273">
            <w:pPr>
              <w:jc w:val="center"/>
              <w:rPr>
                <w:rFonts w:ascii="Arial" w:hAnsi="Arial"/>
                <w:b/>
                <w:caps/>
                <w:sz w:val="16"/>
                <w:szCs w:val="24"/>
              </w:rPr>
            </w:pPr>
            <w:r w:rsidRPr="007113DC">
              <w:rPr>
                <w:rFonts w:ascii="Arial" w:hAnsi="Arial"/>
                <w:b/>
                <w:caps/>
                <w:sz w:val="16"/>
              </w:rPr>
              <w:t>2</w:t>
            </w:r>
          </w:p>
        </w:tc>
        <w:tc>
          <w:tcPr>
            <w:tcW w:w="1063" w:type="pct"/>
            <w:tcBorders>
              <w:top w:val="single" w:sz="12" w:space="0" w:color="auto"/>
              <w:left w:val="single" w:sz="6" w:space="0" w:color="auto"/>
              <w:bottom w:val="single" w:sz="12" w:space="0" w:color="auto"/>
              <w:right w:val="single" w:sz="12" w:space="0" w:color="auto"/>
            </w:tcBorders>
            <w:shd w:val="clear" w:color="auto" w:fill="FFD200"/>
            <w:vAlign w:val="center"/>
            <w:hideMark/>
          </w:tcPr>
          <w:p w:rsidR="00B8170C" w:rsidRPr="007113DC" w:rsidRDefault="006F001F" w:rsidP="00803273">
            <w:pPr>
              <w:jc w:val="center"/>
              <w:rPr>
                <w:rFonts w:ascii="Arial" w:hAnsi="Arial"/>
                <w:b/>
                <w:caps/>
                <w:sz w:val="16"/>
                <w:szCs w:val="24"/>
              </w:rPr>
            </w:pPr>
            <w:r w:rsidRPr="007113DC">
              <w:rPr>
                <w:rFonts w:ascii="Arial" w:hAnsi="Arial"/>
                <w:b/>
                <w:caps/>
                <w:sz w:val="16"/>
              </w:rPr>
              <w:t>3</w:t>
            </w:r>
          </w:p>
        </w:tc>
      </w:tr>
      <w:tr w:rsidR="007113DC" w:rsidRPr="007113DC" w:rsidTr="008E6ADD">
        <w:trPr>
          <w:cantSplit/>
          <w:trHeight w:val="90"/>
        </w:trPr>
        <w:tc>
          <w:tcPr>
            <w:tcW w:w="2951" w:type="pct"/>
            <w:tcBorders>
              <w:top w:val="single" w:sz="12" w:space="0" w:color="auto"/>
              <w:left w:val="single" w:sz="12" w:space="0" w:color="auto"/>
              <w:bottom w:val="single" w:sz="6" w:space="0" w:color="auto"/>
              <w:right w:val="single" w:sz="6" w:space="0" w:color="auto"/>
            </w:tcBorders>
          </w:tcPr>
          <w:p w:rsidR="00B8170C" w:rsidRPr="007113DC" w:rsidRDefault="00B8170C" w:rsidP="00A26C0E">
            <w:pPr>
              <w:rPr>
                <w:sz w:val="14"/>
                <w:szCs w:val="24"/>
              </w:rPr>
            </w:pPr>
          </w:p>
        </w:tc>
        <w:tc>
          <w:tcPr>
            <w:tcW w:w="986" w:type="pct"/>
            <w:tcBorders>
              <w:top w:val="single" w:sz="12" w:space="0" w:color="auto"/>
              <w:left w:val="single" w:sz="6" w:space="0" w:color="auto"/>
              <w:bottom w:val="single" w:sz="6" w:space="0" w:color="auto"/>
              <w:right w:val="single" w:sz="6" w:space="0" w:color="auto"/>
            </w:tcBorders>
          </w:tcPr>
          <w:p w:rsidR="00B8170C" w:rsidRPr="007113DC" w:rsidRDefault="00B8170C" w:rsidP="00A26C0E">
            <w:pPr>
              <w:rPr>
                <w:sz w:val="14"/>
                <w:szCs w:val="24"/>
              </w:rPr>
            </w:pPr>
          </w:p>
        </w:tc>
        <w:tc>
          <w:tcPr>
            <w:tcW w:w="1063" w:type="pct"/>
            <w:tcBorders>
              <w:top w:val="single" w:sz="12" w:space="0" w:color="auto"/>
              <w:left w:val="single" w:sz="6" w:space="0" w:color="auto"/>
              <w:bottom w:val="single" w:sz="6" w:space="0" w:color="auto"/>
              <w:right w:val="single" w:sz="12" w:space="0" w:color="auto"/>
            </w:tcBorders>
          </w:tcPr>
          <w:p w:rsidR="00B8170C" w:rsidRPr="007113DC" w:rsidRDefault="00B8170C" w:rsidP="00A26C0E">
            <w:pPr>
              <w:rPr>
                <w:sz w:val="14"/>
                <w:szCs w:val="24"/>
              </w:rPr>
            </w:pPr>
          </w:p>
        </w:tc>
      </w:tr>
      <w:tr w:rsidR="007113DC" w:rsidRPr="007113DC" w:rsidTr="008E6ADD">
        <w:trPr>
          <w:cantSplit/>
          <w:trHeight w:val="90"/>
        </w:trPr>
        <w:tc>
          <w:tcPr>
            <w:tcW w:w="2951" w:type="pct"/>
            <w:tcBorders>
              <w:top w:val="single" w:sz="6" w:space="0" w:color="auto"/>
              <w:left w:val="single" w:sz="12" w:space="0" w:color="auto"/>
              <w:bottom w:val="single" w:sz="6" w:space="0" w:color="auto"/>
              <w:right w:val="single" w:sz="6" w:space="0" w:color="auto"/>
            </w:tcBorders>
          </w:tcPr>
          <w:p w:rsidR="00B8170C" w:rsidRPr="007113DC" w:rsidRDefault="00B8170C" w:rsidP="00A26C0E">
            <w:pPr>
              <w:rPr>
                <w:sz w:val="14"/>
                <w:szCs w:val="24"/>
              </w:rPr>
            </w:pPr>
          </w:p>
        </w:tc>
        <w:tc>
          <w:tcPr>
            <w:tcW w:w="986" w:type="pct"/>
            <w:tcBorders>
              <w:top w:val="single" w:sz="6" w:space="0" w:color="auto"/>
              <w:left w:val="single" w:sz="6" w:space="0" w:color="auto"/>
              <w:bottom w:val="single" w:sz="6" w:space="0" w:color="auto"/>
              <w:right w:val="single" w:sz="6" w:space="0" w:color="auto"/>
            </w:tcBorders>
          </w:tcPr>
          <w:p w:rsidR="00B8170C" w:rsidRPr="007113DC" w:rsidRDefault="00B8170C" w:rsidP="00A26C0E">
            <w:pPr>
              <w:rPr>
                <w:sz w:val="14"/>
                <w:szCs w:val="24"/>
              </w:rPr>
            </w:pPr>
          </w:p>
        </w:tc>
        <w:tc>
          <w:tcPr>
            <w:tcW w:w="1063" w:type="pct"/>
            <w:tcBorders>
              <w:top w:val="single" w:sz="6" w:space="0" w:color="auto"/>
              <w:left w:val="single" w:sz="6" w:space="0" w:color="auto"/>
              <w:bottom w:val="single" w:sz="6" w:space="0" w:color="auto"/>
              <w:right w:val="single" w:sz="12" w:space="0" w:color="auto"/>
            </w:tcBorders>
          </w:tcPr>
          <w:p w:rsidR="00B8170C" w:rsidRPr="007113DC" w:rsidRDefault="00B8170C" w:rsidP="00A26C0E">
            <w:pPr>
              <w:rPr>
                <w:sz w:val="14"/>
                <w:szCs w:val="24"/>
              </w:rPr>
            </w:pPr>
          </w:p>
        </w:tc>
      </w:tr>
      <w:tr w:rsidR="007113DC" w:rsidRPr="007113DC" w:rsidTr="008E6ADD">
        <w:trPr>
          <w:cantSplit/>
          <w:trHeight w:val="90"/>
        </w:trPr>
        <w:tc>
          <w:tcPr>
            <w:tcW w:w="2951" w:type="pct"/>
            <w:tcBorders>
              <w:top w:val="single" w:sz="6" w:space="0" w:color="auto"/>
              <w:left w:val="single" w:sz="12" w:space="0" w:color="auto"/>
              <w:bottom w:val="single" w:sz="12" w:space="0" w:color="auto"/>
              <w:right w:val="single" w:sz="6" w:space="0" w:color="auto"/>
            </w:tcBorders>
          </w:tcPr>
          <w:p w:rsidR="00B8170C" w:rsidRPr="007113DC" w:rsidRDefault="00B8170C" w:rsidP="00A26C0E">
            <w:pPr>
              <w:rPr>
                <w:sz w:val="14"/>
                <w:szCs w:val="24"/>
              </w:rPr>
            </w:pPr>
          </w:p>
        </w:tc>
        <w:tc>
          <w:tcPr>
            <w:tcW w:w="986" w:type="pct"/>
            <w:tcBorders>
              <w:top w:val="single" w:sz="6" w:space="0" w:color="auto"/>
              <w:left w:val="single" w:sz="6" w:space="0" w:color="auto"/>
              <w:bottom w:val="single" w:sz="12" w:space="0" w:color="auto"/>
              <w:right w:val="single" w:sz="6" w:space="0" w:color="auto"/>
            </w:tcBorders>
          </w:tcPr>
          <w:p w:rsidR="00B8170C" w:rsidRPr="007113DC" w:rsidRDefault="00B8170C" w:rsidP="00A26C0E">
            <w:pPr>
              <w:rPr>
                <w:sz w:val="14"/>
                <w:szCs w:val="24"/>
              </w:rPr>
            </w:pPr>
          </w:p>
        </w:tc>
        <w:tc>
          <w:tcPr>
            <w:tcW w:w="1063" w:type="pct"/>
            <w:tcBorders>
              <w:top w:val="single" w:sz="6" w:space="0" w:color="auto"/>
              <w:left w:val="single" w:sz="6" w:space="0" w:color="auto"/>
              <w:bottom w:val="single" w:sz="12" w:space="0" w:color="auto"/>
              <w:right w:val="single" w:sz="12" w:space="0" w:color="auto"/>
            </w:tcBorders>
          </w:tcPr>
          <w:p w:rsidR="00B8170C" w:rsidRPr="007113DC" w:rsidRDefault="00B8170C" w:rsidP="00A26C0E">
            <w:pPr>
              <w:rPr>
                <w:sz w:val="14"/>
                <w:szCs w:val="24"/>
              </w:rPr>
            </w:pPr>
          </w:p>
        </w:tc>
      </w:tr>
    </w:tbl>
    <w:p w:rsidR="00300C18" w:rsidRPr="007113DC" w:rsidRDefault="00300C18" w:rsidP="00A26C0E"/>
    <w:tbl>
      <w:tblPr>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287"/>
        <w:gridCol w:w="1712"/>
        <w:gridCol w:w="1646"/>
        <w:gridCol w:w="2023"/>
        <w:gridCol w:w="1726"/>
        <w:gridCol w:w="1662"/>
        <w:gridCol w:w="1265"/>
        <w:gridCol w:w="1007"/>
        <w:gridCol w:w="1729"/>
        <w:gridCol w:w="1920"/>
      </w:tblGrid>
      <w:tr w:rsidR="007113DC" w:rsidRPr="007113DC" w:rsidTr="00040288">
        <w:tc>
          <w:tcPr>
            <w:tcW w:w="5000" w:type="pct"/>
            <w:gridSpan w:val="10"/>
            <w:tcBorders>
              <w:top w:val="single" w:sz="12" w:space="0" w:color="auto"/>
              <w:left w:val="single" w:sz="12" w:space="0" w:color="auto"/>
              <w:bottom w:val="single" w:sz="12" w:space="0" w:color="auto"/>
              <w:right w:val="single" w:sz="12" w:space="0" w:color="auto"/>
            </w:tcBorders>
            <w:shd w:val="clear" w:color="auto" w:fill="FFD200"/>
            <w:vAlign w:val="center"/>
            <w:hideMark/>
          </w:tcPr>
          <w:p w:rsidR="00B8170C" w:rsidRPr="007113DC" w:rsidRDefault="00B8170C" w:rsidP="00491A74">
            <w:pPr>
              <w:jc w:val="center"/>
              <w:rPr>
                <w:rFonts w:ascii="Arial" w:hAnsi="Arial"/>
                <w:b/>
                <w:caps/>
                <w:sz w:val="14"/>
                <w:szCs w:val="24"/>
              </w:rPr>
            </w:pPr>
            <w:r w:rsidRPr="007113DC">
              <w:rPr>
                <w:rFonts w:ascii="Arial" w:hAnsi="Arial"/>
                <w:b/>
                <w:caps/>
                <w:sz w:val="14"/>
              </w:rPr>
              <w:t>ОКРАСКА ГРУНТОМ</w:t>
            </w:r>
            <w:r w:rsidR="006F001F" w:rsidRPr="007113DC">
              <w:rPr>
                <w:rFonts w:ascii="Arial" w:hAnsi="Arial"/>
                <w:b/>
                <w:caps/>
                <w:sz w:val="14"/>
              </w:rPr>
              <w:t xml:space="preserve"> </w:t>
            </w:r>
            <w:r w:rsidRPr="007113DC">
              <w:rPr>
                <w:rFonts w:ascii="Arial" w:hAnsi="Arial"/>
                <w:b/>
                <w:caps/>
                <w:sz w:val="14"/>
              </w:rPr>
              <w:t>/</w:t>
            </w:r>
            <w:r w:rsidR="006F001F" w:rsidRPr="007113DC">
              <w:rPr>
                <w:rFonts w:ascii="Arial" w:hAnsi="Arial"/>
                <w:b/>
                <w:caps/>
                <w:sz w:val="14"/>
              </w:rPr>
              <w:t xml:space="preserve"> </w:t>
            </w:r>
            <w:r w:rsidRPr="007113DC">
              <w:rPr>
                <w:rFonts w:ascii="Arial" w:hAnsi="Arial"/>
                <w:b/>
                <w:caps/>
                <w:sz w:val="14"/>
              </w:rPr>
              <w:t>ОСНОВНЫМ МАТЕРИАЛОМ</w:t>
            </w:r>
          </w:p>
        </w:tc>
      </w:tr>
      <w:tr w:rsidR="007113DC" w:rsidRPr="007113DC" w:rsidTr="00040288">
        <w:trPr>
          <w:cantSplit/>
          <w:trHeight w:val="313"/>
        </w:trPr>
        <w:tc>
          <w:tcPr>
            <w:tcW w:w="403" w:type="pct"/>
            <w:vMerge w:val="restart"/>
            <w:tcBorders>
              <w:top w:val="single" w:sz="12" w:space="0" w:color="auto"/>
              <w:left w:val="single" w:sz="12" w:space="0" w:color="auto"/>
              <w:bottom w:val="single" w:sz="6" w:space="0" w:color="auto"/>
              <w:right w:val="single" w:sz="6" w:space="0" w:color="auto"/>
            </w:tcBorders>
            <w:shd w:val="clear" w:color="auto" w:fill="FFD200"/>
            <w:vAlign w:val="center"/>
            <w:hideMark/>
          </w:tcPr>
          <w:p w:rsidR="00B8170C" w:rsidRPr="007113DC" w:rsidRDefault="00B8170C" w:rsidP="00491A74">
            <w:pPr>
              <w:jc w:val="center"/>
              <w:rPr>
                <w:rFonts w:ascii="Arial" w:hAnsi="Arial"/>
                <w:b/>
                <w:caps/>
                <w:sz w:val="14"/>
                <w:szCs w:val="24"/>
              </w:rPr>
            </w:pPr>
            <w:r w:rsidRPr="007113DC">
              <w:rPr>
                <w:rFonts w:ascii="Arial" w:hAnsi="Arial"/>
                <w:b/>
                <w:caps/>
                <w:sz w:val="14"/>
              </w:rPr>
              <w:t>ТЕМПЕРАТУРА</w:t>
            </w:r>
          </w:p>
          <w:p w:rsidR="00B8170C" w:rsidRPr="007113DC" w:rsidRDefault="00B8170C" w:rsidP="00491A74">
            <w:pPr>
              <w:jc w:val="center"/>
              <w:rPr>
                <w:rFonts w:ascii="Arial" w:hAnsi="Arial"/>
                <w:b/>
                <w:caps/>
                <w:sz w:val="14"/>
              </w:rPr>
            </w:pPr>
            <w:r w:rsidRPr="007113DC">
              <w:rPr>
                <w:rFonts w:ascii="Arial" w:hAnsi="Arial"/>
                <w:b/>
                <w:caps/>
                <w:sz w:val="14"/>
              </w:rPr>
              <w:t>ВОЗДУХА</w:t>
            </w:r>
          </w:p>
          <w:p w:rsidR="00B8170C" w:rsidRPr="007113DC" w:rsidRDefault="00B8170C" w:rsidP="00491A74">
            <w:pPr>
              <w:jc w:val="center"/>
              <w:rPr>
                <w:rFonts w:ascii="Arial" w:hAnsi="Arial"/>
                <w:b/>
                <w:caps/>
                <w:sz w:val="16"/>
                <w:szCs w:val="24"/>
              </w:rPr>
            </w:pPr>
            <w:r w:rsidRPr="007113DC">
              <w:rPr>
                <w:rFonts w:ascii="Arial" w:hAnsi="Arial" w:cs="Arial"/>
                <w:b/>
                <w:caps/>
                <w:sz w:val="14"/>
              </w:rPr>
              <w:t>°</w:t>
            </w:r>
            <w:r w:rsidRPr="007113DC">
              <w:rPr>
                <w:rFonts w:ascii="Arial" w:hAnsi="Arial"/>
                <w:b/>
                <w:caps/>
                <w:sz w:val="14"/>
              </w:rPr>
              <w:t>С</w:t>
            </w:r>
          </w:p>
        </w:tc>
        <w:tc>
          <w:tcPr>
            <w:tcW w:w="536" w:type="pct"/>
            <w:vMerge w:val="restart"/>
            <w:tcBorders>
              <w:top w:val="single" w:sz="12" w:space="0" w:color="auto"/>
              <w:left w:val="single" w:sz="6" w:space="0" w:color="auto"/>
              <w:bottom w:val="single" w:sz="6" w:space="0" w:color="auto"/>
              <w:right w:val="single" w:sz="6" w:space="0" w:color="auto"/>
            </w:tcBorders>
            <w:shd w:val="clear" w:color="auto" w:fill="FFD200"/>
            <w:vAlign w:val="center"/>
            <w:hideMark/>
          </w:tcPr>
          <w:p w:rsidR="00B8170C" w:rsidRPr="007113DC" w:rsidRDefault="00B8170C" w:rsidP="00491A74">
            <w:pPr>
              <w:jc w:val="center"/>
              <w:rPr>
                <w:rFonts w:ascii="Arial" w:hAnsi="Arial"/>
                <w:b/>
                <w:caps/>
                <w:sz w:val="14"/>
                <w:szCs w:val="24"/>
              </w:rPr>
            </w:pPr>
            <w:r w:rsidRPr="007113DC">
              <w:rPr>
                <w:rFonts w:ascii="Arial" w:hAnsi="Arial"/>
                <w:b/>
                <w:caps/>
                <w:sz w:val="14"/>
              </w:rPr>
              <w:t>ТЕМПЕРАТУРА ОКРАШИВАЕМОЙ ПОВЕРХНОСТИ</w:t>
            </w:r>
          </w:p>
          <w:p w:rsidR="00B8170C" w:rsidRPr="007113DC" w:rsidRDefault="00B8170C" w:rsidP="00491A74">
            <w:pPr>
              <w:jc w:val="center"/>
              <w:rPr>
                <w:rFonts w:ascii="Arial" w:hAnsi="Arial"/>
                <w:b/>
                <w:caps/>
                <w:sz w:val="16"/>
                <w:szCs w:val="24"/>
              </w:rPr>
            </w:pPr>
            <w:r w:rsidRPr="007113DC">
              <w:rPr>
                <w:rFonts w:ascii="Arial" w:hAnsi="Arial"/>
                <w:b/>
                <w:caps/>
                <w:sz w:val="14"/>
              </w:rPr>
              <w:t xml:space="preserve">ТП, </w:t>
            </w:r>
            <w:r w:rsidRPr="007113DC">
              <w:rPr>
                <w:rFonts w:ascii="Arial" w:hAnsi="Arial" w:cs="Arial"/>
                <w:b/>
                <w:caps/>
                <w:sz w:val="14"/>
              </w:rPr>
              <w:t>°</w:t>
            </w:r>
            <w:r w:rsidRPr="007113DC">
              <w:rPr>
                <w:rFonts w:ascii="Arial" w:hAnsi="Arial"/>
                <w:b/>
                <w:caps/>
                <w:sz w:val="14"/>
              </w:rPr>
              <w:t>С</w:t>
            </w:r>
          </w:p>
        </w:tc>
        <w:tc>
          <w:tcPr>
            <w:tcW w:w="515" w:type="pct"/>
            <w:vMerge w:val="restart"/>
            <w:tcBorders>
              <w:top w:val="single" w:sz="12" w:space="0" w:color="auto"/>
              <w:left w:val="single" w:sz="6" w:space="0" w:color="auto"/>
              <w:bottom w:val="single" w:sz="6" w:space="0" w:color="auto"/>
              <w:right w:val="single" w:sz="6" w:space="0" w:color="auto"/>
            </w:tcBorders>
            <w:shd w:val="clear" w:color="auto" w:fill="FFD200"/>
            <w:vAlign w:val="center"/>
            <w:hideMark/>
          </w:tcPr>
          <w:p w:rsidR="00B8170C" w:rsidRPr="007113DC" w:rsidRDefault="00B8170C" w:rsidP="00491A74">
            <w:pPr>
              <w:jc w:val="center"/>
              <w:rPr>
                <w:rFonts w:ascii="Arial" w:hAnsi="Arial"/>
                <w:b/>
                <w:caps/>
                <w:sz w:val="14"/>
                <w:szCs w:val="24"/>
              </w:rPr>
            </w:pPr>
            <w:r w:rsidRPr="007113DC">
              <w:rPr>
                <w:rFonts w:ascii="Arial" w:hAnsi="Arial"/>
                <w:b/>
                <w:caps/>
                <w:sz w:val="14"/>
              </w:rPr>
              <w:t>ОТНОСИТЕЛЬНАЯ ВЛАЖНОСТЬ</w:t>
            </w:r>
          </w:p>
          <w:p w:rsidR="00B8170C" w:rsidRPr="007113DC" w:rsidRDefault="00B8170C" w:rsidP="00491A74">
            <w:pPr>
              <w:jc w:val="center"/>
              <w:rPr>
                <w:rFonts w:ascii="Arial" w:hAnsi="Arial"/>
                <w:b/>
                <w:caps/>
                <w:sz w:val="14"/>
              </w:rPr>
            </w:pPr>
            <w:r w:rsidRPr="007113DC">
              <w:rPr>
                <w:rFonts w:ascii="Arial" w:hAnsi="Arial"/>
                <w:b/>
                <w:caps/>
                <w:sz w:val="14"/>
              </w:rPr>
              <w:t>ВОЗДУХА,</w:t>
            </w:r>
          </w:p>
          <w:p w:rsidR="00B8170C" w:rsidRPr="007113DC" w:rsidRDefault="00B8170C" w:rsidP="00491A74">
            <w:pPr>
              <w:jc w:val="center"/>
              <w:rPr>
                <w:rFonts w:ascii="Arial" w:hAnsi="Arial"/>
                <w:b/>
                <w:caps/>
                <w:sz w:val="16"/>
                <w:szCs w:val="24"/>
              </w:rPr>
            </w:pPr>
            <w:r w:rsidRPr="007113DC">
              <w:rPr>
                <w:rFonts w:ascii="Arial" w:hAnsi="Arial"/>
                <w:b/>
                <w:caps/>
                <w:sz w:val="14"/>
              </w:rPr>
              <w:t>%</w:t>
            </w:r>
          </w:p>
        </w:tc>
        <w:tc>
          <w:tcPr>
            <w:tcW w:w="633" w:type="pct"/>
            <w:vMerge w:val="restart"/>
            <w:tcBorders>
              <w:top w:val="single" w:sz="12" w:space="0" w:color="auto"/>
              <w:left w:val="single" w:sz="6" w:space="0" w:color="auto"/>
              <w:bottom w:val="single" w:sz="6" w:space="0" w:color="auto"/>
              <w:right w:val="single" w:sz="6" w:space="0" w:color="auto"/>
            </w:tcBorders>
            <w:shd w:val="clear" w:color="auto" w:fill="FFD200"/>
            <w:vAlign w:val="center"/>
            <w:hideMark/>
          </w:tcPr>
          <w:p w:rsidR="00B8170C" w:rsidRPr="007113DC" w:rsidRDefault="00B8170C" w:rsidP="00491A74">
            <w:pPr>
              <w:jc w:val="center"/>
              <w:rPr>
                <w:rFonts w:ascii="Arial" w:hAnsi="Arial"/>
                <w:b/>
                <w:caps/>
                <w:sz w:val="14"/>
                <w:szCs w:val="24"/>
              </w:rPr>
            </w:pPr>
            <w:r w:rsidRPr="007113DC">
              <w:rPr>
                <w:rFonts w:ascii="Arial" w:hAnsi="Arial"/>
                <w:b/>
                <w:caps/>
                <w:sz w:val="14"/>
              </w:rPr>
              <w:t>НАИМЕНОВАНИЕ ПОКРЫТИЯ</w:t>
            </w:r>
          </w:p>
          <w:p w:rsidR="00B8170C" w:rsidRPr="007113DC" w:rsidRDefault="00F511EA" w:rsidP="001B3B94">
            <w:pPr>
              <w:jc w:val="center"/>
              <w:rPr>
                <w:rFonts w:ascii="Arial" w:hAnsi="Arial"/>
                <w:b/>
                <w:caps/>
                <w:sz w:val="14"/>
                <w:szCs w:val="24"/>
              </w:rPr>
            </w:pPr>
            <w:r w:rsidRPr="007113DC">
              <w:rPr>
                <w:rFonts w:ascii="Arial" w:hAnsi="Arial"/>
                <w:b/>
                <w:caps/>
                <w:sz w:val="14"/>
              </w:rPr>
              <w:t>«</w:t>
            </w:r>
            <w:r w:rsidR="00B8170C" w:rsidRPr="007113DC">
              <w:rPr>
                <w:rFonts w:ascii="Arial" w:hAnsi="Arial"/>
                <w:b/>
                <w:caps/>
                <w:sz w:val="14"/>
              </w:rPr>
              <w:t>ГРУНТ 1 СЛОЙ, 2 СЛОЙ И Т.Д. СОГЛАСНО СИСТЕМЕ ПОКРЫТИЯ</w:t>
            </w:r>
            <w:r w:rsidRPr="007113DC">
              <w:rPr>
                <w:rFonts w:ascii="Arial" w:hAnsi="Arial"/>
                <w:b/>
                <w:caps/>
                <w:sz w:val="14"/>
              </w:rPr>
              <w:t>»</w:t>
            </w:r>
          </w:p>
        </w:tc>
        <w:tc>
          <w:tcPr>
            <w:tcW w:w="540" w:type="pct"/>
            <w:vMerge w:val="restart"/>
            <w:tcBorders>
              <w:top w:val="single" w:sz="12" w:space="0" w:color="auto"/>
              <w:left w:val="single" w:sz="6" w:space="0" w:color="auto"/>
              <w:bottom w:val="single" w:sz="6" w:space="0" w:color="auto"/>
              <w:right w:val="single" w:sz="6" w:space="0" w:color="auto"/>
            </w:tcBorders>
            <w:shd w:val="clear" w:color="auto" w:fill="FFD200"/>
            <w:vAlign w:val="center"/>
            <w:hideMark/>
          </w:tcPr>
          <w:p w:rsidR="00B8170C" w:rsidRPr="007113DC" w:rsidRDefault="00B8170C" w:rsidP="00491A74">
            <w:pPr>
              <w:jc w:val="center"/>
              <w:rPr>
                <w:rFonts w:ascii="Arial" w:hAnsi="Arial"/>
                <w:b/>
                <w:caps/>
                <w:sz w:val="14"/>
                <w:szCs w:val="24"/>
              </w:rPr>
            </w:pPr>
            <w:r w:rsidRPr="007113DC">
              <w:rPr>
                <w:rFonts w:ascii="Arial" w:hAnsi="Arial"/>
                <w:b/>
                <w:caps/>
                <w:sz w:val="14"/>
              </w:rPr>
              <w:t>НАИМЕНОВАНИЕ МАТЕРИАЛА ПОКРЫТИЯ</w:t>
            </w:r>
          </w:p>
        </w:tc>
        <w:tc>
          <w:tcPr>
            <w:tcW w:w="520" w:type="pct"/>
            <w:vMerge w:val="restart"/>
            <w:tcBorders>
              <w:top w:val="single" w:sz="12" w:space="0" w:color="auto"/>
              <w:left w:val="single" w:sz="6" w:space="0" w:color="auto"/>
              <w:bottom w:val="single" w:sz="6" w:space="0" w:color="auto"/>
              <w:right w:val="single" w:sz="6" w:space="0" w:color="auto"/>
            </w:tcBorders>
            <w:shd w:val="clear" w:color="auto" w:fill="FFD200"/>
            <w:vAlign w:val="center"/>
            <w:hideMark/>
          </w:tcPr>
          <w:p w:rsidR="00B8170C" w:rsidRPr="007113DC" w:rsidRDefault="00B8170C" w:rsidP="00491A74">
            <w:pPr>
              <w:jc w:val="center"/>
              <w:rPr>
                <w:rFonts w:ascii="Arial" w:hAnsi="Arial"/>
                <w:b/>
                <w:caps/>
                <w:sz w:val="14"/>
                <w:szCs w:val="24"/>
              </w:rPr>
            </w:pPr>
            <w:r w:rsidRPr="007113DC">
              <w:rPr>
                <w:rFonts w:ascii="Arial" w:hAnsi="Arial"/>
                <w:b/>
                <w:caps/>
                <w:sz w:val="14"/>
              </w:rPr>
              <w:t>ТОЛЩИНА МОКРОГО СЛОЯ,</w:t>
            </w:r>
          </w:p>
          <w:p w:rsidR="00B8170C" w:rsidRPr="007113DC" w:rsidRDefault="00B8170C" w:rsidP="00491A74">
            <w:pPr>
              <w:jc w:val="center"/>
              <w:rPr>
                <w:rFonts w:ascii="Arial" w:hAnsi="Arial"/>
                <w:b/>
                <w:caps/>
                <w:sz w:val="14"/>
                <w:szCs w:val="24"/>
              </w:rPr>
            </w:pPr>
            <w:r w:rsidRPr="007113DC">
              <w:rPr>
                <w:rFonts w:ascii="Arial" w:hAnsi="Arial"/>
                <w:b/>
                <w:caps/>
                <w:sz w:val="14"/>
              </w:rPr>
              <w:t>МКМ</w:t>
            </w:r>
          </w:p>
        </w:tc>
        <w:tc>
          <w:tcPr>
            <w:tcW w:w="396" w:type="pct"/>
            <w:vMerge w:val="restart"/>
            <w:tcBorders>
              <w:top w:val="single" w:sz="12" w:space="0" w:color="auto"/>
              <w:left w:val="single" w:sz="6" w:space="0" w:color="auto"/>
              <w:bottom w:val="single" w:sz="6" w:space="0" w:color="auto"/>
              <w:right w:val="single" w:sz="6" w:space="0" w:color="auto"/>
            </w:tcBorders>
            <w:shd w:val="clear" w:color="auto" w:fill="FFD200"/>
            <w:vAlign w:val="center"/>
            <w:hideMark/>
          </w:tcPr>
          <w:p w:rsidR="00B8170C" w:rsidRPr="007113DC" w:rsidRDefault="00B8170C" w:rsidP="00491A74">
            <w:pPr>
              <w:jc w:val="center"/>
              <w:rPr>
                <w:rFonts w:ascii="Arial" w:hAnsi="Arial"/>
                <w:b/>
                <w:caps/>
                <w:sz w:val="14"/>
                <w:szCs w:val="24"/>
              </w:rPr>
            </w:pPr>
            <w:r w:rsidRPr="007113DC">
              <w:rPr>
                <w:rFonts w:ascii="Arial" w:hAnsi="Arial"/>
                <w:b/>
                <w:caps/>
                <w:sz w:val="14"/>
              </w:rPr>
              <w:t>ТОЛЩИНА</w:t>
            </w:r>
          </w:p>
          <w:p w:rsidR="00B8170C" w:rsidRPr="007113DC" w:rsidRDefault="00B8170C" w:rsidP="00491A74">
            <w:pPr>
              <w:jc w:val="center"/>
              <w:rPr>
                <w:rFonts w:ascii="Arial" w:hAnsi="Arial"/>
                <w:b/>
                <w:caps/>
                <w:sz w:val="14"/>
              </w:rPr>
            </w:pPr>
            <w:r w:rsidRPr="007113DC">
              <w:rPr>
                <w:rFonts w:ascii="Arial" w:hAnsi="Arial"/>
                <w:b/>
                <w:caps/>
                <w:sz w:val="14"/>
              </w:rPr>
              <w:t>СУХОГО СЛОЯ,</w:t>
            </w:r>
          </w:p>
          <w:p w:rsidR="00B8170C" w:rsidRPr="007113DC" w:rsidRDefault="00B8170C" w:rsidP="00491A74">
            <w:pPr>
              <w:jc w:val="center"/>
              <w:rPr>
                <w:rFonts w:ascii="Arial" w:hAnsi="Arial"/>
                <w:b/>
                <w:caps/>
                <w:sz w:val="14"/>
                <w:szCs w:val="24"/>
              </w:rPr>
            </w:pPr>
            <w:r w:rsidRPr="007113DC">
              <w:rPr>
                <w:rFonts w:ascii="Arial" w:hAnsi="Arial"/>
                <w:b/>
                <w:caps/>
                <w:sz w:val="14"/>
              </w:rPr>
              <w:t>МКМ</w:t>
            </w:r>
          </w:p>
        </w:tc>
        <w:tc>
          <w:tcPr>
            <w:tcW w:w="315" w:type="pct"/>
            <w:vMerge w:val="restart"/>
            <w:tcBorders>
              <w:top w:val="single" w:sz="12" w:space="0" w:color="auto"/>
              <w:left w:val="single" w:sz="6" w:space="0" w:color="auto"/>
              <w:bottom w:val="single" w:sz="6" w:space="0" w:color="auto"/>
              <w:right w:val="single" w:sz="6" w:space="0" w:color="auto"/>
            </w:tcBorders>
            <w:shd w:val="clear" w:color="auto" w:fill="FFD200"/>
            <w:vAlign w:val="center"/>
            <w:hideMark/>
          </w:tcPr>
          <w:p w:rsidR="00B8170C" w:rsidRPr="007113DC" w:rsidRDefault="00B8170C" w:rsidP="00491A74">
            <w:pPr>
              <w:jc w:val="center"/>
              <w:rPr>
                <w:rFonts w:ascii="Arial" w:hAnsi="Arial"/>
                <w:b/>
                <w:caps/>
                <w:sz w:val="14"/>
                <w:szCs w:val="24"/>
              </w:rPr>
            </w:pPr>
            <w:r w:rsidRPr="007113DC">
              <w:rPr>
                <w:rFonts w:ascii="Arial" w:hAnsi="Arial"/>
                <w:b/>
                <w:caps/>
                <w:sz w:val="14"/>
              </w:rPr>
              <w:t>АДГЕЗИЯ, БАЛЛ</w:t>
            </w:r>
          </w:p>
        </w:tc>
        <w:tc>
          <w:tcPr>
            <w:tcW w:w="1142" w:type="pct"/>
            <w:gridSpan w:val="2"/>
            <w:tcBorders>
              <w:top w:val="single" w:sz="12" w:space="0" w:color="auto"/>
              <w:left w:val="single" w:sz="6" w:space="0" w:color="auto"/>
              <w:bottom w:val="single" w:sz="6" w:space="0" w:color="auto"/>
              <w:right w:val="single" w:sz="12" w:space="0" w:color="auto"/>
            </w:tcBorders>
            <w:shd w:val="clear" w:color="auto" w:fill="FFD200"/>
            <w:vAlign w:val="center"/>
            <w:hideMark/>
          </w:tcPr>
          <w:p w:rsidR="00B8170C" w:rsidRPr="007113DC" w:rsidRDefault="00B8170C" w:rsidP="00491A74">
            <w:pPr>
              <w:jc w:val="center"/>
              <w:rPr>
                <w:rFonts w:ascii="Arial" w:hAnsi="Arial"/>
                <w:b/>
                <w:caps/>
                <w:sz w:val="14"/>
                <w:szCs w:val="24"/>
              </w:rPr>
            </w:pPr>
            <w:r w:rsidRPr="007113DC">
              <w:rPr>
                <w:rFonts w:ascii="Arial" w:hAnsi="Arial"/>
                <w:b/>
                <w:caps/>
                <w:sz w:val="14"/>
              </w:rPr>
              <w:t>СПЛОШНОСТЬ</w:t>
            </w:r>
          </w:p>
        </w:tc>
      </w:tr>
      <w:tr w:rsidR="007113DC" w:rsidRPr="007113DC" w:rsidTr="008E6ADD">
        <w:trPr>
          <w:cantSplit/>
          <w:trHeight w:val="1104"/>
        </w:trPr>
        <w:tc>
          <w:tcPr>
            <w:tcW w:w="403" w:type="pct"/>
            <w:vMerge/>
            <w:tcBorders>
              <w:top w:val="single" w:sz="6" w:space="0" w:color="auto"/>
              <w:left w:val="single" w:sz="12" w:space="0" w:color="auto"/>
              <w:bottom w:val="single" w:sz="12" w:space="0" w:color="auto"/>
              <w:right w:val="single" w:sz="6" w:space="0" w:color="auto"/>
            </w:tcBorders>
            <w:shd w:val="clear" w:color="auto" w:fill="FFD200"/>
            <w:vAlign w:val="center"/>
            <w:hideMark/>
          </w:tcPr>
          <w:p w:rsidR="00B8170C" w:rsidRPr="007113DC" w:rsidRDefault="00B8170C" w:rsidP="00491A74">
            <w:pPr>
              <w:jc w:val="center"/>
              <w:rPr>
                <w:rFonts w:ascii="Arial" w:hAnsi="Arial"/>
                <w:b/>
                <w:caps/>
                <w:sz w:val="16"/>
                <w:szCs w:val="24"/>
              </w:rPr>
            </w:pPr>
          </w:p>
        </w:tc>
        <w:tc>
          <w:tcPr>
            <w:tcW w:w="536" w:type="pct"/>
            <w:vMerge/>
            <w:tcBorders>
              <w:top w:val="single" w:sz="6" w:space="0" w:color="auto"/>
              <w:left w:val="single" w:sz="6" w:space="0" w:color="auto"/>
              <w:bottom w:val="single" w:sz="12" w:space="0" w:color="auto"/>
              <w:right w:val="single" w:sz="6" w:space="0" w:color="auto"/>
            </w:tcBorders>
            <w:shd w:val="clear" w:color="auto" w:fill="FFD200"/>
            <w:vAlign w:val="center"/>
            <w:hideMark/>
          </w:tcPr>
          <w:p w:rsidR="00B8170C" w:rsidRPr="007113DC" w:rsidRDefault="00B8170C" w:rsidP="00491A74">
            <w:pPr>
              <w:jc w:val="center"/>
              <w:rPr>
                <w:rFonts w:ascii="Arial" w:hAnsi="Arial"/>
                <w:b/>
                <w:caps/>
                <w:sz w:val="16"/>
                <w:szCs w:val="24"/>
              </w:rPr>
            </w:pPr>
          </w:p>
        </w:tc>
        <w:tc>
          <w:tcPr>
            <w:tcW w:w="515" w:type="pct"/>
            <w:vMerge/>
            <w:tcBorders>
              <w:top w:val="single" w:sz="6" w:space="0" w:color="auto"/>
              <w:left w:val="single" w:sz="6" w:space="0" w:color="auto"/>
              <w:bottom w:val="single" w:sz="12" w:space="0" w:color="auto"/>
              <w:right w:val="single" w:sz="6" w:space="0" w:color="auto"/>
            </w:tcBorders>
            <w:shd w:val="clear" w:color="auto" w:fill="FFD200"/>
            <w:vAlign w:val="center"/>
            <w:hideMark/>
          </w:tcPr>
          <w:p w:rsidR="00B8170C" w:rsidRPr="007113DC" w:rsidRDefault="00B8170C" w:rsidP="00491A74">
            <w:pPr>
              <w:jc w:val="center"/>
              <w:rPr>
                <w:rFonts w:ascii="Arial" w:hAnsi="Arial"/>
                <w:b/>
                <w:caps/>
                <w:sz w:val="16"/>
                <w:szCs w:val="24"/>
              </w:rPr>
            </w:pPr>
          </w:p>
        </w:tc>
        <w:tc>
          <w:tcPr>
            <w:tcW w:w="633" w:type="pct"/>
            <w:vMerge/>
            <w:tcBorders>
              <w:top w:val="single" w:sz="6" w:space="0" w:color="auto"/>
              <w:left w:val="single" w:sz="6" w:space="0" w:color="auto"/>
              <w:bottom w:val="single" w:sz="12" w:space="0" w:color="auto"/>
              <w:right w:val="single" w:sz="6" w:space="0" w:color="auto"/>
            </w:tcBorders>
            <w:shd w:val="clear" w:color="auto" w:fill="FFD200"/>
            <w:vAlign w:val="center"/>
            <w:hideMark/>
          </w:tcPr>
          <w:p w:rsidR="00B8170C" w:rsidRPr="007113DC" w:rsidRDefault="00B8170C" w:rsidP="00491A74">
            <w:pPr>
              <w:jc w:val="center"/>
              <w:rPr>
                <w:rFonts w:ascii="Arial" w:hAnsi="Arial"/>
                <w:b/>
                <w:caps/>
                <w:sz w:val="14"/>
                <w:szCs w:val="24"/>
              </w:rPr>
            </w:pPr>
          </w:p>
        </w:tc>
        <w:tc>
          <w:tcPr>
            <w:tcW w:w="540" w:type="pct"/>
            <w:vMerge/>
            <w:tcBorders>
              <w:top w:val="single" w:sz="6" w:space="0" w:color="auto"/>
              <w:left w:val="single" w:sz="6" w:space="0" w:color="auto"/>
              <w:bottom w:val="single" w:sz="12" w:space="0" w:color="auto"/>
              <w:right w:val="single" w:sz="6" w:space="0" w:color="auto"/>
            </w:tcBorders>
            <w:shd w:val="clear" w:color="auto" w:fill="FFD200"/>
            <w:vAlign w:val="center"/>
            <w:hideMark/>
          </w:tcPr>
          <w:p w:rsidR="00B8170C" w:rsidRPr="007113DC" w:rsidRDefault="00B8170C" w:rsidP="00491A74">
            <w:pPr>
              <w:jc w:val="center"/>
              <w:rPr>
                <w:rFonts w:ascii="Arial" w:hAnsi="Arial"/>
                <w:b/>
                <w:caps/>
                <w:sz w:val="14"/>
                <w:szCs w:val="24"/>
              </w:rPr>
            </w:pPr>
          </w:p>
        </w:tc>
        <w:tc>
          <w:tcPr>
            <w:tcW w:w="520" w:type="pct"/>
            <w:vMerge/>
            <w:tcBorders>
              <w:top w:val="single" w:sz="6" w:space="0" w:color="auto"/>
              <w:left w:val="single" w:sz="6" w:space="0" w:color="auto"/>
              <w:bottom w:val="single" w:sz="12" w:space="0" w:color="auto"/>
              <w:right w:val="single" w:sz="6" w:space="0" w:color="auto"/>
            </w:tcBorders>
            <w:shd w:val="clear" w:color="auto" w:fill="FFD200"/>
            <w:vAlign w:val="center"/>
            <w:hideMark/>
          </w:tcPr>
          <w:p w:rsidR="00B8170C" w:rsidRPr="007113DC" w:rsidRDefault="00B8170C" w:rsidP="00491A74">
            <w:pPr>
              <w:jc w:val="center"/>
              <w:rPr>
                <w:rFonts w:ascii="Arial" w:hAnsi="Arial"/>
                <w:b/>
                <w:caps/>
                <w:sz w:val="14"/>
                <w:szCs w:val="24"/>
              </w:rPr>
            </w:pPr>
          </w:p>
        </w:tc>
        <w:tc>
          <w:tcPr>
            <w:tcW w:w="396" w:type="pct"/>
            <w:vMerge/>
            <w:tcBorders>
              <w:top w:val="single" w:sz="6" w:space="0" w:color="auto"/>
              <w:left w:val="single" w:sz="6" w:space="0" w:color="auto"/>
              <w:bottom w:val="single" w:sz="12" w:space="0" w:color="auto"/>
              <w:right w:val="single" w:sz="6" w:space="0" w:color="auto"/>
            </w:tcBorders>
            <w:shd w:val="clear" w:color="auto" w:fill="FFD200"/>
            <w:vAlign w:val="center"/>
            <w:hideMark/>
          </w:tcPr>
          <w:p w:rsidR="00B8170C" w:rsidRPr="007113DC" w:rsidRDefault="00B8170C" w:rsidP="00491A74">
            <w:pPr>
              <w:jc w:val="center"/>
              <w:rPr>
                <w:rFonts w:ascii="Arial" w:hAnsi="Arial"/>
                <w:b/>
                <w:caps/>
                <w:sz w:val="14"/>
                <w:szCs w:val="24"/>
              </w:rPr>
            </w:pPr>
          </w:p>
        </w:tc>
        <w:tc>
          <w:tcPr>
            <w:tcW w:w="315" w:type="pct"/>
            <w:vMerge/>
            <w:tcBorders>
              <w:top w:val="single" w:sz="6" w:space="0" w:color="auto"/>
              <w:left w:val="single" w:sz="6" w:space="0" w:color="auto"/>
              <w:bottom w:val="single" w:sz="12" w:space="0" w:color="auto"/>
              <w:right w:val="single" w:sz="6" w:space="0" w:color="auto"/>
            </w:tcBorders>
            <w:shd w:val="clear" w:color="auto" w:fill="FFD200"/>
            <w:vAlign w:val="center"/>
            <w:hideMark/>
          </w:tcPr>
          <w:p w:rsidR="00B8170C" w:rsidRPr="007113DC" w:rsidRDefault="00B8170C" w:rsidP="00491A74">
            <w:pPr>
              <w:jc w:val="center"/>
              <w:rPr>
                <w:rFonts w:ascii="Arial" w:hAnsi="Arial"/>
                <w:b/>
                <w:caps/>
                <w:sz w:val="14"/>
                <w:szCs w:val="24"/>
              </w:rPr>
            </w:pPr>
          </w:p>
        </w:tc>
        <w:tc>
          <w:tcPr>
            <w:tcW w:w="541" w:type="pct"/>
            <w:tcBorders>
              <w:top w:val="single" w:sz="6" w:space="0" w:color="auto"/>
              <w:left w:val="single" w:sz="6" w:space="0" w:color="auto"/>
              <w:bottom w:val="single" w:sz="12" w:space="0" w:color="auto"/>
              <w:right w:val="single" w:sz="6" w:space="0" w:color="auto"/>
            </w:tcBorders>
            <w:shd w:val="clear" w:color="auto" w:fill="FFD200"/>
            <w:vAlign w:val="center"/>
            <w:hideMark/>
          </w:tcPr>
          <w:p w:rsidR="00B8170C" w:rsidRPr="007113DC" w:rsidRDefault="00B8170C" w:rsidP="00491A74">
            <w:pPr>
              <w:jc w:val="center"/>
              <w:rPr>
                <w:rFonts w:ascii="Arial" w:hAnsi="Arial"/>
                <w:b/>
                <w:caps/>
                <w:sz w:val="14"/>
                <w:szCs w:val="24"/>
              </w:rPr>
            </w:pPr>
            <w:r w:rsidRPr="007113DC">
              <w:rPr>
                <w:rFonts w:ascii="Arial" w:hAnsi="Arial"/>
                <w:b/>
                <w:caps/>
                <w:sz w:val="14"/>
              </w:rPr>
              <w:t>ПОВЕРОЧНОЕ НАПРЯЖЕНИЕ, В</w:t>
            </w:r>
          </w:p>
        </w:tc>
        <w:tc>
          <w:tcPr>
            <w:tcW w:w="601" w:type="pct"/>
            <w:tcBorders>
              <w:top w:val="single" w:sz="6" w:space="0" w:color="auto"/>
              <w:left w:val="single" w:sz="6" w:space="0" w:color="auto"/>
              <w:bottom w:val="single" w:sz="12" w:space="0" w:color="auto"/>
              <w:right w:val="single" w:sz="12" w:space="0" w:color="auto"/>
            </w:tcBorders>
            <w:shd w:val="clear" w:color="auto" w:fill="FFD200"/>
            <w:vAlign w:val="center"/>
            <w:hideMark/>
          </w:tcPr>
          <w:p w:rsidR="00B8170C" w:rsidRPr="007113DC" w:rsidRDefault="00B8170C" w:rsidP="00491A74">
            <w:pPr>
              <w:jc w:val="center"/>
              <w:rPr>
                <w:rFonts w:ascii="Arial" w:hAnsi="Arial"/>
                <w:b/>
                <w:caps/>
                <w:sz w:val="14"/>
                <w:szCs w:val="24"/>
              </w:rPr>
            </w:pPr>
            <w:r w:rsidRPr="007113DC">
              <w:rPr>
                <w:rFonts w:ascii="Arial" w:hAnsi="Arial"/>
                <w:b/>
                <w:caps/>
                <w:sz w:val="14"/>
              </w:rPr>
              <w:t>РЕЗУЛЬТАТ ИСПЫТАНИЯ</w:t>
            </w:r>
          </w:p>
        </w:tc>
      </w:tr>
      <w:tr w:rsidR="007113DC" w:rsidRPr="007113DC" w:rsidTr="008E6ADD">
        <w:tc>
          <w:tcPr>
            <w:tcW w:w="403" w:type="pct"/>
            <w:tcBorders>
              <w:top w:val="single" w:sz="12" w:space="0" w:color="auto"/>
              <w:left w:val="single" w:sz="12" w:space="0" w:color="auto"/>
              <w:bottom w:val="single" w:sz="12" w:space="0" w:color="auto"/>
              <w:right w:val="single" w:sz="6" w:space="0" w:color="auto"/>
            </w:tcBorders>
            <w:shd w:val="clear" w:color="auto" w:fill="FFD200"/>
            <w:vAlign w:val="center"/>
            <w:hideMark/>
          </w:tcPr>
          <w:p w:rsidR="00B8170C" w:rsidRPr="007113DC" w:rsidRDefault="006F001F" w:rsidP="00803273">
            <w:pPr>
              <w:jc w:val="center"/>
              <w:rPr>
                <w:rFonts w:ascii="Arial" w:hAnsi="Arial"/>
                <w:b/>
                <w:caps/>
                <w:sz w:val="16"/>
                <w:szCs w:val="24"/>
              </w:rPr>
            </w:pPr>
            <w:r w:rsidRPr="007113DC">
              <w:rPr>
                <w:rFonts w:ascii="Arial" w:hAnsi="Arial"/>
                <w:b/>
                <w:caps/>
                <w:sz w:val="16"/>
              </w:rPr>
              <w:t>1</w:t>
            </w:r>
          </w:p>
        </w:tc>
        <w:tc>
          <w:tcPr>
            <w:tcW w:w="536" w:type="pct"/>
            <w:tcBorders>
              <w:top w:val="single" w:sz="12" w:space="0" w:color="auto"/>
              <w:left w:val="single" w:sz="6" w:space="0" w:color="auto"/>
              <w:bottom w:val="single" w:sz="12" w:space="0" w:color="auto"/>
              <w:right w:val="single" w:sz="6" w:space="0" w:color="auto"/>
            </w:tcBorders>
            <w:shd w:val="clear" w:color="auto" w:fill="FFD200"/>
            <w:vAlign w:val="center"/>
            <w:hideMark/>
          </w:tcPr>
          <w:p w:rsidR="00B8170C" w:rsidRPr="007113DC" w:rsidRDefault="006F001F" w:rsidP="00803273">
            <w:pPr>
              <w:jc w:val="center"/>
              <w:rPr>
                <w:rFonts w:ascii="Arial" w:hAnsi="Arial"/>
                <w:b/>
                <w:caps/>
                <w:sz w:val="16"/>
                <w:szCs w:val="24"/>
              </w:rPr>
            </w:pPr>
            <w:r w:rsidRPr="007113DC">
              <w:rPr>
                <w:rFonts w:ascii="Arial" w:hAnsi="Arial"/>
                <w:b/>
                <w:caps/>
                <w:sz w:val="16"/>
              </w:rPr>
              <w:t>2</w:t>
            </w:r>
          </w:p>
        </w:tc>
        <w:tc>
          <w:tcPr>
            <w:tcW w:w="515" w:type="pct"/>
            <w:tcBorders>
              <w:top w:val="single" w:sz="12" w:space="0" w:color="auto"/>
              <w:left w:val="single" w:sz="6" w:space="0" w:color="auto"/>
              <w:bottom w:val="single" w:sz="12" w:space="0" w:color="auto"/>
              <w:right w:val="single" w:sz="6" w:space="0" w:color="auto"/>
            </w:tcBorders>
            <w:shd w:val="clear" w:color="auto" w:fill="FFD200"/>
            <w:vAlign w:val="center"/>
            <w:hideMark/>
          </w:tcPr>
          <w:p w:rsidR="00B8170C" w:rsidRPr="007113DC" w:rsidRDefault="006F001F" w:rsidP="00803273">
            <w:pPr>
              <w:jc w:val="center"/>
              <w:rPr>
                <w:rFonts w:ascii="Arial" w:hAnsi="Arial"/>
                <w:b/>
                <w:caps/>
                <w:sz w:val="16"/>
                <w:szCs w:val="24"/>
              </w:rPr>
            </w:pPr>
            <w:r w:rsidRPr="007113DC">
              <w:rPr>
                <w:rFonts w:ascii="Arial" w:hAnsi="Arial"/>
                <w:b/>
                <w:caps/>
                <w:sz w:val="16"/>
              </w:rPr>
              <w:t>3</w:t>
            </w:r>
          </w:p>
        </w:tc>
        <w:tc>
          <w:tcPr>
            <w:tcW w:w="633" w:type="pct"/>
            <w:tcBorders>
              <w:top w:val="single" w:sz="12" w:space="0" w:color="auto"/>
              <w:left w:val="single" w:sz="6" w:space="0" w:color="auto"/>
              <w:bottom w:val="single" w:sz="12" w:space="0" w:color="auto"/>
              <w:right w:val="single" w:sz="6" w:space="0" w:color="auto"/>
            </w:tcBorders>
            <w:shd w:val="clear" w:color="auto" w:fill="FFD200"/>
            <w:vAlign w:val="center"/>
            <w:hideMark/>
          </w:tcPr>
          <w:p w:rsidR="00B8170C" w:rsidRPr="007113DC" w:rsidRDefault="006F001F" w:rsidP="00803273">
            <w:pPr>
              <w:jc w:val="center"/>
              <w:rPr>
                <w:rFonts w:ascii="Arial" w:hAnsi="Arial"/>
                <w:b/>
                <w:caps/>
                <w:sz w:val="16"/>
                <w:szCs w:val="24"/>
              </w:rPr>
            </w:pPr>
            <w:r w:rsidRPr="007113DC">
              <w:rPr>
                <w:rFonts w:ascii="Arial" w:hAnsi="Arial"/>
                <w:b/>
                <w:caps/>
                <w:sz w:val="16"/>
              </w:rPr>
              <w:t>4</w:t>
            </w:r>
          </w:p>
        </w:tc>
        <w:tc>
          <w:tcPr>
            <w:tcW w:w="540" w:type="pct"/>
            <w:tcBorders>
              <w:top w:val="single" w:sz="12" w:space="0" w:color="auto"/>
              <w:left w:val="single" w:sz="6" w:space="0" w:color="auto"/>
              <w:bottom w:val="single" w:sz="12" w:space="0" w:color="auto"/>
              <w:right w:val="single" w:sz="6" w:space="0" w:color="auto"/>
            </w:tcBorders>
            <w:shd w:val="clear" w:color="auto" w:fill="FFD200"/>
            <w:vAlign w:val="center"/>
            <w:hideMark/>
          </w:tcPr>
          <w:p w:rsidR="00B8170C" w:rsidRPr="007113DC" w:rsidRDefault="006F001F" w:rsidP="00491A74">
            <w:pPr>
              <w:jc w:val="center"/>
              <w:rPr>
                <w:rFonts w:ascii="Arial" w:hAnsi="Arial"/>
                <w:b/>
                <w:caps/>
                <w:sz w:val="16"/>
                <w:szCs w:val="24"/>
              </w:rPr>
            </w:pPr>
            <w:r w:rsidRPr="007113DC">
              <w:rPr>
                <w:rFonts w:ascii="Arial" w:hAnsi="Arial"/>
                <w:b/>
                <w:caps/>
                <w:sz w:val="16"/>
              </w:rPr>
              <w:t>5</w:t>
            </w:r>
          </w:p>
        </w:tc>
        <w:tc>
          <w:tcPr>
            <w:tcW w:w="520" w:type="pct"/>
            <w:tcBorders>
              <w:top w:val="single" w:sz="12" w:space="0" w:color="auto"/>
              <w:left w:val="single" w:sz="6" w:space="0" w:color="auto"/>
              <w:bottom w:val="single" w:sz="12" w:space="0" w:color="auto"/>
              <w:right w:val="single" w:sz="6" w:space="0" w:color="auto"/>
            </w:tcBorders>
            <w:shd w:val="clear" w:color="auto" w:fill="FFD200"/>
            <w:vAlign w:val="center"/>
            <w:hideMark/>
          </w:tcPr>
          <w:p w:rsidR="00B8170C" w:rsidRPr="007113DC" w:rsidRDefault="006F001F" w:rsidP="00491A74">
            <w:pPr>
              <w:jc w:val="center"/>
              <w:rPr>
                <w:rFonts w:ascii="Arial" w:hAnsi="Arial"/>
                <w:b/>
                <w:caps/>
                <w:sz w:val="16"/>
                <w:szCs w:val="24"/>
              </w:rPr>
            </w:pPr>
            <w:r w:rsidRPr="007113DC">
              <w:rPr>
                <w:rFonts w:ascii="Arial" w:hAnsi="Arial"/>
                <w:b/>
                <w:caps/>
                <w:sz w:val="16"/>
              </w:rPr>
              <w:t>6</w:t>
            </w:r>
          </w:p>
        </w:tc>
        <w:tc>
          <w:tcPr>
            <w:tcW w:w="396" w:type="pct"/>
            <w:tcBorders>
              <w:top w:val="single" w:sz="12" w:space="0" w:color="auto"/>
              <w:left w:val="single" w:sz="6" w:space="0" w:color="auto"/>
              <w:bottom w:val="single" w:sz="12" w:space="0" w:color="auto"/>
              <w:right w:val="single" w:sz="6" w:space="0" w:color="auto"/>
            </w:tcBorders>
            <w:shd w:val="clear" w:color="auto" w:fill="FFD200"/>
            <w:vAlign w:val="center"/>
            <w:hideMark/>
          </w:tcPr>
          <w:p w:rsidR="00B8170C" w:rsidRPr="007113DC" w:rsidRDefault="006F001F" w:rsidP="00491A74">
            <w:pPr>
              <w:jc w:val="center"/>
              <w:rPr>
                <w:rFonts w:ascii="Arial" w:hAnsi="Arial"/>
                <w:b/>
                <w:caps/>
                <w:sz w:val="16"/>
                <w:szCs w:val="24"/>
              </w:rPr>
            </w:pPr>
            <w:r w:rsidRPr="007113DC">
              <w:rPr>
                <w:rFonts w:ascii="Arial" w:hAnsi="Arial"/>
                <w:b/>
                <w:caps/>
                <w:sz w:val="16"/>
              </w:rPr>
              <w:t>7</w:t>
            </w:r>
          </w:p>
        </w:tc>
        <w:tc>
          <w:tcPr>
            <w:tcW w:w="315" w:type="pct"/>
            <w:tcBorders>
              <w:top w:val="single" w:sz="12" w:space="0" w:color="auto"/>
              <w:left w:val="single" w:sz="6" w:space="0" w:color="auto"/>
              <w:bottom w:val="single" w:sz="12" w:space="0" w:color="auto"/>
              <w:right w:val="single" w:sz="6" w:space="0" w:color="auto"/>
            </w:tcBorders>
            <w:shd w:val="clear" w:color="auto" w:fill="FFD200"/>
            <w:vAlign w:val="center"/>
            <w:hideMark/>
          </w:tcPr>
          <w:p w:rsidR="00B8170C" w:rsidRPr="007113DC" w:rsidRDefault="006F001F" w:rsidP="00491A74">
            <w:pPr>
              <w:jc w:val="center"/>
              <w:rPr>
                <w:rFonts w:ascii="Arial" w:hAnsi="Arial"/>
                <w:b/>
                <w:caps/>
                <w:sz w:val="16"/>
                <w:szCs w:val="24"/>
              </w:rPr>
            </w:pPr>
            <w:r w:rsidRPr="007113DC">
              <w:rPr>
                <w:rFonts w:ascii="Arial" w:hAnsi="Arial"/>
                <w:b/>
                <w:caps/>
                <w:sz w:val="16"/>
              </w:rPr>
              <w:t>8</w:t>
            </w:r>
          </w:p>
        </w:tc>
        <w:tc>
          <w:tcPr>
            <w:tcW w:w="541" w:type="pct"/>
            <w:tcBorders>
              <w:top w:val="single" w:sz="12" w:space="0" w:color="auto"/>
              <w:left w:val="single" w:sz="6" w:space="0" w:color="auto"/>
              <w:bottom w:val="single" w:sz="12" w:space="0" w:color="auto"/>
              <w:right w:val="single" w:sz="6" w:space="0" w:color="auto"/>
            </w:tcBorders>
            <w:shd w:val="clear" w:color="auto" w:fill="FFD200"/>
            <w:vAlign w:val="center"/>
            <w:hideMark/>
          </w:tcPr>
          <w:p w:rsidR="00B8170C" w:rsidRPr="007113DC" w:rsidRDefault="006F001F" w:rsidP="00491A74">
            <w:pPr>
              <w:jc w:val="center"/>
              <w:rPr>
                <w:rFonts w:ascii="Arial" w:hAnsi="Arial"/>
                <w:b/>
                <w:caps/>
                <w:sz w:val="16"/>
                <w:szCs w:val="24"/>
              </w:rPr>
            </w:pPr>
            <w:r w:rsidRPr="007113DC">
              <w:rPr>
                <w:rFonts w:ascii="Arial" w:hAnsi="Arial"/>
                <w:b/>
                <w:caps/>
                <w:sz w:val="16"/>
              </w:rPr>
              <w:t>9</w:t>
            </w:r>
          </w:p>
        </w:tc>
        <w:tc>
          <w:tcPr>
            <w:tcW w:w="601" w:type="pct"/>
            <w:tcBorders>
              <w:top w:val="single" w:sz="12" w:space="0" w:color="auto"/>
              <w:left w:val="single" w:sz="6" w:space="0" w:color="auto"/>
              <w:bottom w:val="single" w:sz="12" w:space="0" w:color="auto"/>
              <w:right w:val="single" w:sz="12" w:space="0" w:color="auto"/>
            </w:tcBorders>
            <w:shd w:val="clear" w:color="auto" w:fill="FFD200"/>
            <w:vAlign w:val="center"/>
            <w:hideMark/>
          </w:tcPr>
          <w:p w:rsidR="00B8170C" w:rsidRPr="007113DC" w:rsidRDefault="006F001F" w:rsidP="00491A74">
            <w:pPr>
              <w:jc w:val="center"/>
              <w:rPr>
                <w:rFonts w:ascii="Arial" w:hAnsi="Arial"/>
                <w:b/>
                <w:caps/>
                <w:sz w:val="16"/>
                <w:szCs w:val="24"/>
              </w:rPr>
            </w:pPr>
            <w:r w:rsidRPr="007113DC">
              <w:rPr>
                <w:rFonts w:ascii="Arial" w:hAnsi="Arial"/>
                <w:b/>
                <w:caps/>
                <w:sz w:val="16"/>
              </w:rPr>
              <w:t>10</w:t>
            </w:r>
          </w:p>
        </w:tc>
      </w:tr>
      <w:tr w:rsidR="007113DC" w:rsidRPr="007113DC" w:rsidTr="008E6ADD">
        <w:tc>
          <w:tcPr>
            <w:tcW w:w="403" w:type="pct"/>
            <w:tcBorders>
              <w:top w:val="single" w:sz="12" w:space="0" w:color="auto"/>
              <w:left w:val="single" w:sz="12" w:space="0" w:color="auto"/>
              <w:bottom w:val="single" w:sz="6" w:space="0" w:color="auto"/>
              <w:right w:val="single" w:sz="6" w:space="0" w:color="auto"/>
            </w:tcBorders>
          </w:tcPr>
          <w:p w:rsidR="00B8170C" w:rsidRPr="007113DC" w:rsidRDefault="00B8170C" w:rsidP="00A26C0E">
            <w:pPr>
              <w:rPr>
                <w:sz w:val="14"/>
                <w:szCs w:val="24"/>
              </w:rPr>
            </w:pPr>
          </w:p>
        </w:tc>
        <w:tc>
          <w:tcPr>
            <w:tcW w:w="536" w:type="pct"/>
            <w:tcBorders>
              <w:top w:val="single" w:sz="12" w:space="0" w:color="auto"/>
              <w:left w:val="single" w:sz="6" w:space="0" w:color="auto"/>
              <w:bottom w:val="single" w:sz="6" w:space="0" w:color="auto"/>
              <w:right w:val="single" w:sz="6" w:space="0" w:color="auto"/>
            </w:tcBorders>
          </w:tcPr>
          <w:p w:rsidR="00B8170C" w:rsidRPr="007113DC" w:rsidRDefault="00B8170C" w:rsidP="00A26C0E">
            <w:pPr>
              <w:rPr>
                <w:sz w:val="14"/>
                <w:szCs w:val="24"/>
              </w:rPr>
            </w:pPr>
          </w:p>
        </w:tc>
        <w:tc>
          <w:tcPr>
            <w:tcW w:w="515" w:type="pct"/>
            <w:tcBorders>
              <w:top w:val="single" w:sz="12" w:space="0" w:color="auto"/>
              <w:left w:val="single" w:sz="6" w:space="0" w:color="auto"/>
              <w:bottom w:val="single" w:sz="6" w:space="0" w:color="auto"/>
              <w:right w:val="single" w:sz="6" w:space="0" w:color="auto"/>
            </w:tcBorders>
          </w:tcPr>
          <w:p w:rsidR="00B8170C" w:rsidRPr="007113DC" w:rsidRDefault="00B8170C" w:rsidP="00A26C0E">
            <w:pPr>
              <w:rPr>
                <w:sz w:val="14"/>
                <w:szCs w:val="24"/>
              </w:rPr>
            </w:pPr>
          </w:p>
        </w:tc>
        <w:tc>
          <w:tcPr>
            <w:tcW w:w="633" w:type="pct"/>
            <w:tcBorders>
              <w:top w:val="single" w:sz="12" w:space="0" w:color="auto"/>
              <w:left w:val="single" w:sz="6" w:space="0" w:color="auto"/>
              <w:bottom w:val="single" w:sz="6" w:space="0" w:color="auto"/>
              <w:right w:val="single" w:sz="6" w:space="0" w:color="auto"/>
            </w:tcBorders>
          </w:tcPr>
          <w:p w:rsidR="00B8170C" w:rsidRPr="007113DC" w:rsidRDefault="00B8170C" w:rsidP="00A26C0E">
            <w:pPr>
              <w:rPr>
                <w:sz w:val="14"/>
                <w:szCs w:val="24"/>
              </w:rPr>
            </w:pPr>
          </w:p>
        </w:tc>
        <w:tc>
          <w:tcPr>
            <w:tcW w:w="540" w:type="pct"/>
            <w:tcBorders>
              <w:top w:val="single" w:sz="12" w:space="0" w:color="auto"/>
              <w:left w:val="single" w:sz="6" w:space="0" w:color="auto"/>
              <w:bottom w:val="single" w:sz="6" w:space="0" w:color="auto"/>
              <w:right w:val="single" w:sz="6" w:space="0" w:color="auto"/>
            </w:tcBorders>
          </w:tcPr>
          <w:p w:rsidR="00B8170C" w:rsidRPr="007113DC" w:rsidRDefault="00B8170C" w:rsidP="00A26C0E">
            <w:pPr>
              <w:rPr>
                <w:sz w:val="14"/>
                <w:szCs w:val="24"/>
              </w:rPr>
            </w:pPr>
          </w:p>
        </w:tc>
        <w:tc>
          <w:tcPr>
            <w:tcW w:w="520" w:type="pct"/>
            <w:tcBorders>
              <w:top w:val="single" w:sz="12" w:space="0" w:color="auto"/>
              <w:left w:val="single" w:sz="6" w:space="0" w:color="auto"/>
              <w:bottom w:val="single" w:sz="6" w:space="0" w:color="auto"/>
              <w:right w:val="single" w:sz="6" w:space="0" w:color="auto"/>
            </w:tcBorders>
          </w:tcPr>
          <w:p w:rsidR="00B8170C" w:rsidRPr="007113DC" w:rsidRDefault="00B8170C" w:rsidP="00A26C0E">
            <w:pPr>
              <w:rPr>
                <w:sz w:val="14"/>
                <w:szCs w:val="24"/>
              </w:rPr>
            </w:pPr>
          </w:p>
        </w:tc>
        <w:tc>
          <w:tcPr>
            <w:tcW w:w="396" w:type="pct"/>
            <w:tcBorders>
              <w:top w:val="single" w:sz="12" w:space="0" w:color="auto"/>
              <w:left w:val="single" w:sz="6" w:space="0" w:color="auto"/>
              <w:bottom w:val="single" w:sz="6" w:space="0" w:color="auto"/>
              <w:right w:val="single" w:sz="6" w:space="0" w:color="auto"/>
            </w:tcBorders>
          </w:tcPr>
          <w:p w:rsidR="00B8170C" w:rsidRPr="007113DC" w:rsidRDefault="00B8170C" w:rsidP="00A26C0E">
            <w:pPr>
              <w:rPr>
                <w:sz w:val="14"/>
                <w:szCs w:val="24"/>
              </w:rPr>
            </w:pPr>
          </w:p>
        </w:tc>
        <w:tc>
          <w:tcPr>
            <w:tcW w:w="315" w:type="pct"/>
            <w:tcBorders>
              <w:top w:val="single" w:sz="12" w:space="0" w:color="auto"/>
              <w:left w:val="single" w:sz="6" w:space="0" w:color="auto"/>
              <w:bottom w:val="single" w:sz="6" w:space="0" w:color="auto"/>
              <w:right w:val="single" w:sz="6" w:space="0" w:color="auto"/>
            </w:tcBorders>
          </w:tcPr>
          <w:p w:rsidR="00B8170C" w:rsidRPr="007113DC" w:rsidRDefault="00B8170C" w:rsidP="00A26C0E">
            <w:pPr>
              <w:rPr>
                <w:sz w:val="14"/>
                <w:szCs w:val="24"/>
              </w:rPr>
            </w:pPr>
          </w:p>
        </w:tc>
        <w:tc>
          <w:tcPr>
            <w:tcW w:w="541" w:type="pct"/>
            <w:tcBorders>
              <w:top w:val="single" w:sz="12" w:space="0" w:color="auto"/>
              <w:left w:val="single" w:sz="6" w:space="0" w:color="auto"/>
              <w:bottom w:val="single" w:sz="6" w:space="0" w:color="auto"/>
              <w:right w:val="single" w:sz="6" w:space="0" w:color="auto"/>
            </w:tcBorders>
          </w:tcPr>
          <w:p w:rsidR="00B8170C" w:rsidRPr="007113DC" w:rsidRDefault="00B8170C" w:rsidP="00A26C0E">
            <w:pPr>
              <w:rPr>
                <w:sz w:val="14"/>
                <w:szCs w:val="24"/>
              </w:rPr>
            </w:pPr>
          </w:p>
        </w:tc>
        <w:tc>
          <w:tcPr>
            <w:tcW w:w="601" w:type="pct"/>
            <w:tcBorders>
              <w:top w:val="single" w:sz="12" w:space="0" w:color="auto"/>
              <w:left w:val="single" w:sz="6" w:space="0" w:color="auto"/>
              <w:bottom w:val="single" w:sz="6" w:space="0" w:color="auto"/>
              <w:right w:val="single" w:sz="12" w:space="0" w:color="auto"/>
            </w:tcBorders>
          </w:tcPr>
          <w:p w:rsidR="00B8170C" w:rsidRPr="007113DC" w:rsidRDefault="00B8170C" w:rsidP="00A26C0E">
            <w:pPr>
              <w:rPr>
                <w:sz w:val="14"/>
                <w:szCs w:val="24"/>
              </w:rPr>
            </w:pPr>
          </w:p>
        </w:tc>
      </w:tr>
      <w:tr w:rsidR="007113DC" w:rsidRPr="007113DC" w:rsidTr="008E6ADD">
        <w:tc>
          <w:tcPr>
            <w:tcW w:w="403" w:type="pct"/>
            <w:tcBorders>
              <w:top w:val="single" w:sz="6" w:space="0" w:color="auto"/>
              <w:left w:val="single" w:sz="12" w:space="0" w:color="auto"/>
              <w:bottom w:val="single" w:sz="6" w:space="0" w:color="auto"/>
              <w:right w:val="single" w:sz="6" w:space="0" w:color="auto"/>
            </w:tcBorders>
          </w:tcPr>
          <w:p w:rsidR="00B8170C" w:rsidRPr="007113DC" w:rsidRDefault="00B8170C" w:rsidP="00A26C0E">
            <w:pPr>
              <w:rPr>
                <w:sz w:val="14"/>
                <w:szCs w:val="24"/>
              </w:rPr>
            </w:pPr>
          </w:p>
        </w:tc>
        <w:tc>
          <w:tcPr>
            <w:tcW w:w="536" w:type="pct"/>
            <w:tcBorders>
              <w:top w:val="single" w:sz="6" w:space="0" w:color="auto"/>
              <w:left w:val="single" w:sz="6" w:space="0" w:color="auto"/>
              <w:bottom w:val="single" w:sz="6" w:space="0" w:color="auto"/>
              <w:right w:val="single" w:sz="6" w:space="0" w:color="auto"/>
            </w:tcBorders>
          </w:tcPr>
          <w:p w:rsidR="00B8170C" w:rsidRPr="007113DC" w:rsidRDefault="00B8170C" w:rsidP="00A26C0E">
            <w:pPr>
              <w:rPr>
                <w:sz w:val="14"/>
                <w:szCs w:val="24"/>
              </w:rPr>
            </w:pPr>
          </w:p>
        </w:tc>
        <w:tc>
          <w:tcPr>
            <w:tcW w:w="515" w:type="pct"/>
            <w:tcBorders>
              <w:top w:val="single" w:sz="6" w:space="0" w:color="auto"/>
              <w:left w:val="single" w:sz="6" w:space="0" w:color="auto"/>
              <w:bottom w:val="single" w:sz="6" w:space="0" w:color="auto"/>
              <w:right w:val="single" w:sz="6" w:space="0" w:color="auto"/>
            </w:tcBorders>
          </w:tcPr>
          <w:p w:rsidR="00B8170C" w:rsidRPr="007113DC" w:rsidRDefault="00B8170C" w:rsidP="00A26C0E">
            <w:pPr>
              <w:rPr>
                <w:sz w:val="14"/>
                <w:szCs w:val="24"/>
              </w:rPr>
            </w:pPr>
          </w:p>
        </w:tc>
        <w:tc>
          <w:tcPr>
            <w:tcW w:w="633" w:type="pct"/>
            <w:tcBorders>
              <w:top w:val="single" w:sz="6" w:space="0" w:color="auto"/>
              <w:left w:val="single" w:sz="6" w:space="0" w:color="auto"/>
              <w:bottom w:val="single" w:sz="6" w:space="0" w:color="auto"/>
              <w:right w:val="single" w:sz="6" w:space="0" w:color="auto"/>
            </w:tcBorders>
          </w:tcPr>
          <w:p w:rsidR="00B8170C" w:rsidRPr="007113DC" w:rsidRDefault="00B8170C" w:rsidP="00A26C0E">
            <w:pPr>
              <w:rPr>
                <w:sz w:val="14"/>
                <w:szCs w:val="24"/>
              </w:rPr>
            </w:pPr>
          </w:p>
        </w:tc>
        <w:tc>
          <w:tcPr>
            <w:tcW w:w="540" w:type="pct"/>
            <w:tcBorders>
              <w:top w:val="single" w:sz="6" w:space="0" w:color="auto"/>
              <w:left w:val="single" w:sz="6" w:space="0" w:color="auto"/>
              <w:bottom w:val="single" w:sz="6" w:space="0" w:color="auto"/>
              <w:right w:val="single" w:sz="6" w:space="0" w:color="auto"/>
            </w:tcBorders>
          </w:tcPr>
          <w:p w:rsidR="00B8170C" w:rsidRPr="007113DC" w:rsidRDefault="00B8170C" w:rsidP="00A26C0E">
            <w:pPr>
              <w:rPr>
                <w:sz w:val="14"/>
                <w:szCs w:val="24"/>
              </w:rPr>
            </w:pPr>
          </w:p>
        </w:tc>
        <w:tc>
          <w:tcPr>
            <w:tcW w:w="520" w:type="pct"/>
            <w:tcBorders>
              <w:top w:val="single" w:sz="6" w:space="0" w:color="auto"/>
              <w:left w:val="single" w:sz="6" w:space="0" w:color="auto"/>
              <w:bottom w:val="single" w:sz="6" w:space="0" w:color="auto"/>
              <w:right w:val="single" w:sz="6" w:space="0" w:color="auto"/>
            </w:tcBorders>
          </w:tcPr>
          <w:p w:rsidR="00B8170C" w:rsidRPr="007113DC" w:rsidRDefault="00B8170C" w:rsidP="00A26C0E">
            <w:pPr>
              <w:rPr>
                <w:sz w:val="14"/>
                <w:szCs w:val="24"/>
              </w:rPr>
            </w:pPr>
          </w:p>
        </w:tc>
        <w:tc>
          <w:tcPr>
            <w:tcW w:w="396" w:type="pct"/>
            <w:tcBorders>
              <w:top w:val="single" w:sz="6" w:space="0" w:color="auto"/>
              <w:left w:val="single" w:sz="6" w:space="0" w:color="auto"/>
              <w:bottom w:val="single" w:sz="6" w:space="0" w:color="auto"/>
              <w:right w:val="single" w:sz="6" w:space="0" w:color="auto"/>
            </w:tcBorders>
          </w:tcPr>
          <w:p w:rsidR="00B8170C" w:rsidRPr="007113DC" w:rsidRDefault="00B8170C" w:rsidP="00A26C0E">
            <w:pPr>
              <w:rPr>
                <w:sz w:val="14"/>
                <w:szCs w:val="24"/>
              </w:rPr>
            </w:pPr>
          </w:p>
        </w:tc>
        <w:tc>
          <w:tcPr>
            <w:tcW w:w="315" w:type="pct"/>
            <w:tcBorders>
              <w:top w:val="single" w:sz="6" w:space="0" w:color="auto"/>
              <w:left w:val="single" w:sz="6" w:space="0" w:color="auto"/>
              <w:bottom w:val="single" w:sz="6" w:space="0" w:color="auto"/>
              <w:right w:val="single" w:sz="6" w:space="0" w:color="auto"/>
            </w:tcBorders>
          </w:tcPr>
          <w:p w:rsidR="00B8170C" w:rsidRPr="007113DC" w:rsidRDefault="00B8170C" w:rsidP="00A26C0E">
            <w:pPr>
              <w:rPr>
                <w:sz w:val="14"/>
                <w:szCs w:val="24"/>
              </w:rPr>
            </w:pPr>
          </w:p>
        </w:tc>
        <w:tc>
          <w:tcPr>
            <w:tcW w:w="541" w:type="pct"/>
            <w:tcBorders>
              <w:top w:val="single" w:sz="6" w:space="0" w:color="auto"/>
              <w:left w:val="single" w:sz="6" w:space="0" w:color="auto"/>
              <w:bottom w:val="single" w:sz="6" w:space="0" w:color="auto"/>
              <w:right w:val="single" w:sz="6" w:space="0" w:color="auto"/>
            </w:tcBorders>
          </w:tcPr>
          <w:p w:rsidR="00B8170C" w:rsidRPr="007113DC" w:rsidRDefault="00B8170C" w:rsidP="00A26C0E">
            <w:pPr>
              <w:rPr>
                <w:sz w:val="14"/>
                <w:szCs w:val="24"/>
              </w:rPr>
            </w:pPr>
          </w:p>
        </w:tc>
        <w:tc>
          <w:tcPr>
            <w:tcW w:w="601" w:type="pct"/>
            <w:tcBorders>
              <w:top w:val="single" w:sz="6" w:space="0" w:color="auto"/>
              <w:left w:val="single" w:sz="6" w:space="0" w:color="auto"/>
              <w:bottom w:val="single" w:sz="6" w:space="0" w:color="auto"/>
              <w:right w:val="single" w:sz="12" w:space="0" w:color="auto"/>
            </w:tcBorders>
          </w:tcPr>
          <w:p w:rsidR="00B8170C" w:rsidRPr="007113DC" w:rsidRDefault="00B8170C" w:rsidP="00A26C0E">
            <w:pPr>
              <w:rPr>
                <w:sz w:val="14"/>
                <w:szCs w:val="24"/>
              </w:rPr>
            </w:pPr>
          </w:p>
        </w:tc>
      </w:tr>
      <w:tr w:rsidR="007113DC" w:rsidRPr="007113DC" w:rsidTr="008E6ADD">
        <w:tc>
          <w:tcPr>
            <w:tcW w:w="403" w:type="pct"/>
            <w:tcBorders>
              <w:top w:val="single" w:sz="6" w:space="0" w:color="auto"/>
              <w:left w:val="single" w:sz="12" w:space="0" w:color="auto"/>
              <w:bottom w:val="single" w:sz="12" w:space="0" w:color="auto"/>
              <w:right w:val="single" w:sz="6" w:space="0" w:color="auto"/>
            </w:tcBorders>
          </w:tcPr>
          <w:p w:rsidR="00B8170C" w:rsidRPr="007113DC" w:rsidRDefault="00B8170C" w:rsidP="00A26C0E">
            <w:pPr>
              <w:rPr>
                <w:sz w:val="14"/>
                <w:szCs w:val="24"/>
              </w:rPr>
            </w:pPr>
          </w:p>
        </w:tc>
        <w:tc>
          <w:tcPr>
            <w:tcW w:w="536" w:type="pct"/>
            <w:tcBorders>
              <w:top w:val="single" w:sz="6" w:space="0" w:color="auto"/>
              <w:left w:val="single" w:sz="6" w:space="0" w:color="auto"/>
              <w:bottom w:val="single" w:sz="12" w:space="0" w:color="auto"/>
              <w:right w:val="single" w:sz="6" w:space="0" w:color="auto"/>
            </w:tcBorders>
          </w:tcPr>
          <w:p w:rsidR="00B8170C" w:rsidRPr="007113DC" w:rsidRDefault="00B8170C" w:rsidP="00A26C0E">
            <w:pPr>
              <w:rPr>
                <w:sz w:val="14"/>
                <w:szCs w:val="24"/>
              </w:rPr>
            </w:pPr>
          </w:p>
        </w:tc>
        <w:tc>
          <w:tcPr>
            <w:tcW w:w="515" w:type="pct"/>
            <w:tcBorders>
              <w:top w:val="single" w:sz="6" w:space="0" w:color="auto"/>
              <w:left w:val="single" w:sz="6" w:space="0" w:color="auto"/>
              <w:bottom w:val="single" w:sz="12" w:space="0" w:color="auto"/>
              <w:right w:val="single" w:sz="6" w:space="0" w:color="auto"/>
            </w:tcBorders>
          </w:tcPr>
          <w:p w:rsidR="00B8170C" w:rsidRPr="007113DC" w:rsidRDefault="00B8170C" w:rsidP="00A26C0E">
            <w:pPr>
              <w:rPr>
                <w:sz w:val="14"/>
                <w:szCs w:val="24"/>
              </w:rPr>
            </w:pPr>
          </w:p>
        </w:tc>
        <w:tc>
          <w:tcPr>
            <w:tcW w:w="633" w:type="pct"/>
            <w:tcBorders>
              <w:top w:val="single" w:sz="6" w:space="0" w:color="auto"/>
              <w:left w:val="single" w:sz="6" w:space="0" w:color="auto"/>
              <w:bottom w:val="single" w:sz="12" w:space="0" w:color="auto"/>
              <w:right w:val="single" w:sz="6" w:space="0" w:color="auto"/>
            </w:tcBorders>
          </w:tcPr>
          <w:p w:rsidR="00B8170C" w:rsidRPr="007113DC" w:rsidRDefault="00B8170C" w:rsidP="00A26C0E">
            <w:pPr>
              <w:rPr>
                <w:sz w:val="14"/>
                <w:szCs w:val="24"/>
              </w:rPr>
            </w:pPr>
          </w:p>
        </w:tc>
        <w:tc>
          <w:tcPr>
            <w:tcW w:w="540" w:type="pct"/>
            <w:tcBorders>
              <w:top w:val="single" w:sz="6" w:space="0" w:color="auto"/>
              <w:left w:val="single" w:sz="6" w:space="0" w:color="auto"/>
              <w:bottom w:val="single" w:sz="12" w:space="0" w:color="auto"/>
              <w:right w:val="single" w:sz="6" w:space="0" w:color="auto"/>
            </w:tcBorders>
          </w:tcPr>
          <w:p w:rsidR="00B8170C" w:rsidRPr="007113DC" w:rsidRDefault="00B8170C" w:rsidP="00A26C0E">
            <w:pPr>
              <w:rPr>
                <w:sz w:val="14"/>
                <w:szCs w:val="24"/>
              </w:rPr>
            </w:pPr>
          </w:p>
        </w:tc>
        <w:tc>
          <w:tcPr>
            <w:tcW w:w="520" w:type="pct"/>
            <w:tcBorders>
              <w:top w:val="single" w:sz="6" w:space="0" w:color="auto"/>
              <w:left w:val="single" w:sz="6" w:space="0" w:color="auto"/>
              <w:bottom w:val="single" w:sz="12" w:space="0" w:color="auto"/>
              <w:right w:val="single" w:sz="6" w:space="0" w:color="auto"/>
            </w:tcBorders>
          </w:tcPr>
          <w:p w:rsidR="00B8170C" w:rsidRPr="007113DC" w:rsidRDefault="00B8170C" w:rsidP="00A26C0E">
            <w:pPr>
              <w:rPr>
                <w:sz w:val="14"/>
                <w:szCs w:val="24"/>
              </w:rPr>
            </w:pPr>
          </w:p>
        </w:tc>
        <w:tc>
          <w:tcPr>
            <w:tcW w:w="396" w:type="pct"/>
            <w:tcBorders>
              <w:top w:val="single" w:sz="6" w:space="0" w:color="auto"/>
              <w:left w:val="single" w:sz="6" w:space="0" w:color="auto"/>
              <w:bottom w:val="single" w:sz="12" w:space="0" w:color="auto"/>
              <w:right w:val="single" w:sz="6" w:space="0" w:color="auto"/>
            </w:tcBorders>
          </w:tcPr>
          <w:p w:rsidR="00B8170C" w:rsidRPr="007113DC" w:rsidRDefault="00B8170C" w:rsidP="00A26C0E">
            <w:pPr>
              <w:rPr>
                <w:sz w:val="14"/>
                <w:szCs w:val="24"/>
              </w:rPr>
            </w:pPr>
          </w:p>
        </w:tc>
        <w:tc>
          <w:tcPr>
            <w:tcW w:w="315" w:type="pct"/>
            <w:tcBorders>
              <w:top w:val="single" w:sz="6" w:space="0" w:color="auto"/>
              <w:left w:val="single" w:sz="6" w:space="0" w:color="auto"/>
              <w:bottom w:val="single" w:sz="12" w:space="0" w:color="auto"/>
              <w:right w:val="single" w:sz="6" w:space="0" w:color="auto"/>
            </w:tcBorders>
          </w:tcPr>
          <w:p w:rsidR="00B8170C" w:rsidRPr="007113DC" w:rsidRDefault="00B8170C" w:rsidP="00A26C0E">
            <w:pPr>
              <w:rPr>
                <w:sz w:val="14"/>
                <w:szCs w:val="24"/>
              </w:rPr>
            </w:pPr>
          </w:p>
        </w:tc>
        <w:tc>
          <w:tcPr>
            <w:tcW w:w="541" w:type="pct"/>
            <w:tcBorders>
              <w:top w:val="single" w:sz="6" w:space="0" w:color="auto"/>
              <w:left w:val="single" w:sz="6" w:space="0" w:color="auto"/>
              <w:bottom w:val="single" w:sz="12" w:space="0" w:color="auto"/>
              <w:right w:val="single" w:sz="6" w:space="0" w:color="auto"/>
            </w:tcBorders>
          </w:tcPr>
          <w:p w:rsidR="00B8170C" w:rsidRPr="007113DC" w:rsidRDefault="00B8170C" w:rsidP="00A26C0E">
            <w:pPr>
              <w:rPr>
                <w:sz w:val="14"/>
                <w:szCs w:val="24"/>
              </w:rPr>
            </w:pPr>
          </w:p>
        </w:tc>
        <w:tc>
          <w:tcPr>
            <w:tcW w:w="601" w:type="pct"/>
            <w:tcBorders>
              <w:top w:val="single" w:sz="6" w:space="0" w:color="auto"/>
              <w:left w:val="single" w:sz="6" w:space="0" w:color="auto"/>
              <w:bottom w:val="single" w:sz="12" w:space="0" w:color="auto"/>
              <w:right w:val="single" w:sz="12" w:space="0" w:color="auto"/>
            </w:tcBorders>
          </w:tcPr>
          <w:p w:rsidR="00B8170C" w:rsidRPr="007113DC" w:rsidRDefault="00B8170C" w:rsidP="00A26C0E">
            <w:pPr>
              <w:rPr>
                <w:sz w:val="14"/>
                <w:szCs w:val="24"/>
              </w:rPr>
            </w:pPr>
          </w:p>
        </w:tc>
      </w:tr>
    </w:tbl>
    <w:p w:rsidR="00300C18" w:rsidRPr="007113DC" w:rsidRDefault="00300C18" w:rsidP="00A26C0E"/>
    <w:tbl>
      <w:tblPr>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429"/>
        <w:gridCol w:w="3151"/>
        <w:gridCol w:w="3397"/>
      </w:tblGrid>
      <w:tr w:rsidR="007113DC" w:rsidRPr="007113DC" w:rsidTr="00040288">
        <w:trPr>
          <w:trHeight w:val="180"/>
        </w:trPr>
        <w:tc>
          <w:tcPr>
            <w:tcW w:w="5000" w:type="pct"/>
            <w:gridSpan w:val="3"/>
            <w:tcBorders>
              <w:top w:val="single" w:sz="12" w:space="0" w:color="auto"/>
              <w:left w:val="single" w:sz="12" w:space="0" w:color="auto"/>
              <w:bottom w:val="single" w:sz="12" w:space="0" w:color="auto"/>
              <w:right w:val="single" w:sz="12" w:space="0" w:color="auto"/>
            </w:tcBorders>
            <w:shd w:val="clear" w:color="auto" w:fill="FFD200"/>
            <w:vAlign w:val="center"/>
            <w:hideMark/>
          </w:tcPr>
          <w:p w:rsidR="00B8170C" w:rsidRPr="007113DC" w:rsidRDefault="00B8170C" w:rsidP="00491A74">
            <w:pPr>
              <w:jc w:val="center"/>
              <w:rPr>
                <w:rFonts w:ascii="Arial" w:hAnsi="Arial"/>
                <w:b/>
                <w:caps/>
                <w:sz w:val="16"/>
                <w:szCs w:val="24"/>
              </w:rPr>
            </w:pPr>
            <w:r w:rsidRPr="007113DC">
              <w:rPr>
                <w:rFonts w:ascii="Arial" w:hAnsi="Arial"/>
                <w:b/>
                <w:caps/>
                <w:sz w:val="16"/>
              </w:rPr>
              <w:t>ПРИЕМКА ПО КАЧЕСТВУ</w:t>
            </w:r>
          </w:p>
        </w:tc>
      </w:tr>
      <w:tr w:rsidR="007113DC" w:rsidRPr="007113DC" w:rsidTr="00040288">
        <w:trPr>
          <w:cantSplit/>
          <w:trHeight w:val="415"/>
        </w:trPr>
        <w:tc>
          <w:tcPr>
            <w:tcW w:w="2951" w:type="pct"/>
            <w:tcBorders>
              <w:top w:val="single" w:sz="12" w:space="0" w:color="auto"/>
              <w:left w:val="single" w:sz="12" w:space="0" w:color="auto"/>
              <w:bottom w:val="single" w:sz="12" w:space="0" w:color="auto"/>
              <w:right w:val="single" w:sz="6" w:space="0" w:color="auto"/>
            </w:tcBorders>
            <w:shd w:val="clear" w:color="auto" w:fill="FFD200"/>
            <w:vAlign w:val="center"/>
            <w:hideMark/>
          </w:tcPr>
          <w:p w:rsidR="00B8170C" w:rsidRPr="007113DC" w:rsidRDefault="00B8170C" w:rsidP="00316689">
            <w:pPr>
              <w:jc w:val="center"/>
              <w:rPr>
                <w:rFonts w:ascii="Arial" w:hAnsi="Arial"/>
                <w:b/>
                <w:caps/>
                <w:sz w:val="14"/>
                <w:szCs w:val="24"/>
              </w:rPr>
            </w:pPr>
            <w:r w:rsidRPr="007113DC">
              <w:rPr>
                <w:rFonts w:ascii="Arial" w:hAnsi="Arial"/>
                <w:b/>
                <w:caps/>
                <w:sz w:val="14"/>
              </w:rPr>
              <w:t xml:space="preserve">ВНЕШНИЙ ВИД ПОКРЫТИЯ ПО </w:t>
            </w:r>
            <w:r w:rsidR="006D0BA5" w:rsidRPr="007113DC">
              <w:rPr>
                <w:rFonts w:ascii="Arial" w:hAnsi="Arial"/>
                <w:b/>
                <w:caps/>
                <w:sz w:val="14"/>
              </w:rPr>
              <w:t xml:space="preserve">ГОСТ </w:t>
            </w:r>
            <w:r w:rsidR="009B02C6" w:rsidRPr="007113DC">
              <w:rPr>
                <w:rFonts w:ascii="Arial" w:hAnsi="Arial"/>
                <w:b/>
                <w:caps/>
                <w:sz w:val="14"/>
              </w:rPr>
              <w:t>9.407</w:t>
            </w:r>
          </w:p>
        </w:tc>
        <w:tc>
          <w:tcPr>
            <w:tcW w:w="986" w:type="pct"/>
            <w:tcBorders>
              <w:top w:val="single" w:sz="12" w:space="0" w:color="auto"/>
              <w:left w:val="single" w:sz="6" w:space="0" w:color="auto"/>
              <w:bottom w:val="single" w:sz="12" w:space="0" w:color="auto"/>
              <w:right w:val="single" w:sz="6" w:space="0" w:color="auto"/>
            </w:tcBorders>
            <w:shd w:val="clear" w:color="auto" w:fill="FFD200"/>
            <w:vAlign w:val="center"/>
            <w:hideMark/>
          </w:tcPr>
          <w:p w:rsidR="00B8170C" w:rsidRPr="007113DC" w:rsidRDefault="00B8170C" w:rsidP="00491A74">
            <w:pPr>
              <w:jc w:val="center"/>
              <w:rPr>
                <w:rFonts w:ascii="Arial" w:hAnsi="Arial"/>
                <w:b/>
                <w:caps/>
                <w:sz w:val="14"/>
                <w:szCs w:val="24"/>
              </w:rPr>
            </w:pPr>
            <w:r w:rsidRPr="007113DC">
              <w:rPr>
                <w:rFonts w:ascii="Arial" w:hAnsi="Arial"/>
                <w:b/>
                <w:caps/>
                <w:sz w:val="14"/>
              </w:rPr>
              <w:t>Ф.И.О, ДОЛЖНОСТЬ ОТВЕТСТВЕННОГО ПОДРЯДЧИКА, ПОДПИСЬ, ДАТА</w:t>
            </w:r>
          </w:p>
        </w:tc>
        <w:tc>
          <w:tcPr>
            <w:tcW w:w="1063" w:type="pct"/>
            <w:tcBorders>
              <w:top w:val="single" w:sz="12" w:space="0" w:color="auto"/>
              <w:left w:val="single" w:sz="6" w:space="0" w:color="auto"/>
              <w:bottom w:val="single" w:sz="12" w:space="0" w:color="auto"/>
              <w:right w:val="single" w:sz="12" w:space="0" w:color="auto"/>
            </w:tcBorders>
            <w:shd w:val="clear" w:color="auto" w:fill="FFD200"/>
            <w:vAlign w:val="center"/>
            <w:hideMark/>
          </w:tcPr>
          <w:p w:rsidR="00B8170C" w:rsidRPr="007113DC" w:rsidRDefault="00B8170C" w:rsidP="00491A74">
            <w:pPr>
              <w:jc w:val="center"/>
              <w:rPr>
                <w:rFonts w:ascii="Arial" w:hAnsi="Arial"/>
                <w:b/>
                <w:caps/>
                <w:sz w:val="14"/>
                <w:szCs w:val="24"/>
              </w:rPr>
            </w:pPr>
            <w:r w:rsidRPr="007113DC">
              <w:rPr>
                <w:rFonts w:ascii="Arial" w:hAnsi="Arial"/>
                <w:b/>
                <w:caps/>
                <w:sz w:val="14"/>
              </w:rPr>
              <w:t xml:space="preserve">Ф.И.О ПРЕДСТАВИТЕЛЯ </w:t>
            </w:r>
            <w:r w:rsidR="009422D6" w:rsidRPr="007113DC">
              <w:rPr>
                <w:rFonts w:ascii="Arial" w:hAnsi="Arial"/>
                <w:b/>
                <w:caps/>
                <w:sz w:val="14"/>
              </w:rPr>
              <w:t>строительного контроля</w:t>
            </w:r>
            <w:r w:rsidRPr="007113DC">
              <w:rPr>
                <w:rFonts w:ascii="Arial" w:hAnsi="Arial"/>
                <w:b/>
                <w:caps/>
                <w:sz w:val="14"/>
              </w:rPr>
              <w:t>, ПОДПИСЬ, ДАТА</w:t>
            </w:r>
          </w:p>
        </w:tc>
      </w:tr>
      <w:tr w:rsidR="007113DC" w:rsidRPr="007113DC" w:rsidTr="008E6ADD">
        <w:trPr>
          <w:cantSplit/>
          <w:trHeight w:val="115"/>
        </w:trPr>
        <w:tc>
          <w:tcPr>
            <w:tcW w:w="2951" w:type="pct"/>
            <w:tcBorders>
              <w:top w:val="single" w:sz="12" w:space="0" w:color="auto"/>
              <w:left w:val="single" w:sz="12" w:space="0" w:color="auto"/>
              <w:bottom w:val="single" w:sz="12" w:space="0" w:color="auto"/>
              <w:right w:val="single" w:sz="6" w:space="0" w:color="auto"/>
            </w:tcBorders>
            <w:shd w:val="clear" w:color="auto" w:fill="FFD200"/>
            <w:vAlign w:val="center"/>
            <w:hideMark/>
          </w:tcPr>
          <w:p w:rsidR="00B8170C" w:rsidRPr="007113DC" w:rsidRDefault="006F001F" w:rsidP="00491A74">
            <w:pPr>
              <w:jc w:val="center"/>
              <w:rPr>
                <w:rFonts w:ascii="Arial" w:hAnsi="Arial"/>
                <w:b/>
                <w:caps/>
                <w:sz w:val="16"/>
                <w:szCs w:val="24"/>
              </w:rPr>
            </w:pPr>
            <w:r w:rsidRPr="007113DC">
              <w:rPr>
                <w:rFonts w:ascii="Arial" w:hAnsi="Arial"/>
                <w:b/>
                <w:caps/>
                <w:sz w:val="16"/>
              </w:rPr>
              <w:t>1</w:t>
            </w:r>
          </w:p>
        </w:tc>
        <w:tc>
          <w:tcPr>
            <w:tcW w:w="986" w:type="pct"/>
            <w:tcBorders>
              <w:top w:val="single" w:sz="12" w:space="0" w:color="auto"/>
              <w:left w:val="single" w:sz="6" w:space="0" w:color="auto"/>
              <w:bottom w:val="single" w:sz="12" w:space="0" w:color="auto"/>
              <w:right w:val="single" w:sz="6" w:space="0" w:color="auto"/>
            </w:tcBorders>
            <w:shd w:val="clear" w:color="auto" w:fill="FFD200"/>
            <w:vAlign w:val="center"/>
            <w:hideMark/>
          </w:tcPr>
          <w:p w:rsidR="00B8170C" w:rsidRPr="007113DC" w:rsidRDefault="006F001F" w:rsidP="00491A74">
            <w:pPr>
              <w:jc w:val="center"/>
              <w:rPr>
                <w:rFonts w:ascii="Arial" w:hAnsi="Arial"/>
                <w:b/>
                <w:caps/>
                <w:sz w:val="16"/>
                <w:szCs w:val="24"/>
              </w:rPr>
            </w:pPr>
            <w:r w:rsidRPr="007113DC">
              <w:rPr>
                <w:rFonts w:ascii="Arial" w:hAnsi="Arial"/>
                <w:b/>
                <w:caps/>
                <w:sz w:val="16"/>
              </w:rPr>
              <w:t>2</w:t>
            </w:r>
          </w:p>
        </w:tc>
        <w:tc>
          <w:tcPr>
            <w:tcW w:w="1063" w:type="pct"/>
            <w:tcBorders>
              <w:top w:val="single" w:sz="12" w:space="0" w:color="auto"/>
              <w:left w:val="single" w:sz="6" w:space="0" w:color="auto"/>
              <w:bottom w:val="single" w:sz="12" w:space="0" w:color="auto"/>
              <w:right w:val="single" w:sz="12" w:space="0" w:color="auto"/>
            </w:tcBorders>
            <w:shd w:val="clear" w:color="auto" w:fill="FFD200"/>
            <w:vAlign w:val="center"/>
            <w:hideMark/>
          </w:tcPr>
          <w:p w:rsidR="00B8170C" w:rsidRPr="007113DC" w:rsidRDefault="006F001F" w:rsidP="00491A74">
            <w:pPr>
              <w:jc w:val="center"/>
              <w:rPr>
                <w:rFonts w:ascii="Arial" w:hAnsi="Arial"/>
                <w:b/>
                <w:caps/>
                <w:sz w:val="16"/>
                <w:szCs w:val="24"/>
              </w:rPr>
            </w:pPr>
            <w:r w:rsidRPr="007113DC">
              <w:rPr>
                <w:rFonts w:ascii="Arial" w:hAnsi="Arial"/>
                <w:b/>
                <w:caps/>
                <w:sz w:val="16"/>
              </w:rPr>
              <w:t>3</w:t>
            </w:r>
          </w:p>
        </w:tc>
      </w:tr>
      <w:tr w:rsidR="007113DC" w:rsidRPr="007113DC" w:rsidTr="008E6ADD">
        <w:trPr>
          <w:cantSplit/>
          <w:trHeight w:val="115"/>
        </w:trPr>
        <w:tc>
          <w:tcPr>
            <w:tcW w:w="2951" w:type="pct"/>
            <w:tcBorders>
              <w:top w:val="single" w:sz="12" w:space="0" w:color="auto"/>
              <w:left w:val="single" w:sz="12" w:space="0" w:color="auto"/>
              <w:bottom w:val="single" w:sz="6" w:space="0" w:color="auto"/>
              <w:right w:val="single" w:sz="6" w:space="0" w:color="auto"/>
            </w:tcBorders>
          </w:tcPr>
          <w:p w:rsidR="00B8170C" w:rsidRPr="007113DC" w:rsidRDefault="00B8170C" w:rsidP="00A26C0E">
            <w:pPr>
              <w:rPr>
                <w:sz w:val="18"/>
                <w:szCs w:val="24"/>
              </w:rPr>
            </w:pPr>
          </w:p>
        </w:tc>
        <w:tc>
          <w:tcPr>
            <w:tcW w:w="986" w:type="pct"/>
            <w:tcBorders>
              <w:top w:val="single" w:sz="12" w:space="0" w:color="auto"/>
              <w:left w:val="single" w:sz="6" w:space="0" w:color="auto"/>
              <w:bottom w:val="single" w:sz="6" w:space="0" w:color="auto"/>
              <w:right w:val="single" w:sz="6" w:space="0" w:color="auto"/>
            </w:tcBorders>
          </w:tcPr>
          <w:p w:rsidR="00B8170C" w:rsidRPr="007113DC" w:rsidRDefault="00B8170C" w:rsidP="00A26C0E">
            <w:pPr>
              <w:rPr>
                <w:sz w:val="18"/>
                <w:szCs w:val="24"/>
              </w:rPr>
            </w:pPr>
          </w:p>
        </w:tc>
        <w:tc>
          <w:tcPr>
            <w:tcW w:w="1063" w:type="pct"/>
            <w:tcBorders>
              <w:top w:val="single" w:sz="12" w:space="0" w:color="auto"/>
              <w:left w:val="single" w:sz="6" w:space="0" w:color="auto"/>
              <w:bottom w:val="single" w:sz="6" w:space="0" w:color="auto"/>
              <w:right w:val="single" w:sz="12" w:space="0" w:color="auto"/>
            </w:tcBorders>
          </w:tcPr>
          <w:p w:rsidR="00B8170C" w:rsidRPr="007113DC" w:rsidRDefault="00B8170C" w:rsidP="00A26C0E">
            <w:pPr>
              <w:rPr>
                <w:sz w:val="18"/>
                <w:szCs w:val="24"/>
              </w:rPr>
            </w:pPr>
          </w:p>
        </w:tc>
      </w:tr>
      <w:tr w:rsidR="007113DC" w:rsidRPr="007113DC" w:rsidTr="008E6ADD">
        <w:trPr>
          <w:cantSplit/>
          <w:trHeight w:val="115"/>
        </w:trPr>
        <w:tc>
          <w:tcPr>
            <w:tcW w:w="2951" w:type="pct"/>
            <w:tcBorders>
              <w:top w:val="single" w:sz="6" w:space="0" w:color="auto"/>
              <w:left w:val="single" w:sz="12" w:space="0" w:color="auto"/>
              <w:bottom w:val="single" w:sz="6" w:space="0" w:color="auto"/>
              <w:right w:val="single" w:sz="6" w:space="0" w:color="auto"/>
            </w:tcBorders>
          </w:tcPr>
          <w:p w:rsidR="00B8170C" w:rsidRPr="007113DC" w:rsidRDefault="00B8170C" w:rsidP="00A26C0E">
            <w:pPr>
              <w:rPr>
                <w:sz w:val="18"/>
                <w:szCs w:val="24"/>
              </w:rPr>
            </w:pPr>
          </w:p>
        </w:tc>
        <w:tc>
          <w:tcPr>
            <w:tcW w:w="986" w:type="pct"/>
            <w:tcBorders>
              <w:top w:val="single" w:sz="6" w:space="0" w:color="auto"/>
              <w:left w:val="single" w:sz="6" w:space="0" w:color="auto"/>
              <w:bottom w:val="single" w:sz="6" w:space="0" w:color="auto"/>
              <w:right w:val="single" w:sz="6" w:space="0" w:color="auto"/>
            </w:tcBorders>
          </w:tcPr>
          <w:p w:rsidR="00B8170C" w:rsidRPr="007113DC" w:rsidRDefault="00B8170C" w:rsidP="00A26C0E">
            <w:pPr>
              <w:rPr>
                <w:sz w:val="18"/>
                <w:szCs w:val="24"/>
              </w:rPr>
            </w:pPr>
          </w:p>
        </w:tc>
        <w:tc>
          <w:tcPr>
            <w:tcW w:w="1063" w:type="pct"/>
            <w:tcBorders>
              <w:top w:val="single" w:sz="6" w:space="0" w:color="auto"/>
              <w:left w:val="single" w:sz="6" w:space="0" w:color="auto"/>
              <w:bottom w:val="single" w:sz="6" w:space="0" w:color="auto"/>
              <w:right w:val="single" w:sz="12" w:space="0" w:color="auto"/>
            </w:tcBorders>
          </w:tcPr>
          <w:p w:rsidR="00B8170C" w:rsidRPr="007113DC" w:rsidRDefault="00B8170C" w:rsidP="00A26C0E">
            <w:pPr>
              <w:rPr>
                <w:sz w:val="18"/>
                <w:szCs w:val="24"/>
              </w:rPr>
            </w:pPr>
          </w:p>
        </w:tc>
      </w:tr>
      <w:tr w:rsidR="007113DC" w:rsidRPr="007113DC" w:rsidTr="008E6ADD">
        <w:trPr>
          <w:cantSplit/>
          <w:trHeight w:val="115"/>
        </w:trPr>
        <w:tc>
          <w:tcPr>
            <w:tcW w:w="2951" w:type="pct"/>
            <w:tcBorders>
              <w:top w:val="single" w:sz="6" w:space="0" w:color="auto"/>
              <w:left w:val="single" w:sz="12" w:space="0" w:color="auto"/>
              <w:bottom w:val="single" w:sz="12" w:space="0" w:color="auto"/>
              <w:right w:val="single" w:sz="6" w:space="0" w:color="auto"/>
            </w:tcBorders>
          </w:tcPr>
          <w:p w:rsidR="00B8170C" w:rsidRPr="007113DC" w:rsidRDefault="00B8170C" w:rsidP="00A26C0E">
            <w:pPr>
              <w:rPr>
                <w:sz w:val="18"/>
                <w:szCs w:val="24"/>
              </w:rPr>
            </w:pPr>
          </w:p>
        </w:tc>
        <w:tc>
          <w:tcPr>
            <w:tcW w:w="986" w:type="pct"/>
            <w:tcBorders>
              <w:top w:val="single" w:sz="6" w:space="0" w:color="auto"/>
              <w:left w:val="single" w:sz="6" w:space="0" w:color="auto"/>
              <w:bottom w:val="single" w:sz="12" w:space="0" w:color="auto"/>
              <w:right w:val="single" w:sz="6" w:space="0" w:color="auto"/>
            </w:tcBorders>
          </w:tcPr>
          <w:p w:rsidR="00B8170C" w:rsidRPr="007113DC" w:rsidRDefault="00B8170C" w:rsidP="00A26C0E">
            <w:pPr>
              <w:rPr>
                <w:sz w:val="18"/>
                <w:szCs w:val="24"/>
              </w:rPr>
            </w:pPr>
          </w:p>
        </w:tc>
        <w:tc>
          <w:tcPr>
            <w:tcW w:w="1063" w:type="pct"/>
            <w:tcBorders>
              <w:top w:val="single" w:sz="6" w:space="0" w:color="auto"/>
              <w:left w:val="single" w:sz="6" w:space="0" w:color="auto"/>
              <w:bottom w:val="single" w:sz="12" w:space="0" w:color="auto"/>
              <w:right w:val="single" w:sz="12" w:space="0" w:color="auto"/>
            </w:tcBorders>
          </w:tcPr>
          <w:p w:rsidR="00B8170C" w:rsidRPr="007113DC" w:rsidRDefault="00B8170C" w:rsidP="00A26C0E">
            <w:pPr>
              <w:rPr>
                <w:sz w:val="18"/>
                <w:szCs w:val="24"/>
              </w:rPr>
            </w:pPr>
          </w:p>
        </w:tc>
      </w:tr>
    </w:tbl>
    <w:p w:rsidR="00B8170C" w:rsidRPr="007113DC" w:rsidRDefault="00B8170C" w:rsidP="00A26C0E"/>
    <w:p w:rsidR="00B8170C" w:rsidRPr="007113DC" w:rsidRDefault="00B8170C" w:rsidP="00A26C0E">
      <w:r w:rsidRPr="007113DC">
        <w:t xml:space="preserve">Подпись лица, ответственного за ведение журнала ____________________________     </w:t>
      </w:r>
    </w:p>
    <w:p w:rsidR="00B8170C" w:rsidRPr="007113DC" w:rsidRDefault="00B8170C" w:rsidP="00A26C0E">
      <w:pPr>
        <w:rPr>
          <w:sz w:val="20"/>
        </w:rPr>
      </w:pPr>
      <w:r w:rsidRPr="007113DC">
        <w:rPr>
          <w:sz w:val="20"/>
        </w:rPr>
        <w:t xml:space="preserve">                                   Ф.И.О., должность, организация</w:t>
      </w:r>
    </w:p>
    <w:p w:rsidR="00B8170C" w:rsidRPr="005C426E" w:rsidRDefault="00B8170C" w:rsidP="00A26C0E"/>
    <w:p w:rsidR="00C91091" w:rsidRPr="005C426E" w:rsidRDefault="00C91091" w:rsidP="00A26C0E"/>
    <w:p w:rsidR="00C91091" w:rsidRPr="007113DC" w:rsidRDefault="00C91091" w:rsidP="00AB5ECC">
      <w:pPr>
        <w:spacing w:before="100"/>
        <w:ind w:left="538"/>
        <w:rPr>
          <w:rFonts w:eastAsia="Times New Roman"/>
          <w:i/>
          <w:szCs w:val="24"/>
          <w:lang w:eastAsia="ru-RU"/>
        </w:rPr>
        <w:sectPr w:rsidR="00C91091" w:rsidRPr="007113DC" w:rsidSect="001832D6">
          <w:headerReference w:type="even" r:id="rId83"/>
          <w:headerReference w:type="default" r:id="rId84"/>
          <w:footerReference w:type="default" r:id="rId85"/>
          <w:headerReference w:type="first" r:id="rId86"/>
          <w:pgSz w:w="16838" w:h="11906" w:orient="landscape"/>
          <w:pgMar w:top="1247" w:right="567" w:bottom="1021" w:left="510" w:header="737" w:footer="680" w:gutter="0"/>
          <w:cols w:space="720"/>
          <w:docGrid w:linePitch="326"/>
        </w:sectPr>
      </w:pPr>
      <w:r w:rsidRPr="007113DC">
        <w:rPr>
          <w:rFonts w:eastAsia="Times New Roman"/>
          <w:i/>
          <w:szCs w:val="24"/>
          <w:u w:val="single"/>
          <w:lang w:eastAsia="ru-RU"/>
        </w:rPr>
        <w:t>При</w:t>
      </w:r>
      <w:r w:rsidR="00E16CF5" w:rsidRPr="007113DC">
        <w:rPr>
          <w:rFonts w:eastAsia="Times New Roman"/>
          <w:i/>
          <w:szCs w:val="24"/>
          <w:u w:val="single"/>
          <w:lang w:eastAsia="ru-RU"/>
        </w:rPr>
        <w:t>меча</w:t>
      </w:r>
      <w:r w:rsidRPr="007113DC">
        <w:rPr>
          <w:rFonts w:eastAsia="Times New Roman"/>
          <w:i/>
          <w:szCs w:val="24"/>
          <w:u w:val="single"/>
          <w:lang w:eastAsia="ru-RU"/>
        </w:rPr>
        <w:t>ние</w:t>
      </w:r>
      <w:r w:rsidRPr="007113DC">
        <w:rPr>
          <w:rFonts w:eastAsia="Times New Roman"/>
          <w:i/>
          <w:szCs w:val="24"/>
          <w:lang w:eastAsia="ru-RU"/>
        </w:rPr>
        <w:t xml:space="preserve">: * Допускается использование </w:t>
      </w:r>
      <w:r w:rsidR="00AB5ECC" w:rsidRPr="007113DC">
        <w:rPr>
          <w:rFonts w:eastAsia="Times New Roman"/>
          <w:i/>
          <w:szCs w:val="24"/>
          <w:lang w:eastAsia="ru-RU"/>
        </w:rPr>
        <w:t xml:space="preserve">формы </w:t>
      </w:r>
      <w:r w:rsidRPr="007113DC">
        <w:rPr>
          <w:rFonts w:eastAsia="Times New Roman"/>
          <w:i/>
          <w:szCs w:val="24"/>
          <w:lang w:eastAsia="ru-RU"/>
        </w:rPr>
        <w:t xml:space="preserve">журнала, приведенной </w:t>
      </w:r>
      <w:r w:rsidR="003C10E3" w:rsidRPr="007113DC">
        <w:rPr>
          <w:rFonts w:eastAsia="Times New Roman"/>
          <w:i/>
          <w:szCs w:val="24"/>
          <w:lang w:eastAsia="ru-RU"/>
        </w:rPr>
        <w:t>в Методических указаниях</w:t>
      </w:r>
      <w:r w:rsidR="008A7BE0" w:rsidRPr="007113DC">
        <w:rPr>
          <w:rFonts w:eastAsia="Times New Roman"/>
          <w:i/>
          <w:szCs w:val="24"/>
          <w:lang w:eastAsia="ru-RU"/>
        </w:rPr>
        <w:t xml:space="preserve"> Компании </w:t>
      </w:r>
      <w:r w:rsidR="003C10E3" w:rsidRPr="007113DC">
        <w:rPr>
          <w:rFonts w:eastAsia="Times New Roman"/>
          <w:i/>
          <w:szCs w:val="24"/>
          <w:lang w:eastAsia="ru-RU"/>
        </w:rPr>
        <w:t xml:space="preserve">«Формирование приемо-сдаточной документации на объектах </w:t>
      </w:r>
      <w:r w:rsidR="00AA3AAC" w:rsidRPr="007113DC">
        <w:rPr>
          <w:rFonts w:eastAsia="Times New Roman"/>
          <w:i/>
          <w:szCs w:val="24"/>
          <w:lang w:eastAsia="ru-RU"/>
        </w:rPr>
        <w:t xml:space="preserve">капитального </w:t>
      </w:r>
      <w:r w:rsidR="003C10E3" w:rsidRPr="007113DC">
        <w:rPr>
          <w:rFonts w:eastAsia="Times New Roman"/>
          <w:i/>
          <w:szCs w:val="24"/>
          <w:lang w:eastAsia="ru-RU"/>
        </w:rPr>
        <w:t>строительства Компании» № П2-01 М-0036</w:t>
      </w:r>
      <w:r w:rsidR="00431CB1" w:rsidRPr="007113DC">
        <w:rPr>
          <w:rFonts w:eastAsia="Times New Roman"/>
          <w:i/>
          <w:szCs w:val="24"/>
          <w:lang w:eastAsia="ru-RU"/>
        </w:rPr>
        <w:t>.</w:t>
      </w:r>
    </w:p>
    <w:p w:rsidR="00B8170C" w:rsidRPr="007113DC" w:rsidRDefault="00B8170C" w:rsidP="00FE3BB7">
      <w:pPr>
        <w:pStyle w:val="2"/>
        <w:rPr>
          <w:rFonts w:cs="Arial"/>
          <w:szCs w:val="24"/>
        </w:rPr>
      </w:pPr>
      <w:bookmarkStart w:id="995" w:name="_ПРИЛОЖЕНИЕ_10_(справочное)."/>
      <w:bookmarkStart w:id="996" w:name="_ПРИЛОЖЕНИЕ_10._ФОРМА"/>
      <w:bookmarkStart w:id="997" w:name="_Toc249266328"/>
      <w:bookmarkStart w:id="998" w:name="_Toc249869679"/>
      <w:bookmarkStart w:id="999" w:name="_Toc259188598"/>
      <w:bookmarkStart w:id="1000" w:name="_Toc260831189"/>
      <w:bookmarkStart w:id="1001" w:name="_Ref262047404"/>
      <w:bookmarkStart w:id="1002" w:name="_Toc262572227"/>
      <w:bookmarkStart w:id="1003" w:name="_Toc406510884"/>
      <w:bookmarkStart w:id="1004" w:name="_Toc442117722"/>
      <w:bookmarkStart w:id="1005" w:name="_Toc450644126"/>
      <w:bookmarkStart w:id="1006" w:name="_Ref38570276"/>
      <w:bookmarkStart w:id="1007" w:name="_Toc44447786"/>
      <w:bookmarkStart w:id="1008" w:name="_Toc47453919"/>
      <w:bookmarkStart w:id="1009" w:name="_Toc47555163"/>
      <w:bookmarkStart w:id="1010" w:name="_Toc49759959"/>
      <w:bookmarkStart w:id="1011" w:name="_Toc50038812"/>
      <w:bookmarkStart w:id="1012" w:name="_Toc51075142"/>
      <w:bookmarkStart w:id="1013" w:name="_Toc51925666"/>
      <w:bookmarkStart w:id="1014" w:name="_Toc54871623"/>
      <w:bookmarkStart w:id="1015" w:name="_Toc54871689"/>
      <w:bookmarkEnd w:id="995"/>
      <w:bookmarkEnd w:id="996"/>
      <w:r w:rsidRPr="007113DC">
        <w:rPr>
          <w:rFonts w:cs="Arial"/>
          <w:szCs w:val="24"/>
        </w:rPr>
        <w:lastRenderedPageBreak/>
        <w:t>ПРИЛОЖЕНИЕ</w:t>
      </w:r>
      <w:bookmarkStart w:id="1016" w:name="Приложение9"/>
      <w:bookmarkEnd w:id="1016"/>
      <w:r w:rsidRPr="007113DC">
        <w:rPr>
          <w:rFonts w:cs="Arial"/>
          <w:szCs w:val="24"/>
        </w:rPr>
        <w:t xml:space="preserve"> </w:t>
      </w:r>
      <w:bookmarkEnd w:id="997"/>
      <w:r w:rsidR="006D4DAB" w:rsidRPr="007113DC">
        <w:rPr>
          <w:rFonts w:cs="Arial"/>
          <w:szCs w:val="24"/>
        </w:rPr>
        <w:t>9</w:t>
      </w:r>
      <w:r w:rsidRPr="007113DC">
        <w:rPr>
          <w:rFonts w:cs="Arial"/>
          <w:szCs w:val="24"/>
        </w:rPr>
        <w:t xml:space="preserve">. </w:t>
      </w:r>
      <w:bookmarkEnd w:id="998"/>
      <w:r w:rsidRPr="007113DC">
        <w:rPr>
          <w:rFonts w:cs="Arial"/>
          <w:szCs w:val="24"/>
        </w:rPr>
        <w:t xml:space="preserve">ФОРМА АКТА </w:t>
      </w:r>
      <w:r w:rsidR="00141646" w:rsidRPr="007113DC">
        <w:rPr>
          <w:rFonts w:cs="Arial"/>
          <w:szCs w:val="24"/>
        </w:rPr>
        <w:t>ПРИЕМКИ</w:t>
      </w:r>
      <w:r w:rsidRPr="007113DC">
        <w:rPr>
          <w:rFonts w:cs="Arial"/>
          <w:szCs w:val="24"/>
        </w:rPr>
        <w:t xml:space="preserve"> </w:t>
      </w:r>
      <w:r w:rsidR="00141646" w:rsidRPr="007113DC">
        <w:rPr>
          <w:rFonts w:cs="Arial"/>
          <w:szCs w:val="24"/>
        </w:rPr>
        <w:t xml:space="preserve">ЗАЩИТНОГО </w:t>
      </w:r>
      <w:r w:rsidRPr="007113DC">
        <w:rPr>
          <w:rFonts w:cs="Arial"/>
          <w:szCs w:val="24"/>
        </w:rPr>
        <w:t>ПОКРЫТИЯ</w:t>
      </w:r>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p>
    <w:p w:rsidR="008E0977" w:rsidRDefault="008E0977" w:rsidP="00A26C0E"/>
    <w:p w:rsidR="005C426E" w:rsidRPr="007113DC" w:rsidRDefault="005C426E" w:rsidP="00A26C0E"/>
    <w:p w:rsidR="008E0977" w:rsidRPr="007113DC" w:rsidRDefault="008E0977" w:rsidP="002F173F">
      <w:pPr>
        <w:jc w:val="center"/>
      </w:pPr>
      <w:r w:rsidRPr="007113DC">
        <w:t>АКТ №</w:t>
      </w:r>
    </w:p>
    <w:p w:rsidR="008E0977" w:rsidRPr="007113DC" w:rsidRDefault="008E0977" w:rsidP="002F173F">
      <w:pPr>
        <w:jc w:val="center"/>
      </w:pPr>
      <w:r w:rsidRPr="007113DC">
        <w:t>ПРИЕМКИ ЗАЩИТНОГО ПОКРЫТИЯ</w:t>
      </w:r>
    </w:p>
    <w:p w:rsidR="008E0977" w:rsidRPr="007113DC" w:rsidRDefault="008E0977" w:rsidP="00A26C0E"/>
    <w:tbl>
      <w:tblPr>
        <w:tblStyle w:val="af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84"/>
        <w:gridCol w:w="277"/>
        <w:gridCol w:w="2399"/>
        <w:gridCol w:w="282"/>
        <w:gridCol w:w="422"/>
        <w:gridCol w:w="4766"/>
      </w:tblGrid>
      <w:tr w:rsidR="007113DC" w:rsidRPr="007113DC" w:rsidTr="005D3CA9">
        <w:trPr>
          <w:trHeight w:val="281"/>
        </w:trPr>
        <w:tc>
          <w:tcPr>
            <w:tcW w:w="1384" w:type="dxa"/>
          </w:tcPr>
          <w:p w:rsidR="00686563" w:rsidRPr="007113DC" w:rsidRDefault="00686563" w:rsidP="007C6D60">
            <w:r w:rsidRPr="007113DC">
              <w:t>Объект</w:t>
            </w:r>
          </w:p>
        </w:tc>
        <w:tc>
          <w:tcPr>
            <w:tcW w:w="8146" w:type="dxa"/>
            <w:gridSpan w:val="5"/>
            <w:tcBorders>
              <w:bottom w:val="single" w:sz="4" w:space="0" w:color="auto"/>
            </w:tcBorders>
          </w:tcPr>
          <w:p w:rsidR="00686563" w:rsidRPr="007113DC" w:rsidRDefault="00686563" w:rsidP="007C6D60"/>
        </w:tc>
      </w:tr>
      <w:tr w:rsidR="007113DC" w:rsidRPr="007113DC" w:rsidTr="005D3CA9">
        <w:trPr>
          <w:trHeight w:val="268"/>
        </w:trPr>
        <w:tc>
          <w:tcPr>
            <w:tcW w:w="1384" w:type="dxa"/>
          </w:tcPr>
          <w:p w:rsidR="00686563" w:rsidRPr="007113DC" w:rsidRDefault="00686563" w:rsidP="007C6D60"/>
        </w:tc>
        <w:tc>
          <w:tcPr>
            <w:tcW w:w="8146" w:type="dxa"/>
            <w:gridSpan w:val="5"/>
            <w:tcBorders>
              <w:top w:val="single" w:sz="4" w:space="0" w:color="auto"/>
            </w:tcBorders>
          </w:tcPr>
          <w:p w:rsidR="00686563" w:rsidRPr="007113DC" w:rsidRDefault="00686563" w:rsidP="007C6D60">
            <w:pPr>
              <w:jc w:val="center"/>
              <w:rPr>
                <w:i/>
                <w:sz w:val="20"/>
                <w:szCs w:val="20"/>
              </w:rPr>
            </w:pPr>
            <w:r w:rsidRPr="007113DC">
              <w:rPr>
                <w:i/>
                <w:sz w:val="20"/>
                <w:szCs w:val="20"/>
              </w:rPr>
              <w:t>(наименование)</w:t>
            </w:r>
          </w:p>
        </w:tc>
      </w:tr>
      <w:tr w:rsidR="007113DC" w:rsidRPr="007113DC" w:rsidTr="005D3CA9">
        <w:trPr>
          <w:trHeight w:val="268"/>
        </w:trPr>
        <w:tc>
          <w:tcPr>
            <w:tcW w:w="9530" w:type="dxa"/>
            <w:gridSpan w:val="6"/>
            <w:tcBorders>
              <w:bottom w:val="single" w:sz="4" w:space="0" w:color="auto"/>
            </w:tcBorders>
          </w:tcPr>
          <w:p w:rsidR="00686563" w:rsidRPr="007113DC" w:rsidRDefault="00686563" w:rsidP="007C6D60"/>
        </w:tc>
      </w:tr>
      <w:tr w:rsidR="007113DC" w:rsidRPr="007113DC" w:rsidTr="005D3CA9">
        <w:trPr>
          <w:trHeight w:val="268"/>
        </w:trPr>
        <w:tc>
          <w:tcPr>
            <w:tcW w:w="9530" w:type="dxa"/>
            <w:gridSpan w:val="6"/>
            <w:tcBorders>
              <w:top w:val="single" w:sz="4" w:space="0" w:color="auto"/>
            </w:tcBorders>
          </w:tcPr>
          <w:p w:rsidR="00686563" w:rsidRPr="007113DC" w:rsidRDefault="00686563" w:rsidP="007C6D60">
            <w:r w:rsidRPr="007113DC">
              <w:t>Комиссия в составе представителей:</w:t>
            </w:r>
          </w:p>
        </w:tc>
      </w:tr>
      <w:tr w:rsidR="007113DC" w:rsidRPr="007113DC" w:rsidTr="005D3CA9">
        <w:trPr>
          <w:trHeight w:val="268"/>
        </w:trPr>
        <w:tc>
          <w:tcPr>
            <w:tcW w:w="4342" w:type="dxa"/>
            <w:gridSpan w:val="4"/>
          </w:tcPr>
          <w:p w:rsidR="00686563" w:rsidRPr="007113DC" w:rsidRDefault="00686563" w:rsidP="007C6D60"/>
        </w:tc>
        <w:tc>
          <w:tcPr>
            <w:tcW w:w="5188" w:type="dxa"/>
            <w:gridSpan w:val="2"/>
          </w:tcPr>
          <w:p w:rsidR="00686563" w:rsidRPr="007113DC" w:rsidRDefault="00686563" w:rsidP="007C6D60">
            <w:pPr>
              <w:jc w:val="center"/>
              <w:rPr>
                <w:i/>
                <w:sz w:val="20"/>
                <w:szCs w:val="20"/>
              </w:rPr>
            </w:pPr>
          </w:p>
        </w:tc>
      </w:tr>
      <w:tr w:rsidR="007113DC" w:rsidRPr="007113DC" w:rsidTr="005D3CA9">
        <w:trPr>
          <w:trHeight w:val="281"/>
        </w:trPr>
        <w:tc>
          <w:tcPr>
            <w:tcW w:w="1661" w:type="dxa"/>
            <w:gridSpan w:val="2"/>
          </w:tcPr>
          <w:p w:rsidR="00686563" w:rsidRPr="007113DC" w:rsidRDefault="00686563" w:rsidP="007C6D60">
            <w:r w:rsidRPr="007113DC">
              <w:t>Заказчика</w:t>
            </w:r>
          </w:p>
        </w:tc>
        <w:tc>
          <w:tcPr>
            <w:tcW w:w="7869" w:type="dxa"/>
            <w:gridSpan w:val="4"/>
            <w:tcBorders>
              <w:bottom w:val="single" w:sz="4" w:space="0" w:color="auto"/>
            </w:tcBorders>
          </w:tcPr>
          <w:p w:rsidR="00686563" w:rsidRPr="007113DC" w:rsidRDefault="00686563" w:rsidP="007C6D60">
            <w:pPr>
              <w:jc w:val="center"/>
              <w:rPr>
                <w:i/>
                <w:sz w:val="20"/>
                <w:szCs w:val="20"/>
              </w:rPr>
            </w:pPr>
          </w:p>
        </w:tc>
      </w:tr>
      <w:tr w:rsidR="007113DC" w:rsidRPr="007113DC" w:rsidTr="005D3CA9">
        <w:trPr>
          <w:trHeight w:val="268"/>
        </w:trPr>
        <w:tc>
          <w:tcPr>
            <w:tcW w:w="1661" w:type="dxa"/>
            <w:gridSpan w:val="2"/>
          </w:tcPr>
          <w:p w:rsidR="00686563" w:rsidRPr="007113DC" w:rsidRDefault="00686563" w:rsidP="007C6D60"/>
        </w:tc>
        <w:tc>
          <w:tcPr>
            <w:tcW w:w="7869" w:type="dxa"/>
            <w:gridSpan w:val="4"/>
            <w:tcBorders>
              <w:top w:val="single" w:sz="4" w:space="0" w:color="auto"/>
            </w:tcBorders>
          </w:tcPr>
          <w:p w:rsidR="00686563" w:rsidRPr="007113DC" w:rsidRDefault="00686563" w:rsidP="007C6D60">
            <w:pPr>
              <w:jc w:val="center"/>
              <w:rPr>
                <w:i/>
                <w:sz w:val="20"/>
                <w:szCs w:val="20"/>
              </w:rPr>
            </w:pPr>
            <w:r w:rsidRPr="007113DC">
              <w:rPr>
                <w:i/>
                <w:sz w:val="20"/>
                <w:szCs w:val="20"/>
              </w:rPr>
              <w:t>(наименование организации)</w:t>
            </w:r>
          </w:p>
        </w:tc>
      </w:tr>
      <w:tr w:rsidR="007113DC" w:rsidRPr="007113DC" w:rsidTr="005D3CA9">
        <w:trPr>
          <w:trHeight w:val="228"/>
        </w:trPr>
        <w:tc>
          <w:tcPr>
            <w:tcW w:w="9530" w:type="dxa"/>
            <w:gridSpan w:val="6"/>
            <w:tcBorders>
              <w:bottom w:val="single" w:sz="4" w:space="0" w:color="auto"/>
            </w:tcBorders>
          </w:tcPr>
          <w:p w:rsidR="00686563" w:rsidRPr="007113DC" w:rsidRDefault="00686563" w:rsidP="007C6D60">
            <w:pPr>
              <w:jc w:val="center"/>
              <w:rPr>
                <w:i/>
                <w:sz w:val="20"/>
                <w:szCs w:val="20"/>
              </w:rPr>
            </w:pPr>
          </w:p>
        </w:tc>
      </w:tr>
      <w:tr w:rsidR="007113DC" w:rsidRPr="007113DC" w:rsidTr="005D3CA9">
        <w:trPr>
          <w:trHeight w:val="214"/>
        </w:trPr>
        <w:tc>
          <w:tcPr>
            <w:tcW w:w="9530" w:type="dxa"/>
            <w:gridSpan w:val="6"/>
            <w:tcBorders>
              <w:top w:val="single" w:sz="4" w:space="0" w:color="auto"/>
            </w:tcBorders>
          </w:tcPr>
          <w:p w:rsidR="00686563" w:rsidRPr="007113DC" w:rsidRDefault="00686563" w:rsidP="007C6D60">
            <w:pPr>
              <w:jc w:val="center"/>
              <w:rPr>
                <w:i/>
                <w:sz w:val="20"/>
                <w:szCs w:val="20"/>
              </w:rPr>
            </w:pPr>
            <w:r w:rsidRPr="007113DC">
              <w:rPr>
                <w:i/>
                <w:sz w:val="20"/>
                <w:szCs w:val="20"/>
              </w:rPr>
              <w:t>(должность, инициалы, фамилия)</w:t>
            </w:r>
          </w:p>
        </w:tc>
      </w:tr>
      <w:tr w:rsidR="007113DC" w:rsidRPr="007113DC" w:rsidTr="005D3CA9">
        <w:trPr>
          <w:trHeight w:val="281"/>
        </w:trPr>
        <w:tc>
          <w:tcPr>
            <w:tcW w:w="1661" w:type="dxa"/>
            <w:gridSpan w:val="2"/>
          </w:tcPr>
          <w:p w:rsidR="00686563" w:rsidRPr="007113DC" w:rsidRDefault="00686563" w:rsidP="007C6D60"/>
        </w:tc>
        <w:tc>
          <w:tcPr>
            <w:tcW w:w="7869" w:type="dxa"/>
            <w:gridSpan w:val="4"/>
          </w:tcPr>
          <w:p w:rsidR="00686563" w:rsidRPr="007113DC" w:rsidRDefault="00686563" w:rsidP="007C6D60">
            <w:pPr>
              <w:jc w:val="center"/>
              <w:rPr>
                <w:i/>
                <w:sz w:val="20"/>
                <w:szCs w:val="20"/>
              </w:rPr>
            </w:pPr>
          </w:p>
        </w:tc>
      </w:tr>
      <w:tr w:rsidR="007113DC" w:rsidRPr="007113DC" w:rsidTr="005D3CA9">
        <w:trPr>
          <w:trHeight w:val="268"/>
        </w:trPr>
        <w:tc>
          <w:tcPr>
            <w:tcW w:w="1661" w:type="dxa"/>
            <w:gridSpan w:val="2"/>
          </w:tcPr>
          <w:p w:rsidR="00686563" w:rsidRPr="007113DC" w:rsidRDefault="00686563" w:rsidP="007C6D60">
            <w:r w:rsidRPr="007113DC">
              <w:t>Подрядчика</w:t>
            </w:r>
          </w:p>
        </w:tc>
        <w:tc>
          <w:tcPr>
            <w:tcW w:w="7869" w:type="dxa"/>
            <w:gridSpan w:val="4"/>
            <w:tcBorders>
              <w:bottom w:val="single" w:sz="4" w:space="0" w:color="auto"/>
            </w:tcBorders>
          </w:tcPr>
          <w:p w:rsidR="00686563" w:rsidRPr="007113DC" w:rsidRDefault="00686563" w:rsidP="007C6D60">
            <w:pPr>
              <w:jc w:val="center"/>
              <w:rPr>
                <w:i/>
                <w:sz w:val="20"/>
                <w:szCs w:val="20"/>
              </w:rPr>
            </w:pPr>
          </w:p>
        </w:tc>
      </w:tr>
      <w:tr w:rsidR="007113DC" w:rsidRPr="007113DC" w:rsidTr="005D3CA9">
        <w:trPr>
          <w:trHeight w:val="268"/>
        </w:trPr>
        <w:tc>
          <w:tcPr>
            <w:tcW w:w="1661" w:type="dxa"/>
            <w:gridSpan w:val="2"/>
          </w:tcPr>
          <w:p w:rsidR="00686563" w:rsidRPr="007113DC" w:rsidRDefault="00686563" w:rsidP="007C6D60"/>
        </w:tc>
        <w:tc>
          <w:tcPr>
            <w:tcW w:w="7869" w:type="dxa"/>
            <w:gridSpan w:val="4"/>
            <w:tcBorders>
              <w:top w:val="single" w:sz="4" w:space="0" w:color="auto"/>
            </w:tcBorders>
          </w:tcPr>
          <w:p w:rsidR="00686563" w:rsidRPr="007113DC" w:rsidRDefault="00686563" w:rsidP="007C6D60">
            <w:pPr>
              <w:jc w:val="center"/>
              <w:rPr>
                <w:i/>
                <w:sz w:val="20"/>
                <w:szCs w:val="20"/>
              </w:rPr>
            </w:pPr>
            <w:r w:rsidRPr="007113DC">
              <w:rPr>
                <w:i/>
                <w:sz w:val="20"/>
                <w:szCs w:val="20"/>
              </w:rPr>
              <w:t>(наименование организации)</w:t>
            </w:r>
          </w:p>
        </w:tc>
      </w:tr>
      <w:tr w:rsidR="007113DC" w:rsidRPr="007113DC" w:rsidTr="005D3CA9">
        <w:trPr>
          <w:trHeight w:val="228"/>
        </w:trPr>
        <w:tc>
          <w:tcPr>
            <w:tcW w:w="9530" w:type="dxa"/>
            <w:gridSpan w:val="6"/>
            <w:tcBorders>
              <w:bottom w:val="single" w:sz="4" w:space="0" w:color="auto"/>
            </w:tcBorders>
          </w:tcPr>
          <w:p w:rsidR="00686563" w:rsidRPr="007113DC" w:rsidRDefault="00686563" w:rsidP="007C6D60">
            <w:pPr>
              <w:jc w:val="center"/>
              <w:rPr>
                <w:i/>
                <w:sz w:val="20"/>
                <w:szCs w:val="20"/>
              </w:rPr>
            </w:pPr>
          </w:p>
        </w:tc>
      </w:tr>
      <w:tr w:rsidR="007113DC" w:rsidRPr="007113DC" w:rsidTr="005D3CA9">
        <w:trPr>
          <w:trHeight w:val="228"/>
        </w:trPr>
        <w:tc>
          <w:tcPr>
            <w:tcW w:w="9530" w:type="dxa"/>
            <w:gridSpan w:val="6"/>
            <w:tcBorders>
              <w:top w:val="single" w:sz="4" w:space="0" w:color="auto"/>
            </w:tcBorders>
          </w:tcPr>
          <w:p w:rsidR="00686563" w:rsidRPr="007113DC" w:rsidRDefault="00686563" w:rsidP="007C6D60">
            <w:pPr>
              <w:jc w:val="center"/>
              <w:rPr>
                <w:i/>
                <w:sz w:val="20"/>
                <w:szCs w:val="20"/>
              </w:rPr>
            </w:pPr>
            <w:r w:rsidRPr="007113DC">
              <w:rPr>
                <w:i/>
                <w:sz w:val="20"/>
                <w:szCs w:val="20"/>
              </w:rPr>
              <w:t>(должность, инициалы, фамилия)</w:t>
            </w:r>
          </w:p>
        </w:tc>
      </w:tr>
      <w:tr w:rsidR="007113DC" w:rsidRPr="007113DC" w:rsidTr="005D3CA9">
        <w:trPr>
          <w:trHeight w:val="268"/>
        </w:trPr>
        <w:tc>
          <w:tcPr>
            <w:tcW w:w="4060" w:type="dxa"/>
            <w:gridSpan w:val="3"/>
          </w:tcPr>
          <w:p w:rsidR="00686563" w:rsidRPr="007113DC" w:rsidRDefault="00686563" w:rsidP="007C6D60"/>
        </w:tc>
        <w:tc>
          <w:tcPr>
            <w:tcW w:w="5470" w:type="dxa"/>
            <w:gridSpan w:val="3"/>
          </w:tcPr>
          <w:p w:rsidR="00686563" w:rsidRPr="007113DC" w:rsidRDefault="00686563" w:rsidP="007C6D60">
            <w:pPr>
              <w:jc w:val="center"/>
              <w:rPr>
                <w:i/>
                <w:sz w:val="20"/>
                <w:szCs w:val="20"/>
              </w:rPr>
            </w:pPr>
          </w:p>
        </w:tc>
      </w:tr>
      <w:tr w:rsidR="007113DC" w:rsidRPr="007113DC" w:rsidTr="005D3CA9">
        <w:trPr>
          <w:trHeight w:val="509"/>
        </w:trPr>
        <w:tc>
          <w:tcPr>
            <w:tcW w:w="9530" w:type="dxa"/>
            <w:gridSpan w:val="6"/>
          </w:tcPr>
          <w:p w:rsidR="00686563" w:rsidRPr="007113DC" w:rsidRDefault="00686563" w:rsidP="007C6D60">
            <w:pPr>
              <w:spacing w:after="240"/>
              <w:rPr>
                <w:i/>
                <w:sz w:val="20"/>
                <w:szCs w:val="20"/>
              </w:rPr>
            </w:pPr>
            <w:r w:rsidRPr="007113DC">
              <w:t>составила настоящий акт о нижеследующем:</w:t>
            </w:r>
          </w:p>
        </w:tc>
      </w:tr>
      <w:tr w:rsidR="007113DC" w:rsidRPr="007113DC" w:rsidTr="005D3CA9">
        <w:trPr>
          <w:trHeight w:val="268"/>
        </w:trPr>
        <w:tc>
          <w:tcPr>
            <w:tcW w:w="9530" w:type="dxa"/>
            <w:gridSpan w:val="6"/>
            <w:tcBorders>
              <w:bottom w:val="single" w:sz="4" w:space="0" w:color="auto"/>
            </w:tcBorders>
          </w:tcPr>
          <w:p w:rsidR="00686563" w:rsidRPr="007113DC" w:rsidRDefault="00686563" w:rsidP="007C6D60">
            <w:pPr>
              <w:rPr>
                <w:i/>
                <w:sz w:val="20"/>
                <w:szCs w:val="20"/>
              </w:rPr>
            </w:pPr>
            <w:r w:rsidRPr="007113DC">
              <w:t>1.</w:t>
            </w:r>
          </w:p>
        </w:tc>
      </w:tr>
      <w:tr w:rsidR="007113DC" w:rsidRPr="007113DC" w:rsidTr="005D3CA9">
        <w:trPr>
          <w:trHeight w:val="228"/>
        </w:trPr>
        <w:tc>
          <w:tcPr>
            <w:tcW w:w="9530" w:type="dxa"/>
            <w:gridSpan w:val="6"/>
            <w:tcBorders>
              <w:top w:val="single" w:sz="4" w:space="0" w:color="auto"/>
            </w:tcBorders>
          </w:tcPr>
          <w:p w:rsidR="00686563" w:rsidRPr="007113DC" w:rsidRDefault="00686563" w:rsidP="007C6D60">
            <w:pPr>
              <w:jc w:val="center"/>
            </w:pPr>
            <w:r w:rsidRPr="007113DC">
              <w:rPr>
                <w:i/>
                <w:sz w:val="20"/>
                <w:szCs w:val="20"/>
              </w:rPr>
              <w:t>(наименование аппарата, газохода, сооружений, строительных конструкций,</w:t>
            </w:r>
          </w:p>
        </w:tc>
      </w:tr>
      <w:tr w:rsidR="007113DC" w:rsidRPr="007113DC" w:rsidTr="005D3CA9">
        <w:trPr>
          <w:trHeight w:val="228"/>
        </w:trPr>
        <w:tc>
          <w:tcPr>
            <w:tcW w:w="9530" w:type="dxa"/>
            <w:gridSpan w:val="6"/>
            <w:tcBorders>
              <w:bottom w:val="single" w:sz="4" w:space="0" w:color="auto"/>
            </w:tcBorders>
          </w:tcPr>
          <w:p w:rsidR="00686563" w:rsidRPr="007113DC" w:rsidRDefault="00686563" w:rsidP="007C6D60">
            <w:pPr>
              <w:jc w:val="center"/>
              <w:rPr>
                <w:i/>
                <w:sz w:val="20"/>
                <w:szCs w:val="20"/>
              </w:rPr>
            </w:pPr>
          </w:p>
        </w:tc>
      </w:tr>
      <w:tr w:rsidR="007113DC" w:rsidRPr="007113DC" w:rsidTr="005D3CA9">
        <w:trPr>
          <w:trHeight w:val="214"/>
        </w:trPr>
        <w:tc>
          <w:tcPr>
            <w:tcW w:w="9530" w:type="dxa"/>
            <w:gridSpan w:val="6"/>
            <w:tcBorders>
              <w:top w:val="single" w:sz="4" w:space="0" w:color="auto"/>
            </w:tcBorders>
          </w:tcPr>
          <w:p w:rsidR="00686563" w:rsidRPr="007113DC" w:rsidRDefault="00686563" w:rsidP="007C6D60">
            <w:pPr>
              <w:jc w:val="center"/>
              <w:rPr>
                <w:i/>
                <w:sz w:val="20"/>
                <w:szCs w:val="20"/>
              </w:rPr>
            </w:pPr>
            <w:r w:rsidRPr="007113DC">
              <w:rPr>
                <w:i/>
                <w:sz w:val="20"/>
                <w:szCs w:val="20"/>
              </w:rPr>
              <w:t>их краткая техническая характеристика)</w:t>
            </w:r>
          </w:p>
        </w:tc>
      </w:tr>
      <w:tr w:rsidR="007113DC" w:rsidRPr="007113DC" w:rsidTr="005D3CA9">
        <w:trPr>
          <w:trHeight w:val="281"/>
        </w:trPr>
        <w:tc>
          <w:tcPr>
            <w:tcW w:w="9530" w:type="dxa"/>
            <w:gridSpan w:val="6"/>
            <w:tcBorders>
              <w:bottom w:val="single" w:sz="4" w:space="0" w:color="auto"/>
            </w:tcBorders>
          </w:tcPr>
          <w:p w:rsidR="00686563" w:rsidRPr="007113DC" w:rsidRDefault="00686563" w:rsidP="007C6D60">
            <w:pPr>
              <w:rPr>
                <w:i/>
                <w:sz w:val="20"/>
                <w:szCs w:val="20"/>
              </w:rPr>
            </w:pPr>
            <w:r w:rsidRPr="007113DC">
              <w:t>2.</w:t>
            </w:r>
          </w:p>
        </w:tc>
      </w:tr>
      <w:tr w:rsidR="007113DC" w:rsidRPr="007113DC" w:rsidTr="005D3CA9">
        <w:trPr>
          <w:trHeight w:val="376"/>
        </w:trPr>
        <w:tc>
          <w:tcPr>
            <w:tcW w:w="9530" w:type="dxa"/>
            <w:gridSpan w:val="6"/>
            <w:tcBorders>
              <w:top w:val="single" w:sz="4" w:space="0" w:color="auto"/>
            </w:tcBorders>
          </w:tcPr>
          <w:p w:rsidR="00686563" w:rsidRPr="007113DC" w:rsidRDefault="00686563" w:rsidP="007C6D60">
            <w:pPr>
              <w:jc w:val="center"/>
              <w:rPr>
                <w:i/>
                <w:sz w:val="20"/>
                <w:szCs w:val="20"/>
              </w:rPr>
            </w:pPr>
            <w:r w:rsidRPr="007113DC">
              <w:rPr>
                <w:i/>
                <w:sz w:val="20"/>
                <w:szCs w:val="20"/>
              </w:rPr>
              <w:t>(описание выполненного защитного покрытия)</w:t>
            </w:r>
          </w:p>
        </w:tc>
      </w:tr>
      <w:tr w:rsidR="007113DC" w:rsidRPr="007113DC" w:rsidTr="005D3CA9">
        <w:trPr>
          <w:trHeight w:val="448"/>
        </w:trPr>
        <w:tc>
          <w:tcPr>
            <w:tcW w:w="4764" w:type="dxa"/>
            <w:gridSpan w:val="5"/>
          </w:tcPr>
          <w:p w:rsidR="00686563" w:rsidRPr="007113DC" w:rsidRDefault="00686563" w:rsidP="007C6D60">
            <w:pPr>
              <w:rPr>
                <w:i/>
                <w:sz w:val="20"/>
                <w:szCs w:val="20"/>
              </w:rPr>
            </w:pPr>
            <w:r w:rsidRPr="007113DC">
              <w:t>3. Объем выполненных работ</w:t>
            </w:r>
          </w:p>
        </w:tc>
        <w:tc>
          <w:tcPr>
            <w:tcW w:w="4766" w:type="dxa"/>
          </w:tcPr>
          <w:p w:rsidR="00686563" w:rsidRPr="007113DC" w:rsidRDefault="00686563" w:rsidP="007C6D60">
            <w:pPr>
              <w:jc w:val="center"/>
              <w:rPr>
                <w:i/>
                <w:sz w:val="20"/>
                <w:szCs w:val="20"/>
              </w:rPr>
            </w:pPr>
          </w:p>
        </w:tc>
      </w:tr>
      <w:tr w:rsidR="007113DC" w:rsidRPr="007113DC" w:rsidTr="005D3CA9">
        <w:trPr>
          <w:trHeight w:val="448"/>
        </w:trPr>
        <w:tc>
          <w:tcPr>
            <w:tcW w:w="4764" w:type="dxa"/>
            <w:gridSpan w:val="5"/>
          </w:tcPr>
          <w:p w:rsidR="00686563" w:rsidRPr="007113DC" w:rsidRDefault="00686563" w:rsidP="007C6D60">
            <w:pPr>
              <w:rPr>
                <w:i/>
                <w:sz w:val="20"/>
                <w:szCs w:val="20"/>
              </w:rPr>
            </w:pPr>
            <w:r w:rsidRPr="007113DC">
              <w:t>4. Дата начала работ</w:t>
            </w:r>
          </w:p>
        </w:tc>
        <w:tc>
          <w:tcPr>
            <w:tcW w:w="4766" w:type="dxa"/>
          </w:tcPr>
          <w:p w:rsidR="00686563" w:rsidRPr="007113DC" w:rsidRDefault="00686563" w:rsidP="007C6D60">
            <w:pPr>
              <w:jc w:val="center"/>
              <w:rPr>
                <w:i/>
                <w:sz w:val="20"/>
                <w:szCs w:val="20"/>
              </w:rPr>
            </w:pPr>
          </w:p>
        </w:tc>
      </w:tr>
      <w:tr w:rsidR="007113DC" w:rsidRPr="007113DC" w:rsidTr="005D3CA9">
        <w:trPr>
          <w:trHeight w:val="448"/>
        </w:trPr>
        <w:tc>
          <w:tcPr>
            <w:tcW w:w="4764" w:type="dxa"/>
            <w:gridSpan w:val="5"/>
          </w:tcPr>
          <w:p w:rsidR="00686563" w:rsidRPr="007113DC" w:rsidRDefault="00686563" w:rsidP="007C6D60">
            <w:pPr>
              <w:rPr>
                <w:i/>
                <w:sz w:val="20"/>
                <w:szCs w:val="20"/>
              </w:rPr>
            </w:pPr>
            <w:r w:rsidRPr="007113DC">
              <w:t>5. Дата окончания работ</w:t>
            </w:r>
          </w:p>
        </w:tc>
        <w:tc>
          <w:tcPr>
            <w:tcW w:w="4766" w:type="dxa"/>
          </w:tcPr>
          <w:p w:rsidR="00686563" w:rsidRPr="007113DC" w:rsidRDefault="00686563" w:rsidP="007C6D60">
            <w:pPr>
              <w:jc w:val="center"/>
              <w:rPr>
                <w:i/>
                <w:sz w:val="20"/>
                <w:szCs w:val="20"/>
              </w:rPr>
            </w:pPr>
          </w:p>
        </w:tc>
      </w:tr>
      <w:tr w:rsidR="007113DC" w:rsidRPr="007113DC" w:rsidTr="005D3CA9">
        <w:trPr>
          <w:trHeight w:val="746"/>
        </w:trPr>
        <w:tc>
          <w:tcPr>
            <w:tcW w:w="9530" w:type="dxa"/>
            <w:gridSpan w:val="6"/>
          </w:tcPr>
          <w:p w:rsidR="00686563" w:rsidRPr="007113DC" w:rsidRDefault="00686563" w:rsidP="003C10E3">
            <w:pPr>
              <w:jc w:val="both"/>
            </w:pPr>
            <w:r w:rsidRPr="007113DC">
              <w:t>Работы выполнены в соответствии с проектно-сметной документацией, стандартами, строительными нормами и правилами и отвечают требованиям их приемки.</w:t>
            </w:r>
          </w:p>
        </w:tc>
      </w:tr>
      <w:tr w:rsidR="007113DC" w:rsidRPr="007113DC" w:rsidTr="005D3CA9">
        <w:trPr>
          <w:trHeight w:val="207"/>
        </w:trPr>
        <w:tc>
          <w:tcPr>
            <w:tcW w:w="4342" w:type="dxa"/>
            <w:gridSpan w:val="4"/>
          </w:tcPr>
          <w:p w:rsidR="00686563" w:rsidRPr="007113DC" w:rsidRDefault="00686563" w:rsidP="007C6D60">
            <w:pPr>
              <w:rPr>
                <w:i/>
                <w:sz w:val="20"/>
                <w:szCs w:val="20"/>
              </w:rPr>
            </w:pPr>
            <w:r w:rsidRPr="007113DC">
              <w:t>Качество выполненных работ</w:t>
            </w:r>
          </w:p>
        </w:tc>
        <w:tc>
          <w:tcPr>
            <w:tcW w:w="5188" w:type="dxa"/>
            <w:gridSpan w:val="2"/>
          </w:tcPr>
          <w:p w:rsidR="00686563" w:rsidRPr="007113DC" w:rsidRDefault="00686563" w:rsidP="007C6D60">
            <w:pPr>
              <w:jc w:val="center"/>
              <w:rPr>
                <w:i/>
                <w:sz w:val="20"/>
                <w:szCs w:val="20"/>
              </w:rPr>
            </w:pPr>
          </w:p>
        </w:tc>
      </w:tr>
      <w:tr w:rsidR="007113DC" w:rsidRPr="007113DC" w:rsidTr="005D3CA9">
        <w:trPr>
          <w:trHeight w:val="207"/>
        </w:trPr>
        <w:tc>
          <w:tcPr>
            <w:tcW w:w="4342" w:type="dxa"/>
            <w:gridSpan w:val="4"/>
          </w:tcPr>
          <w:p w:rsidR="00686563" w:rsidRPr="007113DC" w:rsidRDefault="00686563" w:rsidP="007C6D60">
            <w:pPr>
              <w:jc w:val="center"/>
              <w:rPr>
                <w:i/>
                <w:sz w:val="20"/>
                <w:szCs w:val="20"/>
              </w:rPr>
            </w:pPr>
          </w:p>
          <w:p w:rsidR="00686563" w:rsidRPr="007113DC" w:rsidRDefault="00686563" w:rsidP="007C6D60">
            <w:pPr>
              <w:jc w:val="center"/>
              <w:rPr>
                <w:i/>
                <w:sz w:val="20"/>
                <w:szCs w:val="20"/>
              </w:rPr>
            </w:pPr>
          </w:p>
        </w:tc>
        <w:tc>
          <w:tcPr>
            <w:tcW w:w="5188" w:type="dxa"/>
            <w:gridSpan w:val="2"/>
          </w:tcPr>
          <w:p w:rsidR="00686563" w:rsidRPr="007113DC" w:rsidRDefault="00686563" w:rsidP="007C6D60">
            <w:pPr>
              <w:jc w:val="center"/>
              <w:rPr>
                <w:i/>
                <w:sz w:val="20"/>
                <w:szCs w:val="20"/>
              </w:rPr>
            </w:pPr>
          </w:p>
        </w:tc>
      </w:tr>
      <w:tr w:rsidR="007113DC" w:rsidRPr="007113DC" w:rsidTr="005D3CA9">
        <w:trPr>
          <w:trHeight w:val="207"/>
        </w:trPr>
        <w:tc>
          <w:tcPr>
            <w:tcW w:w="4342" w:type="dxa"/>
            <w:gridSpan w:val="4"/>
          </w:tcPr>
          <w:p w:rsidR="00686563" w:rsidRPr="007113DC" w:rsidRDefault="00686563" w:rsidP="007C6D60">
            <w:r w:rsidRPr="007113DC">
              <w:t xml:space="preserve">Представитель Заказчика </w:t>
            </w:r>
          </w:p>
        </w:tc>
        <w:tc>
          <w:tcPr>
            <w:tcW w:w="5188" w:type="dxa"/>
            <w:gridSpan w:val="2"/>
            <w:tcBorders>
              <w:bottom w:val="single" w:sz="4" w:space="0" w:color="auto"/>
            </w:tcBorders>
          </w:tcPr>
          <w:p w:rsidR="00686563" w:rsidRPr="007113DC" w:rsidRDefault="00686563" w:rsidP="007C6D60">
            <w:pPr>
              <w:jc w:val="center"/>
              <w:rPr>
                <w:i/>
                <w:sz w:val="20"/>
                <w:szCs w:val="20"/>
              </w:rPr>
            </w:pPr>
          </w:p>
        </w:tc>
      </w:tr>
      <w:tr w:rsidR="007113DC" w:rsidRPr="007113DC" w:rsidTr="005D3CA9">
        <w:trPr>
          <w:trHeight w:val="207"/>
        </w:trPr>
        <w:tc>
          <w:tcPr>
            <w:tcW w:w="4342" w:type="dxa"/>
            <w:gridSpan w:val="4"/>
          </w:tcPr>
          <w:p w:rsidR="00686563" w:rsidRPr="007113DC" w:rsidRDefault="00686563" w:rsidP="007C6D60"/>
        </w:tc>
        <w:tc>
          <w:tcPr>
            <w:tcW w:w="5188" w:type="dxa"/>
            <w:gridSpan w:val="2"/>
            <w:tcBorders>
              <w:top w:val="single" w:sz="4" w:space="0" w:color="auto"/>
            </w:tcBorders>
          </w:tcPr>
          <w:p w:rsidR="00686563" w:rsidRPr="007113DC" w:rsidRDefault="00686563" w:rsidP="007C6D60">
            <w:pPr>
              <w:jc w:val="center"/>
              <w:rPr>
                <w:i/>
                <w:sz w:val="20"/>
                <w:szCs w:val="20"/>
              </w:rPr>
            </w:pPr>
            <w:r w:rsidRPr="007113DC">
              <w:rPr>
                <w:i/>
                <w:sz w:val="20"/>
                <w:szCs w:val="20"/>
              </w:rPr>
              <w:t>подпись, дата</w:t>
            </w:r>
          </w:p>
        </w:tc>
      </w:tr>
      <w:tr w:rsidR="007113DC" w:rsidRPr="007113DC" w:rsidTr="005D3CA9">
        <w:trPr>
          <w:trHeight w:val="207"/>
        </w:trPr>
        <w:tc>
          <w:tcPr>
            <w:tcW w:w="4342" w:type="dxa"/>
            <w:gridSpan w:val="4"/>
          </w:tcPr>
          <w:p w:rsidR="00686563" w:rsidRPr="007113DC" w:rsidRDefault="00686563" w:rsidP="007C6D60">
            <w:r w:rsidRPr="007113DC">
              <w:t xml:space="preserve">Представитель Подрядчика                     </w:t>
            </w:r>
          </w:p>
        </w:tc>
        <w:tc>
          <w:tcPr>
            <w:tcW w:w="5188" w:type="dxa"/>
            <w:gridSpan w:val="2"/>
            <w:tcBorders>
              <w:bottom w:val="single" w:sz="4" w:space="0" w:color="auto"/>
            </w:tcBorders>
          </w:tcPr>
          <w:p w:rsidR="00686563" w:rsidRPr="007113DC" w:rsidRDefault="00686563" w:rsidP="007C6D60">
            <w:pPr>
              <w:jc w:val="center"/>
              <w:rPr>
                <w:i/>
                <w:sz w:val="20"/>
                <w:szCs w:val="20"/>
              </w:rPr>
            </w:pPr>
          </w:p>
        </w:tc>
      </w:tr>
      <w:tr w:rsidR="007113DC" w:rsidRPr="007113DC" w:rsidTr="005D3CA9">
        <w:trPr>
          <w:trHeight w:val="207"/>
        </w:trPr>
        <w:tc>
          <w:tcPr>
            <w:tcW w:w="4342" w:type="dxa"/>
            <w:gridSpan w:val="4"/>
          </w:tcPr>
          <w:p w:rsidR="00686563" w:rsidRPr="007113DC" w:rsidRDefault="00686563" w:rsidP="007C6D60"/>
        </w:tc>
        <w:tc>
          <w:tcPr>
            <w:tcW w:w="5188" w:type="dxa"/>
            <w:gridSpan w:val="2"/>
            <w:tcBorders>
              <w:top w:val="single" w:sz="4" w:space="0" w:color="auto"/>
            </w:tcBorders>
          </w:tcPr>
          <w:p w:rsidR="00686563" w:rsidRPr="007113DC" w:rsidRDefault="00686563" w:rsidP="007C6D60">
            <w:pPr>
              <w:jc w:val="center"/>
              <w:rPr>
                <w:i/>
                <w:sz w:val="20"/>
                <w:szCs w:val="20"/>
              </w:rPr>
            </w:pPr>
            <w:r w:rsidRPr="007113DC">
              <w:rPr>
                <w:i/>
                <w:sz w:val="20"/>
                <w:szCs w:val="20"/>
              </w:rPr>
              <w:t>подпись, дата</w:t>
            </w:r>
          </w:p>
        </w:tc>
      </w:tr>
    </w:tbl>
    <w:p w:rsidR="008E0977" w:rsidRPr="007113DC" w:rsidRDefault="008E0977" w:rsidP="00A26C0E"/>
    <w:p w:rsidR="00B8170C" w:rsidRPr="007113DC" w:rsidRDefault="00B8170C" w:rsidP="00A26C0E">
      <w:pPr>
        <w:rPr>
          <w:rFonts w:ascii="Arial" w:hAnsi="Arial"/>
          <w:caps/>
          <w:sz w:val="32"/>
          <w:szCs w:val="28"/>
        </w:rPr>
        <w:sectPr w:rsidR="00B8170C" w:rsidRPr="007113DC" w:rsidSect="001832D6">
          <w:headerReference w:type="even" r:id="rId87"/>
          <w:headerReference w:type="default" r:id="rId88"/>
          <w:footerReference w:type="default" r:id="rId89"/>
          <w:headerReference w:type="first" r:id="rId90"/>
          <w:pgSz w:w="11906" w:h="16838"/>
          <w:pgMar w:top="510" w:right="1021" w:bottom="567" w:left="1247" w:header="737" w:footer="680" w:gutter="0"/>
          <w:cols w:space="720"/>
          <w:docGrid w:linePitch="326"/>
        </w:sectPr>
      </w:pPr>
    </w:p>
    <w:p w:rsidR="00B8170C" w:rsidRPr="007113DC" w:rsidRDefault="00B8170C" w:rsidP="00FE3BB7">
      <w:pPr>
        <w:pStyle w:val="2"/>
        <w:rPr>
          <w:rFonts w:cs="Arial"/>
          <w:szCs w:val="24"/>
        </w:rPr>
      </w:pPr>
      <w:bookmarkStart w:id="1017" w:name="_ПРИЛОЖЕНИЕ_11_(справочное)."/>
      <w:bookmarkStart w:id="1018" w:name="_ПРИЛОЖЕНИЕ_11._ПРИБОРЫ"/>
      <w:bookmarkStart w:id="1019" w:name="_Toc249266329"/>
      <w:bookmarkStart w:id="1020" w:name="Приложение10"/>
      <w:bookmarkStart w:id="1021" w:name="_Toc249869680"/>
      <w:bookmarkStart w:id="1022" w:name="_Toc259188599"/>
      <w:bookmarkStart w:id="1023" w:name="_Toc260831190"/>
      <w:bookmarkStart w:id="1024" w:name="_Toc262572228"/>
      <w:bookmarkStart w:id="1025" w:name="_Toc406510885"/>
      <w:bookmarkStart w:id="1026" w:name="_Toc442117723"/>
      <w:bookmarkStart w:id="1027" w:name="_Toc450644127"/>
      <w:bookmarkStart w:id="1028" w:name="_Ref38570289"/>
      <w:bookmarkStart w:id="1029" w:name="_Toc44447787"/>
      <w:bookmarkStart w:id="1030" w:name="_Toc47453920"/>
      <w:bookmarkStart w:id="1031" w:name="_Toc47555164"/>
      <w:bookmarkStart w:id="1032" w:name="_Toc49759960"/>
      <w:bookmarkStart w:id="1033" w:name="_Toc50038813"/>
      <w:bookmarkStart w:id="1034" w:name="_Toc51075143"/>
      <w:bookmarkStart w:id="1035" w:name="_Toc51925667"/>
      <w:bookmarkStart w:id="1036" w:name="_Toc54871624"/>
      <w:bookmarkStart w:id="1037" w:name="_Toc54871690"/>
      <w:bookmarkEnd w:id="1017"/>
      <w:bookmarkEnd w:id="1018"/>
      <w:r w:rsidRPr="007113DC">
        <w:rPr>
          <w:rFonts w:cs="Arial"/>
          <w:szCs w:val="24"/>
        </w:rPr>
        <w:lastRenderedPageBreak/>
        <w:t>ПРИЛОЖЕНИЕ</w:t>
      </w:r>
      <w:r w:rsidR="00894309" w:rsidRPr="007113DC">
        <w:rPr>
          <w:rFonts w:cs="Arial"/>
          <w:szCs w:val="24"/>
        </w:rPr>
        <w:t xml:space="preserve"> </w:t>
      </w:r>
      <w:bookmarkEnd w:id="1019"/>
      <w:r w:rsidR="006D4DAB" w:rsidRPr="007113DC">
        <w:rPr>
          <w:rFonts w:cs="Arial"/>
          <w:szCs w:val="24"/>
        </w:rPr>
        <w:t>10</w:t>
      </w:r>
      <w:r w:rsidRPr="007113DC">
        <w:rPr>
          <w:rFonts w:cs="Arial"/>
          <w:szCs w:val="24"/>
        </w:rPr>
        <w:t>.</w:t>
      </w:r>
      <w:bookmarkEnd w:id="1020"/>
      <w:r w:rsidRPr="007113DC">
        <w:rPr>
          <w:rFonts w:cs="Arial"/>
          <w:szCs w:val="24"/>
        </w:rPr>
        <w:t xml:space="preserve"> ПРИБОРЫ КОНТРОЛЯ ПРИ ПРОВЕДЕНИИ</w:t>
      </w:r>
      <w:bookmarkStart w:id="1038" w:name="_Toc259188600"/>
      <w:bookmarkStart w:id="1039" w:name="_Toc249869681"/>
      <w:bookmarkEnd w:id="1021"/>
      <w:bookmarkEnd w:id="1022"/>
      <w:r w:rsidRPr="007113DC">
        <w:rPr>
          <w:rFonts w:cs="Arial"/>
          <w:szCs w:val="24"/>
        </w:rPr>
        <w:t xml:space="preserve"> АНТИКОРРОЗИОННЫХ РАБОТ</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p>
    <w:p w:rsidR="00B8170C" w:rsidRPr="007113DC" w:rsidRDefault="00B8170C" w:rsidP="00A26C0E"/>
    <w:p w:rsidR="00A055F1" w:rsidRPr="007113DC" w:rsidRDefault="00A055F1" w:rsidP="00A26C0E"/>
    <w:p w:rsidR="008C34ED" w:rsidRPr="007113DC" w:rsidRDefault="008C34ED" w:rsidP="008C34ED">
      <w:pPr>
        <w:jc w:val="both"/>
      </w:pPr>
      <w:r w:rsidRPr="007113DC">
        <w:t>Средства измерений, используемые для контроля качества проведения антикоррозионных работ, должны быть внесены в Федеральный информационный фонд по обеспечению единства измерений, должны иметь действующие отметки о поверке в соответствии с Порядком проведения поверки средств измерений, требования к знаку поверки и содержанию свидетельства о поверке, утвержденным приказом Минпромторга России от 02.07.2015 № 1815.</w:t>
      </w:r>
    </w:p>
    <w:p w:rsidR="00204B0D" w:rsidRPr="007113DC" w:rsidRDefault="00204B0D" w:rsidP="00A26C0E"/>
    <w:p w:rsidR="00625687" w:rsidRPr="007113DC" w:rsidRDefault="00625687" w:rsidP="00625687">
      <w:pPr>
        <w:jc w:val="right"/>
        <w:rPr>
          <w:rFonts w:ascii="Arial" w:eastAsia="Batang" w:hAnsi="Arial" w:cs="Arial"/>
          <w:b/>
          <w:sz w:val="20"/>
          <w:szCs w:val="20"/>
        </w:rPr>
      </w:pPr>
      <w:bookmarkStart w:id="1040" w:name="Таблица33"/>
      <w:bookmarkEnd w:id="1040"/>
      <w:r w:rsidRPr="007113DC">
        <w:rPr>
          <w:rFonts w:ascii="Arial" w:eastAsia="Batang" w:hAnsi="Arial" w:cs="Arial"/>
          <w:b/>
          <w:sz w:val="20"/>
          <w:szCs w:val="20"/>
        </w:rPr>
        <w:t xml:space="preserve">Таблица </w:t>
      </w:r>
      <w:r w:rsidRPr="007113DC">
        <w:rPr>
          <w:rFonts w:ascii="Arial" w:eastAsia="Batang" w:hAnsi="Arial" w:cs="Arial"/>
          <w:b/>
          <w:sz w:val="20"/>
          <w:szCs w:val="20"/>
        </w:rPr>
        <w:fldChar w:fldCharType="begin"/>
      </w:r>
      <w:r w:rsidRPr="007113DC">
        <w:rPr>
          <w:rFonts w:ascii="Arial" w:eastAsia="Batang" w:hAnsi="Arial" w:cs="Arial"/>
          <w:b/>
          <w:sz w:val="20"/>
          <w:szCs w:val="20"/>
        </w:rPr>
        <w:instrText xml:space="preserve"> SEQ Таблица \* ARABIC </w:instrText>
      </w:r>
      <w:r w:rsidRPr="007113DC">
        <w:rPr>
          <w:rFonts w:ascii="Arial" w:eastAsia="Batang" w:hAnsi="Arial" w:cs="Arial"/>
          <w:b/>
          <w:sz w:val="20"/>
          <w:szCs w:val="20"/>
        </w:rPr>
        <w:fldChar w:fldCharType="separate"/>
      </w:r>
      <w:r w:rsidR="00C8417F" w:rsidRPr="007113DC">
        <w:rPr>
          <w:rFonts w:ascii="Arial" w:eastAsia="Batang" w:hAnsi="Arial" w:cs="Arial"/>
          <w:b/>
          <w:noProof/>
          <w:sz w:val="20"/>
          <w:szCs w:val="20"/>
        </w:rPr>
        <w:t>35</w:t>
      </w:r>
      <w:r w:rsidRPr="007113DC">
        <w:rPr>
          <w:rFonts w:ascii="Arial" w:eastAsia="Batang" w:hAnsi="Arial" w:cs="Arial"/>
          <w:b/>
          <w:sz w:val="20"/>
          <w:szCs w:val="20"/>
        </w:rPr>
        <w:fldChar w:fldCharType="end"/>
      </w:r>
    </w:p>
    <w:p w:rsidR="00B8170C" w:rsidRPr="007113DC" w:rsidRDefault="00B8170C" w:rsidP="00BC1E47">
      <w:pPr>
        <w:pStyle w:val="13"/>
        <w:spacing w:after="60"/>
        <w:jc w:val="right"/>
        <w:rPr>
          <w:rFonts w:ascii="Arial" w:hAnsi="Arial" w:cs="Arial"/>
          <w:color w:val="auto"/>
        </w:rPr>
      </w:pPr>
      <w:r w:rsidRPr="007113DC">
        <w:rPr>
          <w:rFonts w:ascii="Arial" w:hAnsi="Arial" w:cs="Arial"/>
          <w:color w:val="auto"/>
        </w:rPr>
        <w:t>Приборы контроля при проведении антикоррозионных работ</w:t>
      </w:r>
    </w:p>
    <w:tbl>
      <w:tblPr>
        <w:tblW w:w="5006" w:type="pct"/>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831"/>
        <w:gridCol w:w="1687"/>
        <w:gridCol w:w="1121"/>
        <w:gridCol w:w="1306"/>
        <w:gridCol w:w="697"/>
        <w:gridCol w:w="856"/>
        <w:gridCol w:w="14"/>
        <w:gridCol w:w="3354"/>
      </w:tblGrid>
      <w:tr w:rsidR="007113DC" w:rsidRPr="007113DC" w:rsidTr="00C92349">
        <w:trPr>
          <w:tblHeader/>
        </w:trPr>
        <w:tc>
          <w:tcPr>
            <w:tcW w:w="421" w:type="pct"/>
            <w:tcBorders>
              <w:top w:val="single" w:sz="12" w:space="0" w:color="auto"/>
              <w:left w:val="single" w:sz="12" w:space="0" w:color="auto"/>
              <w:bottom w:val="single" w:sz="12" w:space="0" w:color="auto"/>
              <w:right w:val="single" w:sz="6" w:space="0" w:color="auto"/>
            </w:tcBorders>
            <w:shd w:val="clear" w:color="auto" w:fill="FFD200"/>
            <w:vAlign w:val="center"/>
            <w:hideMark/>
          </w:tcPr>
          <w:p w:rsidR="00B8170C" w:rsidRPr="007113DC" w:rsidRDefault="00B8170C" w:rsidP="000C5B78">
            <w:pPr>
              <w:jc w:val="center"/>
              <w:rPr>
                <w:rFonts w:ascii="Arial" w:hAnsi="Arial" w:cs="Arial"/>
                <w:b/>
                <w:bCs/>
                <w:caps/>
                <w:sz w:val="16"/>
                <w:szCs w:val="24"/>
              </w:rPr>
            </w:pPr>
            <w:r w:rsidRPr="007113DC">
              <w:rPr>
                <w:rFonts w:ascii="Arial" w:hAnsi="Arial" w:cs="Arial"/>
                <w:b/>
                <w:bCs/>
                <w:caps/>
                <w:sz w:val="16"/>
              </w:rPr>
              <w:t>№</w:t>
            </w:r>
            <w:r w:rsidR="008361A0" w:rsidRPr="007113DC">
              <w:rPr>
                <w:rFonts w:ascii="Arial" w:hAnsi="Arial" w:cs="Arial"/>
                <w:b/>
                <w:bCs/>
                <w:caps/>
                <w:sz w:val="16"/>
              </w:rPr>
              <w:t xml:space="preserve"> </w:t>
            </w:r>
            <w:r w:rsidRPr="007113DC">
              <w:rPr>
                <w:rFonts w:ascii="Arial" w:hAnsi="Arial" w:cs="Arial"/>
                <w:b/>
                <w:bCs/>
                <w:caps/>
                <w:sz w:val="16"/>
              </w:rPr>
              <w:t>п/п</w:t>
            </w:r>
          </w:p>
        </w:tc>
        <w:tc>
          <w:tcPr>
            <w:tcW w:w="855" w:type="pct"/>
            <w:tcBorders>
              <w:top w:val="single" w:sz="12" w:space="0" w:color="auto"/>
              <w:left w:val="single" w:sz="6" w:space="0" w:color="auto"/>
              <w:bottom w:val="single" w:sz="12" w:space="0" w:color="auto"/>
              <w:right w:val="single" w:sz="6" w:space="0" w:color="auto"/>
            </w:tcBorders>
            <w:shd w:val="clear" w:color="auto" w:fill="FFD200"/>
            <w:vAlign w:val="center"/>
            <w:hideMark/>
          </w:tcPr>
          <w:p w:rsidR="00B8170C" w:rsidRPr="007113DC" w:rsidRDefault="00B8170C" w:rsidP="00491A74">
            <w:pPr>
              <w:jc w:val="center"/>
              <w:rPr>
                <w:rFonts w:ascii="Arial" w:eastAsia="Arial Unicode MS" w:hAnsi="Arial" w:cs="Arial"/>
                <w:b/>
                <w:caps/>
                <w:sz w:val="16"/>
              </w:rPr>
            </w:pPr>
            <w:bookmarkStart w:id="1041" w:name="_Toc249046381"/>
            <w:bookmarkStart w:id="1042" w:name="_Toc249253755"/>
            <w:bookmarkStart w:id="1043" w:name="_Toc249266330"/>
            <w:r w:rsidRPr="007113DC">
              <w:rPr>
                <w:rFonts w:ascii="Arial" w:hAnsi="Arial" w:cs="Arial"/>
                <w:b/>
                <w:caps/>
                <w:sz w:val="16"/>
              </w:rPr>
              <w:t>Наименование операции</w:t>
            </w:r>
            <w:bookmarkEnd w:id="1041"/>
            <w:bookmarkEnd w:id="1042"/>
            <w:bookmarkEnd w:id="1043"/>
          </w:p>
        </w:tc>
        <w:tc>
          <w:tcPr>
            <w:tcW w:w="1230" w:type="pct"/>
            <w:gridSpan w:val="2"/>
            <w:tcBorders>
              <w:top w:val="single" w:sz="12" w:space="0" w:color="auto"/>
              <w:left w:val="single" w:sz="6" w:space="0" w:color="auto"/>
              <w:bottom w:val="single" w:sz="12" w:space="0" w:color="auto"/>
              <w:right w:val="single" w:sz="6" w:space="0" w:color="auto"/>
            </w:tcBorders>
            <w:shd w:val="clear" w:color="auto" w:fill="FFD200"/>
            <w:vAlign w:val="center"/>
            <w:hideMark/>
          </w:tcPr>
          <w:p w:rsidR="00B8170C" w:rsidRPr="007113DC" w:rsidRDefault="00B8170C" w:rsidP="00491A74">
            <w:pPr>
              <w:jc w:val="center"/>
              <w:rPr>
                <w:rFonts w:ascii="Arial" w:hAnsi="Arial" w:cs="Arial"/>
                <w:b/>
                <w:bCs/>
                <w:caps/>
                <w:sz w:val="16"/>
                <w:szCs w:val="24"/>
              </w:rPr>
            </w:pPr>
            <w:r w:rsidRPr="007113DC">
              <w:rPr>
                <w:rFonts w:ascii="Arial" w:hAnsi="Arial" w:cs="Arial"/>
                <w:b/>
                <w:bCs/>
                <w:caps/>
                <w:sz w:val="16"/>
              </w:rPr>
              <w:t>Техническая характеристика прибора</w:t>
            </w:r>
          </w:p>
        </w:tc>
        <w:tc>
          <w:tcPr>
            <w:tcW w:w="794" w:type="pct"/>
            <w:gridSpan w:val="3"/>
            <w:tcBorders>
              <w:top w:val="single" w:sz="12" w:space="0" w:color="auto"/>
              <w:left w:val="single" w:sz="6" w:space="0" w:color="auto"/>
              <w:bottom w:val="single" w:sz="12" w:space="0" w:color="auto"/>
              <w:right w:val="single" w:sz="6" w:space="0" w:color="auto"/>
            </w:tcBorders>
            <w:shd w:val="clear" w:color="auto" w:fill="FFD200"/>
            <w:vAlign w:val="center"/>
            <w:hideMark/>
          </w:tcPr>
          <w:p w:rsidR="00B8170C" w:rsidRPr="007113DC" w:rsidRDefault="00B8170C" w:rsidP="00491A74">
            <w:pPr>
              <w:jc w:val="center"/>
              <w:rPr>
                <w:rFonts w:ascii="Arial" w:hAnsi="Arial" w:cs="Arial"/>
                <w:b/>
                <w:bCs/>
                <w:caps/>
                <w:sz w:val="16"/>
                <w:szCs w:val="24"/>
              </w:rPr>
            </w:pPr>
            <w:r w:rsidRPr="007113DC">
              <w:rPr>
                <w:rFonts w:ascii="Arial" w:hAnsi="Arial" w:cs="Arial"/>
                <w:b/>
                <w:bCs/>
                <w:caps/>
                <w:sz w:val="16"/>
              </w:rPr>
              <w:t>Допускаемая погрешность измерения</w:t>
            </w:r>
          </w:p>
        </w:tc>
        <w:tc>
          <w:tcPr>
            <w:tcW w:w="1700" w:type="pct"/>
            <w:tcBorders>
              <w:top w:val="single" w:sz="12" w:space="0" w:color="auto"/>
              <w:left w:val="single" w:sz="6" w:space="0" w:color="auto"/>
              <w:bottom w:val="single" w:sz="12" w:space="0" w:color="auto"/>
              <w:right w:val="single" w:sz="12" w:space="0" w:color="auto"/>
            </w:tcBorders>
            <w:shd w:val="clear" w:color="auto" w:fill="FFD200"/>
            <w:vAlign w:val="center"/>
            <w:hideMark/>
          </w:tcPr>
          <w:p w:rsidR="00B8170C" w:rsidRPr="007113DC" w:rsidRDefault="00C92349" w:rsidP="00C92349">
            <w:pPr>
              <w:jc w:val="center"/>
              <w:rPr>
                <w:rFonts w:ascii="Arial" w:hAnsi="Arial" w:cs="Arial"/>
                <w:b/>
                <w:bCs/>
                <w:caps/>
                <w:sz w:val="16"/>
                <w:szCs w:val="24"/>
              </w:rPr>
            </w:pPr>
            <w:r w:rsidRPr="007113DC">
              <w:rPr>
                <w:rFonts w:ascii="Arial" w:hAnsi="Arial" w:cs="Arial"/>
                <w:b/>
                <w:bCs/>
                <w:caps/>
                <w:sz w:val="16"/>
              </w:rPr>
              <w:t>ТРЕБУЕМЫЕ</w:t>
            </w:r>
            <w:r w:rsidR="00F511EA" w:rsidRPr="007113DC">
              <w:rPr>
                <w:rFonts w:ascii="Arial" w:hAnsi="Arial" w:cs="Arial"/>
                <w:b/>
                <w:bCs/>
                <w:caps/>
                <w:sz w:val="16"/>
              </w:rPr>
              <w:t xml:space="preserve"> </w:t>
            </w:r>
            <w:r w:rsidR="00B8170C" w:rsidRPr="007113DC">
              <w:rPr>
                <w:rFonts w:ascii="Arial" w:hAnsi="Arial" w:cs="Arial"/>
                <w:b/>
                <w:bCs/>
                <w:caps/>
                <w:sz w:val="16"/>
              </w:rPr>
              <w:t xml:space="preserve">параметры </w:t>
            </w:r>
          </w:p>
        </w:tc>
      </w:tr>
      <w:tr w:rsidR="007113DC" w:rsidRPr="007113DC" w:rsidTr="00C92349">
        <w:trPr>
          <w:tblHeader/>
        </w:trPr>
        <w:tc>
          <w:tcPr>
            <w:tcW w:w="421" w:type="pct"/>
            <w:tcBorders>
              <w:top w:val="single" w:sz="12" w:space="0" w:color="auto"/>
              <w:left w:val="single" w:sz="12" w:space="0" w:color="auto"/>
              <w:bottom w:val="single" w:sz="12" w:space="0" w:color="auto"/>
              <w:right w:val="single" w:sz="6" w:space="0" w:color="auto"/>
            </w:tcBorders>
            <w:shd w:val="clear" w:color="auto" w:fill="FFD200"/>
            <w:vAlign w:val="center"/>
            <w:hideMark/>
          </w:tcPr>
          <w:p w:rsidR="00B8170C" w:rsidRPr="007113DC" w:rsidRDefault="00B8170C" w:rsidP="00491A74">
            <w:pPr>
              <w:jc w:val="center"/>
              <w:rPr>
                <w:rFonts w:ascii="Arial" w:hAnsi="Arial" w:cs="Arial"/>
                <w:b/>
                <w:bCs/>
                <w:caps/>
                <w:sz w:val="16"/>
                <w:szCs w:val="24"/>
              </w:rPr>
            </w:pPr>
            <w:r w:rsidRPr="007113DC">
              <w:rPr>
                <w:rFonts w:ascii="Arial" w:hAnsi="Arial" w:cs="Arial"/>
                <w:b/>
                <w:bCs/>
                <w:caps/>
                <w:sz w:val="16"/>
              </w:rPr>
              <w:t>1</w:t>
            </w:r>
          </w:p>
        </w:tc>
        <w:tc>
          <w:tcPr>
            <w:tcW w:w="855" w:type="pct"/>
            <w:tcBorders>
              <w:top w:val="single" w:sz="12" w:space="0" w:color="auto"/>
              <w:left w:val="single" w:sz="6" w:space="0" w:color="auto"/>
              <w:bottom w:val="single" w:sz="12" w:space="0" w:color="auto"/>
              <w:right w:val="single" w:sz="6" w:space="0" w:color="auto"/>
            </w:tcBorders>
            <w:shd w:val="clear" w:color="auto" w:fill="FFD200"/>
            <w:vAlign w:val="center"/>
            <w:hideMark/>
          </w:tcPr>
          <w:p w:rsidR="00B8170C" w:rsidRPr="007113DC" w:rsidRDefault="00B8170C" w:rsidP="00491A74">
            <w:pPr>
              <w:jc w:val="center"/>
              <w:rPr>
                <w:rFonts w:ascii="Arial" w:hAnsi="Arial" w:cs="Arial"/>
                <w:b/>
                <w:sz w:val="16"/>
                <w:szCs w:val="16"/>
              </w:rPr>
            </w:pPr>
            <w:bookmarkStart w:id="1044" w:name="_Toc249046382"/>
            <w:bookmarkStart w:id="1045" w:name="_Toc249253756"/>
            <w:bookmarkStart w:id="1046" w:name="_Toc249266331"/>
            <w:r w:rsidRPr="007113DC">
              <w:rPr>
                <w:rFonts w:ascii="Arial" w:hAnsi="Arial" w:cs="Arial"/>
                <w:b/>
                <w:sz w:val="16"/>
                <w:szCs w:val="16"/>
              </w:rPr>
              <w:t>2</w:t>
            </w:r>
            <w:bookmarkEnd w:id="1044"/>
            <w:bookmarkEnd w:id="1045"/>
            <w:bookmarkEnd w:id="1046"/>
          </w:p>
        </w:tc>
        <w:tc>
          <w:tcPr>
            <w:tcW w:w="1230" w:type="pct"/>
            <w:gridSpan w:val="2"/>
            <w:tcBorders>
              <w:top w:val="single" w:sz="12" w:space="0" w:color="auto"/>
              <w:left w:val="single" w:sz="6" w:space="0" w:color="auto"/>
              <w:bottom w:val="single" w:sz="12" w:space="0" w:color="auto"/>
              <w:right w:val="single" w:sz="6" w:space="0" w:color="auto"/>
            </w:tcBorders>
            <w:shd w:val="clear" w:color="auto" w:fill="FFD200"/>
            <w:vAlign w:val="center"/>
            <w:hideMark/>
          </w:tcPr>
          <w:p w:rsidR="00B8170C" w:rsidRPr="007113DC" w:rsidRDefault="00B8170C" w:rsidP="00491A74">
            <w:pPr>
              <w:jc w:val="center"/>
              <w:rPr>
                <w:rFonts w:ascii="Arial" w:hAnsi="Arial" w:cs="Arial"/>
                <w:b/>
                <w:bCs/>
                <w:caps/>
                <w:sz w:val="16"/>
                <w:szCs w:val="24"/>
              </w:rPr>
            </w:pPr>
            <w:r w:rsidRPr="007113DC">
              <w:rPr>
                <w:rFonts w:ascii="Arial" w:hAnsi="Arial" w:cs="Arial"/>
                <w:b/>
                <w:bCs/>
                <w:caps/>
                <w:sz w:val="16"/>
              </w:rPr>
              <w:t>3</w:t>
            </w:r>
          </w:p>
        </w:tc>
        <w:tc>
          <w:tcPr>
            <w:tcW w:w="794" w:type="pct"/>
            <w:gridSpan w:val="3"/>
            <w:tcBorders>
              <w:top w:val="single" w:sz="12" w:space="0" w:color="auto"/>
              <w:left w:val="single" w:sz="6" w:space="0" w:color="auto"/>
              <w:bottom w:val="single" w:sz="12" w:space="0" w:color="auto"/>
              <w:right w:val="single" w:sz="6" w:space="0" w:color="auto"/>
            </w:tcBorders>
            <w:shd w:val="clear" w:color="auto" w:fill="FFD200"/>
            <w:vAlign w:val="center"/>
            <w:hideMark/>
          </w:tcPr>
          <w:p w:rsidR="00B8170C" w:rsidRPr="007113DC" w:rsidRDefault="00B8170C" w:rsidP="00491A74">
            <w:pPr>
              <w:jc w:val="center"/>
              <w:rPr>
                <w:rFonts w:ascii="Arial" w:hAnsi="Arial" w:cs="Arial"/>
                <w:b/>
                <w:bCs/>
                <w:caps/>
                <w:sz w:val="16"/>
                <w:szCs w:val="24"/>
              </w:rPr>
            </w:pPr>
            <w:r w:rsidRPr="007113DC">
              <w:rPr>
                <w:rFonts w:ascii="Arial" w:hAnsi="Arial" w:cs="Arial"/>
                <w:b/>
                <w:bCs/>
                <w:caps/>
                <w:sz w:val="16"/>
              </w:rPr>
              <w:t>4</w:t>
            </w:r>
          </w:p>
        </w:tc>
        <w:tc>
          <w:tcPr>
            <w:tcW w:w="1700" w:type="pct"/>
            <w:tcBorders>
              <w:top w:val="single" w:sz="12" w:space="0" w:color="auto"/>
              <w:left w:val="single" w:sz="6" w:space="0" w:color="auto"/>
              <w:bottom w:val="single" w:sz="12" w:space="0" w:color="auto"/>
              <w:right w:val="single" w:sz="12" w:space="0" w:color="auto"/>
            </w:tcBorders>
            <w:shd w:val="clear" w:color="auto" w:fill="FFD200"/>
            <w:vAlign w:val="center"/>
            <w:hideMark/>
          </w:tcPr>
          <w:p w:rsidR="00B8170C" w:rsidRPr="007113DC" w:rsidRDefault="00B8170C" w:rsidP="00491A74">
            <w:pPr>
              <w:jc w:val="center"/>
              <w:rPr>
                <w:rFonts w:ascii="Arial" w:hAnsi="Arial" w:cs="Arial"/>
                <w:b/>
                <w:bCs/>
                <w:caps/>
                <w:sz w:val="16"/>
                <w:szCs w:val="24"/>
              </w:rPr>
            </w:pPr>
            <w:r w:rsidRPr="007113DC">
              <w:rPr>
                <w:rFonts w:ascii="Arial" w:hAnsi="Arial" w:cs="Arial"/>
                <w:b/>
                <w:bCs/>
                <w:caps/>
                <w:sz w:val="16"/>
              </w:rPr>
              <w:t>5</w:t>
            </w:r>
          </w:p>
        </w:tc>
      </w:tr>
      <w:tr w:rsidR="007113DC" w:rsidRPr="007113DC" w:rsidTr="009B7C8E">
        <w:trPr>
          <w:trHeight w:val="277"/>
        </w:trPr>
        <w:tc>
          <w:tcPr>
            <w:tcW w:w="5000" w:type="pct"/>
            <w:gridSpan w:val="8"/>
            <w:tcBorders>
              <w:top w:val="single" w:sz="12" w:space="0" w:color="auto"/>
              <w:left w:val="single" w:sz="12" w:space="0" w:color="auto"/>
              <w:bottom w:val="single" w:sz="12" w:space="0" w:color="auto"/>
              <w:right w:val="single" w:sz="12" w:space="0" w:color="auto"/>
            </w:tcBorders>
            <w:shd w:val="clear" w:color="auto" w:fill="FFD200"/>
            <w:vAlign w:val="center"/>
            <w:hideMark/>
          </w:tcPr>
          <w:p w:rsidR="00B8170C" w:rsidRPr="007113DC" w:rsidRDefault="00B8170C" w:rsidP="003C10E3">
            <w:pPr>
              <w:jc w:val="center"/>
              <w:rPr>
                <w:rFonts w:ascii="Arial" w:hAnsi="Arial" w:cs="Arial"/>
                <w:b/>
                <w:bCs/>
                <w:caps/>
                <w:sz w:val="14"/>
                <w:szCs w:val="14"/>
              </w:rPr>
            </w:pPr>
            <w:r w:rsidRPr="007113DC">
              <w:rPr>
                <w:rFonts w:ascii="Arial" w:hAnsi="Arial" w:cs="Arial"/>
                <w:b/>
                <w:bCs/>
                <w:caps/>
                <w:sz w:val="14"/>
                <w:szCs w:val="14"/>
              </w:rPr>
              <w:t>Контроль среды при проведении работ</w:t>
            </w:r>
          </w:p>
        </w:tc>
      </w:tr>
      <w:tr w:rsidR="007113DC" w:rsidRPr="007113DC" w:rsidTr="00C92349">
        <w:trPr>
          <w:trHeight w:val="2227"/>
        </w:trPr>
        <w:tc>
          <w:tcPr>
            <w:tcW w:w="421" w:type="pct"/>
            <w:tcBorders>
              <w:top w:val="single" w:sz="12" w:space="0" w:color="auto"/>
              <w:left w:val="single" w:sz="12" w:space="0" w:color="auto"/>
              <w:bottom w:val="single" w:sz="12" w:space="0" w:color="auto"/>
              <w:right w:val="single" w:sz="6" w:space="0" w:color="auto"/>
            </w:tcBorders>
            <w:hideMark/>
          </w:tcPr>
          <w:p w:rsidR="00B8170C" w:rsidRPr="007113DC" w:rsidRDefault="00B8170C" w:rsidP="00A26C0E">
            <w:pPr>
              <w:rPr>
                <w:sz w:val="20"/>
                <w:szCs w:val="20"/>
              </w:rPr>
            </w:pPr>
            <w:r w:rsidRPr="007113DC">
              <w:rPr>
                <w:sz w:val="20"/>
                <w:szCs w:val="20"/>
              </w:rPr>
              <w:t>1</w:t>
            </w:r>
          </w:p>
        </w:tc>
        <w:tc>
          <w:tcPr>
            <w:tcW w:w="855" w:type="pct"/>
            <w:tcBorders>
              <w:top w:val="single" w:sz="12" w:space="0" w:color="auto"/>
              <w:left w:val="single" w:sz="6" w:space="0" w:color="auto"/>
              <w:bottom w:val="single" w:sz="12" w:space="0" w:color="auto"/>
              <w:right w:val="single" w:sz="6" w:space="0" w:color="auto"/>
            </w:tcBorders>
            <w:hideMark/>
          </w:tcPr>
          <w:p w:rsidR="00B8170C" w:rsidRPr="007113DC" w:rsidRDefault="00B8170C" w:rsidP="00A26C0E">
            <w:pPr>
              <w:rPr>
                <w:sz w:val="20"/>
                <w:szCs w:val="20"/>
              </w:rPr>
            </w:pPr>
            <w:r w:rsidRPr="007113DC">
              <w:rPr>
                <w:sz w:val="20"/>
                <w:szCs w:val="20"/>
              </w:rPr>
              <w:t>Определение параметров окружающей среды, точки росы, температуры обрабатываемой поверхности</w:t>
            </w:r>
          </w:p>
        </w:tc>
        <w:tc>
          <w:tcPr>
            <w:tcW w:w="1230" w:type="pct"/>
            <w:gridSpan w:val="2"/>
            <w:tcBorders>
              <w:top w:val="single" w:sz="12" w:space="0" w:color="auto"/>
              <w:left w:val="single" w:sz="6" w:space="0" w:color="auto"/>
              <w:bottom w:val="single" w:sz="12" w:space="0" w:color="auto"/>
              <w:right w:val="single" w:sz="6" w:space="0" w:color="auto"/>
            </w:tcBorders>
            <w:hideMark/>
          </w:tcPr>
          <w:p w:rsidR="00B8170C" w:rsidRPr="007113DC" w:rsidRDefault="00B8170C" w:rsidP="00A26C0E">
            <w:pPr>
              <w:rPr>
                <w:sz w:val="20"/>
                <w:szCs w:val="20"/>
              </w:rPr>
            </w:pPr>
            <w:r w:rsidRPr="007113DC">
              <w:rPr>
                <w:sz w:val="20"/>
                <w:szCs w:val="20"/>
              </w:rPr>
              <w:t xml:space="preserve">Термометр, гигрометр, измеритель точки росы. </w:t>
            </w:r>
          </w:p>
          <w:p w:rsidR="00B8170C" w:rsidRPr="007113DC" w:rsidRDefault="00B8170C" w:rsidP="00A26C0E">
            <w:pPr>
              <w:rPr>
                <w:sz w:val="20"/>
                <w:szCs w:val="20"/>
              </w:rPr>
            </w:pPr>
            <w:r w:rsidRPr="007113DC">
              <w:rPr>
                <w:sz w:val="20"/>
                <w:szCs w:val="20"/>
              </w:rPr>
              <w:t>Температура воздуха</w:t>
            </w:r>
            <w:r w:rsidR="0075480E" w:rsidRPr="007113DC">
              <w:rPr>
                <w:sz w:val="20"/>
                <w:szCs w:val="20"/>
              </w:rPr>
              <w:t xml:space="preserve"> термометра:</w:t>
            </w:r>
          </w:p>
          <w:p w:rsidR="00B8170C" w:rsidRPr="007113DC" w:rsidRDefault="005B73DF" w:rsidP="00A26C0E">
            <w:pPr>
              <w:rPr>
                <w:sz w:val="20"/>
                <w:szCs w:val="20"/>
              </w:rPr>
            </w:pPr>
            <w:r w:rsidRPr="007113DC">
              <w:rPr>
                <w:sz w:val="20"/>
                <w:szCs w:val="20"/>
              </w:rPr>
              <w:t xml:space="preserve">– </w:t>
            </w:r>
            <w:r w:rsidR="00B8170C" w:rsidRPr="007113DC">
              <w:rPr>
                <w:sz w:val="20"/>
                <w:szCs w:val="20"/>
              </w:rPr>
              <w:t xml:space="preserve">20 до + 75 </w:t>
            </w:r>
            <w:r w:rsidR="00225AC8" w:rsidRPr="007113DC">
              <w:rPr>
                <w:sz w:val="20"/>
                <w:szCs w:val="20"/>
              </w:rPr>
              <w:sym w:font="Symbol" w:char="F0B0"/>
            </w:r>
            <w:r w:rsidR="00B8170C" w:rsidRPr="007113DC">
              <w:rPr>
                <w:sz w:val="20"/>
                <w:szCs w:val="20"/>
              </w:rPr>
              <w:t>С</w:t>
            </w:r>
          </w:p>
          <w:p w:rsidR="0075480E" w:rsidRPr="007113DC" w:rsidRDefault="00B8170C" w:rsidP="00A26C0E">
            <w:pPr>
              <w:rPr>
                <w:sz w:val="20"/>
                <w:szCs w:val="20"/>
              </w:rPr>
            </w:pPr>
            <w:r w:rsidRPr="007113DC">
              <w:rPr>
                <w:sz w:val="20"/>
                <w:szCs w:val="20"/>
              </w:rPr>
              <w:t>Температура поверхности</w:t>
            </w:r>
            <w:r w:rsidR="0075480E" w:rsidRPr="007113DC">
              <w:rPr>
                <w:sz w:val="20"/>
                <w:szCs w:val="20"/>
              </w:rPr>
              <w:t xml:space="preserve"> гигдрометра:</w:t>
            </w:r>
          </w:p>
          <w:p w:rsidR="00B8170C" w:rsidRPr="007113DC" w:rsidRDefault="00B8170C" w:rsidP="00A26C0E">
            <w:pPr>
              <w:rPr>
                <w:sz w:val="20"/>
                <w:szCs w:val="20"/>
              </w:rPr>
            </w:pPr>
            <w:r w:rsidRPr="007113DC">
              <w:rPr>
                <w:sz w:val="20"/>
                <w:szCs w:val="20"/>
              </w:rPr>
              <w:t>–</w:t>
            </w:r>
            <w:r w:rsidR="005B73DF" w:rsidRPr="007113DC">
              <w:rPr>
                <w:sz w:val="20"/>
                <w:szCs w:val="20"/>
                <w:lang w:val="en-US"/>
              </w:rPr>
              <w:t xml:space="preserve"> </w:t>
            </w:r>
            <w:r w:rsidRPr="007113DC">
              <w:rPr>
                <w:sz w:val="20"/>
                <w:szCs w:val="20"/>
              </w:rPr>
              <w:t xml:space="preserve">30 до + 60 </w:t>
            </w:r>
            <w:r w:rsidR="00225AC8" w:rsidRPr="007113DC">
              <w:rPr>
                <w:sz w:val="20"/>
                <w:szCs w:val="20"/>
              </w:rPr>
              <w:sym w:font="Symbol" w:char="F0B0"/>
            </w:r>
            <w:r w:rsidRPr="007113DC">
              <w:rPr>
                <w:sz w:val="20"/>
                <w:szCs w:val="20"/>
              </w:rPr>
              <w:t>С</w:t>
            </w:r>
          </w:p>
          <w:p w:rsidR="00B8170C" w:rsidRPr="007113DC" w:rsidRDefault="00B8170C" w:rsidP="00225AC8">
            <w:pPr>
              <w:rPr>
                <w:sz w:val="20"/>
                <w:szCs w:val="20"/>
              </w:rPr>
            </w:pPr>
            <w:r w:rsidRPr="007113DC">
              <w:rPr>
                <w:sz w:val="20"/>
                <w:szCs w:val="20"/>
              </w:rPr>
              <w:t>Влажность 0</w:t>
            </w:r>
            <w:r w:rsidR="00225AC8" w:rsidRPr="007113DC">
              <w:rPr>
                <w:sz w:val="20"/>
                <w:szCs w:val="20"/>
              </w:rPr>
              <w:t xml:space="preserve"> – </w:t>
            </w:r>
            <w:r w:rsidRPr="007113DC">
              <w:rPr>
                <w:sz w:val="20"/>
                <w:szCs w:val="20"/>
              </w:rPr>
              <w:t>100</w:t>
            </w:r>
            <w:r w:rsidR="00225AC8" w:rsidRPr="007113DC">
              <w:rPr>
                <w:sz w:val="20"/>
                <w:szCs w:val="20"/>
              </w:rPr>
              <w:t xml:space="preserve"> </w:t>
            </w:r>
            <w:r w:rsidRPr="007113DC">
              <w:rPr>
                <w:sz w:val="20"/>
                <w:szCs w:val="20"/>
              </w:rPr>
              <w:t>%</w:t>
            </w:r>
          </w:p>
        </w:tc>
        <w:tc>
          <w:tcPr>
            <w:tcW w:w="794" w:type="pct"/>
            <w:gridSpan w:val="3"/>
            <w:tcBorders>
              <w:top w:val="single" w:sz="12" w:space="0" w:color="auto"/>
              <w:left w:val="single" w:sz="6" w:space="0" w:color="auto"/>
              <w:bottom w:val="single" w:sz="12" w:space="0" w:color="auto"/>
              <w:right w:val="single" w:sz="6" w:space="0" w:color="auto"/>
            </w:tcBorders>
          </w:tcPr>
          <w:p w:rsidR="00B8170C" w:rsidRPr="007113DC" w:rsidRDefault="00B8170C" w:rsidP="00A26C0E">
            <w:pPr>
              <w:rPr>
                <w:sz w:val="20"/>
                <w:szCs w:val="20"/>
              </w:rPr>
            </w:pPr>
            <w:r w:rsidRPr="007113DC">
              <w:rPr>
                <w:sz w:val="20"/>
                <w:szCs w:val="20"/>
              </w:rPr>
              <w:t>Температура воздуха ± 0,3</w:t>
            </w:r>
            <w:r w:rsidR="00225AC8" w:rsidRPr="007113DC">
              <w:rPr>
                <w:sz w:val="20"/>
                <w:szCs w:val="20"/>
              </w:rPr>
              <w:t xml:space="preserve"> </w:t>
            </w:r>
            <w:r w:rsidRPr="007113DC">
              <w:rPr>
                <w:sz w:val="20"/>
                <w:szCs w:val="20"/>
              </w:rPr>
              <w:sym w:font="Symbol" w:char="F0B0"/>
            </w:r>
            <w:r w:rsidRPr="007113DC">
              <w:rPr>
                <w:sz w:val="20"/>
                <w:szCs w:val="20"/>
              </w:rPr>
              <w:t xml:space="preserve">С </w:t>
            </w:r>
          </w:p>
          <w:p w:rsidR="00B8170C" w:rsidRPr="007113DC" w:rsidRDefault="00B8170C" w:rsidP="00A26C0E">
            <w:pPr>
              <w:rPr>
                <w:sz w:val="20"/>
                <w:szCs w:val="20"/>
              </w:rPr>
            </w:pPr>
            <w:r w:rsidRPr="007113DC">
              <w:rPr>
                <w:sz w:val="20"/>
                <w:szCs w:val="20"/>
              </w:rPr>
              <w:t>Температура поверхности ± 0,5</w:t>
            </w:r>
            <w:r w:rsidRPr="007113DC">
              <w:rPr>
                <w:sz w:val="20"/>
                <w:szCs w:val="20"/>
              </w:rPr>
              <w:sym w:font="Symbol" w:char="F0B0"/>
            </w:r>
            <w:r w:rsidRPr="007113DC">
              <w:rPr>
                <w:sz w:val="20"/>
                <w:szCs w:val="20"/>
              </w:rPr>
              <w:t>С</w:t>
            </w:r>
          </w:p>
          <w:p w:rsidR="00B8170C" w:rsidRPr="007113DC" w:rsidRDefault="00B8170C" w:rsidP="00A26C0E">
            <w:pPr>
              <w:rPr>
                <w:sz w:val="20"/>
                <w:szCs w:val="20"/>
              </w:rPr>
            </w:pPr>
            <w:r w:rsidRPr="007113DC">
              <w:rPr>
                <w:sz w:val="20"/>
                <w:szCs w:val="20"/>
              </w:rPr>
              <w:t>Влажность 3</w:t>
            </w:r>
            <w:r w:rsidR="00225AC8" w:rsidRPr="007113DC">
              <w:rPr>
                <w:sz w:val="20"/>
                <w:szCs w:val="20"/>
                <w:lang w:val="en-US"/>
              </w:rPr>
              <w:t xml:space="preserve"> </w:t>
            </w:r>
            <w:r w:rsidRPr="007113DC">
              <w:rPr>
                <w:sz w:val="20"/>
                <w:szCs w:val="20"/>
              </w:rPr>
              <w:t>%</w:t>
            </w:r>
          </w:p>
        </w:tc>
        <w:tc>
          <w:tcPr>
            <w:tcW w:w="1700" w:type="pct"/>
            <w:tcBorders>
              <w:top w:val="single" w:sz="12" w:space="0" w:color="auto"/>
              <w:left w:val="single" w:sz="6" w:space="0" w:color="auto"/>
              <w:bottom w:val="single" w:sz="12" w:space="0" w:color="auto"/>
              <w:right w:val="single" w:sz="12" w:space="0" w:color="auto"/>
            </w:tcBorders>
            <w:hideMark/>
          </w:tcPr>
          <w:p w:rsidR="009C4572" w:rsidRPr="007113DC" w:rsidRDefault="009C4572" w:rsidP="001153FC">
            <w:pPr>
              <w:rPr>
                <w:sz w:val="20"/>
                <w:szCs w:val="20"/>
              </w:rPr>
            </w:pPr>
            <w:r w:rsidRPr="007113DC">
              <w:rPr>
                <w:sz w:val="20"/>
                <w:szCs w:val="20"/>
              </w:rPr>
              <w:t xml:space="preserve">Окрашивание следует производить при температуре и влажности воздуха в строгом соответствии с </w:t>
            </w:r>
            <w:r w:rsidR="002C141C" w:rsidRPr="007113DC">
              <w:rPr>
                <w:sz w:val="20"/>
                <w:szCs w:val="20"/>
              </w:rPr>
              <w:t>ТД</w:t>
            </w:r>
            <w:r w:rsidRPr="007113DC">
              <w:rPr>
                <w:sz w:val="20"/>
                <w:szCs w:val="20"/>
              </w:rPr>
              <w:t xml:space="preserve"> применяемого ЛКМ</w:t>
            </w:r>
            <w:r w:rsidR="001153FC" w:rsidRPr="007113DC">
              <w:rPr>
                <w:sz w:val="20"/>
                <w:szCs w:val="20"/>
              </w:rPr>
              <w:t xml:space="preserve"> </w:t>
            </w:r>
          </w:p>
          <w:p w:rsidR="00B8170C" w:rsidRPr="007113DC" w:rsidRDefault="001153FC" w:rsidP="001153FC">
            <w:pPr>
              <w:rPr>
                <w:sz w:val="20"/>
                <w:szCs w:val="20"/>
              </w:rPr>
            </w:pPr>
            <w:r w:rsidRPr="007113DC">
              <w:rPr>
                <w:sz w:val="20"/>
                <w:szCs w:val="20"/>
              </w:rPr>
              <w:t>Температура стальной поверхности должна превышать температуру точки росы не менее, чем на 3 °С</w:t>
            </w:r>
          </w:p>
        </w:tc>
      </w:tr>
      <w:tr w:rsidR="007113DC" w:rsidRPr="007113DC" w:rsidTr="00042DCE">
        <w:trPr>
          <w:trHeight w:val="273"/>
        </w:trPr>
        <w:tc>
          <w:tcPr>
            <w:tcW w:w="5000" w:type="pct"/>
            <w:gridSpan w:val="8"/>
            <w:tcBorders>
              <w:top w:val="single" w:sz="12" w:space="0" w:color="auto"/>
              <w:left w:val="single" w:sz="12" w:space="0" w:color="auto"/>
              <w:bottom w:val="single" w:sz="12" w:space="0" w:color="auto"/>
              <w:right w:val="single" w:sz="12" w:space="0" w:color="auto"/>
            </w:tcBorders>
            <w:shd w:val="clear" w:color="auto" w:fill="FFD200"/>
            <w:vAlign w:val="center"/>
            <w:hideMark/>
          </w:tcPr>
          <w:p w:rsidR="00B8170C" w:rsidRPr="007113DC" w:rsidRDefault="00D11BE8" w:rsidP="003C10E3">
            <w:pPr>
              <w:jc w:val="center"/>
              <w:rPr>
                <w:rFonts w:eastAsia="Arial Unicode MS" w:cs="Arial"/>
                <w:sz w:val="14"/>
                <w:szCs w:val="14"/>
              </w:rPr>
            </w:pPr>
            <w:bookmarkStart w:id="1047" w:name="_Toc249046383"/>
            <w:bookmarkStart w:id="1048" w:name="_Toc249253757"/>
            <w:bookmarkStart w:id="1049" w:name="_Toc249266332"/>
            <w:bookmarkStart w:id="1050" w:name="_Toc249869682"/>
            <w:bookmarkStart w:id="1051" w:name="_Toc257241776"/>
            <w:bookmarkStart w:id="1052" w:name="_Toc259187479"/>
            <w:bookmarkStart w:id="1053" w:name="_Toc259188601"/>
            <w:bookmarkStart w:id="1054" w:name="_Toc260831191"/>
            <w:bookmarkStart w:id="1055" w:name="_Toc262572229"/>
            <w:bookmarkStart w:id="1056" w:name="_Toc406510886"/>
            <w:r w:rsidRPr="007113DC">
              <w:rPr>
                <w:rFonts w:ascii="Arial" w:hAnsi="Arial" w:cs="Arial"/>
                <w:b/>
                <w:bCs/>
                <w:caps/>
                <w:sz w:val="14"/>
                <w:szCs w:val="14"/>
              </w:rPr>
              <w:t>КОНТРОЛЬ КАЧЕСТВА ПОДГОТОВКИ ПОВЕРХНОСТИ</w:t>
            </w:r>
            <w:bookmarkEnd w:id="1047"/>
            <w:bookmarkEnd w:id="1048"/>
            <w:bookmarkEnd w:id="1049"/>
            <w:bookmarkEnd w:id="1050"/>
            <w:bookmarkEnd w:id="1051"/>
            <w:bookmarkEnd w:id="1052"/>
            <w:bookmarkEnd w:id="1053"/>
            <w:bookmarkEnd w:id="1054"/>
            <w:bookmarkEnd w:id="1055"/>
            <w:bookmarkEnd w:id="1056"/>
          </w:p>
        </w:tc>
      </w:tr>
      <w:tr w:rsidR="007113DC" w:rsidRPr="007113DC" w:rsidTr="00042DCE">
        <w:tc>
          <w:tcPr>
            <w:tcW w:w="421" w:type="pct"/>
            <w:tcBorders>
              <w:top w:val="single" w:sz="12" w:space="0" w:color="auto"/>
              <w:left w:val="single" w:sz="12" w:space="0" w:color="auto"/>
              <w:bottom w:val="single" w:sz="4" w:space="0" w:color="auto"/>
              <w:right w:val="single" w:sz="6" w:space="0" w:color="auto"/>
            </w:tcBorders>
          </w:tcPr>
          <w:p w:rsidR="00D268C3" w:rsidRPr="007113DC" w:rsidRDefault="00D268C3" w:rsidP="00A26C0E">
            <w:pPr>
              <w:rPr>
                <w:sz w:val="20"/>
                <w:szCs w:val="20"/>
              </w:rPr>
            </w:pPr>
            <w:r w:rsidRPr="007113DC">
              <w:rPr>
                <w:sz w:val="20"/>
                <w:szCs w:val="20"/>
              </w:rPr>
              <w:t>2</w:t>
            </w:r>
          </w:p>
        </w:tc>
        <w:tc>
          <w:tcPr>
            <w:tcW w:w="855" w:type="pct"/>
            <w:tcBorders>
              <w:top w:val="single" w:sz="12" w:space="0" w:color="auto"/>
              <w:left w:val="single" w:sz="6" w:space="0" w:color="auto"/>
              <w:bottom w:val="single" w:sz="4" w:space="0" w:color="auto"/>
              <w:right w:val="single" w:sz="6" w:space="0" w:color="auto"/>
            </w:tcBorders>
          </w:tcPr>
          <w:p w:rsidR="00D268C3" w:rsidRPr="007113DC" w:rsidRDefault="00D268C3" w:rsidP="00A26C0E">
            <w:pPr>
              <w:rPr>
                <w:sz w:val="20"/>
                <w:szCs w:val="20"/>
              </w:rPr>
            </w:pPr>
            <w:r w:rsidRPr="007113DC">
              <w:rPr>
                <w:sz w:val="20"/>
                <w:szCs w:val="20"/>
              </w:rPr>
              <w:t>Определение степени обезжиривания</w:t>
            </w:r>
          </w:p>
        </w:tc>
        <w:tc>
          <w:tcPr>
            <w:tcW w:w="1230" w:type="pct"/>
            <w:gridSpan w:val="2"/>
            <w:tcBorders>
              <w:top w:val="single" w:sz="12" w:space="0" w:color="auto"/>
              <w:left w:val="single" w:sz="6" w:space="0" w:color="auto"/>
              <w:bottom w:val="single" w:sz="4" w:space="0" w:color="auto"/>
              <w:right w:val="single" w:sz="6" w:space="0" w:color="auto"/>
            </w:tcBorders>
          </w:tcPr>
          <w:p w:rsidR="00D268C3" w:rsidRPr="007113DC" w:rsidRDefault="00D268C3" w:rsidP="00A26C0E">
            <w:pPr>
              <w:rPr>
                <w:sz w:val="20"/>
                <w:szCs w:val="20"/>
              </w:rPr>
            </w:pPr>
            <w:r w:rsidRPr="007113DC">
              <w:rPr>
                <w:sz w:val="20"/>
                <w:szCs w:val="20"/>
              </w:rPr>
              <w:t>Фильтровальная бумага;</w:t>
            </w:r>
          </w:p>
          <w:p w:rsidR="00D268C3" w:rsidRPr="007113DC" w:rsidRDefault="00D268C3" w:rsidP="00A26C0E">
            <w:pPr>
              <w:rPr>
                <w:sz w:val="20"/>
                <w:szCs w:val="20"/>
              </w:rPr>
            </w:pPr>
            <w:r w:rsidRPr="007113DC">
              <w:rPr>
                <w:sz w:val="20"/>
                <w:szCs w:val="20"/>
              </w:rPr>
              <w:t>чистая ветошь</w:t>
            </w:r>
          </w:p>
        </w:tc>
        <w:tc>
          <w:tcPr>
            <w:tcW w:w="794" w:type="pct"/>
            <w:gridSpan w:val="3"/>
            <w:tcBorders>
              <w:top w:val="single" w:sz="12" w:space="0" w:color="auto"/>
              <w:left w:val="single" w:sz="6" w:space="0" w:color="auto"/>
              <w:bottom w:val="single" w:sz="4" w:space="0" w:color="auto"/>
              <w:right w:val="single" w:sz="6" w:space="0" w:color="auto"/>
            </w:tcBorders>
          </w:tcPr>
          <w:p w:rsidR="00D268C3" w:rsidRPr="007113DC" w:rsidRDefault="00D268C3" w:rsidP="00A26C0E">
            <w:pPr>
              <w:rPr>
                <w:sz w:val="20"/>
                <w:szCs w:val="20"/>
              </w:rPr>
            </w:pPr>
          </w:p>
        </w:tc>
        <w:tc>
          <w:tcPr>
            <w:tcW w:w="1700" w:type="pct"/>
            <w:tcBorders>
              <w:top w:val="single" w:sz="12" w:space="0" w:color="auto"/>
              <w:left w:val="single" w:sz="6" w:space="0" w:color="auto"/>
              <w:bottom w:val="single" w:sz="4" w:space="0" w:color="auto"/>
              <w:right w:val="single" w:sz="12" w:space="0" w:color="auto"/>
            </w:tcBorders>
          </w:tcPr>
          <w:p w:rsidR="00D268C3" w:rsidRPr="007113DC" w:rsidRDefault="000C0DA9" w:rsidP="00652DC1">
            <w:pPr>
              <w:rPr>
                <w:sz w:val="20"/>
                <w:szCs w:val="20"/>
              </w:rPr>
            </w:pPr>
            <w:r w:rsidRPr="007113DC">
              <w:rPr>
                <w:sz w:val="20"/>
                <w:szCs w:val="20"/>
              </w:rPr>
              <w:t xml:space="preserve">Степень обезжиривания </w:t>
            </w:r>
            <w:r w:rsidR="00652DC1" w:rsidRPr="007113DC">
              <w:rPr>
                <w:sz w:val="20"/>
                <w:szCs w:val="20"/>
              </w:rPr>
              <w:t>первая</w:t>
            </w:r>
          </w:p>
        </w:tc>
      </w:tr>
      <w:tr w:rsidR="007113DC" w:rsidRPr="007113DC" w:rsidTr="00042DCE">
        <w:tc>
          <w:tcPr>
            <w:tcW w:w="421" w:type="pct"/>
            <w:tcBorders>
              <w:top w:val="single" w:sz="4" w:space="0" w:color="auto"/>
              <w:left w:val="single" w:sz="12" w:space="0" w:color="auto"/>
              <w:bottom w:val="single" w:sz="4" w:space="0" w:color="auto"/>
              <w:right w:val="single" w:sz="6" w:space="0" w:color="auto"/>
            </w:tcBorders>
          </w:tcPr>
          <w:p w:rsidR="00E8530E" w:rsidRPr="007113DC" w:rsidRDefault="00E8530E" w:rsidP="00E8530E">
            <w:pPr>
              <w:rPr>
                <w:sz w:val="20"/>
                <w:szCs w:val="20"/>
              </w:rPr>
            </w:pPr>
            <w:r w:rsidRPr="007113DC">
              <w:rPr>
                <w:sz w:val="20"/>
                <w:szCs w:val="20"/>
              </w:rPr>
              <w:t xml:space="preserve">3 </w:t>
            </w:r>
          </w:p>
        </w:tc>
        <w:tc>
          <w:tcPr>
            <w:tcW w:w="855" w:type="pct"/>
            <w:tcBorders>
              <w:top w:val="single" w:sz="4" w:space="0" w:color="auto"/>
              <w:left w:val="single" w:sz="6" w:space="0" w:color="auto"/>
              <w:bottom w:val="single" w:sz="4" w:space="0" w:color="auto"/>
              <w:right w:val="single" w:sz="6" w:space="0" w:color="auto"/>
            </w:tcBorders>
          </w:tcPr>
          <w:p w:rsidR="00E8530E" w:rsidRPr="007113DC" w:rsidRDefault="00E8530E" w:rsidP="00A26C0E">
            <w:pPr>
              <w:rPr>
                <w:sz w:val="20"/>
                <w:szCs w:val="20"/>
              </w:rPr>
            </w:pPr>
            <w:r w:rsidRPr="007113DC">
              <w:rPr>
                <w:sz w:val="20"/>
                <w:szCs w:val="20"/>
              </w:rPr>
              <w:t>Определение степени очистки</w:t>
            </w:r>
          </w:p>
        </w:tc>
        <w:tc>
          <w:tcPr>
            <w:tcW w:w="1230" w:type="pct"/>
            <w:gridSpan w:val="2"/>
            <w:tcBorders>
              <w:top w:val="single" w:sz="4" w:space="0" w:color="auto"/>
              <w:left w:val="single" w:sz="6" w:space="0" w:color="auto"/>
              <w:bottom w:val="single" w:sz="4" w:space="0" w:color="auto"/>
              <w:right w:val="single" w:sz="6" w:space="0" w:color="auto"/>
            </w:tcBorders>
          </w:tcPr>
          <w:p w:rsidR="00E8530E" w:rsidRPr="007113DC" w:rsidRDefault="009D062C" w:rsidP="00A26C0E">
            <w:pPr>
              <w:rPr>
                <w:sz w:val="20"/>
                <w:szCs w:val="20"/>
              </w:rPr>
            </w:pPr>
            <w:r w:rsidRPr="007113DC">
              <w:rPr>
                <w:sz w:val="20"/>
                <w:szCs w:val="20"/>
              </w:rPr>
              <w:t>Эталоны очистки поверхности</w:t>
            </w:r>
          </w:p>
        </w:tc>
        <w:tc>
          <w:tcPr>
            <w:tcW w:w="794" w:type="pct"/>
            <w:gridSpan w:val="3"/>
            <w:tcBorders>
              <w:top w:val="single" w:sz="4" w:space="0" w:color="auto"/>
              <w:left w:val="single" w:sz="6" w:space="0" w:color="auto"/>
              <w:bottom w:val="single" w:sz="4" w:space="0" w:color="auto"/>
              <w:right w:val="single" w:sz="6" w:space="0" w:color="auto"/>
            </w:tcBorders>
          </w:tcPr>
          <w:p w:rsidR="00E8530E" w:rsidRPr="007113DC" w:rsidRDefault="00E8530E" w:rsidP="00A26C0E">
            <w:pPr>
              <w:rPr>
                <w:sz w:val="20"/>
                <w:szCs w:val="20"/>
              </w:rPr>
            </w:pPr>
          </w:p>
        </w:tc>
        <w:tc>
          <w:tcPr>
            <w:tcW w:w="1700" w:type="pct"/>
            <w:tcBorders>
              <w:top w:val="single" w:sz="4" w:space="0" w:color="auto"/>
              <w:left w:val="single" w:sz="6" w:space="0" w:color="auto"/>
              <w:bottom w:val="single" w:sz="4" w:space="0" w:color="auto"/>
              <w:right w:val="single" w:sz="12" w:space="0" w:color="auto"/>
            </w:tcBorders>
          </w:tcPr>
          <w:p w:rsidR="00E8530E" w:rsidRPr="007113DC" w:rsidRDefault="00E8530E" w:rsidP="00042DCE">
            <w:pPr>
              <w:rPr>
                <w:sz w:val="20"/>
                <w:szCs w:val="20"/>
              </w:rPr>
            </w:pPr>
            <w:r w:rsidRPr="007113DC">
              <w:rPr>
                <w:sz w:val="20"/>
                <w:szCs w:val="20"/>
              </w:rPr>
              <w:t xml:space="preserve">В соответствии с Таблицами </w:t>
            </w:r>
            <w:r w:rsidR="00EA0186" w:rsidRPr="007113DC">
              <w:rPr>
                <w:sz w:val="20"/>
                <w:szCs w:val="20"/>
              </w:rPr>
              <w:t>31 и 32</w:t>
            </w:r>
            <w:r w:rsidR="003C10E3" w:rsidRPr="007113DC">
              <w:rPr>
                <w:sz w:val="20"/>
                <w:szCs w:val="20"/>
              </w:rPr>
              <w:t xml:space="preserve"> настоящих Типовых требований</w:t>
            </w:r>
          </w:p>
        </w:tc>
      </w:tr>
      <w:tr w:rsidR="007113DC" w:rsidRPr="007113DC" w:rsidTr="00042DCE">
        <w:tc>
          <w:tcPr>
            <w:tcW w:w="421" w:type="pct"/>
            <w:tcBorders>
              <w:top w:val="single" w:sz="4" w:space="0" w:color="auto"/>
              <w:left w:val="single" w:sz="12" w:space="0" w:color="auto"/>
              <w:bottom w:val="single" w:sz="6" w:space="0" w:color="auto"/>
              <w:right w:val="single" w:sz="6" w:space="0" w:color="auto"/>
            </w:tcBorders>
            <w:hideMark/>
          </w:tcPr>
          <w:p w:rsidR="00D268C3" w:rsidRPr="007113DC" w:rsidRDefault="00E8530E" w:rsidP="00A26C0E">
            <w:pPr>
              <w:rPr>
                <w:sz w:val="20"/>
                <w:szCs w:val="20"/>
              </w:rPr>
            </w:pPr>
            <w:r w:rsidRPr="007113DC">
              <w:rPr>
                <w:sz w:val="20"/>
                <w:szCs w:val="20"/>
              </w:rPr>
              <w:t>4</w:t>
            </w:r>
          </w:p>
        </w:tc>
        <w:tc>
          <w:tcPr>
            <w:tcW w:w="855" w:type="pct"/>
            <w:tcBorders>
              <w:top w:val="single" w:sz="4" w:space="0" w:color="auto"/>
              <w:left w:val="single" w:sz="6" w:space="0" w:color="auto"/>
              <w:bottom w:val="single" w:sz="6" w:space="0" w:color="auto"/>
              <w:right w:val="single" w:sz="6" w:space="0" w:color="auto"/>
            </w:tcBorders>
          </w:tcPr>
          <w:p w:rsidR="00D268C3" w:rsidRPr="007113DC" w:rsidRDefault="00D268C3" w:rsidP="00A26C0E">
            <w:pPr>
              <w:rPr>
                <w:sz w:val="20"/>
                <w:szCs w:val="20"/>
              </w:rPr>
            </w:pPr>
            <w:r w:rsidRPr="007113DC">
              <w:rPr>
                <w:sz w:val="20"/>
                <w:szCs w:val="20"/>
              </w:rPr>
              <w:t>Определение профиля поверхности</w:t>
            </w:r>
          </w:p>
        </w:tc>
        <w:tc>
          <w:tcPr>
            <w:tcW w:w="1230" w:type="pct"/>
            <w:gridSpan w:val="2"/>
            <w:tcBorders>
              <w:top w:val="single" w:sz="4" w:space="0" w:color="auto"/>
              <w:left w:val="single" w:sz="6" w:space="0" w:color="auto"/>
              <w:bottom w:val="single" w:sz="6" w:space="0" w:color="auto"/>
              <w:right w:val="single" w:sz="6" w:space="0" w:color="auto"/>
            </w:tcBorders>
            <w:hideMark/>
          </w:tcPr>
          <w:p w:rsidR="00D268C3" w:rsidRPr="007113DC" w:rsidRDefault="00D268C3" w:rsidP="00A26C0E">
            <w:pPr>
              <w:rPr>
                <w:sz w:val="20"/>
                <w:szCs w:val="20"/>
              </w:rPr>
            </w:pPr>
            <w:r w:rsidRPr="007113DC">
              <w:rPr>
                <w:sz w:val="20"/>
                <w:szCs w:val="20"/>
              </w:rPr>
              <w:t>Цифровой профилометр</w:t>
            </w:r>
          </w:p>
          <w:p w:rsidR="00D268C3" w:rsidRPr="007113DC" w:rsidRDefault="00D268C3" w:rsidP="00A26C0E">
            <w:pPr>
              <w:rPr>
                <w:sz w:val="20"/>
                <w:szCs w:val="20"/>
              </w:rPr>
            </w:pPr>
            <w:r w:rsidRPr="007113DC">
              <w:rPr>
                <w:sz w:val="20"/>
                <w:szCs w:val="20"/>
              </w:rPr>
              <w:t>0 – 1000 мкм</w:t>
            </w:r>
          </w:p>
          <w:p w:rsidR="00D268C3" w:rsidRPr="007113DC" w:rsidRDefault="00D268C3" w:rsidP="00A26C0E">
            <w:pPr>
              <w:rPr>
                <w:sz w:val="20"/>
                <w:szCs w:val="20"/>
              </w:rPr>
            </w:pPr>
            <w:r w:rsidRPr="007113DC">
              <w:rPr>
                <w:sz w:val="20"/>
                <w:szCs w:val="20"/>
              </w:rPr>
              <w:t>Лента + компаратор</w:t>
            </w:r>
          </w:p>
          <w:p w:rsidR="00D268C3" w:rsidRPr="007113DC" w:rsidRDefault="00D268C3" w:rsidP="00A26C0E">
            <w:pPr>
              <w:rPr>
                <w:sz w:val="20"/>
                <w:szCs w:val="20"/>
              </w:rPr>
            </w:pPr>
            <w:r w:rsidRPr="007113DC">
              <w:rPr>
                <w:sz w:val="20"/>
                <w:szCs w:val="20"/>
              </w:rPr>
              <w:t>20 – 100 мкм</w:t>
            </w:r>
          </w:p>
          <w:p w:rsidR="00D268C3" w:rsidRPr="007113DC" w:rsidRDefault="00D268C3" w:rsidP="00A26C0E">
            <w:pPr>
              <w:rPr>
                <w:sz w:val="20"/>
                <w:szCs w:val="20"/>
              </w:rPr>
            </w:pPr>
            <w:r w:rsidRPr="007113DC">
              <w:rPr>
                <w:sz w:val="20"/>
                <w:szCs w:val="20"/>
              </w:rPr>
              <w:t>Толщиномер</w:t>
            </w:r>
          </w:p>
          <w:p w:rsidR="00D268C3" w:rsidRPr="007113DC" w:rsidRDefault="00D268C3" w:rsidP="00A26C0E">
            <w:pPr>
              <w:rPr>
                <w:sz w:val="20"/>
                <w:szCs w:val="20"/>
              </w:rPr>
            </w:pPr>
            <w:r w:rsidRPr="007113DC">
              <w:rPr>
                <w:sz w:val="20"/>
                <w:szCs w:val="20"/>
              </w:rPr>
              <w:t>0 –</w:t>
            </w:r>
            <w:r w:rsidRPr="007113DC">
              <w:rPr>
                <w:sz w:val="20"/>
                <w:szCs w:val="20"/>
                <w:lang w:val="en-US"/>
              </w:rPr>
              <w:t xml:space="preserve"> </w:t>
            </w:r>
            <w:r w:rsidRPr="007113DC">
              <w:rPr>
                <w:sz w:val="20"/>
                <w:szCs w:val="20"/>
              </w:rPr>
              <w:t>10 мм</w:t>
            </w:r>
          </w:p>
        </w:tc>
        <w:tc>
          <w:tcPr>
            <w:tcW w:w="794" w:type="pct"/>
            <w:gridSpan w:val="3"/>
            <w:tcBorders>
              <w:top w:val="single" w:sz="4" w:space="0" w:color="auto"/>
              <w:left w:val="single" w:sz="6" w:space="0" w:color="auto"/>
              <w:bottom w:val="single" w:sz="6" w:space="0" w:color="auto"/>
              <w:right w:val="single" w:sz="6" w:space="0" w:color="auto"/>
            </w:tcBorders>
          </w:tcPr>
          <w:p w:rsidR="00D268C3" w:rsidRPr="007113DC" w:rsidRDefault="00D268C3" w:rsidP="00A26C0E">
            <w:pPr>
              <w:rPr>
                <w:sz w:val="20"/>
                <w:szCs w:val="20"/>
              </w:rPr>
            </w:pPr>
          </w:p>
          <w:p w:rsidR="00D268C3" w:rsidRPr="007113DC" w:rsidRDefault="00D268C3" w:rsidP="00A26C0E">
            <w:pPr>
              <w:rPr>
                <w:sz w:val="20"/>
                <w:szCs w:val="20"/>
              </w:rPr>
            </w:pPr>
            <w:r w:rsidRPr="007113DC">
              <w:rPr>
                <w:sz w:val="20"/>
                <w:szCs w:val="20"/>
              </w:rPr>
              <w:t>1 мкм</w:t>
            </w:r>
          </w:p>
          <w:p w:rsidR="00D268C3" w:rsidRPr="007113DC" w:rsidRDefault="00D268C3" w:rsidP="00A26C0E">
            <w:pPr>
              <w:rPr>
                <w:sz w:val="20"/>
                <w:szCs w:val="20"/>
              </w:rPr>
            </w:pPr>
          </w:p>
          <w:p w:rsidR="00D268C3" w:rsidRPr="007113DC" w:rsidRDefault="00D268C3" w:rsidP="00A26C0E">
            <w:pPr>
              <w:rPr>
                <w:sz w:val="20"/>
                <w:szCs w:val="20"/>
              </w:rPr>
            </w:pPr>
            <w:r w:rsidRPr="007113DC">
              <w:rPr>
                <w:sz w:val="20"/>
                <w:szCs w:val="20"/>
              </w:rPr>
              <w:t>-</w:t>
            </w:r>
          </w:p>
          <w:p w:rsidR="00D268C3" w:rsidRPr="007113DC" w:rsidRDefault="00D268C3" w:rsidP="00A26C0E">
            <w:pPr>
              <w:rPr>
                <w:sz w:val="20"/>
                <w:szCs w:val="20"/>
              </w:rPr>
            </w:pPr>
          </w:p>
          <w:p w:rsidR="00D268C3" w:rsidRPr="007113DC" w:rsidRDefault="00D268C3" w:rsidP="00A26C0E">
            <w:pPr>
              <w:rPr>
                <w:sz w:val="20"/>
                <w:szCs w:val="20"/>
              </w:rPr>
            </w:pPr>
            <w:r w:rsidRPr="007113DC">
              <w:rPr>
                <w:sz w:val="20"/>
                <w:szCs w:val="20"/>
              </w:rPr>
              <w:t>2 мкм</w:t>
            </w:r>
          </w:p>
          <w:p w:rsidR="00D268C3" w:rsidRPr="007113DC" w:rsidRDefault="00D268C3" w:rsidP="00A26C0E">
            <w:pPr>
              <w:rPr>
                <w:sz w:val="20"/>
                <w:szCs w:val="20"/>
              </w:rPr>
            </w:pPr>
          </w:p>
        </w:tc>
        <w:tc>
          <w:tcPr>
            <w:tcW w:w="1700" w:type="pct"/>
            <w:tcBorders>
              <w:top w:val="single" w:sz="4" w:space="0" w:color="auto"/>
              <w:left w:val="single" w:sz="6" w:space="0" w:color="auto"/>
              <w:bottom w:val="single" w:sz="6" w:space="0" w:color="auto"/>
              <w:right w:val="single" w:sz="12" w:space="0" w:color="auto"/>
            </w:tcBorders>
          </w:tcPr>
          <w:p w:rsidR="00D268C3" w:rsidRPr="007113DC" w:rsidRDefault="00D268C3" w:rsidP="00A26C0E">
            <w:pPr>
              <w:rPr>
                <w:sz w:val="20"/>
                <w:szCs w:val="20"/>
              </w:rPr>
            </w:pPr>
          </w:p>
          <w:p w:rsidR="00D268C3" w:rsidRPr="007113DC" w:rsidRDefault="00D268C3" w:rsidP="00A26C0E">
            <w:pPr>
              <w:rPr>
                <w:sz w:val="20"/>
                <w:szCs w:val="20"/>
              </w:rPr>
            </w:pPr>
          </w:p>
          <w:p w:rsidR="00042DCE" w:rsidRPr="007113DC" w:rsidRDefault="00042DCE" w:rsidP="00042DCE">
            <w:pPr>
              <w:rPr>
                <w:sz w:val="20"/>
                <w:szCs w:val="20"/>
              </w:rPr>
            </w:pPr>
            <w:r w:rsidRPr="007113DC">
              <w:rPr>
                <w:sz w:val="20"/>
                <w:szCs w:val="20"/>
              </w:rPr>
              <w:t>Допускаемая шероховатость</w:t>
            </w:r>
          </w:p>
          <w:p w:rsidR="00D268C3" w:rsidRPr="007113DC" w:rsidRDefault="00D268C3" w:rsidP="00A26C0E">
            <w:pPr>
              <w:rPr>
                <w:sz w:val="20"/>
                <w:szCs w:val="20"/>
              </w:rPr>
            </w:pPr>
            <w:r w:rsidRPr="007113DC">
              <w:rPr>
                <w:sz w:val="20"/>
                <w:szCs w:val="20"/>
              </w:rPr>
              <w:t>60 – 100 мкм</w:t>
            </w:r>
          </w:p>
          <w:p w:rsidR="00D268C3" w:rsidRPr="007113DC" w:rsidRDefault="00D268C3" w:rsidP="00A26C0E">
            <w:pPr>
              <w:rPr>
                <w:sz w:val="20"/>
                <w:szCs w:val="20"/>
              </w:rPr>
            </w:pPr>
          </w:p>
        </w:tc>
      </w:tr>
      <w:tr w:rsidR="007113DC" w:rsidRPr="007113DC" w:rsidTr="00C92349">
        <w:tc>
          <w:tcPr>
            <w:tcW w:w="421" w:type="pct"/>
            <w:tcBorders>
              <w:top w:val="single" w:sz="6" w:space="0" w:color="auto"/>
              <w:left w:val="single" w:sz="12" w:space="0" w:color="auto"/>
              <w:bottom w:val="single" w:sz="6" w:space="0" w:color="auto"/>
              <w:right w:val="single" w:sz="6" w:space="0" w:color="auto"/>
            </w:tcBorders>
            <w:hideMark/>
          </w:tcPr>
          <w:p w:rsidR="00D268C3" w:rsidRPr="007113DC" w:rsidRDefault="00E8530E" w:rsidP="00A26C0E">
            <w:pPr>
              <w:rPr>
                <w:sz w:val="20"/>
                <w:szCs w:val="20"/>
              </w:rPr>
            </w:pPr>
            <w:r w:rsidRPr="007113DC">
              <w:rPr>
                <w:sz w:val="20"/>
                <w:szCs w:val="20"/>
              </w:rPr>
              <w:t>5</w:t>
            </w:r>
          </w:p>
        </w:tc>
        <w:tc>
          <w:tcPr>
            <w:tcW w:w="855" w:type="pct"/>
            <w:tcBorders>
              <w:top w:val="single" w:sz="6" w:space="0" w:color="auto"/>
              <w:left w:val="single" w:sz="6" w:space="0" w:color="auto"/>
              <w:bottom w:val="single" w:sz="6" w:space="0" w:color="auto"/>
              <w:right w:val="single" w:sz="6" w:space="0" w:color="auto"/>
            </w:tcBorders>
            <w:hideMark/>
          </w:tcPr>
          <w:p w:rsidR="00D268C3" w:rsidRPr="007113DC" w:rsidRDefault="00D268C3" w:rsidP="00A26C0E">
            <w:pPr>
              <w:rPr>
                <w:sz w:val="20"/>
                <w:szCs w:val="20"/>
              </w:rPr>
            </w:pPr>
            <w:r w:rsidRPr="007113DC">
              <w:rPr>
                <w:sz w:val="20"/>
                <w:szCs w:val="20"/>
              </w:rPr>
              <w:t>Определение степени обеспыливания</w:t>
            </w:r>
          </w:p>
        </w:tc>
        <w:tc>
          <w:tcPr>
            <w:tcW w:w="1230" w:type="pct"/>
            <w:gridSpan w:val="2"/>
            <w:tcBorders>
              <w:top w:val="single" w:sz="6" w:space="0" w:color="auto"/>
              <w:left w:val="single" w:sz="6" w:space="0" w:color="auto"/>
              <w:bottom w:val="single" w:sz="6" w:space="0" w:color="auto"/>
              <w:right w:val="single" w:sz="6" w:space="0" w:color="auto"/>
            </w:tcBorders>
            <w:hideMark/>
          </w:tcPr>
          <w:p w:rsidR="00D268C3" w:rsidRPr="007113DC" w:rsidRDefault="00D268C3" w:rsidP="00A26C0E">
            <w:pPr>
              <w:rPr>
                <w:sz w:val="20"/>
                <w:szCs w:val="20"/>
              </w:rPr>
            </w:pPr>
            <w:r w:rsidRPr="007113DC">
              <w:rPr>
                <w:sz w:val="20"/>
                <w:szCs w:val="20"/>
              </w:rPr>
              <w:t>Липкая лента.</w:t>
            </w:r>
          </w:p>
          <w:p w:rsidR="00D268C3" w:rsidRPr="007113DC" w:rsidRDefault="00D268C3" w:rsidP="00A26C0E">
            <w:pPr>
              <w:rPr>
                <w:sz w:val="20"/>
                <w:szCs w:val="20"/>
              </w:rPr>
            </w:pPr>
            <w:r w:rsidRPr="007113DC">
              <w:rPr>
                <w:sz w:val="20"/>
                <w:szCs w:val="20"/>
              </w:rPr>
              <w:t>Прикатный ролик.2</w:t>
            </w:r>
          </w:p>
        </w:tc>
        <w:tc>
          <w:tcPr>
            <w:tcW w:w="794" w:type="pct"/>
            <w:gridSpan w:val="3"/>
            <w:tcBorders>
              <w:top w:val="single" w:sz="6" w:space="0" w:color="auto"/>
              <w:left w:val="single" w:sz="6" w:space="0" w:color="auto"/>
              <w:bottom w:val="single" w:sz="6" w:space="0" w:color="auto"/>
              <w:right w:val="single" w:sz="6" w:space="0" w:color="auto"/>
            </w:tcBorders>
            <w:hideMark/>
          </w:tcPr>
          <w:p w:rsidR="00D268C3" w:rsidRPr="007113DC" w:rsidRDefault="00D268C3" w:rsidP="00A26C0E">
            <w:pPr>
              <w:rPr>
                <w:sz w:val="20"/>
                <w:szCs w:val="20"/>
              </w:rPr>
            </w:pPr>
            <w:r w:rsidRPr="007113DC">
              <w:rPr>
                <w:sz w:val="20"/>
                <w:szCs w:val="20"/>
              </w:rPr>
              <w:t>-</w:t>
            </w:r>
          </w:p>
        </w:tc>
        <w:tc>
          <w:tcPr>
            <w:tcW w:w="1700" w:type="pct"/>
            <w:tcBorders>
              <w:top w:val="single" w:sz="6" w:space="0" w:color="auto"/>
              <w:left w:val="single" w:sz="6" w:space="0" w:color="auto"/>
              <w:bottom w:val="single" w:sz="6" w:space="0" w:color="auto"/>
              <w:right w:val="single" w:sz="12" w:space="0" w:color="auto"/>
            </w:tcBorders>
            <w:hideMark/>
          </w:tcPr>
          <w:p w:rsidR="00D268C3" w:rsidRPr="007113DC" w:rsidRDefault="00D268C3" w:rsidP="000A2E61">
            <w:pPr>
              <w:rPr>
                <w:sz w:val="20"/>
                <w:szCs w:val="20"/>
              </w:rPr>
            </w:pPr>
            <w:r w:rsidRPr="007113DC">
              <w:rPr>
                <w:sz w:val="20"/>
                <w:szCs w:val="20"/>
              </w:rPr>
              <w:t>Степень обе</w:t>
            </w:r>
            <w:r w:rsidR="004E740C" w:rsidRPr="007113DC">
              <w:rPr>
                <w:sz w:val="20"/>
                <w:szCs w:val="20"/>
              </w:rPr>
              <w:t>с</w:t>
            </w:r>
            <w:r w:rsidRPr="007113DC">
              <w:rPr>
                <w:sz w:val="20"/>
                <w:szCs w:val="20"/>
              </w:rPr>
              <w:t>п</w:t>
            </w:r>
            <w:r w:rsidR="000A2E61" w:rsidRPr="007113DC">
              <w:rPr>
                <w:sz w:val="20"/>
                <w:szCs w:val="20"/>
              </w:rPr>
              <w:t>ы</w:t>
            </w:r>
            <w:r w:rsidRPr="007113DC">
              <w:rPr>
                <w:sz w:val="20"/>
                <w:szCs w:val="20"/>
              </w:rPr>
              <w:t>ливания 2</w:t>
            </w:r>
          </w:p>
        </w:tc>
      </w:tr>
      <w:tr w:rsidR="007113DC" w:rsidRPr="007113DC" w:rsidTr="00C92349">
        <w:tc>
          <w:tcPr>
            <w:tcW w:w="421" w:type="pct"/>
            <w:tcBorders>
              <w:top w:val="single" w:sz="6" w:space="0" w:color="auto"/>
              <w:left w:val="single" w:sz="12" w:space="0" w:color="auto"/>
              <w:bottom w:val="single" w:sz="12" w:space="0" w:color="auto"/>
              <w:right w:val="single" w:sz="6" w:space="0" w:color="auto"/>
            </w:tcBorders>
            <w:hideMark/>
          </w:tcPr>
          <w:p w:rsidR="00D268C3" w:rsidRPr="007113DC" w:rsidRDefault="00E8530E" w:rsidP="00A26C0E">
            <w:pPr>
              <w:rPr>
                <w:sz w:val="20"/>
                <w:szCs w:val="20"/>
              </w:rPr>
            </w:pPr>
            <w:r w:rsidRPr="007113DC">
              <w:rPr>
                <w:sz w:val="20"/>
                <w:szCs w:val="20"/>
              </w:rPr>
              <w:t>6</w:t>
            </w:r>
          </w:p>
        </w:tc>
        <w:tc>
          <w:tcPr>
            <w:tcW w:w="855" w:type="pct"/>
            <w:tcBorders>
              <w:top w:val="single" w:sz="6" w:space="0" w:color="auto"/>
              <w:left w:val="single" w:sz="6" w:space="0" w:color="auto"/>
              <w:bottom w:val="single" w:sz="12" w:space="0" w:color="auto"/>
              <w:right w:val="single" w:sz="6" w:space="0" w:color="auto"/>
            </w:tcBorders>
            <w:hideMark/>
          </w:tcPr>
          <w:p w:rsidR="00D268C3" w:rsidRPr="007113DC" w:rsidRDefault="00D268C3" w:rsidP="00A26C0E">
            <w:pPr>
              <w:rPr>
                <w:sz w:val="20"/>
                <w:szCs w:val="20"/>
              </w:rPr>
            </w:pPr>
            <w:r w:rsidRPr="007113DC">
              <w:rPr>
                <w:sz w:val="20"/>
                <w:szCs w:val="20"/>
              </w:rPr>
              <w:t>Определение загрязнения солями</w:t>
            </w:r>
          </w:p>
        </w:tc>
        <w:tc>
          <w:tcPr>
            <w:tcW w:w="1230" w:type="pct"/>
            <w:gridSpan w:val="2"/>
            <w:tcBorders>
              <w:top w:val="single" w:sz="6" w:space="0" w:color="auto"/>
              <w:left w:val="single" w:sz="6" w:space="0" w:color="auto"/>
              <w:bottom w:val="single" w:sz="12" w:space="0" w:color="auto"/>
              <w:right w:val="single" w:sz="6" w:space="0" w:color="auto"/>
            </w:tcBorders>
            <w:hideMark/>
          </w:tcPr>
          <w:p w:rsidR="00D268C3" w:rsidRPr="007113DC" w:rsidRDefault="00D268C3" w:rsidP="00A26C0E">
            <w:pPr>
              <w:rPr>
                <w:sz w:val="20"/>
                <w:szCs w:val="20"/>
              </w:rPr>
            </w:pPr>
            <w:r w:rsidRPr="007113DC">
              <w:rPr>
                <w:sz w:val="20"/>
                <w:szCs w:val="20"/>
              </w:rPr>
              <w:t>Измеритель загрязненности солями</w:t>
            </w:r>
          </w:p>
          <w:p w:rsidR="00D268C3" w:rsidRPr="007113DC" w:rsidRDefault="00D268C3" w:rsidP="00A26C0E">
            <w:pPr>
              <w:rPr>
                <w:sz w:val="20"/>
                <w:szCs w:val="20"/>
              </w:rPr>
            </w:pPr>
            <w:r w:rsidRPr="007113DC">
              <w:rPr>
                <w:sz w:val="20"/>
                <w:szCs w:val="20"/>
              </w:rPr>
              <w:t>0,1 – 20 мкг/см</w:t>
            </w:r>
            <w:r w:rsidRPr="007113DC">
              <w:rPr>
                <w:sz w:val="20"/>
                <w:szCs w:val="20"/>
                <w:vertAlign w:val="superscript"/>
              </w:rPr>
              <w:t>2</w:t>
            </w:r>
          </w:p>
        </w:tc>
        <w:tc>
          <w:tcPr>
            <w:tcW w:w="794" w:type="pct"/>
            <w:gridSpan w:val="3"/>
            <w:tcBorders>
              <w:top w:val="single" w:sz="6" w:space="0" w:color="auto"/>
              <w:left w:val="single" w:sz="6" w:space="0" w:color="auto"/>
              <w:bottom w:val="single" w:sz="12" w:space="0" w:color="auto"/>
              <w:right w:val="single" w:sz="6" w:space="0" w:color="auto"/>
            </w:tcBorders>
          </w:tcPr>
          <w:p w:rsidR="00D268C3" w:rsidRPr="007113DC" w:rsidRDefault="00D268C3" w:rsidP="00A26C0E">
            <w:pPr>
              <w:rPr>
                <w:sz w:val="20"/>
                <w:szCs w:val="20"/>
              </w:rPr>
            </w:pPr>
          </w:p>
          <w:p w:rsidR="00D268C3" w:rsidRPr="007113DC" w:rsidRDefault="00D268C3" w:rsidP="00A26C0E">
            <w:pPr>
              <w:rPr>
                <w:sz w:val="20"/>
                <w:szCs w:val="20"/>
              </w:rPr>
            </w:pPr>
            <w:r w:rsidRPr="007113DC">
              <w:rPr>
                <w:sz w:val="20"/>
                <w:szCs w:val="20"/>
              </w:rPr>
              <w:t>± 1 %</w:t>
            </w:r>
          </w:p>
        </w:tc>
        <w:tc>
          <w:tcPr>
            <w:tcW w:w="1700" w:type="pct"/>
            <w:tcBorders>
              <w:top w:val="single" w:sz="6" w:space="0" w:color="auto"/>
              <w:left w:val="single" w:sz="6" w:space="0" w:color="auto"/>
              <w:bottom w:val="single" w:sz="12" w:space="0" w:color="auto"/>
              <w:right w:val="single" w:sz="12" w:space="0" w:color="auto"/>
            </w:tcBorders>
            <w:hideMark/>
          </w:tcPr>
          <w:p w:rsidR="00D268C3" w:rsidRPr="007113DC" w:rsidRDefault="00C92349" w:rsidP="009B7C8E">
            <w:pPr>
              <w:rPr>
                <w:sz w:val="20"/>
                <w:szCs w:val="20"/>
              </w:rPr>
            </w:pPr>
            <w:r w:rsidRPr="007113DC">
              <w:rPr>
                <w:sz w:val="20"/>
                <w:szCs w:val="20"/>
              </w:rPr>
              <w:t>В соответствии с нормативно-техническими требованиями на материал</w:t>
            </w:r>
          </w:p>
        </w:tc>
      </w:tr>
      <w:tr w:rsidR="007113DC" w:rsidRPr="007113DC" w:rsidTr="009B7C8E">
        <w:trPr>
          <w:trHeight w:val="260"/>
        </w:trPr>
        <w:tc>
          <w:tcPr>
            <w:tcW w:w="5000" w:type="pct"/>
            <w:gridSpan w:val="8"/>
            <w:tcBorders>
              <w:top w:val="single" w:sz="12" w:space="0" w:color="auto"/>
              <w:left w:val="single" w:sz="12" w:space="0" w:color="auto"/>
              <w:bottom w:val="single" w:sz="12" w:space="0" w:color="auto"/>
              <w:right w:val="single" w:sz="12" w:space="0" w:color="auto"/>
            </w:tcBorders>
            <w:shd w:val="clear" w:color="auto" w:fill="FFD200"/>
            <w:vAlign w:val="center"/>
            <w:hideMark/>
          </w:tcPr>
          <w:p w:rsidR="00D268C3" w:rsidRPr="007113DC" w:rsidRDefault="00D268C3" w:rsidP="003C10E3">
            <w:pPr>
              <w:jc w:val="center"/>
              <w:rPr>
                <w:rFonts w:ascii="Arial" w:hAnsi="Arial" w:cs="Arial"/>
                <w:b/>
                <w:bCs/>
                <w:caps/>
                <w:sz w:val="14"/>
                <w:szCs w:val="14"/>
              </w:rPr>
            </w:pPr>
            <w:r w:rsidRPr="007113DC">
              <w:rPr>
                <w:rFonts w:ascii="Arial" w:hAnsi="Arial" w:cs="Arial"/>
                <w:b/>
                <w:bCs/>
                <w:caps/>
                <w:sz w:val="14"/>
                <w:szCs w:val="14"/>
              </w:rPr>
              <w:t>Контроль покрытия</w:t>
            </w:r>
          </w:p>
        </w:tc>
      </w:tr>
      <w:tr w:rsidR="007113DC" w:rsidRPr="007113DC" w:rsidTr="00C92349">
        <w:tc>
          <w:tcPr>
            <w:tcW w:w="421" w:type="pct"/>
            <w:tcBorders>
              <w:top w:val="single" w:sz="12" w:space="0" w:color="auto"/>
              <w:left w:val="single" w:sz="12" w:space="0" w:color="auto"/>
              <w:bottom w:val="single" w:sz="6" w:space="0" w:color="auto"/>
              <w:right w:val="single" w:sz="6" w:space="0" w:color="auto"/>
            </w:tcBorders>
            <w:hideMark/>
          </w:tcPr>
          <w:p w:rsidR="00D268C3" w:rsidRPr="007113DC" w:rsidRDefault="00E8530E" w:rsidP="00A26C0E">
            <w:pPr>
              <w:rPr>
                <w:sz w:val="20"/>
                <w:szCs w:val="20"/>
              </w:rPr>
            </w:pPr>
            <w:r w:rsidRPr="007113DC">
              <w:rPr>
                <w:sz w:val="20"/>
                <w:szCs w:val="20"/>
              </w:rPr>
              <w:t>7</w:t>
            </w:r>
          </w:p>
        </w:tc>
        <w:tc>
          <w:tcPr>
            <w:tcW w:w="855" w:type="pct"/>
            <w:tcBorders>
              <w:top w:val="single" w:sz="12" w:space="0" w:color="auto"/>
              <w:left w:val="single" w:sz="6" w:space="0" w:color="auto"/>
              <w:bottom w:val="single" w:sz="6" w:space="0" w:color="auto"/>
              <w:right w:val="single" w:sz="6" w:space="0" w:color="auto"/>
            </w:tcBorders>
          </w:tcPr>
          <w:p w:rsidR="00D268C3" w:rsidRPr="007113DC" w:rsidRDefault="00D268C3" w:rsidP="007445D8">
            <w:pPr>
              <w:rPr>
                <w:sz w:val="20"/>
                <w:szCs w:val="20"/>
              </w:rPr>
            </w:pPr>
            <w:r w:rsidRPr="007113DC">
              <w:rPr>
                <w:sz w:val="20"/>
                <w:szCs w:val="20"/>
              </w:rPr>
              <w:t xml:space="preserve">Измерение толщины </w:t>
            </w:r>
            <w:r w:rsidR="007445D8" w:rsidRPr="007113DC">
              <w:rPr>
                <w:sz w:val="20"/>
                <w:szCs w:val="20"/>
              </w:rPr>
              <w:t>мокрого слоя</w:t>
            </w:r>
          </w:p>
        </w:tc>
        <w:tc>
          <w:tcPr>
            <w:tcW w:w="1230" w:type="pct"/>
            <w:gridSpan w:val="2"/>
            <w:tcBorders>
              <w:top w:val="single" w:sz="12" w:space="0" w:color="auto"/>
              <w:left w:val="single" w:sz="6" w:space="0" w:color="auto"/>
              <w:bottom w:val="single" w:sz="6" w:space="0" w:color="auto"/>
              <w:right w:val="single" w:sz="6" w:space="0" w:color="auto"/>
            </w:tcBorders>
          </w:tcPr>
          <w:p w:rsidR="004049F3" w:rsidRPr="007113DC" w:rsidRDefault="004049F3" w:rsidP="00A26C0E">
            <w:pPr>
              <w:rPr>
                <w:sz w:val="20"/>
                <w:szCs w:val="20"/>
              </w:rPr>
            </w:pPr>
            <w:r w:rsidRPr="007113DC">
              <w:rPr>
                <w:sz w:val="20"/>
                <w:szCs w:val="20"/>
              </w:rPr>
              <w:t>Толщиномер (гребенка)</w:t>
            </w:r>
          </w:p>
          <w:p w:rsidR="00D268C3" w:rsidRPr="007113DC" w:rsidRDefault="00D268C3" w:rsidP="00A26C0E">
            <w:pPr>
              <w:rPr>
                <w:sz w:val="20"/>
                <w:szCs w:val="20"/>
              </w:rPr>
            </w:pPr>
            <w:r w:rsidRPr="007113DC">
              <w:rPr>
                <w:sz w:val="20"/>
                <w:szCs w:val="20"/>
              </w:rPr>
              <w:t>Толщина измеряемого покрытия:</w:t>
            </w:r>
          </w:p>
          <w:p w:rsidR="00D268C3" w:rsidRPr="007113DC" w:rsidRDefault="00D268C3" w:rsidP="00A26C0E">
            <w:pPr>
              <w:rPr>
                <w:sz w:val="20"/>
                <w:szCs w:val="20"/>
              </w:rPr>
            </w:pPr>
            <w:r w:rsidRPr="007113DC">
              <w:rPr>
                <w:sz w:val="20"/>
                <w:szCs w:val="20"/>
              </w:rPr>
              <w:t>0 – 50 мкм</w:t>
            </w:r>
          </w:p>
          <w:p w:rsidR="00D268C3" w:rsidRPr="007113DC" w:rsidRDefault="00D268C3" w:rsidP="00A26C0E">
            <w:pPr>
              <w:rPr>
                <w:sz w:val="20"/>
                <w:szCs w:val="20"/>
              </w:rPr>
            </w:pPr>
            <w:r w:rsidRPr="007113DC">
              <w:rPr>
                <w:sz w:val="20"/>
                <w:szCs w:val="20"/>
              </w:rPr>
              <w:t>0 – 250 мкм</w:t>
            </w:r>
          </w:p>
          <w:p w:rsidR="00D268C3" w:rsidRPr="007113DC" w:rsidRDefault="00D268C3" w:rsidP="00A26C0E">
            <w:pPr>
              <w:rPr>
                <w:sz w:val="20"/>
                <w:szCs w:val="20"/>
              </w:rPr>
            </w:pPr>
            <w:r w:rsidRPr="007113DC">
              <w:rPr>
                <w:sz w:val="20"/>
                <w:szCs w:val="20"/>
              </w:rPr>
              <w:t>0 – 500 мкм</w:t>
            </w:r>
          </w:p>
          <w:p w:rsidR="00D268C3" w:rsidRPr="007113DC" w:rsidRDefault="00D268C3" w:rsidP="00225AC8">
            <w:pPr>
              <w:rPr>
                <w:sz w:val="20"/>
                <w:szCs w:val="20"/>
              </w:rPr>
            </w:pPr>
            <w:r w:rsidRPr="007113DC">
              <w:rPr>
                <w:sz w:val="20"/>
                <w:szCs w:val="20"/>
              </w:rPr>
              <w:t>0 – 1500 мкм</w:t>
            </w:r>
          </w:p>
        </w:tc>
        <w:tc>
          <w:tcPr>
            <w:tcW w:w="794" w:type="pct"/>
            <w:gridSpan w:val="3"/>
            <w:tcBorders>
              <w:top w:val="single" w:sz="12" w:space="0" w:color="auto"/>
              <w:left w:val="single" w:sz="6" w:space="0" w:color="auto"/>
              <w:bottom w:val="single" w:sz="6" w:space="0" w:color="auto"/>
              <w:right w:val="single" w:sz="6" w:space="0" w:color="auto"/>
            </w:tcBorders>
          </w:tcPr>
          <w:p w:rsidR="00D268C3" w:rsidRPr="007113DC" w:rsidRDefault="00D268C3" w:rsidP="00A26C0E">
            <w:pPr>
              <w:rPr>
                <w:sz w:val="20"/>
                <w:szCs w:val="20"/>
              </w:rPr>
            </w:pPr>
          </w:p>
          <w:p w:rsidR="00D268C3" w:rsidRPr="007113DC" w:rsidRDefault="00D268C3" w:rsidP="00A26C0E">
            <w:pPr>
              <w:rPr>
                <w:sz w:val="20"/>
                <w:szCs w:val="20"/>
              </w:rPr>
            </w:pPr>
          </w:p>
          <w:p w:rsidR="00D268C3" w:rsidRPr="007113DC" w:rsidRDefault="00D268C3" w:rsidP="00A26C0E">
            <w:pPr>
              <w:rPr>
                <w:sz w:val="20"/>
                <w:szCs w:val="20"/>
              </w:rPr>
            </w:pPr>
            <w:r w:rsidRPr="007113DC">
              <w:rPr>
                <w:sz w:val="20"/>
                <w:szCs w:val="20"/>
              </w:rPr>
              <w:t>± 5 %</w:t>
            </w:r>
          </w:p>
          <w:p w:rsidR="00D268C3" w:rsidRPr="007113DC" w:rsidRDefault="00D268C3" w:rsidP="00A26C0E">
            <w:pPr>
              <w:rPr>
                <w:sz w:val="20"/>
                <w:szCs w:val="20"/>
              </w:rPr>
            </w:pPr>
            <w:r w:rsidRPr="007113DC">
              <w:rPr>
                <w:sz w:val="20"/>
                <w:szCs w:val="20"/>
              </w:rPr>
              <w:t>по всем диапазонам.</w:t>
            </w:r>
          </w:p>
        </w:tc>
        <w:tc>
          <w:tcPr>
            <w:tcW w:w="1700" w:type="pct"/>
            <w:tcBorders>
              <w:top w:val="single" w:sz="12" w:space="0" w:color="auto"/>
              <w:left w:val="single" w:sz="6" w:space="0" w:color="auto"/>
              <w:bottom w:val="single" w:sz="6" w:space="0" w:color="auto"/>
              <w:right w:val="single" w:sz="12" w:space="0" w:color="auto"/>
            </w:tcBorders>
          </w:tcPr>
          <w:p w:rsidR="00D268C3" w:rsidRPr="007113DC" w:rsidRDefault="00D268C3" w:rsidP="00A26C0E">
            <w:pPr>
              <w:rPr>
                <w:sz w:val="20"/>
                <w:szCs w:val="20"/>
              </w:rPr>
            </w:pPr>
            <w:r w:rsidRPr="007113DC">
              <w:rPr>
                <w:sz w:val="20"/>
                <w:szCs w:val="20"/>
              </w:rPr>
              <w:t>В соответствии с нормативно-техническими требованиями на материал</w:t>
            </w:r>
          </w:p>
        </w:tc>
      </w:tr>
      <w:tr w:rsidR="007113DC" w:rsidRPr="007113DC" w:rsidTr="00C92349">
        <w:trPr>
          <w:trHeight w:val="1819"/>
        </w:trPr>
        <w:tc>
          <w:tcPr>
            <w:tcW w:w="421" w:type="pct"/>
            <w:tcBorders>
              <w:top w:val="single" w:sz="6" w:space="0" w:color="auto"/>
              <w:left w:val="single" w:sz="12" w:space="0" w:color="auto"/>
              <w:bottom w:val="single" w:sz="6" w:space="0" w:color="auto"/>
              <w:right w:val="single" w:sz="6" w:space="0" w:color="auto"/>
            </w:tcBorders>
            <w:hideMark/>
          </w:tcPr>
          <w:p w:rsidR="00D268C3" w:rsidRPr="007113DC" w:rsidRDefault="00E8530E" w:rsidP="00A26C0E">
            <w:pPr>
              <w:rPr>
                <w:sz w:val="20"/>
                <w:szCs w:val="20"/>
              </w:rPr>
            </w:pPr>
            <w:r w:rsidRPr="007113DC">
              <w:rPr>
                <w:sz w:val="20"/>
                <w:szCs w:val="20"/>
              </w:rPr>
              <w:lastRenderedPageBreak/>
              <w:t>8</w:t>
            </w:r>
          </w:p>
        </w:tc>
        <w:tc>
          <w:tcPr>
            <w:tcW w:w="855" w:type="pct"/>
            <w:tcBorders>
              <w:top w:val="single" w:sz="6" w:space="0" w:color="auto"/>
              <w:left w:val="single" w:sz="6" w:space="0" w:color="auto"/>
              <w:bottom w:val="single" w:sz="6" w:space="0" w:color="auto"/>
              <w:right w:val="single" w:sz="6" w:space="0" w:color="auto"/>
            </w:tcBorders>
            <w:hideMark/>
          </w:tcPr>
          <w:p w:rsidR="00D268C3" w:rsidRPr="007113DC" w:rsidRDefault="00D268C3" w:rsidP="00A26C0E">
            <w:pPr>
              <w:rPr>
                <w:sz w:val="20"/>
                <w:szCs w:val="20"/>
              </w:rPr>
            </w:pPr>
            <w:r w:rsidRPr="007113DC">
              <w:rPr>
                <w:sz w:val="20"/>
                <w:szCs w:val="20"/>
              </w:rPr>
              <w:t>Определение толщины отвержденного покрытия электромагнитным толщиномером</w:t>
            </w:r>
          </w:p>
        </w:tc>
        <w:tc>
          <w:tcPr>
            <w:tcW w:w="1230" w:type="pct"/>
            <w:gridSpan w:val="2"/>
            <w:tcBorders>
              <w:top w:val="single" w:sz="6" w:space="0" w:color="auto"/>
              <w:left w:val="single" w:sz="6" w:space="0" w:color="auto"/>
              <w:bottom w:val="single" w:sz="6" w:space="0" w:color="auto"/>
              <w:right w:val="single" w:sz="6" w:space="0" w:color="auto"/>
            </w:tcBorders>
            <w:hideMark/>
          </w:tcPr>
          <w:p w:rsidR="00042DCE" w:rsidRPr="007113DC" w:rsidRDefault="00042DCE" w:rsidP="00042DCE">
            <w:pPr>
              <w:rPr>
                <w:sz w:val="20"/>
                <w:szCs w:val="20"/>
              </w:rPr>
            </w:pPr>
            <w:r w:rsidRPr="007113DC">
              <w:rPr>
                <w:sz w:val="20"/>
                <w:szCs w:val="20"/>
              </w:rPr>
              <w:t>Рабочая температура 0-50</w:t>
            </w:r>
            <w:r w:rsidRPr="007113DC">
              <w:rPr>
                <w:sz w:val="20"/>
                <w:szCs w:val="20"/>
                <w:vertAlign w:val="superscript"/>
              </w:rPr>
              <w:t>0</w:t>
            </w:r>
            <w:r w:rsidRPr="007113DC">
              <w:rPr>
                <w:sz w:val="20"/>
                <w:szCs w:val="20"/>
              </w:rPr>
              <w:t>С</w:t>
            </w:r>
          </w:p>
          <w:p w:rsidR="00D268C3" w:rsidRPr="007113DC" w:rsidRDefault="00D268C3" w:rsidP="00A26C0E">
            <w:pPr>
              <w:rPr>
                <w:sz w:val="20"/>
                <w:szCs w:val="20"/>
              </w:rPr>
            </w:pPr>
            <w:r w:rsidRPr="007113DC">
              <w:rPr>
                <w:sz w:val="20"/>
                <w:szCs w:val="20"/>
              </w:rPr>
              <w:t>Минимальная толщина подложки 0,3 мм</w:t>
            </w:r>
          </w:p>
          <w:p w:rsidR="00D268C3" w:rsidRPr="007113DC" w:rsidRDefault="00D268C3" w:rsidP="00A26C0E">
            <w:pPr>
              <w:rPr>
                <w:sz w:val="20"/>
                <w:szCs w:val="20"/>
              </w:rPr>
            </w:pPr>
            <w:r w:rsidRPr="007113DC">
              <w:rPr>
                <w:sz w:val="20"/>
                <w:szCs w:val="20"/>
              </w:rPr>
              <w:t xml:space="preserve">Диапазон измерения </w:t>
            </w:r>
          </w:p>
          <w:p w:rsidR="00D268C3" w:rsidRPr="007113DC" w:rsidRDefault="00D268C3" w:rsidP="00A26C0E">
            <w:pPr>
              <w:rPr>
                <w:sz w:val="20"/>
                <w:szCs w:val="20"/>
              </w:rPr>
            </w:pPr>
            <w:r w:rsidRPr="007113DC">
              <w:rPr>
                <w:sz w:val="20"/>
                <w:szCs w:val="20"/>
              </w:rPr>
              <w:t>0</w:t>
            </w:r>
            <w:r w:rsidRPr="007113DC">
              <w:rPr>
                <w:sz w:val="20"/>
                <w:szCs w:val="20"/>
                <w:lang w:val="en-US"/>
              </w:rPr>
              <w:t xml:space="preserve"> – </w:t>
            </w:r>
            <w:r w:rsidRPr="007113DC">
              <w:rPr>
                <w:sz w:val="20"/>
                <w:szCs w:val="20"/>
              </w:rPr>
              <w:t>1500 мкм</w:t>
            </w:r>
          </w:p>
          <w:p w:rsidR="00D268C3" w:rsidRPr="007113DC" w:rsidRDefault="00D268C3" w:rsidP="005B73DF">
            <w:pPr>
              <w:rPr>
                <w:sz w:val="20"/>
                <w:szCs w:val="20"/>
              </w:rPr>
            </w:pPr>
            <w:r w:rsidRPr="007113DC">
              <w:rPr>
                <w:sz w:val="20"/>
                <w:szCs w:val="20"/>
              </w:rPr>
              <w:t>0</w:t>
            </w:r>
            <w:r w:rsidRPr="007113DC">
              <w:rPr>
                <w:sz w:val="20"/>
                <w:szCs w:val="20"/>
                <w:lang w:val="en-US"/>
              </w:rPr>
              <w:t xml:space="preserve"> –</w:t>
            </w:r>
            <w:r w:rsidRPr="007113DC">
              <w:rPr>
                <w:sz w:val="20"/>
                <w:szCs w:val="20"/>
              </w:rPr>
              <w:t xml:space="preserve"> 5 мм</w:t>
            </w:r>
          </w:p>
        </w:tc>
        <w:tc>
          <w:tcPr>
            <w:tcW w:w="794" w:type="pct"/>
            <w:gridSpan w:val="3"/>
            <w:tcBorders>
              <w:top w:val="single" w:sz="6" w:space="0" w:color="auto"/>
              <w:left w:val="single" w:sz="6" w:space="0" w:color="auto"/>
              <w:bottom w:val="single" w:sz="6" w:space="0" w:color="auto"/>
              <w:right w:val="single" w:sz="6" w:space="0" w:color="auto"/>
            </w:tcBorders>
          </w:tcPr>
          <w:p w:rsidR="00D268C3" w:rsidRPr="007113DC" w:rsidRDefault="00D268C3" w:rsidP="00A26C0E">
            <w:pPr>
              <w:rPr>
                <w:sz w:val="20"/>
                <w:szCs w:val="20"/>
              </w:rPr>
            </w:pPr>
          </w:p>
          <w:p w:rsidR="00D268C3" w:rsidRPr="007113DC" w:rsidRDefault="00D268C3" w:rsidP="00A26C0E">
            <w:pPr>
              <w:rPr>
                <w:sz w:val="20"/>
                <w:szCs w:val="20"/>
              </w:rPr>
            </w:pPr>
            <w:r w:rsidRPr="007113DC">
              <w:rPr>
                <w:sz w:val="20"/>
                <w:szCs w:val="20"/>
              </w:rPr>
              <w:t>± 1 % или 1 мкм</w:t>
            </w:r>
          </w:p>
          <w:p w:rsidR="00D268C3" w:rsidRPr="007113DC" w:rsidRDefault="00D268C3" w:rsidP="00A26C0E">
            <w:pPr>
              <w:rPr>
                <w:sz w:val="20"/>
                <w:szCs w:val="20"/>
              </w:rPr>
            </w:pPr>
            <w:r w:rsidRPr="007113DC">
              <w:rPr>
                <w:sz w:val="20"/>
                <w:szCs w:val="20"/>
              </w:rPr>
              <w:t>± 1 % или 1 мкм</w:t>
            </w:r>
          </w:p>
        </w:tc>
        <w:tc>
          <w:tcPr>
            <w:tcW w:w="1700" w:type="pct"/>
            <w:tcBorders>
              <w:top w:val="single" w:sz="6" w:space="0" w:color="auto"/>
              <w:left w:val="single" w:sz="6" w:space="0" w:color="auto"/>
              <w:bottom w:val="single" w:sz="6" w:space="0" w:color="auto"/>
              <w:right w:val="single" w:sz="12" w:space="0" w:color="auto"/>
            </w:tcBorders>
          </w:tcPr>
          <w:p w:rsidR="00D268C3" w:rsidRPr="007113DC" w:rsidRDefault="00D268C3" w:rsidP="00A26C0E">
            <w:pPr>
              <w:rPr>
                <w:sz w:val="20"/>
                <w:szCs w:val="20"/>
              </w:rPr>
            </w:pPr>
            <w:r w:rsidRPr="007113DC">
              <w:rPr>
                <w:sz w:val="20"/>
                <w:szCs w:val="20"/>
              </w:rPr>
              <w:t>В соответствии с нормативно-техническими требованиями на материал</w:t>
            </w:r>
          </w:p>
        </w:tc>
      </w:tr>
      <w:tr w:rsidR="007113DC" w:rsidRPr="007113DC" w:rsidTr="00C92349">
        <w:tc>
          <w:tcPr>
            <w:tcW w:w="421" w:type="pct"/>
            <w:tcBorders>
              <w:top w:val="single" w:sz="6" w:space="0" w:color="auto"/>
              <w:left w:val="single" w:sz="12" w:space="0" w:color="auto"/>
              <w:bottom w:val="single" w:sz="6" w:space="0" w:color="auto"/>
              <w:right w:val="single" w:sz="6" w:space="0" w:color="auto"/>
            </w:tcBorders>
            <w:hideMark/>
          </w:tcPr>
          <w:p w:rsidR="00D268C3" w:rsidRPr="007113DC" w:rsidRDefault="00E8530E" w:rsidP="00A26C0E">
            <w:pPr>
              <w:rPr>
                <w:sz w:val="20"/>
                <w:szCs w:val="20"/>
              </w:rPr>
            </w:pPr>
            <w:r w:rsidRPr="007113DC">
              <w:rPr>
                <w:sz w:val="20"/>
                <w:szCs w:val="20"/>
              </w:rPr>
              <w:t>9</w:t>
            </w:r>
          </w:p>
        </w:tc>
        <w:tc>
          <w:tcPr>
            <w:tcW w:w="855" w:type="pct"/>
            <w:tcBorders>
              <w:top w:val="single" w:sz="6" w:space="0" w:color="auto"/>
              <w:left w:val="single" w:sz="6" w:space="0" w:color="auto"/>
              <w:bottom w:val="single" w:sz="6" w:space="0" w:color="auto"/>
              <w:right w:val="single" w:sz="6" w:space="0" w:color="auto"/>
            </w:tcBorders>
            <w:hideMark/>
          </w:tcPr>
          <w:p w:rsidR="00D268C3" w:rsidRPr="007113DC" w:rsidRDefault="00D268C3" w:rsidP="00A26C0E">
            <w:pPr>
              <w:rPr>
                <w:sz w:val="20"/>
                <w:szCs w:val="20"/>
              </w:rPr>
            </w:pPr>
            <w:r w:rsidRPr="007113DC">
              <w:rPr>
                <w:sz w:val="20"/>
                <w:szCs w:val="20"/>
              </w:rPr>
              <w:t>Определение внешнего вида покрытия</w:t>
            </w:r>
          </w:p>
        </w:tc>
        <w:tc>
          <w:tcPr>
            <w:tcW w:w="1230" w:type="pct"/>
            <w:gridSpan w:val="2"/>
            <w:tcBorders>
              <w:top w:val="single" w:sz="6" w:space="0" w:color="auto"/>
              <w:left w:val="single" w:sz="6" w:space="0" w:color="auto"/>
              <w:bottom w:val="single" w:sz="6" w:space="0" w:color="auto"/>
              <w:right w:val="single" w:sz="6" w:space="0" w:color="auto"/>
            </w:tcBorders>
            <w:hideMark/>
          </w:tcPr>
          <w:p w:rsidR="00D268C3" w:rsidRPr="007113DC" w:rsidRDefault="00D268C3" w:rsidP="00A26C0E">
            <w:pPr>
              <w:rPr>
                <w:sz w:val="20"/>
                <w:szCs w:val="20"/>
              </w:rPr>
            </w:pPr>
            <w:r w:rsidRPr="007113DC">
              <w:rPr>
                <w:sz w:val="20"/>
                <w:szCs w:val="20"/>
              </w:rPr>
              <w:t>Лупа измерительная.</w:t>
            </w:r>
          </w:p>
        </w:tc>
        <w:tc>
          <w:tcPr>
            <w:tcW w:w="794" w:type="pct"/>
            <w:gridSpan w:val="3"/>
            <w:tcBorders>
              <w:top w:val="single" w:sz="6" w:space="0" w:color="auto"/>
              <w:left w:val="single" w:sz="6" w:space="0" w:color="auto"/>
              <w:bottom w:val="single" w:sz="6" w:space="0" w:color="auto"/>
              <w:right w:val="single" w:sz="6" w:space="0" w:color="auto"/>
            </w:tcBorders>
            <w:hideMark/>
          </w:tcPr>
          <w:p w:rsidR="00D268C3" w:rsidRPr="007113DC" w:rsidRDefault="00D268C3" w:rsidP="00A26C0E">
            <w:pPr>
              <w:rPr>
                <w:sz w:val="20"/>
                <w:szCs w:val="20"/>
              </w:rPr>
            </w:pPr>
            <w:r w:rsidRPr="007113DC">
              <w:rPr>
                <w:sz w:val="20"/>
                <w:szCs w:val="20"/>
              </w:rPr>
              <w:t>10</w:t>
            </w:r>
            <w:r w:rsidRPr="007113DC">
              <w:rPr>
                <w:sz w:val="20"/>
                <w:szCs w:val="20"/>
                <w:vertAlign w:val="superscript"/>
              </w:rPr>
              <w:t>х</w:t>
            </w:r>
          </w:p>
        </w:tc>
        <w:tc>
          <w:tcPr>
            <w:tcW w:w="1700" w:type="pct"/>
            <w:tcBorders>
              <w:top w:val="single" w:sz="6" w:space="0" w:color="auto"/>
              <w:left w:val="single" w:sz="6" w:space="0" w:color="auto"/>
              <w:bottom w:val="single" w:sz="6" w:space="0" w:color="auto"/>
              <w:right w:val="single" w:sz="12" w:space="0" w:color="auto"/>
            </w:tcBorders>
          </w:tcPr>
          <w:p w:rsidR="00D268C3" w:rsidRPr="007113DC" w:rsidRDefault="007445D8" w:rsidP="00A26C0E">
            <w:pPr>
              <w:rPr>
                <w:sz w:val="20"/>
                <w:szCs w:val="20"/>
              </w:rPr>
            </w:pPr>
            <w:r w:rsidRPr="007113DC">
              <w:t>ЛКП должно быть ровным, сплошным, без потеков и непрокрасов</w:t>
            </w:r>
          </w:p>
        </w:tc>
      </w:tr>
      <w:tr w:rsidR="007113DC" w:rsidRPr="007113DC" w:rsidTr="00C92349">
        <w:tc>
          <w:tcPr>
            <w:tcW w:w="421" w:type="pct"/>
            <w:tcBorders>
              <w:top w:val="single" w:sz="6" w:space="0" w:color="auto"/>
              <w:left w:val="single" w:sz="12" w:space="0" w:color="auto"/>
              <w:bottom w:val="single" w:sz="6" w:space="0" w:color="auto"/>
              <w:right w:val="single" w:sz="6" w:space="0" w:color="auto"/>
            </w:tcBorders>
          </w:tcPr>
          <w:p w:rsidR="00D268C3" w:rsidRPr="007113DC" w:rsidRDefault="00E8530E" w:rsidP="00A26C0E">
            <w:pPr>
              <w:rPr>
                <w:sz w:val="20"/>
                <w:szCs w:val="20"/>
              </w:rPr>
            </w:pPr>
            <w:r w:rsidRPr="007113DC">
              <w:rPr>
                <w:sz w:val="20"/>
                <w:szCs w:val="20"/>
              </w:rPr>
              <w:t>10</w:t>
            </w:r>
          </w:p>
        </w:tc>
        <w:tc>
          <w:tcPr>
            <w:tcW w:w="855" w:type="pct"/>
            <w:tcBorders>
              <w:top w:val="single" w:sz="6" w:space="0" w:color="auto"/>
              <w:left w:val="single" w:sz="6" w:space="0" w:color="auto"/>
              <w:bottom w:val="single" w:sz="6" w:space="0" w:color="auto"/>
              <w:right w:val="single" w:sz="6" w:space="0" w:color="auto"/>
            </w:tcBorders>
            <w:hideMark/>
          </w:tcPr>
          <w:p w:rsidR="00D268C3" w:rsidRPr="007113DC" w:rsidRDefault="00D268C3" w:rsidP="00A26C0E">
            <w:pPr>
              <w:rPr>
                <w:sz w:val="20"/>
                <w:szCs w:val="20"/>
              </w:rPr>
            </w:pPr>
            <w:r w:rsidRPr="007113DC">
              <w:rPr>
                <w:sz w:val="20"/>
                <w:szCs w:val="20"/>
              </w:rPr>
              <w:t>Определение адгезии методом решетчатых надрезов для покрытий толщиной до 250 мкм</w:t>
            </w:r>
          </w:p>
        </w:tc>
        <w:tc>
          <w:tcPr>
            <w:tcW w:w="1230" w:type="pct"/>
            <w:gridSpan w:val="2"/>
            <w:tcBorders>
              <w:top w:val="single" w:sz="6" w:space="0" w:color="auto"/>
              <w:left w:val="single" w:sz="6" w:space="0" w:color="auto"/>
              <w:bottom w:val="single" w:sz="6" w:space="0" w:color="auto"/>
              <w:right w:val="single" w:sz="6" w:space="0" w:color="auto"/>
            </w:tcBorders>
          </w:tcPr>
          <w:p w:rsidR="00D268C3" w:rsidRPr="007113DC" w:rsidRDefault="00D268C3" w:rsidP="00A26C0E">
            <w:pPr>
              <w:rPr>
                <w:sz w:val="20"/>
                <w:szCs w:val="20"/>
              </w:rPr>
            </w:pPr>
            <w:r w:rsidRPr="007113DC">
              <w:rPr>
                <w:sz w:val="20"/>
                <w:szCs w:val="20"/>
              </w:rPr>
              <w:t>Нож-адгезиметр.</w:t>
            </w:r>
          </w:p>
        </w:tc>
        <w:tc>
          <w:tcPr>
            <w:tcW w:w="794" w:type="pct"/>
            <w:gridSpan w:val="3"/>
            <w:tcBorders>
              <w:top w:val="single" w:sz="6" w:space="0" w:color="auto"/>
              <w:left w:val="single" w:sz="6" w:space="0" w:color="auto"/>
              <w:bottom w:val="single" w:sz="6" w:space="0" w:color="auto"/>
              <w:right w:val="single" w:sz="6" w:space="0" w:color="auto"/>
            </w:tcBorders>
          </w:tcPr>
          <w:p w:rsidR="00D268C3" w:rsidRPr="007113DC" w:rsidRDefault="00D268C3" w:rsidP="00A26C0E">
            <w:pPr>
              <w:rPr>
                <w:sz w:val="20"/>
                <w:szCs w:val="20"/>
              </w:rPr>
            </w:pPr>
          </w:p>
          <w:p w:rsidR="00D268C3" w:rsidRPr="007113DC" w:rsidRDefault="00D268C3" w:rsidP="00A26C0E">
            <w:pPr>
              <w:rPr>
                <w:sz w:val="20"/>
                <w:szCs w:val="20"/>
              </w:rPr>
            </w:pPr>
            <w:r w:rsidRPr="007113DC">
              <w:rPr>
                <w:sz w:val="20"/>
                <w:szCs w:val="20"/>
              </w:rPr>
              <w:t>-</w:t>
            </w:r>
          </w:p>
        </w:tc>
        <w:tc>
          <w:tcPr>
            <w:tcW w:w="1700" w:type="pct"/>
            <w:tcBorders>
              <w:top w:val="single" w:sz="6" w:space="0" w:color="auto"/>
              <w:left w:val="single" w:sz="6" w:space="0" w:color="auto"/>
              <w:bottom w:val="single" w:sz="6" w:space="0" w:color="auto"/>
              <w:right w:val="single" w:sz="12" w:space="0" w:color="auto"/>
            </w:tcBorders>
          </w:tcPr>
          <w:p w:rsidR="00D268C3" w:rsidRPr="007113DC" w:rsidRDefault="00D268C3" w:rsidP="00A26C0E">
            <w:pPr>
              <w:rPr>
                <w:sz w:val="20"/>
                <w:szCs w:val="20"/>
              </w:rPr>
            </w:pPr>
          </w:p>
          <w:p w:rsidR="00D268C3" w:rsidRPr="007113DC" w:rsidRDefault="00042DCE" w:rsidP="005B73DF">
            <w:pPr>
              <w:rPr>
                <w:sz w:val="20"/>
                <w:szCs w:val="20"/>
              </w:rPr>
            </w:pPr>
            <w:r w:rsidRPr="007113DC">
              <w:rPr>
                <w:sz w:val="20"/>
                <w:szCs w:val="20"/>
              </w:rPr>
              <w:t>0</w:t>
            </w:r>
            <w:r w:rsidRPr="007113DC">
              <w:rPr>
                <w:sz w:val="20"/>
                <w:szCs w:val="20"/>
                <w:lang w:val="en-US"/>
              </w:rPr>
              <w:t xml:space="preserve"> – </w:t>
            </w:r>
            <w:r w:rsidRPr="007113DC">
              <w:rPr>
                <w:sz w:val="20"/>
                <w:szCs w:val="20"/>
              </w:rPr>
              <w:t>1 балл (ГОСТ 31149)</w:t>
            </w:r>
          </w:p>
        </w:tc>
      </w:tr>
      <w:tr w:rsidR="007113DC" w:rsidRPr="007113DC" w:rsidTr="00C92349">
        <w:tc>
          <w:tcPr>
            <w:tcW w:w="421" w:type="pct"/>
            <w:tcBorders>
              <w:top w:val="single" w:sz="6" w:space="0" w:color="auto"/>
              <w:left w:val="single" w:sz="12" w:space="0" w:color="auto"/>
              <w:bottom w:val="single" w:sz="6" w:space="0" w:color="auto"/>
              <w:right w:val="single" w:sz="6" w:space="0" w:color="auto"/>
            </w:tcBorders>
            <w:hideMark/>
          </w:tcPr>
          <w:p w:rsidR="00D268C3" w:rsidRPr="007113DC" w:rsidRDefault="00D268C3" w:rsidP="00A26C0E">
            <w:pPr>
              <w:rPr>
                <w:sz w:val="20"/>
                <w:szCs w:val="20"/>
              </w:rPr>
            </w:pPr>
            <w:r w:rsidRPr="007113DC">
              <w:rPr>
                <w:sz w:val="20"/>
                <w:szCs w:val="20"/>
              </w:rPr>
              <w:t>1</w:t>
            </w:r>
            <w:r w:rsidR="00E8530E" w:rsidRPr="007113DC">
              <w:rPr>
                <w:sz w:val="20"/>
                <w:szCs w:val="20"/>
              </w:rPr>
              <w:t>1</w:t>
            </w:r>
          </w:p>
        </w:tc>
        <w:tc>
          <w:tcPr>
            <w:tcW w:w="855" w:type="pct"/>
            <w:tcBorders>
              <w:top w:val="single" w:sz="6" w:space="0" w:color="auto"/>
              <w:left w:val="single" w:sz="6" w:space="0" w:color="auto"/>
              <w:bottom w:val="single" w:sz="6" w:space="0" w:color="auto"/>
              <w:right w:val="single" w:sz="6" w:space="0" w:color="auto"/>
            </w:tcBorders>
            <w:hideMark/>
          </w:tcPr>
          <w:p w:rsidR="00D268C3" w:rsidRPr="007113DC" w:rsidRDefault="00D268C3" w:rsidP="00A26C0E">
            <w:pPr>
              <w:rPr>
                <w:sz w:val="20"/>
                <w:szCs w:val="20"/>
              </w:rPr>
            </w:pPr>
            <w:r w:rsidRPr="007113DC">
              <w:rPr>
                <w:sz w:val="20"/>
                <w:szCs w:val="20"/>
              </w:rPr>
              <w:t xml:space="preserve">Определение адгезии методом </w:t>
            </w:r>
          </w:p>
          <w:p w:rsidR="00D268C3" w:rsidRPr="007113DC" w:rsidRDefault="00D268C3" w:rsidP="00A26C0E">
            <w:pPr>
              <w:rPr>
                <w:sz w:val="20"/>
                <w:szCs w:val="20"/>
              </w:rPr>
            </w:pPr>
            <w:r w:rsidRPr="007113DC">
              <w:rPr>
                <w:sz w:val="20"/>
                <w:szCs w:val="20"/>
              </w:rPr>
              <w:t xml:space="preserve"> Х -образного надреза для покрытий толщиной более 250 мкм</w:t>
            </w:r>
          </w:p>
        </w:tc>
        <w:tc>
          <w:tcPr>
            <w:tcW w:w="1230" w:type="pct"/>
            <w:gridSpan w:val="2"/>
            <w:tcBorders>
              <w:top w:val="single" w:sz="6" w:space="0" w:color="auto"/>
              <w:left w:val="single" w:sz="6" w:space="0" w:color="auto"/>
              <w:bottom w:val="single" w:sz="6" w:space="0" w:color="auto"/>
              <w:right w:val="single" w:sz="6" w:space="0" w:color="auto"/>
            </w:tcBorders>
          </w:tcPr>
          <w:p w:rsidR="00D268C3" w:rsidRPr="007113DC" w:rsidRDefault="00D268C3" w:rsidP="00A26C0E">
            <w:pPr>
              <w:rPr>
                <w:sz w:val="20"/>
                <w:szCs w:val="20"/>
              </w:rPr>
            </w:pPr>
            <w:r w:rsidRPr="007113DC">
              <w:rPr>
                <w:sz w:val="20"/>
                <w:szCs w:val="20"/>
              </w:rPr>
              <w:t>Режущий инструмент.</w:t>
            </w:r>
          </w:p>
        </w:tc>
        <w:tc>
          <w:tcPr>
            <w:tcW w:w="794" w:type="pct"/>
            <w:gridSpan w:val="3"/>
            <w:tcBorders>
              <w:top w:val="single" w:sz="6" w:space="0" w:color="auto"/>
              <w:left w:val="single" w:sz="6" w:space="0" w:color="auto"/>
              <w:bottom w:val="single" w:sz="6" w:space="0" w:color="auto"/>
              <w:right w:val="single" w:sz="6" w:space="0" w:color="auto"/>
            </w:tcBorders>
          </w:tcPr>
          <w:p w:rsidR="00D268C3" w:rsidRPr="007113DC" w:rsidRDefault="00D268C3" w:rsidP="00A26C0E">
            <w:pPr>
              <w:rPr>
                <w:sz w:val="20"/>
                <w:szCs w:val="20"/>
              </w:rPr>
            </w:pPr>
          </w:p>
          <w:p w:rsidR="00D268C3" w:rsidRPr="007113DC" w:rsidRDefault="00D268C3" w:rsidP="00A26C0E">
            <w:pPr>
              <w:rPr>
                <w:sz w:val="20"/>
                <w:szCs w:val="20"/>
              </w:rPr>
            </w:pPr>
            <w:r w:rsidRPr="007113DC">
              <w:rPr>
                <w:sz w:val="20"/>
                <w:szCs w:val="20"/>
              </w:rPr>
              <w:t>-</w:t>
            </w:r>
          </w:p>
        </w:tc>
        <w:tc>
          <w:tcPr>
            <w:tcW w:w="1700" w:type="pct"/>
            <w:tcBorders>
              <w:top w:val="single" w:sz="6" w:space="0" w:color="auto"/>
              <w:left w:val="single" w:sz="6" w:space="0" w:color="auto"/>
              <w:bottom w:val="single" w:sz="6" w:space="0" w:color="auto"/>
              <w:right w:val="single" w:sz="12" w:space="0" w:color="auto"/>
            </w:tcBorders>
          </w:tcPr>
          <w:p w:rsidR="00D268C3" w:rsidRPr="007113DC" w:rsidRDefault="00D268C3" w:rsidP="00A26C0E">
            <w:pPr>
              <w:rPr>
                <w:sz w:val="20"/>
                <w:szCs w:val="20"/>
              </w:rPr>
            </w:pPr>
          </w:p>
          <w:p w:rsidR="00D268C3" w:rsidRPr="007113DC" w:rsidRDefault="00042DCE" w:rsidP="00A26C0E">
            <w:pPr>
              <w:rPr>
                <w:sz w:val="20"/>
                <w:szCs w:val="20"/>
              </w:rPr>
            </w:pPr>
            <w:r w:rsidRPr="007113DC">
              <w:rPr>
                <w:sz w:val="20"/>
                <w:szCs w:val="20"/>
              </w:rPr>
              <w:t>0 – 1 балл (ГОСТ 32702.2)</w:t>
            </w:r>
          </w:p>
        </w:tc>
      </w:tr>
      <w:tr w:rsidR="007113DC" w:rsidRPr="007113DC" w:rsidTr="00C92349">
        <w:tc>
          <w:tcPr>
            <w:tcW w:w="421" w:type="pct"/>
            <w:tcBorders>
              <w:top w:val="single" w:sz="6" w:space="0" w:color="auto"/>
              <w:left w:val="single" w:sz="12" w:space="0" w:color="auto"/>
              <w:bottom w:val="single" w:sz="6" w:space="0" w:color="auto"/>
              <w:right w:val="single" w:sz="6" w:space="0" w:color="auto"/>
            </w:tcBorders>
            <w:hideMark/>
          </w:tcPr>
          <w:p w:rsidR="00D268C3" w:rsidRPr="007113DC" w:rsidRDefault="00D268C3" w:rsidP="004E740C">
            <w:pPr>
              <w:rPr>
                <w:sz w:val="20"/>
                <w:szCs w:val="20"/>
              </w:rPr>
            </w:pPr>
            <w:r w:rsidRPr="007113DC">
              <w:rPr>
                <w:sz w:val="20"/>
                <w:szCs w:val="20"/>
              </w:rPr>
              <w:t>1</w:t>
            </w:r>
            <w:r w:rsidR="00E8530E" w:rsidRPr="007113DC">
              <w:rPr>
                <w:sz w:val="20"/>
                <w:szCs w:val="20"/>
              </w:rPr>
              <w:t>2</w:t>
            </w:r>
          </w:p>
        </w:tc>
        <w:tc>
          <w:tcPr>
            <w:tcW w:w="855" w:type="pct"/>
            <w:tcBorders>
              <w:top w:val="single" w:sz="6" w:space="0" w:color="auto"/>
              <w:left w:val="single" w:sz="6" w:space="0" w:color="auto"/>
              <w:bottom w:val="single" w:sz="6" w:space="0" w:color="auto"/>
              <w:right w:val="single" w:sz="6" w:space="0" w:color="auto"/>
            </w:tcBorders>
            <w:hideMark/>
          </w:tcPr>
          <w:p w:rsidR="00D268C3" w:rsidRPr="007113DC" w:rsidRDefault="00D268C3" w:rsidP="00A26C0E">
            <w:pPr>
              <w:rPr>
                <w:sz w:val="20"/>
                <w:szCs w:val="20"/>
              </w:rPr>
            </w:pPr>
            <w:r w:rsidRPr="007113DC">
              <w:rPr>
                <w:sz w:val="20"/>
                <w:szCs w:val="20"/>
              </w:rPr>
              <w:t>Определение адгезии методом отрыва</w:t>
            </w:r>
          </w:p>
        </w:tc>
        <w:tc>
          <w:tcPr>
            <w:tcW w:w="1230" w:type="pct"/>
            <w:gridSpan w:val="2"/>
            <w:tcBorders>
              <w:top w:val="single" w:sz="6" w:space="0" w:color="auto"/>
              <w:left w:val="single" w:sz="6" w:space="0" w:color="auto"/>
              <w:bottom w:val="single" w:sz="6" w:space="0" w:color="auto"/>
              <w:right w:val="single" w:sz="6" w:space="0" w:color="auto"/>
            </w:tcBorders>
            <w:hideMark/>
          </w:tcPr>
          <w:p w:rsidR="00D268C3" w:rsidRPr="007113DC" w:rsidRDefault="00042DCE" w:rsidP="00A26C0E">
            <w:pPr>
              <w:rPr>
                <w:sz w:val="20"/>
                <w:szCs w:val="20"/>
              </w:rPr>
            </w:pPr>
            <w:r w:rsidRPr="007113DC">
              <w:rPr>
                <w:sz w:val="20"/>
                <w:szCs w:val="20"/>
              </w:rPr>
              <w:t>Механический а</w:t>
            </w:r>
            <w:r w:rsidR="00D268C3" w:rsidRPr="007113DC">
              <w:rPr>
                <w:sz w:val="20"/>
                <w:szCs w:val="20"/>
              </w:rPr>
              <w:t>дгезиметр с диапазоном измерения</w:t>
            </w:r>
          </w:p>
          <w:p w:rsidR="00D268C3" w:rsidRPr="007113DC" w:rsidRDefault="00D268C3" w:rsidP="00225AC8">
            <w:pPr>
              <w:rPr>
                <w:sz w:val="20"/>
                <w:szCs w:val="20"/>
              </w:rPr>
            </w:pPr>
            <w:r w:rsidRPr="007113DC">
              <w:rPr>
                <w:sz w:val="20"/>
                <w:szCs w:val="20"/>
              </w:rPr>
              <w:t xml:space="preserve"> 0 – 15 МПа</w:t>
            </w:r>
          </w:p>
        </w:tc>
        <w:tc>
          <w:tcPr>
            <w:tcW w:w="794" w:type="pct"/>
            <w:gridSpan w:val="3"/>
            <w:tcBorders>
              <w:top w:val="single" w:sz="6" w:space="0" w:color="auto"/>
              <w:left w:val="single" w:sz="6" w:space="0" w:color="auto"/>
              <w:bottom w:val="single" w:sz="6" w:space="0" w:color="auto"/>
              <w:right w:val="single" w:sz="6" w:space="0" w:color="auto"/>
            </w:tcBorders>
          </w:tcPr>
          <w:p w:rsidR="00D268C3" w:rsidRPr="007113DC" w:rsidRDefault="00D268C3" w:rsidP="00A26C0E">
            <w:pPr>
              <w:rPr>
                <w:sz w:val="20"/>
                <w:szCs w:val="20"/>
              </w:rPr>
            </w:pPr>
          </w:p>
          <w:p w:rsidR="00D268C3" w:rsidRPr="007113DC" w:rsidRDefault="00D268C3" w:rsidP="00A26C0E">
            <w:pPr>
              <w:rPr>
                <w:sz w:val="20"/>
                <w:szCs w:val="20"/>
              </w:rPr>
            </w:pPr>
          </w:p>
          <w:p w:rsidR="00D268C3" w:rsidRPr="007113DC" w:rsidRDefault="00D268C3" w:rsidP="00A26C0E">
            <w:pPr>
              <w:rPr>
                <w:sz w:val="20"/>
                <w:szCs w:val="20"/>
              </w:rPr>
            </w:pPr>
            <w:r w:rsidRPr="007113DC">
              <w:rPr>
                <w:sz w:val="20"/>
                <w:szCs w:val="20"/>
              </w:rPr>
              <w:t>± 0,01 МПа</w:t>
            </w:r>
          </w:p>
        </w:tc>
        <w:tc>
          <w:tcPr>
            <w:tcW w:w="1700" w:type="pct"/>
            <w:tcBorders>
              <w:top w:val="single" w:sz="6" w:space="0" w:color="auto"/>
              <w:left w:val="single" w:sz="6" w:space="0" w:color="auto"/>
              <w:bottom w:val="single" w:sz="6" w:space="0" w:color="auto"/>
              <w:right w:val="single" w:sz="12" w:space="0" w:color="auto"/>
            </w:tcBorders>
            <w:hideMark/>
          </w:tcPr>
          <w:p w:rsidR="00D268C3" w:rsidRPr="007113DC" w:rsidRDefault="00D268C3" w:rsidP="00A26C0E">
            <w:pPr>
              <w:rPr>
                <w:sz w:val="20"/>
                <w:szCs w:val="20"/>
              </w:rPr>
            </w:pPr>
            <w:r w:rsidRPr="007113DC">
              <w:rPr>
                <w:sz w:val="20"/>
                <w:szCs w:val="20"/>
              </w:rPr>
              <w:t>2,5 – 5 МПа</w:t>
            </w:r>
          </w:p>
          <w:p w:rsidR="00D268C3" w:rsidRPr="007113DC" w:rsidRDefault="00D268C3" w:rsidP="00A26C0E">
            <w:pPr>
              <w:rPr>
                <w:sz w:val="20"/>
                <w:szCs w:val="20"/>
              </w:rPr>
            </w:pPr>
            <w:r w:rsidRPr="007113DC">
              <w:rPr>
                <w:sz w:val="20"/>
                <w:szCs w:val="20"/>
              </w:rPr>
              <w:t>в зависимости от характера отрыва</w:t>
            </w:r>
          </w:p>
        </w:tc>
      </w:tr>
      <w:tr w:rsidR="007113DC" w:rsidRPr="007113DC" w:rsidTr="00C92349">
        <w:tc>
          <w:tcPr>
            <w:tcW w:w="421" w:type="pct"/>
            <w:tcBorders>
              <w:top w:val="single" w:sz="6" w:space="0" w:color="auto"/>
              <w:left w:val="single" w:sz="12" w:space="0" w:color="auto"/>
              <w:bottom w:val="single" w:sz="6" w:space="0" w:color="auto"/>
              <w:right w:val="single" w:sz="6" w:space="0" w:color="auto"/>
            </w:tcBorders>
            <w:hideMark/>
          </w:tcPr>
          <w:p w:rsidR="00D268C3" w:rsidRPr="007113DC" w:rsidRDefault="00D268C3" w:rsidP="00A26C0E">
            <w:pPr>
              <w:rPr>
                <w:sz w:val="20"/>
                <w:szCs w:val="20"/>
              </w:rPr>
            </w:pPr>
            <w:r w:rsidRPr="007113DC">
              <w:rPr>
                <w:sz w:val="20"/>
                <w:szCs w:val="20"/>
              </w:rPr>
              <w:t>1</w:t>
            </w:r>
            <w:r w:rsidR="00E8530E" w:rsidRPr="007113DC">
              <w:rPr>
                <w:sz w:val="20"/>
                <w:szCs w:val="20"/>
              </w:rPr>
              <w:t>3</w:t>
            </w:r>
          </w:p>
        </w:tc>
        <w:tc>
          <w:tcPr>
            <w:tcW w:w="855" w:type="pct"/>
            <w:tcBorders>
              <w:top w:val="single" w:sz="6" w:space="0" w:color="auto"/>
              <w:left w:val="single" w:sz="6" w:space="0" w:color="auto"/>
              <w:bottom w:val="single" w:sz="6" w:space="0" w:color="auto"/>
              <w:right w:val="single" w:sz="6" w:space="0" w:color="auto"/>
            </w:tcBorders>
          </w:tcPr>
          <w:p w:rsidR="00D268C3" w:rsidRPr="007113DC" w:rsidRDefault="00D268C3" w:rsidP="004E740C">
            <w:pPr>
              <w:rPr>
                <w:sz w:val="20"/>
                <w:szCs w:val="20"/>
              </w:rPr>
            </w:pPr>
            <w:r w:rsidRPr="007113DC">
              <w:rPr>
                <w:sz w:val="20"/>
                <w:szCs w:val="20"/>
              </w:rPr>
              <w:t>Определение сплошности покрытия дефектоскопом</w:t>
            </w:r>
          </w:p>
        </w:tc>
        <w:tc>
          <w:tcPr>
            <w:tcW w:w="1230" w:type="pct"/>
            <w:gridSpan w:val="2"/>
            <w:tcBorders>
              <w:top w:val="single" w:sz="6" w:space="0" w:color="auto"/>
              <w:left w:val="single" w:sz="6" w:space="0" w:color="auto"/>
              <w:bottom w:val="single" w:sz="6" w:space="0" w:color="auto"/>
              <w:right w:val="single" w:sz="6" w:space="0" w:color="auto"/>
            </w:tcBorders>
            <w:hideMark/>
          </w:tcPr>
          <w:p w:rsidR="00D268C3" w:rsidRPr="007113DC" w:rsidRDefault="004E740C" w:rsidP="00A26C0E">
            <w:pPr>
              <w:rPr>
                <w:sz w:val="20"/>
                <w:szCs w:val="20"/>
              </w:rPr>
            </w:pPr>
            <w:r w:rsidRPr="007113DC">
              <w:rPr>
                <w:sz w:val="20"/>
                <w:szCs w:val="20"/>
              </w:rPr>
              <w:t>Д</w:t>
            </w:r>
            <w:r w:rsidR="00D268C3" w:rsidRPr="007113DC">
              <w:rPr>
                <w:sz w:val="20"/>
                <w:szCs w:val="20"/>
              </w:rPr>
              <w:t>ефектоскоп</w:t>
            </w:r>
          </w:p>
          <w:p w:rsidR="00D268C3" w:rsidRPr="007113DC" w:rsidRDefault="00D268C3" w:rsidP="00A26C0E">
            <w:pPr>
              <w:rPr>
                <w:sz w:val="20"/>
                <w:szCs w:val="20"/>
              </w:rPr>
            </w:pPr>
            <w:r w:rsidRPr="007113DC">
              <w:rPr>
                <w:sz w:val="20"/>
                <w:szCs w:val="20"/>
              </w:rPr>
              <w:t>Максимальное напряжение 15 кВ диапазон измерений 0-4 мм</w:t>
            </w:r>
          </w:p>
          <w:p w:rsidR="00D268C3" w:rsidRPr="007113DC" w:rsidRDefault="00D268C3" w:rsidP="00A26C0E">
            <w:pPr>
              <w:rPr>
                <w:sz w:val="20"/>
                <w:szCs w:val="20"/>
              </w:rPr>
            </w:pPr>
            <w:r w:rsidRPr="007113DC">
              <w:rPr>
                <w:sz w:val="20"/>
                <w:szCs w:val="20"/>
              </w:rPr>
              <w:t>Максимальное напряжение 30кВ диапазон измерений 0-10 м</w:t>
            </w:r>
          </w:p>
        </w:tc>
        <w:tc>
          <w:tcPr>
            <w:tcW w:w="794" w:type="pct"/>
            <w:gridSpan w:val="3"/>
            <w:tcBorders>
              <w:top w:val="single" w:sz="6" w:space="0" w:color="auto"/>
              <w:left w:val="single" w:sz="6" w:space="0" w:color="auto"/>
              <w:bottom w:val="single" w:sz="6" w:space="0" w:color="auto"/>
              <w:right w:val="single" w:sz="6" w:space="0" w:color="auto"/>
            </w:tcBorders>
          </w:tcPr>
          <w:p w:rsidR="00D268C3" w:rsidRPr="007113DC" w:rsidRDefault="00D268C3" w:rsidP="00A26C0E">
            <w:pPr>
              <w:rPr>
                <w:sz w:val="20"/>
                <w:szCs w:val="20"/>
              </w:rPr>
            </w:pPr>
          </w:p>
          <w:p w:rsidR="00D268C3" w:rsidRPr="007113DC" w:rsidRDefault="00D268C3" w:rsidP="00A26C0E">
            <w:pPr>
              <w:rPr>
                <w:sz w:val="20"/>
                <w:szCs w:val="20"/>
              </w:rPr>
            </w:pPr>
          </w:p>
          <w:p w:rsidR="00D268C3" w:rsidRPr="007113DC" w:rsidRDefault="00D268C3" w:rsidP="00A26C0E">
            <w:pPr>
              <w:rPr>
                <w:sz w:val="20"/>
                <w:szCs w:val="20"/>
              </w:rPr>
            </w:pPr>
            <w:r w:rsidRPr="007113DC">
              <w:rPr>
                <w:sz w:val="20"/>
                <w:szCs w:val="20"/>
              </w:rPr>
              <w:t>± 0,01 кВ</w:t>
            </w:r>
          </w:p>
          <w:p w:rsidR="00D268C3" w:rsidRPr="007113DC" w:rsidRDefault="00D268C3" w:rsidP="00A26C0E">
            <w:pPr>
              <w:rPr>
                <w:sz w:val="20"/>
                <w:szCs w:val="20"/>
              </w:rPr>
            </w:pPr>
          </w:p>
          <w:p w:rsidR="00D268C3" w:rsidRPr="007113DC" w:rsidRDefault="00D268C3" w:rsidP="00A26C0E">
            <w:pPr>
              <w:rPr>
                <w:sz w:val="20"/>
                <w:szCs w:val="20"/>
              </w:rPr>
            </w:pPr>
            <w:r w:rsidRPr="007113DC">
              <w:rPr>
                <w:sz w:val="20"/>
                <w:szCs w:val="20"/>
              </w:rPr>
              <w:t>± 0,1 кВ</w:t>
            </w:r>
          </w:p>
        </w:tc>
        <w:tc>
          <w:tcPr>
            <w:tcW w:w="1700" w:type="pct"/>
            <w:tcBorders>
              <w:top w:val="single" w:sz="6" w:space="0" w:color="auto"/>
              <w:left w:val="single" w:sz="6" w:space="0" w:color="auto"/>
              <w:bottom w:val="single" w:sz="6" w:space="0" w:color="auto"/>
              <w:right w:val="single" w:sz="12" w:space="0" w:color="auto"/>
            </w:tcBorders>
          </w:tcPr>
          <w:p w:rsidR="00D268C3" w:rsidRPr="007113DC" w:rsidRDefault="00D268C3" w:rsidP="00A26C0E">
            <w:pPr>
              <w:rPr>
                <w:sz w:val="20"/>
                <w:szCs w:val="20"/>
              </w:rPr>
            </w:pPr>
          </w:p>
          <w:p w:rsidR="00D268C3" w:rsidRPr="007113DC" w:rsidRDefault="00D268C3" w:rsidP="00A26C0E">
            <w:pPr>
              <w:rPr>
                <w:sz w:val="20"/>
                <w:szCs w:val="20"/>
              </w:rPr>
            </w:pPr>
          </w:p>
          <w:p w:rsidR="00D268C3" w:rsidRPr="007113DC" w:rsidRDefault="00042DCE" w:rsidP="00A26C0E">
            <w:pPr>
              <w:rPr>
                <w:sz w:val="20"/>
                <w:szCs w:val="20"/>
              </w:rPr>
            </w:pPr>
            <w:r w:rsidRPr="007113DC">
              <w:rPr>
                <w:sz w:val="20"/>
                <w:szCs w:val="20"/>
              </w:rPr>
              <w:t>Сплошность н</w:t>
            </w:r>
            <w:r w:rsidR="00D268C3" w:rsidRPr="007113DC">
              <w:rPr>
                <w:sz w:val="20"/>
                <w:szCs w:val="20"/>
              </w:rPr>
              <w:t xml:space="preserve">е менее </w:t>
            </w:r>
          </w:p>
          <w:p w:rsidR="00D268C3" w:rsidRPr="007113DC" w:rsidRDefault="00D268C3" w:rsidP="00A26C0E">
            <w:pPr>
              <w:rPr>
                <w:sz w:val="20"/>
                <w:szCs w:val="20"/>
              </w:rPr>
            </w:pPr>
            <w:r w:rsidRPr="007113DC">
              <w:rPr>
                <w:sz w:val="20"/>
                <w:szCs w:val="20"/>
              </w:rPr>
              <w:t>5 в/мкм</w:t>
            </w:r>
          </w:p>
        </w:tc>
      </w:tr>
      <w:tr w:rsidR="007113DC" w:rsidRPr="007113DC" w:rsidTr="00C92349">
        <w:trPr>
          <w:trHeight w:val="721"/>
        </w:trPr>
        <w:tc>
          <w:tcPr>
            <w:tcW w:w="421" w:type="pct"/>
            <w:vMerge w:val="restart"/>
            <w:tcBorders>
              <w:top w:val="single" w:sz="6" w:space="0" w:color="auto"/>
              <w:left w:val="single" w:sz="12" w:space="0" w:color="auto"/>
              <w:bottom w:val="single" w:sz="6" w:space="0" w:color="auto"/>
              <w:right w:val="single" w:sz="6" w:space="0" w:color="auto"/>
            </w:tcBorders>
            <w:hideMark/>
          </w:tcPr>
          <w:p w:rsidR="009B7C8E" w:rsidRPr="007113DC" w:rsidRDefault="009B7C8E" w:rsidP="00D268C3">
            <w:pPr>
              <w:rPr>
                <w:sz w:val="20"/>
                <w:szCs w:val="20"/>
              </w:rPr>
            </w:pPr>
            <w:r w:rsidRPr="007113DC">
              <w:rPr>
                <w:sz w:val="20"/>
                <w:szCs w:val="20"/>
              </w:rPr>
              <w:t>1</w:t>
            </w:r>
            <w:r w:rsidR="00E8530E" w:rsidRPr="007113DC">
              <w:rPr>
                <w:sz w:val="20"/>
                <w:szCs w:val="20"/>
              </w:rPr>
              <w:t>4</w:t>
            </w:r>
          </w:p>
        </w:tc>
        <w:tc>
          <w:tcPr>
            <w:tcW w:w="855" w:type="pct"/>
            <w:vMerge w:val="restart"/>
            <w:tcBorders>
              <w:top w:val="single" w:sz="6" w:space="0" w:color="auto"/>
              <w:left w:val="single" w:sz="6" w:space="0" w:color="auto"/>
              <w:bottom w:val="single" w:sz="6" w:space="0" w:color="auto"/>
              <w:right w:val="single" w:sz="6" w:space="0" w:color="auto"/>
            </w:tcBorders>
            <w:hideMark/>
          </w:tcPr>
          <w:p w:rsidR="009B7C8E" w:rsidRPr="007113DC" w:rsidRDefault="009B7C8E" w:rsidP="00A26C0E">
            <w:pPr>
              <w:rPr>
                <w:sz w:val="20"/>
                <w:szCs w:val="20"/>
              </w:rPr>
            </w:pPr>
            <w:r w:rsidRPr="007113DC">
              <w:rPr>
                <w:sz w:val="20"/>
                <w:szCs w:val="20"/>
              </w:rPr>
              <w:t>Определение прочности при ударе</w:t>
            </w:r>
          </w:p>
        </w:tc>
        <w:tc>
          <w:tcPr>
            <w:tcW w:w="1230" w:type="pct"/>
            <w:gridSpan w:val="2"/>
            <w:tcBorders>
              <w:top w:val="single" w:sz="6" w:space="0" w:color="auto"/>
              <w:left w:val="single" w:sz="6" w:space="0" w:color="auto"/>
              <w:bottom w:val="single" w:sz="6" w:space="0" w:color="auto"/>
              <w:right w:val="single" w:sz="6" w:space="0" w:color="auto"/>
            </w:tcBorders>
            <w:hideMark/>
          </w:tcPr>
          <w:p w:rsidR="009B7C8E" w:rsidRPr="007113DC" w:rsidRDefault="009B7C8E" w:rsidP="00A26C0E">
            <w:pPr>
              <w:rPr>
                <w:sz w:val="20"/>
                <w:szCs w:val="20"/>
              </w:rPr>
            </w:pPr>
            <w:r w:rsidRPr="007113DC">
              <w:rPr>
                <w:sz w:val="20"/>
                <w:szCs w:val="20"/>
              </w:rPr>
              <w:t>Прибор для определения прочности покрытий при ударе.</w:t>
            </w:r>
          </w:p>
        </w:tc>
        <w:tc>
          <w:tcPr>
            <w:tcW w:w="353" w:type="pct"/>
            <w:vMerge w:val="restart"/>
            <w:tcBorders>
              <w:top w:val="single" w:sz="6" w:space="0" w:color="auto"/>
              <w:left w:val="single" w:sz="6" w:space="0" w:color="auto"/>
              <w:right w:val="single" w:sz="6" w:space="0" w:color="auto"/>
            </w:tcBorders>
            <w:vAlign w:val="center"/>
          </w:tcPr>
          <w:p w:rsidR="009B7C8E" w:rsidRPr="007113DC" w:rsidRDefault="009B7C8E" w:rsidP="009B7C8E">
            <w:pPr>
              <w:jc w:val="center"/>
              <w:rPr>
                <w:sz w:val="20"/>
                <w:szCs w:val="20"/>
                <w:u w:val="single"/>
              </w:rPr>
            </w:pPr>
            <w:r w:rsidRPr="007113DC">
              <w:rPr>
                <w:sz w:val="20"/>
                <w:szCs w:val="20"/>
                <w:u w:val="single"/>
              </w:rPr>
              <w:t>Груз</w:t>
            </w:r>
          </w:p>
          <w:p w:rsidR="009B7C8E" w:rsidRPr="007113DC" w:rsidRDefault="009B7C8E" w:rsidP="009B7C8E">
            <w:pPr>
              <w:jc w:val="center"/>
              <w:rPr>
                <w:sz w:val="20"/>
                <w:szCs w:val="20"/>
              </w:rPr>
            </w:pPr>
            <w:r w:rsidRPr="007113DC">
              <w:rPr>
                <w:sz w:val="20"/>
                <w:szCs w:val="20"/>
              </w:rPr>
              <w:t>± 1</w:t>
            </w:r>
            <w:r w:rsidR="00C507FE" w:rsidRPr="007113DC">
              <w:rPr>
                <w:sz w:val="20"/>
                <w:szCs w:val="20"/>
              </w:rPr>
              <w:t>,0 г</w:t>
            </w:r>
          </w:p>
          <w:p w:rsidR="009B7C8E" w:rsidRPr="007113DC" w:rsidRDefault="009B7C8E" w:rsidP="009B7C8E">
            <w:pPr>
              <w:jc w:val="center"/>
              <w:rPr>
                <w:sz w:val="20"/>
                <w:szCs w:val="20"/>
                <w:u w:val="single"/>
              </w:rPr>
            </w:pPr>
          </w:p>
        </w:tc>
        <w:tc>
          <w:tcPr>
            <w:tcW w:w="434" w:type="pct"/>
            <w:vMerge w:val="restart"/>
            <w:tcBorders>
              <w:top w:val="single" w:sz="6" w:space="0" w:color="auto"/>
              <w:left w:val="single" w:sz="6" w:space="0" w:color="auto"/>
              <w:right w:val="single" w:sz="6" w:space="0" w:color="auto"/>
            </w:tcBorders>
            <w:vAlign w:val="center"/>
          </w:tcPr>
          <w:p w:rsidR="009B7C8E" w:rsidRPr="007113DC" w:rsidRDefault="009B7C8E" w:rsidP="009B7C8E">
            <w:pPr>
              <w:jc w:val="center"/>
              <w:rPr>
                <w:sz w:val="20"/>
                <w:szCs w:val="20"/>
                <w:u w:val="single"/>
              </w:rPr>
            </w:pPr>
            <w:r w:rsidRPr="007113DC">
              <w:rPr>
                <w:sz w:val="20"/>
                <w:szCs w:val="20"/>
                <w:u w:val="single"/>
              </w:rPr>
              <w:t>Шкала</w:t>
            </w:r>
          </w:p>
          <w:p w:rsidR="009B7C8E" w:rsidRPr="007113DC" w:rsidRDefault="009B7C8E" w:rsidP="00C507FE">
            <w:pPr>
              <w:jc w:val="center"/>
              <w:rPr>
                <w:sz w:val="20"/>
                <w:szCs w:val="20"/>
              </w:rPr>
            </w:pPr>
            <w:r w:rsidRPr="007113DC">
              <w:rPr>
                <w:sz w:val="20"/>
                <w:szCs w:val="20"/>
              </w:rPr>
              <w:t xml:space="preserve">± </w:t>
            </w:r>
            <w:r w:rsidR="00C507FE" w:rsidRPr="007113DC">
              <w:rPr>
                <w:sz w:val="20"/>
                <w:szCs w:val="20"/>
              </w:rPr>
              <w:t>0.1 см</w:t>
            </w:r>
          </w:p>
        </w:tc>
        <w:tc>
          <w:tcPr>
            <w:tcW w:w="1707" w:type="pct"/>
            <w:gridSpan w:val="2"/>
            <w:vMerge w:val="restart"/>
            <w:tcBorders>
              <w:top w:val="single" w:sz="6" w:space="0" w:color="auto"/>
              <w:left w:val="single" w:sz="6" w:space="0" w:color="auto"/>
              <w:right w:val="single" w:sz="12" w:space="0" w:color="auto"/>
            </w:tcBorders>
            <w:vAlign w:val="center"/>
          </w:tcPr>
          <w:p w:rsidR="009B7C8E" w:rsidRPr="007113DC" w:rsidRDefault="009B7C8E" w:rsidP="009B7C8E">
            <w:pPr>
              <w:jc w:val="center"/>
              <w:rPr>
                <w:sz w:val="20"/>
                <w:szCs w:val="20"/>
              </w:rPr>
            </w:pPr>
            <w:r w:rsidRPr="007113DC">
              <w:rPr>
                <w:sz w:val="20"/>
                <w:szCs w:val="20"/>
              </w:rPr>
              <w:t>Не ниже</w:t>
            </w:r>
          </w:p>
          <w:p w:rsidR="009B7C8E" w:rsidRPr="007113DC" w:rsidRDefault="009B7C8E" w:rsidP="00042DCE">
            <w:pPr>
              <w:jc w:val="center"/>
              <w:rPr>
                <w:sz w:val="20"/>
                <w:szCs w:val="20"/>
              </w:rPr>
            </w:pPr>
            <w:r w:rsidRPr="007113DC">
              <w:rPr>
                <w:sz w:val="20"/>
                <w:szCs w:val="20"/>
              </w:rPr>
              <w:t>5</w:t>
            </w:r>
            <w:r w:rsidR="00042DCE" w:rsidRPr="007113DC">
              <w:rPr>
                <w:sz w:val="20"/>
                <w:szCs w:val="20"/>
              </w:rPr>
              <w:t>0 см</w:t>
            </w:r>
          </w:p>
        </w:tc>
      </w:tr>
      <w:tr w:rsidR="007113DC" w:rsidRPr="007113DC" w:rsidTr="00C92349">
        <w:trPr>
          <w:trHeight w:val="410"/>
        </w:trPr>
        <w:tc>
          <w:tcPr>
            <w:tcW w:w="421" w:type="pct"/>
            <w:vMerge/>
            <w:tcBorders>
              <w:top w:val="single" w:sz="6" w:space="0" w:color="auto"/>
              <w:left w:val="single" w:sz="12" w:space="0" w:color="auto"/>
              <w:bottom w:val="single" w:sz="12" w:space="0" w:color="auto"/>
              <w:right w:val="single" w:sz="6" w:space="0" w:color="auto"/>
            </w:tcBorders>
            <w:hideMark/>
          </w:tcPr>
          <w:p w:rsidR="009B7C8E" w:rsidRPr="007113DC" w:rsidRDefault="009B7C8E" w:rsidP="00A26C0E"/>
        </w:tc>
        <w:tc>
          <w:tcPr>
            <w:tcW w:w="855" w:type="pct"/>
            <w:vMerge/>
            <w:tcBorders>
              <w:top w:val="single" w:sz="6" w:space="0" w:color="auto"/>
              <w:left w:val="single" w:sz="6" w:space="0" w:color="auto"/>
              <w:bottom w:val="single" w:sz="12" w:space="0" w:color="auto"/>
              <w:right w:val="single" w:sz="6" w:space="0" w:color="auto"/>
            </w:tcBorders>
            <w:hideMark/>
          </w:tcPr>
          <w:p w:rsidR="009B7C8E" w:rsidRPr="007113DC" w:rsidRDefault="009B7C8E" w:rsidP="00A26C0E"/>
        </w:tc>
        <w:tc>
          <w:tcPr>
            <w:tcW w:w="568" w:type="pct"/>
            <w:tcBorders>
              <w:top w:val="single" w:sz="6" w:space="0" w:color="auto"/>
              <w:left w:val="single" w:sz="6" w:space="0" w:color="auto"/>
              <w:bottom w:val="single" w:sz="12" w:space="0" w:color="auto"/>
              <w:right w:val="single" w:sz="6" w:space="0" w:color="auto"/>
            </w:tcBorders>
            <w:hideMark/>
          </w:tcPr>
          <w:p w:rsidR="009B7C8E" w:rsidRPr="007113DC" w:rsidRDefault="009B7C8E" w:rsidP="00A26C0E">
            <w:pPr>
              <w:rPr>
                <w:sz w:val="20"/>
                <w:szCs w:val="20"/>
                <w:u w:val="single"/>
              </w:rPr>
            </w:pPr>
            <w:r w:rsidRPr="007113DC">
              <w:rPr>
                <w:sz w:val="20"/>
                <w:szCs w:val="20"/>
                <w:u w:val="single"/>
              </w:rPr>
              <w:t xml:space="preserve">Груз </w:t>
            </w:r>
          </w:p>
          <w:p w:rsidR="009B7C8E" w:rsidRPr="007113DC" w:rsidRDefault="009B7C8E" w:rsidP="00A26C0E">
            <w:pPr>
              <w:rPr>
                <w:sz w:val="20"/>
                <w:szCs w:val="20"/>
              </w:rPr>
            </w:pPr>
            <w:r w:rsidRPr="007113DC">
              <w:rPr>
                <w:sz w:val="20"/>
                <w:szCs w:val="20"/>
              </w:rPr>
              <w:t>1</w:t>
            </w:r>
            <w:r w:rsidR="00C507FE" w:rsidRPr="007113DC">
              <w:rPr>
                <w:sz w:val="20"/>
                <w:szCs w:val="20"/>
              </w:rPr>
              <w:t>00</w:t>
            </w:r>
            <w:r w:rsidR="00914F10" w:rsidRPr="007113DC">
              <w:rPr>
                <w:sz w:val="20"/>
                <w:szCs w:val="20"/>
              </w:rPr>
              <w:t>0</w:t>
            </w:r>
            <w:r w:rsidRPr="007113DC">
              <w:rPr>
                <w:sz w:val="20"/>
                <w:szCs w:val="20"/>
              </w:rPr>
              <w:t xml:space="preserve"> г</w:t>
            </w:r>
          </w:p>
        </w:tc>
        <w:tc>
          <w:tcPr>
            <w:tcW w:w="662" w:type="pct"/>
            <w:tcBorders>
              <w:top w:val="single" w:sz="6" w:space="0" w:color="auto"/>
              <w:left w:val="single" w:sz="6" w:space="0" w:color="auto"/>
              <w:bottom w:val="single" w:sz="12" w:space="0" w:color="auto"/>
              <w:right w:val="single" w:sz="6" w:space="0" w:color="auto"/>
            </w:tcBorders>
            <w:hideMark/>
          </w:tcPr>
          <w:p w:rsidR="009B7C8E" w:rsidRPr="007113DC" w:rsidRDefault="00C507FE" w:rsidP="00A26C0E">
            <w:pPr>
              <w:rPr>
                <w:sz w:val="20"/>
                <w:szCs w:val="20"/>
                <w:u w:val="single"/>
              </w:rPr>
            </w:pPr>
            <w:r w:rsidRPr="007113DC">
              <w:rPr>
                <w:sz w:val="20"/>
                <w:szCs w:val="20"/>
                <w:u w:val="single"/>
              </w:rPr>
              <w:t>Длина ш</w:t>
            </w:r>
            <w:r w:rsidR="009B7C8E" w:rsidRPr="007113DC">
              <w:rPr>
                <w:sz w:val="20"/>
                <w:szCs w:val="20"/>
                <w:u w:val="single"/>
              </w:rPr>
              <w:t>кал</w:t>
            </w:r>
            <w:r w:rsidRPr="007113DC">
              <w:rPr>
                <w:sz w:val="20"/>
                <w:szCs w:val="20"/>
                <w:u w:val="single"/>
              </w:rPr>
              <w:t>ы</w:t>
            </w:r>
          </w:p>
          <w:p w:rsidR="009B7C8E" w:rsidRPr="007113DC" w:rsidRDefault="009B7C8E" w:rsidP="00A26C0E">
            <w:pPr>
              <w:rPr>
                <w:sz w:val="20"/>
                <w:szCs w:val="20"/>
              </w:rPr>
            </w:pPr>
            <w:r w:rsidRPr="007113DC">
              <w:rPr>
                <w:sz w:val="20"/>
                <w:szCs w:val="20"/>
              </w:rPr>
              <w:t>50</w:t>
            </w:r>
            <w:r w:rsidR="00C507FE" w:rsidRPr="007113DC">
              <w:rPr>
                <w:sz w:val="20"/>
                <w:szCs w:val="20"/>
              </w:rPr>
              <w:t>,</w:t>
            </w:r>
            <w:r w:rsidRPr="007113DC">
              <w:rPr>
                <w:sz w:val="20"/>
                <w:szCs w:val="20"/>
              </w:rPr>
              <w:t xml:space="preserve">0 </w:t>
            </w:r>
            <w:r w:rsidR="00C507FE" w:rsidRPr="007113DC">
              <w:rPr>
                <w:sz w:val="20"/>
                <w:szCs w:val="20"/>
              </w:rPr>
              <w:t>с</w:t>
            </w:r>
            <w:r w:rsidRPr="007113DC">
              <w:rPr>
                <w:sz w:val="20"/>
                <w:szCs w:val="20"/>
              </w:rPr>
              <w:t>м</w:t>
            </w:r>
          </w:p>
          <w:p w:rsidR="009B7C8E" w:rsidRPr="007113DC" w:rsidRDefault="009B7C8E" w:rsidP="00A26C0E">
            <w:pPr>
              <w:rPr>
                <w:sz w:val="20"/>
                <w:szCs w:val="20"/>
                <w:u w:val="single"/>
              </w:rPr>
            </w:pPr>
            <w:r w:rsidRPr="007113DC">
              <w:rPr>
                <w:sz w:val="20"/>
                <w:szCs w:val="20"/>
              </w:rPr>
              <w:t>1000 мм</w:t>
            </w:r>
          </w:p>
        </w:tc>
        <w:tc>
          <w:tcPr>
            <w:tcW w:w="353" w:type="pct"/>
            <w:vMerge/>
            <w:tcBorders>
              <w:left w:val="single" w:sz="6" w:space="0" w:color="auto"/>
              <w:bottom w:val="single" w:sz="12" w:space="0" w:color="auto"/>
              <w:right w:val="single" w:sz="6" w:space="0" w:color="auto"/>
            </w:tcBorders>
          </w:tcPr>
          <w:p w:rsidR="009B7C8E" w:rsidRPr="007113DC" w:rsidRDefault="009B7C8E" w:rsidP="00A26C0E">
            <w:pPr>
              <w:rPr>
                <w:sz w:val="20"/>
                <w:szCs w:val="20"/>
                <w:u w:val="single"/>
              </w:rPr>
            </w:pPr>
          </w:p>
        </w:tc>
        <w:tc>
          <w:tcPr>
            <w:tcW w:w="434" w:type="pct"/>
            <w:vMerge/>
            <w:tcBorders>
              <w:left w:val="single" w:sz="6" w:space="0" w:color="auto"/>
              <w:bottom w:val="single" w:sz="12" w:space="0" w:color="auto"/>
              <w:right w:val="single" w:sz="6" w:space="0" w:color="auto"/>
            </w:tcBorders>
            <w:hideMark/>
          </w:tcPr>
          <w:p w:rsidR="009B7C8E" w:rsidRPr="007113DC" w:rsidRDefault="009B7C8E" w:rsidP="00A26C0E">
            <w:pPr>
              <w:rPr>
                <w:sz w:val="20"/>
                <w:szCs w:val="20"/>
                <w:u w:val="single"/>
              </w:rPr>
            </w:pPr>
          </w:p>
        </w:tc>
        <w:tc>
          <w:tcPr>
            <w:tcW w:w="1707" w:type="pct"/>
            <w:gridSpan w:val="2"/>
            <w:vMerge/>
            <w:tcBorders>
              <w:left w:val="single" w:sz="6" w:space="0" w:color="auto"/>
              <w:bottom w:val="single" w:sz="12" w:space="0" w:color="auto"/>
              <w:right w:val="single" w:sz="12" w:space="0" w:color="auto"/>
            </w:tcBorders>
          </w:tcPr>
          <w:p w:rsidR="009B7C8E" w:rsidRPr="007113DC" w:rsidRDefault="009B7C8E" w:rsidP="00A26C0E">
            <w:pPr>
              <w:rPr>
                <w:sz w:val="20"/>
                <w:szCs w:val="20"/>
              </w:rPr>
            </w:pPr>
          </w:p>
        </w:tc>
      </w:tr>
    </w:tbl>
    <w:p w:rsidR="00B8170C" w:rsidRPr="007113DC" w:rsidRDefault="00B8170C" w:rsidP="00A26C0E"/>
    <w:p w:rsidR="00B8170C" w:rsidRPr="007113DC" w:rsidRDefault="00B8170C" w:rsidP="00A26C0E">
      <w:pPr>
        <w:sectPr w:rsidR="00B8170C" w:rsidRPr="007113DC" w:rsidSect="001832D6">
          <w:headerReference w:type="even" r:id="rId91"/>
          <w:headerReference w:type="default" r:id="rId92"/>
          <w:headerReference w:type="first" r:id="rId93"/>
          <w:pgSz w:w="11906" w:h="16838"/>
          <w:pgMar w:top="510" w:right="1021" w:bottom="567" w:left="1247" w:header="737" w:footer="680" w:gutter="0"/>
          <w:cols w:space="720"/>
          <w:docGrid w:linePitch="326"/>
        </w:sectPr>
      </w:pPr>
    </w:p>
    <w:p w:rsidR="00B8170C" w:rsidRPr="007113DC" w:rsidRDefault="00B8170C" w:rsidP="00FE3BB7">
      <w:pPr>
        <w:pStyle w:val="2"/>
        <w:rPr>
          <w:rFonts w:cs="Arial"/>
          <w:szCs w:val="24"/>
        </w:rPr>
      </w:pPr>
      <w:bookmarkStart w:id="1057" w:name="_ПРИЛОЖЕНИЕ_12_(справочное)."/>
      <w:bookmarkStart w:id="1058" w:name="_ПРИЛОЖЕНИЕ_12._РЕКОМЕНДУЕМОЕ"/>
      <w:bookmarkStart w:id="1059" w:name="_Toc249266334"/>
      <w:bookmarkStart w:id="1060" w:name="_Toc249869683"/>
      <w:bookmarkStart w:id="1061" w:name="_Toc259188602"/>
      <w:bookmarkStart w:id="1062" w:name="_Toc260831192"/>
      <w:bookmarkStart w:id="1063" w:name="_Toc262572230"/>
      <w:bookmarkStart w:id="1064" w:name="_Toc406510887"/>
      <w:bookmarkStart w:id="1065" w:name="_Toc442117724"/>
      <w:bookmarkStart w:id="1066" w:name="_Toc450644128"/>
      <w:bookmarkStart w:id="1067" w:name="_Ref38570297"/>
      <w:bookmarkStart w:id="1068" w:name="_Ref38578842"/>
      <w:bookmarkStart w:id="1069" w:name="_Toc44447788"/>
      <w:bookmarkStart w:id="1070" w:name="_Toc47453921"/>
      <w:bookmarkStart w:id="1071" w:name="_Toc47555165"/>
      <w:bookmarkStart w:id="1072" w:name="_Toc49759961"/>
      <w:bookmarkStart w:id="1073" w:name="_Toc50038814"/>
      <w:bookmarkStart w:id="1074" w:name="_Toc51075144"/>
      <w:bookmarkStart w:id="1075" w:name="_Toc51925668"/>
      <w:bookmarkStart w:id="1076" w:name="_Toc54871625"/>
      <w:bookmarkStart w:id="1077" w:name="_Toc54871691"/>
      <w:bookmarkStart w:id="1078" w:name="PO0000497"/>
      <w:bookmarkEnd w:id="1057"/>
      <w:bookmarkEnd w:id="1058"/>
      <w:r w:rsidRPr="007113DC">
        <w:rPr>
          <w:rFonts w:cs="Arial"/>
          <w:szCs w:val="24"/>
        </w:rPr>
        <w:lastRenderedPageBreak/>
        <w:t>ПРИЛОЖЕН</w:t>
      </w:r>
      <w:bookmarkStart w:id="1079" w:name="Приложение11"/>
      <w:bookmarkEnd w:id="1079"/>
      <w:r w:rsidRPr="007113DC">
        <w:rPr>
          <w:rFonts w:cs="Arial"/>
          <w:szCs w:val="24"/>
        </w:rPr>
        <w:t>ИЕ 1</w:t>
      </w:r>
      <w:r w:rsidR="006D4DAB" w:rsidRPr="007113DC">
        <w:rPr>
          <w:rFonts w:cs="Arial"/>
          <w:szCs w:val="24"/>
        </w:rPr>
        <w:t>1</w:t>
      </w:r>
      <w:bookmarkEnd w:id="1059"/>
      <w:r w:rsidRPr="007113DC">
        <w:rPr>
          <w:rFonts w:cs="Arial"/>
          <w:szCs w:val="24"/>
        </w:rPr>
        <w:t>. РЕКОМЕНДУЕМОЕ ОБОРУДОВАНИЕ ДЛЯ ПРОВЕДЕНИЯ АНТИКОРРОЗИОННЫХ РАБОТ</w:t>
      </w:r>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p>
    <w:bookmarkEnd w:id="1078"/>
    <w:p w:rsidR="00B8170C" w:rsidRPr="007113DC" w:rsidRDefault="00B8170C" w:rsidP="00A26C0E"/>
    <w:p w:rsidR="00A055F1" w:rsidRPr="007113DC" w:rsidRDefault="00A055F1" w:rsidP="00A26C0E"/>
    <w:p w:rsidR="008C34ED" w:rsidRDefault="008C34ED" w:rsidP="00164193">
      <w:pPr>
        <w:jc w:val="both"/>
      </w:pPr>
      <w:r w:rsidRPr="007113DC">
        <w:t xml:space="preserve">Оборудование, механизмы, инструмент, приборы и прочее должны соответствовать требованиям </w:t>
      </w:r>
      <w:r w:rsidR="004D00BA" w:rsidRPr="007113DC">
        <w:t>НД</w:t>
      </w:r>
      <w:r w:rsidRPr="007113DC">
        <w:t>, быть технически исправными, сертифицированными, поверенными (юстированными).</w:t>
      </w:r>
    </w:p>
    <w:p w:rsidR="006A3A6F" w:rsidRPr="007113DC" w:rsidRDefault="006A3A6F" w:rsidP="00164193">
      <w:pPr>
        <w:jc w:val="both"/>
      </w:pPr>
    </w:p>
    <w:p w:rsidR="00625687" w:rsidRPr="007113DC" w:rsidRDefault="00625687" w:rsidP="00625687">
      <w:pPr>
        <w:jc w:val="right"/>
        <w:rPr>
          <w:rFonts w:ascii="Arial" w:eastAsia="Batang" w:hAnsi="Arial" w:cs="Arial"/>
          <w:b/>
          <w:sz w:val="20"/>
          <w:szCs w:val="20"/>
        </w:rPr>
      </w:pPr>
      <w:bookmarkStart w:id="1080" w:name="Таблица34"/>
      <w:bookmarkEnd w:id="1080"/>
      <w:r w:rsidRPr="007113DC">
        <w:rPr>
          <w:rFonts w:ascii="Arial" w:eastAsia="Batang" w:hAnsi="Arial" w:cs="Arial"/>
          <w:b/>
          <w:sz w:val="20"/>
          <w:szCs w:val="20"/>
        </w:rPr>
        <w:t xml:space="preserve">Таблица </w:t>
      </w:r>
      <w:r w:rsidRPr="007113DC">
        <w:rPr>
          <w:rFonts w:ascii="Arial" w:eastAsia="Batang" w:hAnsi="Arial" w:cs="Arial"/>
          <w:b/>
          <w:sz w:val="20"/>
          <w:szCs w:val="20"/>
        </w:rPr>
        <w:fldChar w:fldCharType="begin"/>
      </w:r>
      <w:r w:rsidRPr="007113DC">
        <w:rPr>
          <w:rFonts w:ascii="Arial" w:eastAsia="Batang" w:hAnsi="Arial" w:cs="Arial"/>
          <w:b/>
          <w:sz w:val="20"/>
          <w:szCs w:val="20"/>
        </w:rPr>
        <w:instrText xml:space="preserve"> SEQ Таблица \* ARABIC </w:instrText>
      </w:r>
      <w:r w:rsidRPr="007113DC">
        <w:rPr>
          <w:rFonts w:ascii="Arial" w:eastAsia="Batang" w:hAnsi="Arial" w:cs="Arial"/>
          <w:b/>
          <w:sz w:val="20"/>
          <w:szCs w:val="20"/>
        </w:rPr>
        <w:fldChar w:fldCharType="separate"/>
      </w:r>
      <w:r w:rsidR="00C8417F" w:rsidRPr="007113DC">
        <w:rPr>
          <w:rFonts w:ascii="Arial" w:eastAsia="Batang" w:hAnsi="Arial" w:cs="Arial"/>
          <w:b/>
          <w:noProof/>
          <w:sz w:val="20"/>
          <w:szCs w:val="20"/>
        </w:rPr>
        <w:t>36</w:t>
      </w:r>
      <w:r w:rsidRPr="007113DC">
        <w:rPr>
          <w:rFonts w:ascii="Arial" w:eastAsia="Batang" w:hAnsi="Arial" w:cs="Arial"/>
          <w:b/>
          <w:sz w:val="20"/>
          <w:szCs w:val="20"/>
        </w:rPr>
        <w:fldChar w:fldCharType="end"/>
      </w:r>
    </w:p>
    <w:p w:rsidR="00B8170C" w:rsidRPr="007113DC" w:rsidRDefault="00B8170C" w:rsidP="00BC1E47">
      <w:pPr>
        <w:pStyle w:val="13"/>
        <w:spacing w:after="60"/>
        <w:jc w:val="right"/>
        <w:rPr>
          <w:rFonts w:ascii="Arial" w:hAnsi="Arial" w:cs="Arial"/>
          <w:color w:val="auto"/>
        </w:rPr>
      </w:pPr>
      <w:r w:rsidRPr="007113DC">
        <w:rPr>
          <w:rFonts w:ascii="Arial" w:hAnsi="Arial" w:cs="Arial"/>
          <w:color w:val="auto"/>
        </w:rPr>
        <w:t>Рекомендуемое оборудование для проведения антикоррозионных работ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0"/>
        <w:gridCol w:w="4716"/>
        <w:gridCol w:w="4488"/>
      </w:tblGrid>
      <w:tr w:rsidR="007113DC" w:rsidRPr="007113DC" w:rsidTr="00BC1E47">
        <w:trPr>
          <w:tblHeader/>
        </w:trPr>
        <w:tc>
          <w:tcPr>
            <w:tcW w:w="330" w:type="pct"/>
            <w:tcBorders>
              <w:top w:val="single" w:sz="12" w:space="0" w:color="auto"/>
              <w:left w:val="single" w:sz="12" w:space="0" w:color="auto"/>
              <w:bottom w:val="single" w:sz="12" w:space="0" w:color="auto"/>
              <w:right w:val="single" w:sz="6" w:space="0" w:color="auto"/>
            </w:tcBorders>
            <w:shd w:val="clear" w:color="auto" w:fill="FFD200"/>
            <w:vAlign w:val="center"/>
            <w:hideMark/>
          </w:tcPr>
          <w:p w:rsidR="00B8170C" w:rsidRPr="007113DC" w:rsidRDefault="00B8170C" w:rsidP="00491A74">
            <w:pPr>
              <w:jc w:val="center"/>
              <w:rPr>
                <w:rFonts w:ascii="Arial" w:hAnsi="Arial" w:cs="Arial"/>
                <w:b/>
                <w:caps/>
                <w:sz w:val="16"/>
                <w:szCs w:val="24"/>
              </w:rPr>
            </w:pPr>
            <w:r w:rsidRPr="007113DC">
              <w:rPr>
                <w:rFonts w:ascii="Arial" w:hAnsi="Arial" w:cs="Arial"/>
                <w:b/>
                <w:caps/>
                <w:sz w:val="16"/>
              </w:rPr>
              <w:t>№</w:t>
            </w:r>
          </w:p>
          <w:p w:rsidR="00B8170C" w:rsidRPr="007113DC" w:rsidRDefault="00B8170C" w:rsidP="00491A74">
            <w:pPr>
              <w:jc w:val="center"/>
              <w:rPr>
                <w:rFonts w:ascii="Arial" w:hAnsi="Arial" w:cs="Arial"/>
                <w:b/>
                <w:caps/>
                <w:sz w:val="16"/>
                <w:szCs w:val="24"/>
              </w:rPr>
            </w:pPr>
            <w:r w:rsidRPr="007113DC">
              <w:rPr>
                <w:rFonts w:ascii="Arial" w:hAnsi="Arial" w:cs="Arial"/>
                <w:b/>
                <w:caps/>
                <w:sz w:val="16"/>
              </w:rPr>
              <w:t>п/п</w:t>
            </w:r>
          </w:p>
        </w:tc>
        <w:tc>
          <w:tcPr>
            <w:tcW w:w="2393" w:type="pct"/>
            <w:tcBorders>
              <w:top w:val="single" w:sz="12" w:space="0" w:color="auto"/>
              <w:left w:val="single" w:sz="6" w:space="0" w:color="auto"/>
              <w:bottom w:val="single" w:sz="12" w:space="0" w:color="auto"/>
              <w:right w:val="single" w:sz="6" w:space="0" w:color="auto"/>
            </w:tcBorders>
            <w:shd w:val="clear" w:color="auto" w:fill="FFD200"/>
            <w:vAlign w:val="center"/>
            <w:hideMark/>
          </w:tcPr>
          <w:p w:rsidR="00B8170C" w:rsidRPr="007113DC" w:rsidRDefault="00B8170C" w:rsidP="00491A74">
            <w:pPr>
              <w:jc w:val="center"/>
              <w:rPr>
                <w:rFonts w:ascii="Arial" w:hAnsi="Arial" w:cs="Arial"/>
                <w:b/>
                <w:caps/>
                <w:sz w:val="16"/>
                <w:szCs w:val="24"/>
              </w:rPr>
            </w:pPr>
            <w:r w:rsidRPr="007113DC">
              <w:rPr>
                <w:rFonts w:ascii="Arial" w:hAnsi="Arial" w:cs="Arial"/>
                <w:b/>
                <w:caps/>
                <w:sz w:val="16"/>
              </w:rPr>
              <w:t>Наименование оборудования</w:t>
            </w:r>
          </w:p>
        </w:tc>
        <w:tc>
          <w:tcPr>
            <w:tcW w:w="2277" w:type="pct"/>
            <w:tcBorders>
              <w:top w:val="single" w:sz="12" w:space="0" w:color="auto"/>
              <w:left w:val="single" w:sz="6" w:space="0" w:color="auto"/>
              <w:bottom w:val="single" w:sz="12" w:space="0" w:color="auto"/>
              <w:right w:val="single" w:sz="12" w:space="0" w:color="auto"/>
            </w:tcBorders>
            <w:shd w:val="clear" w:color="auto" w:fill="FFD200"/>
            <w:vAlign w:val="center"/>
            <w:hideMark/>
          </w:tcPr>
          <w:p w:rsidR="00B8170C" w:rsidRPr="007113DC" w:rsidRDefault="00B8170C" w:rsidP="00491A74">
            <w:pPr>
              <w:jc w:val="center"/>
              <w:rPr>
                <w:rFonts w:ascii="Arial" w:hAnsi="Arial" w:cs="Arial"/>
                <w:b/>
                <w:caps/>
                <w:sz w:val="16"/>
              </w:rPr>
            </w:pPr>
            <w:r w:rsidRPr="007113DC">
              <w:rPr>
                <w:rFonts w:ascii="Arial" w:hAnsi="Arial" w:cs="Arial"/>
                <w:b/>
                <w:caps/>
                <w:sz w:val="16"/>
              </w:rPr>
              <w:t>Характеристики</w:t>
            </w:r>
          </w:p>
        </w:tc>
      </w:tr>
      <w:tr w:rsidR="007113DC" w:rsidRPr="007113DC" w:rsidTr="00BC1E47">
        <w:trPr>
          <w:tblHeader/>
        </w:trPr>
        <w:tc>
          <w:tcPr>
            <w:tcW w:w="330" w:type="pct"/>
            <w:tcBorders>
              <w:top w:val="single" w:sz="12" w:space="0" w:color="auto"/>
              <w:left w:val="single" w:sz="12" w:space="0" w:color="auto"/>
              <w:bottom w:val="single" w:sz="12" w:space="0" w:color="auto"/>
              <w:right w:val="single" w:sz="6" w:space="0" w:color="auto"/>
            </w:tcBorders>
            <w:shd w:val="clear" w:color="auto" w:fill="FFD200"/>
            <w:vAlign w:val="center"/>
            <w:hideMark/>
          </w:tcPr>
          <w:p w:rsidR="00B8170C" w:rsidRPr="007113DC" w:rsidRDefault="00B8170C" w:rsidP="00491A74">
            <w:pPr>
              <w:jc w:val="center"/>
              <w:rPr>
                <w:rFonts w:ascii="Arial" w:hAnsi="Arial" w:cs="Arial"/>
                <w:b/>
                <w:caps/>
                <w:sz w:val="16"/>
                <w:szCs w:val="24"/>
              </w:rPr>
            </w:pPr>
            <w:r w:rsidRPr="007113DC">
              <w:rPr>
                <w:rFonts w:ascii="Arial" w:hAnsi="Arial" w:cs="Arial"/>
                <w:b/>
                <w:caps/>
                <w:sz w:val="16"/>
              </w:rPr>
              <w:t>1</w:t>
            </w:r>
          </w:p>
        </w:tc>
        <w:tc>
          <w:tcPr>
            <w:tcW w:w="2393" w:type="pct"/>
            <w:tcBorders>
              <w:top w:val="single" w:sz="12" w:space="0" w:color="auto"/>
              <w:left w:val="single" w:sz="6" w:space="0" w:color="auto"/>
              <w:bottom w:val="single" w:sz="12" w:space="0" w:color="auto"/>
              <w:right w:val="single" w:sz="6" w:space="0" w:color="auto"/>
            </w:tcBorders>
            <w:shd w:val="clear" w:color="auto" w:fill="FFD200"/>
            <w:vAlign w:val="center"/>
            <w:hideMark/>
          </w:tcPr>
          <w:p w:rsidR="00B8170C" w:rsidRPr="007113DC" w:rsidRDefault="00B8170C" w:rsidP="00491A74">
            <w:pPr>
              <w:jc w:val="center"/>
              <w:rPr>
                <w:rFonts w:ascii="Arial" w:hAnsi="Arial" w:cs="Arial"/>
                <w:b/>
                <w:caps/>
                <w:sz w:val="16"/>
                <w:szCs w:val="24"/>
              </w:rPr>
            </w:pPr>
            <w:r w:rsidRPr="007113DC">
              <w:rPr>
                <w:rFonts w:ascii="Arial" w:hAnsi="Arial" w:cs="Arial"/>
                <w:b/>
                <w:caps/>
                <w:sz w:val="16"/>
              </w:rPr>
              <w:t>2</w:t>
            </w:r>
          </w:p>
        </w:tc>
        <w:tc>
          <w:tcPr>
            <w:tcW w:w="2277" w:type="pct"/>
            <w:tcBorders>
              <w:top w:val="single" w:sz="12" w:space="0" w:color="auto"/>
              <w:left w:val="single" w:sz="6" w:space="0" w:color="auto"/>
              <w:bottom w:val="single" w:sz="12" w:space="0" w:color="auto"/>
              <w:right w:val="single" w:sz="12" w:space="0" w:color="auto"/>
            </w:tcBorders>
            <w:shd w:val="clear" w:color="auto" w:fill="FFD200"/>
            <w:vAlign w:val="center"/>
            <w:hideMark/>
          </w:tcPr>
          <w:p w:rsidR="00B8170C" w:rsidRPr="007113DC" w:rsidRDefault="00B8170C" w:rsidP="00491A74">
            <w:pPr>
              <w:jc w:val="center"/>
              <w:rPr>
                <w:rFonts w:ascii="Arial" w:hAnsi="Arial" w:cs="Arial"/>
                <w:b/>
                <w:caps/>
                <w:sz w:val="16"/>
              </w:rPr>
            </w:pPr>
            <w:r w:rsidRPr="007113DC">
              <w:rPr>
                <w:rFonts w:ascii="Arial" w:hAnsi="Arial" w:cs="Arial"/>
                <w:b/>
                <w:caps/>
                <w:sz w:val="16"/>
              </w:rPr>
              <w:t>3</w:t>
            </w:r>
          </w:p>
        </w:tc>
      </w:tr>
      <w:tr w:rsidR="007113DC" w:rsidRPr="007113DC" w:rsidTr="00BC1E47">
        <w:trPr>
          <w:cantSplit/>
          <w:trHeight w:val="205"/>
        </w:trPr>
        <w:tc>
          <w:tcPr>
            <w:tcW w:w="5000" w:type="pct"/>
            <w:gridSpan w:val="3"/>
            <w:tcBorders>
              <w:top w:val="single" w:sz="12" w:space="0" w:color="auto"/>
              <w:left w:val="single" w:sz="12" w:space="0" w:color="auto"/>
              <w:bottom w:val="single" w:sz="12" w:space="0" w:color="auto"/>
              <w:right w:val="single" w:sz="12" w:space="0" w:color="auto"/>
            </w:tcBorders>
            <w:shd w:val="clear" w:color="auto" w:fill="FFD200"/>
            <w:vAlign w:val="center"/>
            <w:hideMark/>
          </w:tcPr>
          <w:p w:rsidR="00B8170C" w:rsidRPr="007113DC" w:rsidRDefault="00B8170C" w:rsidP="003C10E3">
            <w:pPr>
              <w:jc w:val="center"/>
              <w:rPr>
                <w:rFonts w:ascii="Arial" w:hAnsi="Arial" w:cs="Arial"/>
                <w:b/>
                <w:caps/>
                <w:sz w:val="14"/>
                <w:szCs w:val="14"/>
              </w:rPr>
            </w:pPr>
            <w:r w:rsidRPr="007113DC">
              <w:rPr>
                <w:rFonts w:ascii="Arial" w:hAnsi="Arial" w:cs="Arial"/>
                <w:b/>
                <w:bCs/>
                <w:caps/>
                <w:sz w:val="14"/>
                <w:szCs w:val="14"/>
              </w:rPr>
              <w:t>Компрессорное оборудование</w:t>
            </w:r>
          </w:p>
        </w:tc>
      </w:tr>
      <w:tr w:rsidR="007113DC" w:rsidRPr="007113DC" w:rsidTr="00BC1E47">
        <w:tc>
          <w:tcPr>
            <w:tcW w:w="330" w:type="pct"/>
            <w:tcBorders>
              <w:top w:val="single" w:sz="12" w:space="0" w:color="auto"/>
              <w:left w:val="single" w:sz="12" w:space="0" w:color="auto"/>
              <w:bottom w:val="single" w:sz="12" w:space="0" w:color="auto"/>
              <w:right w:val="single" w:sz="4" w:space="0" w:color="auto"/>
            </w:tcBorders>
            <w:hideMark/>
          </w:tcPr>
          <w:p w:rsidR="00B8170C" w:rsidRPr="007113DC" w:rsidRDefault="00B8170C" w:rsidP="00A26C0E">
            <w:pPr>
              <w:rPr>
                <w:szCs w:val="24"/>
              </w:rPr>
            </w:pPr>
            <w:r w:rsidRPr="007113DC">
              <w:rPr>
                <w:szCs w:val="24"/>
              </w:rPr>
              <w:t>1</w:t>
            </w:r>
          </w:p>
        </w:tc>
        <w:tc>
          <w:tcPr>
            <w:tcW w:w="2393" w:type="pct"/>
            <w:tcBorders>
              <w:top w:val="single" w:sz="12" w:space="0" w:color="auto"/>
              <w:left w:val="single" w:sz="4" w:space="0" w:color="auto"/>
              <w:bottom w:val="single" w:sz="12" w:space="0" w:color="auto"/>
              <w:right w:val="single" w:sz="4" w:space="0" w:color="auto"/>
            </w:tcBorders>
            <w:hideMark/>
          </w:tcPr>
          <w:p w:rsidR="00B8170C" w:rsidRPr="007113DC" w:rsidRDefault="00B8170C" w:rsidP="00A26C0E">
            <w:pPr>
              <w:rPr>
                <w:szCs w:val="24"/>
              </w:rPr>
            </w:pPr>
            <w:r w:rsidRPr="007113DC">
              <w:rPr>
                <w:szCs w:val="24"/>
              </w:rPr>
              <w:t xml:space="preserve">Компрессорная установка </w:t>
            </w:r>
            <w:r w:rsidR="00C10EDB" w:rsidRPr="007113DC">
              <w:rPr>
                <w:szCs w:val="24"/>
              </w:rPr>
              <w:t>(</w:t>
            </w:r>
            <w:r w:rsidRPr="007113DC">
              <w:rPr>
                <w:szCs w:val="24"/>
              </w:rPr>
              <w:t>станция</w:t>
            </w:r>
            <w:r w:rsidR="00C10EDB" w:rsidRPr="007113DC">
              <w:rPr>
                <w:szCs w:val="24"/>
              </w:rPr>
              <w:t>)</w:t>
            </w:r>
          </w:p>
        </w:tc>
        <w:tc>
          <w:tcPr>
            <w:tcW w:w="2277" w:type="pct"/>
            <w:tcBorders>
              <w:top w:val="single" w:sz="12" w:space="0" w:color="auto"/>
              <w:left w:val="single" w:sz="4" w:space="0" w:color="auto"/>
              <w:bottom w:val="single" w:sz="12" w:space="0" w:color="auto"/>
              <w:right w:val="single" w:sz="12" w:space="0" w:color="auto"/>
            </w:tcBorders>
            <w:hideMark/>
          </w:tcPr>
          <w:p w:rsidR="00B8170C" w:rsidRPr="007113DC" w:rsidRDefault="00B8170C" w:rsidP="00A26C0E">
            <w:pPr>
              <w:rPr>
                <w:szCs w:val="24"/>
              </w:rPr>
            </w:pPr>
            <w:r w:rsidRPr="007113DC">
              <w:rPr>
                <w:szCs w:val="24"/>
              </w:rPr>
              <w:t>Производительность 8</w:t>
            </w:r>
            <w:r w:rsidR="00225AC8" w:rsidRPr="007113DC">
              <w:rPr>
                <w:szCs w:val="24"/>
              </w:rPr>
              <w:t xml:space="preserve"> – </w:t>
            </w:r>
            <w:r w:rsidRPr="007113DC">
              <w:rPr>
                <w:szCs w:val="24"/>
              </w:rPr>
              <w:t>10 м</w:t>
            </w:r>
            <w:r w:rsidRPr="007113DC">
              <w:rPr>
                <w:szCs w:val="24"/>
                <w:vertAlign w:val="superscript"/>
              </w:rPr>
              <w:t>3</w:t>
            </w:r>
            <w:r w:rsidR="00D11BE8" w:rsidRPr="007113DC">
              <w:rPr>
                <w:szCs w:val="24"/>
              </w:rPr>
              <w:t xml:space="preserve">/мин </w:t>
            </w:r>
            <w:r w:rsidRPr="007113DC">
              <w:rPr>
                <w:szCs w:val="24"/>
              </w:rPr>
              <w:t>на одно рабочее место</w:t>
            </w:r>
            <w:r w:rsidR="00D11BE8" w:rsidRPr="007113DC">
              <w:rPr>
                <w:szCs w:val="24"/>
              </w:rPr>
              <w:t>.</w:t>
            </w:r>
          </w:p>
          <w:p w:rsidR="00B8170C" w:rsidRPr="007113DC" w:rsidRDefault="00B8170C" w:rsidP="00225AC8">
            <w:pPr>
              <w:rPr>
                <w:szCs w:val="24"/>
              </w:rPr>
            </w:pPr>
            <w:r w:rsidRPr="007113DC">
              <w:rPr>
                <w:szCs w:val="24"/>
              </w:rPr>
              <w:t xml:space="preserve">Давление на сопле 0,7 </w:t>
            </w:r>
            <w:r w:rsidR="00225AC8" w:rsidRPr="007113DC">
              <w:rPr>
                <w:szCs w:val="24"/>
                <w:lang w:val="en-US"/>
              </w:rPr>
              <w:t>–</w:t>
            </w:r>
            <w:r w:rsidRPr="007113DC">
              <w:rPr>
                <w:szCs w:val="24"/>
              </w:rPr>
              <w:t xml:space="preserve"> 1 М</w:t>
            </w:r>
            <w:r w:rsidR="00211294" w:rsidRPr="007113DC">
              <w:rPr>
                <w:szCs w:val="24"/>
              </w:rPr>
              <w:t>П</w:t>
            </w:r>
            <w:r w:rsidRPr="007113DC">
              <w:rPr>
                <w:szCs w:val="24"/>
              </w:rPr>
              <w:t>а</w:t>
            </w:r>
            <w:r w:rsidR="00D11BE8" w:rsidRPr="007113DC">
              <w:rPr>
                <w:szCs w:val="24"/>
              </w:rPr>
              <w:t>.</w:t>
            </w:r>
          </w:p>
        </w:tc>
      </w:tr>
      <w:tr w:rsidR="007113DC" w:rsidRPr="007113DC" w:rsidTr="00B0707B">
        <w:trPr>
          <w:cantSplit/>
          <w:trHeight w:val="274"/>
        </w:trPr>
        <w:tc>
          <w:tcPr>
            <w:tcW w:w="5000" w:type="pct"/>
            <w:gridSpan w:val="3"/>
            <w:tcBorders>
              <w:top w:val="single" w:sz="12" w:space="0" w:color="auto"/>
              <w:left w:val="single" w:sz="12" w:space="0" w:color="auto"/>
              <w:bottom w:val="single" w:sz="12" w:space="0" w:color="auto"/>
              <w:right w:val="single" w:sz="12" w:space="0" w:color="auto"/>
            </w:tcBorders>
            <w:shd w:val="clear" w:color="auto" w:fill="FFD200"/>
            <w:vAlign w:val="center"/>
            <w:hideMark/>
          </w:tcPr>
          <w:p w:rsidR="00B8170C" w:rsidRPr="007113DC" w:rsidRDefault="00B8170C" w:rsidP="003C10E3">
            <w:pPr>
              <w:jc w:val="center"/>
              <w:rPr>
                <w:rFonts w:ascii="Arial" w:hAnsi="Arial" w:cs="Arial"/>
                <w:b/>
                <w:caps/>
                <w:sz w:val="14"/>
                <w:szCs w:val="14"/>
              </w:rPr>
            </w:pPr>
            <w:r w:rsidRPr="007113DC">
              <w:rPr>
                <w:rFonts w:ascii="Arial" w:hAnsi="Arial" w:cs="Arial"/>
                <w:b/>
                <w:caps/>
                <w:sz w:val="14"/>
                <w:szCs w:val="14"/>
              </w:rPr>
              <w:t>Оборудование очистки поверхностей</w:t>
            </w:r>
          </w:p>
        </w:tc>
      </w:tr>
      <w:tr w:rsidR="007113DC" w:rsidRPr="007113DC" w:rsidTr="00BC1E47">
        <w:tc>
          <w:tcPr>
            <w:tcW w:w="330" w:type="pct"/>
            <w:tcBorders>
              <w:top w:val="single" w:sz="12" w:space="0" w:color="auto"/>
              <w:left w:val="single" w:sz="12" w:space="0" w:color="auto"/>
              <w:bottom w:val="single" w:sz="6" w:space="0" w:color="auto"/>
              <w:right w:val="single" w:sz="6" w:space="0" w:color="auto"/>
            </w:tcBorders>
            <w:hideMark/>
          </w:tcPr>
          <w:p w:rsidR="00B8170C" w:rsidRPr="007113DC" w:rsidRDefault="00B8170C" w:rsidP="00A26C0E">
            <w:pPr>
              <w:rPr>
                <w:szCs w:val="24"/>
              </w:rPr>
            </w:pPr>
            <w:r w:rsidRPr="007113DC">
              <w:rPr>
                <w:szCs w:val="24"/>
              </w:rPr>
              <w:t>2</w:t>
            </w:r>
          </w:p>
        </w:tc>
        <w:tc>
          <w:tcPr>
            <w:tcW w:w="2393" w:type="pct"/>
            <w:tcBorders>
              <w:top w:val="single" w:sz="12" w:space="0" w:color="auto"/>
              <w:left w:val="single" w:sz="6" w:space="0" w:color="auto"/>
              <w:bottom w:val="single" w:sz="6" w:space="0" w:color="auto"/>
              <w:right w:val="single" w:sz="6" w:space="0" w:color="auto"/>
            </w:tcBorders>
            <w:hideMark/>
          </w:tcPr>
          <w:p w:rsidR="00B8170C" w:rsidRPr="007113DC" w:rsidRDefault="00B8170C" w:rsidP="00A26C0E">
            <w:pPr>
              <w:rPr>
                <w:szCs w:val="24"/>
              </w:rPr>
            </w:pPr>
            <w:r w:rsidRPr="007113DC">
              <w:rPr>
                <w:szCs w:val="24"/>
              </w:rPr>
              <w:t>Специальное оборудование для меха</w:t>
            </w:r>
            <w:r w:rsidR="00C10EDB" w:rsidRPr="007113DC">
              <w:rPr>
                <w:szCs w:val="24"/>
              </w:rPr>
              <w:t>нической обработки поверхности (</w:t>
            </w:r>
            <w:r w:rsidRPr="007113DC">
              <w:rPr>
                <w:szCs w:val="24"/>
              </w:rPr>
              <w:t>скребки, шлиф-машинки и т.д.</w:t>
            </w:r>
            <w:r w:rsidR="00C10EDB" w:rsidRPr="007113DC">
              <w:rPr>
                <w:szCs w:val="24"/>
              </w:rPr>
              <w:t>)</w:t>
            </w:r>
          </w:p>
        </w:tc>
        <w:tc>
          <w:tcPr>
            <w:tcW w:w="2277" w:type="pct"/>
            <w:tcBorders>
              <w:top w:val="single" w:sz="12" w:space="0" w:color="auto"/>
              <w:left w:val="single" w:sz="6" w:space="0" w:color="auto"/>
              <w:bottom w:val="single" w:sz="6" w:space="0" w:color="auto"/>
              <w:right w:val="single" w:sz="12" w:space="0" w:color="auto"/>
            </w:tcBorders>
            <w:hideMark/>
          </w:tcPr>
          <w:p w:rsidR="00B8170C" w:rsidRPr="007113DC" w:rsidRDefault="00B8170C" w:rsidP="00A26C0E">
            <w:pPr>
              <w:rPr>
                <w:szCs w:val="24"/>
              </w:rPr>
            </w:pPr>
            <w:r w:rsidRPr="007113DC">
              <w:rPr>
                <w:szCs w:val="24"/>
              </w:rPr>
              <w:t xml:space="preserve">Выполнены из безыскрового материала во взрыво-искробезопасном исполнении или с подачей воды </w:t>
            </w:r>
            <w:r w:rsidR="00C10EDB" w:rsidRPr="007113DC">
              <w:rPr>
                <w:szCs w:val="24"/>
              </w:rPr>
              <w:t>(</w:t>
            </w:r>
            <w:r w:rsidRPr="007113DC">
              <w:rPr>
                <w:szCs w:val="24"/>
              </w:rPr>
              <w:t>типа ПШМК-100</w:t>
            </w:r>
            <w:r w:rsidR="00C10EDB" w:rsidRPr="007113DC">
              <w:rPr>
                <w:szCs w:val="24"/>
              </w:rPr>
              <w:t>)</w:t>
            </w:r>
            <w:r w:rsidR="00D11BE8" w:rsidRPr="007113DC">
              <w:rPr>
                <w:szCs w:val="24"/>
              </w:rPr>
              <w:t>.</w:t>
            </w:r>
          </w:p>
        </w:tc>
      </w:tr>
      <w:tr w:rsidR="007113DC" w:rsidRPr="007113DC" w:rsidTr="00BC1E47">
        <w:tc>
          <w:tcPr>
            <w:tcW w:w="330" w:type="pct"/>
            <w:tcBorders>
              <w:top w:val="single" w:sz="6" w:space="0" w:color="auto"/>
              <w:left w:val="single" w:sz="12" w:space="0" w:color="auto"/>
              <w:bottom w:val="single" w:sz="12" w:space="0" w:color="auto"/>
              <w:right w:val="single" w:sz="6" w:space="0" w:color="auto"/>
            </w:tcBorders>
            <w:hideMark/>
          </w:tcPr>
          <w:p w:rsidR="00B8170C" w:rsidRPr="007113DC" w:rsidRDefault="00B8170C" w:rsidP="00A26C0E">
            <w:pPr>
              <w:rPr>
                <w:szCs w:val="24"/>
              </w:rPr>
            </w:pPr>
            <w:r w:rsidRPr="007113DC">
              <w:rPr>
                <w:szCs w:val="24"/>
              </w:rPr>
              <w:t>3</w:t>
            </w:r>
          </w:p>
        </w:tc>
        <w:tc>
          <w:tcPr>
            <w:tcW w:w="2393" w:type="pct"/>
            <w:tcBorders>
              <w:top w:val="single" w:sz="6" w:space="0" w:color="auto"/>
              <w:left w:val="single" w:sz="6" w:space="0" w:color="auto"/>
              <w:bottom w:val="single" w:sz="12" w:space="0" w:color="auto"/>
              <w:right w:val="single" w:sz="6" w:space="0" w:color="auto"/>
            </w:tcBorders>
            <w:hideMark/>
          </w:tcPr>
          <w:p w:rsidR="00B8170C" w:rsidRPr="007113DC" w:rsidRDefault="00B8170C" w:rsidP="00A26C0E">
            <w:pPr>
              <w:rPr>
                <w:szCs w:val="24"/>
              </w:rPr>
            </w:pPr>
            <w:r w:rsidRPr="007113DC">
              <w:rPr>
                <w:szCs w:val="24"/>
              </w:rPr>
              <w:t>Аппара</w:t>
            </w:r>
            <w:r w:rsidR="00D11BE8" w:rsidRPr="007113DC">
              <w:rPr>
                <w:szCs w:val="24"/>
              </w:rPr>
              <w:t xml:space="preserve">т </w:t>
            </w:r>
            <w:r w:rsidR="00326ED5" w:rsidRPr="007113DC">
              <w:rPr>
                <w:szCs w:val="24"/>
              </w:rPr>
              <w:t>абразивоструйной</w:t>
            </w:r>
            <w:r w:rsidR="00D11BE8" w:rsidRPr="007113DC">
              <w:rPr>
                <w:szCs w:val="24"/>
              </w:rPr>
              <w:t xml:space="preserve"> обработки</w:t>
            </w:r>
          </w:p>
        </w:tc>
        <w:tc>
          <w:tcPr>
            <w:tcW w:w="2277" w:type="pct"/>
            <w:tcBorders>
              <w:top w:val="single" w:sz="6" w:space="0" w:color="auto"/>
              <w:left w:val="single" w:sz="6" w:space="0" w:color="auto"/>
              <w:bottom w:val="single" w:sz="12" w:space="0" w:color="auto"/>
              <w:right w:val="single" w:sz="12" w:space="0" w:color="auto"/>
            </w:tcBorders>
            <w:hideMark/>
          </w:tcPr>
          <w:p w:rsidR="00B8170C" w:rsidRPr="007113DC" w:rsidRDefault="00B8170C" w:rsidP="00A26C0E">
            <w:pPr>
              <w:rPr>
                <w:szCs w:val="24"/>
              </w:rPr>
            </w:pPr>
            <w:r w:rsidRPr="007113DC">
              <w:rPr>
                <w:szCs w:val="24"/>
              </w:rPr>
              <w:t>Объем корпуса для абразива 100 л</w:t>
            </w:r>
            <w:r w:rsidR="00D11BE8" w:rsidRPr="007113DC">
              <w:rPr>
                <w:szCs w:val="24"/>
              </w:rPr>
              <w:t>.</w:t>
            </w:r>
          </w:p>
          <w:p w:rsidR="00B8170C" w:rsidRPr="007113DC" w:rsidRDefault="00B8170C" w:rsidP="00A26C0E">
            <w:pPr>
              <w:rPr>
                <w:szCs w:val="24"/>
              </w:rPr>
            </w:pPr>
            <w:r w:rsidRPr="007113DC">
              <w:rPr>
                <w:szCs w:val="24"/>
              </w:rPr>
              <w:t>Рабочее давление 0,35</w:t>
            </w:r>
            <w:r w:rsidR="00225AC8" w:rsidRPr="007113DC">
              <w:rPr>
                <w:szCs w:val="24"/>
              </w:rPr>
              <w:t xml:space="preserve"> – </w:t>
            </w:r>
            <w:r w:rsidRPr="007113DC">
              <w:rPr>
                <w:szCs w:val="24"/>
              </w:rPr>
              <w:t>0,7 М</w:t>
            </w:r>
            <w:r w:rsidR="00211294" w:rsidRPr="007113DC">
              <w:rPr>
                <w:szCs w:val="24"/>
              </w:rPr>
              <w:t>П</w:t>
            </w:r>
            <w:r w:rsidRPr="007113DC">
              <w:rPr>
                <w:szCs w:val="24"/>
              </w:rPr>
              <w:t>а</w:t>
            </w:r>
            <w:r w:rsidR="00D11BE8" w:rsidRPr="007113DC">
              <w:rPr>
                <w:szCs w:val="24"/>
              </w:rPr>
              <w:t>.</w:t>
            </w:r>
          </w:p>
          <w:p w:rsidR="00B8170C" w:rsidRPr="007113DC" w:rsidRDefault="00B8170C" w:rsidP="00A26C0E">
            <w:pPr>
              <w:rPr>
                <w:szCs w:val="24"/>
              </w:rPr>
            </w:pPr>
            <w:r w:rsidRPr="007113DC">
              <w:rPr>
                <w:szCs w:val="24"/>
              </w:rPr>
              <w:t xml:space="preserve">Расход сжатого воздуха не менее </w:t>
            </w:r>
            <w:r w:rsidR="00B7172C" w:rsidRPr="007113DC">
              <w:rPr>
                <w:szCs w:val="24"/>
              </w:rPr>
              <w:br/>
            </w:r>
            <w:r w:rsidRPr="007113DC">
              <w:rPr>
                <w:szCs w:val="24"/>
              </w:rPr>
              <w:t>3,5 м</w:t>
            </w:r>
            <w:r w:rsidRPr="007113DC">
              <w:rPr>
                <w:szCs w:val="24"/>
                <w:vertAlign w:val="superscript"/>
              </w:rPr>
              <w:t>3</w:t>
            </w:r>
            <w:r w:rsidRPr="007113DC">
              <w:rPr>
                <w:szCs w:val="24"/>
              </w:rPr>
              <w:t>/мин</w:t>
            </w:r>
            <w:r w:rsidR="00D11BE8" w:rsidRPr="007113DC">
              <w:rPr>
                <w:szCs w:val="24"/>
              </w:rPr>
              <w:t>.</w:t>
            </w:r>
          </w:p>
          <w:p w:rsidR="00B8170C" w:rsidRPr="007113DC" w:rsidRDefault="00B8170C" w:rsidP="00225AC8">
            <w:pPr>
              <w:rPr>
                <w:szCs w:val="24"/>
              </w:rPr>
            </w:pPr>
            <w:r w:rsidRPr="007113DC">
              <w:rPr>
                <w:szCs w:val="24"/>
              </w:rPr>
              <w:t>Производительность 5</w:t>
            </w:r>
            <w:r w:rsidR="00225AC8" w:rsidRPr="007113DC">
              <w:rPr>
                <w:szCs w:val="24"/>
                <w:lang w:val="en-US"/>
              </w:rPr>
              <w:t xml:space="preserve"> – </w:t>
            </w:r>
            <w:r w:rsidRPr="007113DC">
              <w:rPr>
                <w:szCs w:val="24"/>
              </w:rPr>
              <w:t>27 м</w:t>
            </w:r>
            <w:r w:rsidRPr="007113DC">
              <w:rPr>
                <w:szCs w:val="24"/>
                <w:vertAlign w:val="superscript"/>
              </w:rPr>
              <w:t>2</w:t>
            </w:r>
            <w:r w:rsidRPr="007113DC">
              <w:rPr>
                <w:szCs w:val="24"/>
              </w:rPr>
              <w:t>/час</w:t>
            </w:r>
            <w:r w:rsidR="00D11BE8" w:rsidRPr="007113DC">
              <w:rPr>
                <w:szCs w:val="24"/>
              </w:rPr>
              <w:t>.</w:t>
            </w:r>
          </w:p>
        </w:tc>
      </w:tr>
      <w:tr w:rsidR="007113DC" w:rsidRPr="007113DC" w:rsidTr="00B0707B">
        <w:trPr>
          <w:cantSplit/>
          <w:trHeight w:val="255"/>
        </w:trPr>
        <w:tc>
          <w:tcPr>
            <w:tcW w:w="5000" w:type="pct"/>
            <w:gridSpan w:val="3"/>
            <w:tcBorders>
              <w:top w:val="single" w:sz="12" w:space="0" w:color="auto"/>
              <w:left w:val="single" w:sz="12" w:space="0" w:color="auto"/>
              <w:bottom w:val="single" w:sz="12" w:space="0" w:color="auto"/>
              <w:right w:val="single" w:sz="12" w:space="0" w:color="auto"/>
            </w:tcBorders>
            <w:shd w:val="clear" w:color="auto" w:fill="FFD200"/>
            <w:vAlign w:val="center"/>
            <w:hideMark/>
          </w:tcPr>
          <w:p w:rsidR="00B8170C" w:rsidRPr="007113DC" w:rsidRDefault="00B8170C" w:rsidP="003C10E3">
            <w:pPr>
              <w:jc w:val="center"/>
              <w:rPr>
                <w:rFonts w:ascii="Arial" w:hAnsi="Arial" w:cs="Arial"/>
                <w:b/>
                <w:caps/>
                <w:sz w:val="14"/>
                <w:szCs w:val="14"/>
              </w:rPr>
            </w:pPr>
            <w:r w:rsidRPr="007113DC">
              <w:rPr>
                <w:rFonts w:ascii="Arial" w:hAnsi="Arial" w:cs="Arial"/>
                <w:b/>
                <w:caps/>
                <w:sz w:val="14"/>
                <w:szCs w:val="14"/>
              </w:rPr>
              <w:t>Оборудование окрасочное</w:t>
            </w:r>
          </w:p>
        </w:tc>
      </w:tr>
      <w:tr w:rsidR="007113DC" w:rsidRPr="007113DC" w:rsidTr="00BC1E47">
        <w:tc>
          <w:tcPr>
            <w:tcW w:w="330" w:type="pct"/>
            <w:tcBorders>
              <w:top w:val="single" w:sz="12" w:space="0" w:color="auto"/>
              <w:left w:val="single" w:sz="12" w:space="0" w:color="auto"/>
              <w:bottom w:val="single" w:sz="6" w:space="0" w:color="auto"/>
              <w:right w:val="single" w:sz="6" w:space="0" w:color="auto"/>
            </w:tcBorders>
            <w:hideMark/>
          </w:tcPr>
          <w:p w:rsidR="00B8170C" w:rsidRPr="007113DC" w:rsidRDefault="00F71995" w:rsidP="00A26C0E">
            <w:pPr>
              <w:rPr>
                <w:szCs w:val="24"/>
              </w:rPr>
            </w:pPr>
            <w:r w:rsidRPr="007113DC">
              <w:rPr>
                <w:szCs w:val="24"/>
              </w:rPr>
              <w:t>4</w:t>
            </w:r>
          </w:p>
        </w:tc>
        <w:tc>
          <w:tcPr>
            <w:tcW w:w="2393" w:type="pct"/>
            <w:tcBorders>
              <w:top w:val="single" w:sz="12" w:space="0" w:color="auto"/>
              <w:left w:val="single" w:sz="6" w:space="0" w:color="auto"/>
              <w:bottom w:val="single" w:sz="6" w:space="0" w:color="auto"/>
              <w:right w:val="single" w:sz="6" w:space="0" w:color="auto"/>
            </w:tcBorders>
            <w:hideMark/>
          </w:tcPr>
          <w:p w:rsidR="00B8170C" w:rsidRPr="007113DC" w:rsidRDefault="00B8170C" w:rsidP="00A26C0E">
            <w:pPr>
              <w:rPr>
                <w:szCs w:val="24"/>
              </w:rPr>
            </w:pPr>
            <w:r w:rsidRPr="007113DC">
              <w:rPr>
                <w:szCs w:val="24"/>
              </w:rPr>
              <w:t>Аппараты безвоздушного распыления высоковязк</w:t>
            </w:r>
            <w:r w:rsidR="00D11BE8" w:rsidRPr="007113DC">
              <w:rPr>
                <w:szCs w:val="24"/>
              </w:rPr>
              <w:t>их красок с нагревателем краски</w:t>
            </w:r>
          </w:p>
        </w:tc>
        <w:tc>
          <w:tcPr>
            <w:tcW w:w="2277" w:type="pct"/>
            <w:tcBorders>
              <w:top w:val="single" w:sz="12" w:space="0" w:color="auto"/>
              <w:left w:val="single" w:sz="6" w:space="0" w:color="auto"/>
              <w:bottom w:val="single" w:sz="6" w:space="0" w:color="auto"/>
              <w:right w:val="single" w:sz="12" w:space="0" w:color="auto"/>
            </w:tcBorders>
            <w:hideMark/>
          </w:tcPr>
          <w:p w:rsidR="00B8170C" w:rsidRPr="007113DC" w:rsidRDefault="00B8170C" w:rsidP="00A26C0E">
            <w:pPr>
              <w:rPr>
                <w:szCs w:val="24"/>
              </w:rPr>
            </w:pPr>
            <w:r w:rsidRPr="007113DC">
              <w:rPr>
                <w:szCs w:val="24"/>
              </w:rPr>
              <w:t>Максимальное рабочее давление воздуха 0,8-1 М</w:t>
            </w:r>
            <w:r w:rsidR="00D11BE8" w:rsidRPr="007113DC">
              <w:rPr>
                <w:szCs w:val="24"/>
              </w:rPr>
              <w:t>п</w:t>
            </w:r>
            <w:r w:rsidRPr="007113DC">
              <w:rPr>
                <w:szCs w:val="24"/>
              </w:rPr>
              <w:t>а</w:t>
            </w:r>
            <w:r w:rsidR="00D11BE8" w:rsidRPr="007113DC">
              <w:rPr>
                <w:szCs w:val="24"/>
              </w:rPr>
              <w:t>.</w:t>
            </w:r>
          </w:p>
          <w:p w:rsidR="00B8170C" w:rsidRPr="007113DC" w:rsidRDefault="00B8170C" w:rsidP="00A26C0E">
            <w:pPr>
              <w:rPr>
                <w:szCs w:val="24"/>
              </w:rPr>
            </w:pPr>
            <w:r w:rsidRPr="007113DC">
              <w:rPr>
                <w:szCs w:val="24"/>
              </w:rPr>
              <w:t>Соотношение давлений н/м 40:1</w:t>
            </w:r>
            <w:r w:rsidR="00D11BE8" w:rsidRPr="007113DC">
              <w:rPr>
                <w:szCs w:val="24"/>
              </w:rPr>
              <w:t>.</w:t>
            </w:r>
          </w:p>
          <w:p w:rsidR="00B8170C" w:rsidRPr="007113DC" w:rsidRDefault="00B8170C" w:rsidP="00A26C0E">
            <w:pPr>
              <w:rPr>
                <w:szCs w:val="24"/>
              </w:rPr>
            </w:pPr>
            <w:r w:rsidRPr="007113DC">
              <w:rPr>
                <w:szCs w:val="24"/>
              </w:rPr>
              <w:t>Производительность н/б 10 л/мин</w:t>
            </w:r>
            <w:r w:rsidR="00D11BE8" w:rsidRPr="007113DC">
              <w:rPr>
                <w:szCs w:val="24"/>
              </w:rPr>
              <w:t>.</w:t>
            </w:r>
          </w:p>
          <w:p w:rsidR="00B8170C" w:rsidRPr="007113DC" w:rsidRDefault="00B8170C" w:rsidP="00A26C0E">
            <w:pPr>
              <w:rPr>
                <w:szCs w:val="24"/>
              </w:rPr>
            </w:pPr>
            <w:r w:rsidRPr="007113DC">
              <w:rPr>
                <w:szCs w:val="24"/>
              </w:rPr>
              <w:t>Диаметр сопла 0,041 дюйма</w:t>
            </w:r>
            <w:r w:rsidR="00D11BE8" w:rsidRPr="007113DC">
              <w:rPr>
                <w:szCs w:val="24"/>
              </w:rPr>
              <w:t>.</w:t>
            </w:r>
          </w:p>
          <w:p w:rsidR="00B8170C" w:rsidRPr="007113DC" w:rsidRDefault="00B8170C" w:rsidP="00225AC8">
            <w:pPr>
              <w:rPr>
                <w:szCs w:val="24"/>
              </w:rPr>
            </w:pPr>
            <w:r w:rsidRPr="007113DC">
              <w:rPr>
                <w:szCs w:val="24"/>
              </w:rPr>
              <w:t>Температура нагрева краски 40</w:t>
            </w:r>
            <w:r w:rsidR="00225AC8" w:rsidRPr="007113DC">
              <w:rPr>
                <w:szCs w:val="24"/>
              </w:rPr>
              <w:t xml:space="preserve"> – </w:t>
            </w:r>
            <w:r w:rsidRPr="007113DC">
              <w:rPr>
                <w:szCs w:val="24"/>
              </w:rPr>
              <w:t>80</w:t>
            </w:r>
            <w:r w:rsidR="00225AC8" w:rsidRPr="007113DC">
              <w:rPr>
                <w:szCs w:val="24"/>
                <w:vertAlign w:val="superscript"/>
              </w:rPr>
              <w:t xml:space="preserve"> </w:t>
            </w:r>
            <w:r w:rsidR="00225AC8" w:rsidRPr="007113DC">
              <w:rPr>
                <w:sz w:val="20"/>
                <w:szCs w:val="20"/>
              </w:rPr>
              <w:sym w:font="Symbol" w:char="F0B0"/>
            </w:r>
            <w:r w:rsidRPr="007113DC">
              <w:rPr>
                <w:szCs w:val="24"/>
              </w:rPr>
              <w:t>С</w:t>
            </w:r>
            <w:r w:rsidR="00D11BE8" w:rsidRPr="007113DC">
              <w:rPr>
                <w:szCs w:val="24"/>
              </w:rPr>
              <w:t>.</w:t>
            </w:r>
          </w:p>
        </w:tc>
      </w:tr>
      <w:tr w:rsidR="007113DC" w:rsidRPr="007113DC" w:rsidTr="00BC1E47">
        <w:tc>
          <w:tcPr>
            <w:tcW w:w="330" w:type="pct"/>
            <w:tcBorders>
              <w:top w:val="single" w:sz="6" w:space="0" w:color="auto"/>
              <w:left w:val="single" w:sz="12" w:space="0" w:color="auto"/>
              <w:bottom w:val="single" w:sz="6" w:space="0" w:color="auto"/>
              <w:right w:val="single" w:sz="6" w:space="0" w:color="auto"/>
            </w:tcBorders>
            <w:hideMark/>
          </w:tcPr>
          <w:p w:rsidR="00B8170C" w:rsidRPr="007113DC" w:rsidRDefault="00F71995" w:rsidP="00A26C0E">
            <w:pPr>
              <w:rPr>
                <w:szCs w:val="24"/>
              </w:rPr>
            </w:pPr>
            <w:r w:rsidRPr="007113DC">
              <w:rPr>
                <w:szCs w:val="24"/>
              </w:rPr>
              <w:t>5</w:t>
            </w:r>
          </w:p>
        </w:tc>
        <w:tc>
          <w:tcPr>
            <w:tcW w:w="2393" w:type="pct"/>
            <w:tcBorders>
              <w:top w:val="single" w:sz="6" w:space="0" w:color="auto"/>
              <w:left w:val="single" w:sz="6" w:space="0" w:color="auto"/>
              <w:bottom w:val="single" w:sz="6" w:space="0" w:color="auto"/>
              <w:right w:val="single" w:sz="6" w:space="0" w:color="auto"/>
            </w:tcBorders>
            <w:hideMark/>
          </w:tcPr>
          <w:p w:rsidR="00B8170C" w:rsidRPr="007113DC" w:rsidRDefault="00B8170C" w:rsidP="00A26C0E">
            <w:pPr>
              <w:rPr>
                <w:szCs w:val="24"/>
              </w:rPr>
            </w:pPr>
            <w:r w:rsidRPr="007113DC">
              <w:rPr>
                <w:szCs w:val="24"/>
              </w:rPr>
              <w:t>Окрасочные аппараты безвоздушного распыления</w:t>
            </w:r>
          </w:p>
        </w:tc>
        <w:tc>
          <w:tcPr>
            <w:tcW w:w="2277" w:type="pct"/>
            <w:tcBorders>
              <w:top w:val="single" w:sz="6" w:space="0" w:color="auto"/>
              <w:left w:val="single" w:sz="6" w:space="0" w:color="auto"/>
              <w:bottom w:val="single" w:sz="6" w:space="0" w:color="auto"/>
              <w:right w:val="single" w:sz="12" w:space="0" w:color="auto"/>
            </w:tcBorders>
            <w:hideMark/>
          </w:tcPr>
          <w:p w:rsidR="00B8170C" w:rsidRPr="007113DC" w:rsidRDefault="00B8170C" w:rsidP="00A26C0E">
            <w:pPr>
              <w:rPr>
                <w:szCs w:val="24"/>
              </w:rPr>
            </w:pPr>
            <w:r w:rsidRPr="007113DC">
              <w:rPr>
                <w:szCs w:val="24"/>
              </w:rPr>
              <w:t>Максимальное рабочее давление воздуха н/м 2 М</w:t>
            </w:r>
            <w:r w:rsidR="00B7172C" w:rsidRPr="007113DC">
              <w:rPr>
                <w:szCs w:val="24"/>
              </w:rPr>
              <w:t>П</w:t>
            </w:r>
            <w:r w:rsidRPr="007113DC">
              <w:rPr>
                <w:szCs w:val="24"/>
              </w:rPr>
              <w:t>а</w:t>
            </w:r>
            <w:r w:rsidR="00D11BE8" w:rsidRPr="007113DC">
              <w:rPr>
                <w:szCs w:val="24"/>
              </w:rPr>
              <w:t>.</w:t>
            </w:r>
          </w:p>
          <w:p w:rsidR="00B8170C" w:rsidRPr="007113DC" w:rsidRDefault="00B8170C" w:rsidP="00A26C0E">
            <w:pPr>
              <w:rPr>
                <w:szCs w:val="24"/>
              </w:rPr>
            </w:pPr>
            <w:r w:rsidRPr="007113DC">
              <w:rPr>
                <w:szCs w:val="24"/>
              </w:rPr>
              <w:t>Высота подачи краски 30 м</w:t>
            </w:r>
            <w:r w:rsidR="00D11BE8" w:rsidRPr="007113DC">
              <w:rPr>
                <w:szCs w:val="24"/>
              </w:rPr>
              <w:t>.</w:t>
            </w:r>
          </w:p>
          <w:p w:rsidR="00B8170C" w:rsidRPr="007113DC" w:rsidRDefault="00B8170C" w:rsidP="00A26C0E">
            <w:pPr>
              <w:rPr>
                <w:szCs w:val="24"/>
              </w:rPr>
            </w:pPr>
            <w:r w:rsidRPr="007113DC">
              <w:rPr>
                <w:szCs w:val="24"/>
              </w:rPr>
              <w:t>Производительность от 3 л/мин</w:t>
            </w:r>
            <w:r w:rsidR="00D11BE8" w:rsidRPr="007113DC">
              <w:rPr>
                <w:szCs w:val="24"/>
              </w:rPr>
              <w:t>.</w:t>
            </w:r>
          </w:p>
          <w:p w:rsidR="00B8170C" w:rsidRPr="007113DC" w:rsidRDefault="00B8170C" w:rsidP="00A26C0E">
            <w:pPr>
              <w:rPr>
                <w:szCs w:val="24"/>
              </w:rPr>
            </w:pPr>
            <w:r w:rsidRPr="007113DC">
              <w:rPr>
                <w:szCs w:val="24"/>
              </w:rPr>
              <w:t>Диаметр сопла 0,021 дюйма</w:t>
            </w:r>
            <w:r w:rsidR="00D11BE8" w:rsidRPr="007113DC">
              <w:rPr>
                <w:szCs w:val="24"/>
              </w:rPr>
              <w:t>.</w:t>
            </w:r>
          </w:p>
        </w:tc>
      </w:tr>
      <w:tr w:rsidR="007113DC" w:rsidRPr="007113DC" w:rsidTr="00BC1E47">
        <w:tc>
          <w:tcPr>
            <w:tcW w:w="330" w:type="pct"/>
            <w:tcBorders>
              <w:top w:val="single" w:sz="6" w:space="0" w:color="auto"/>
              <w:left w:val="single" w:sz="12" w:space="0" w:color="auto"/>
              <w:bottom w:val="single" w:sz="6" w:space="0" w:color="auto"/>
              <w:right w:val="single" w:sz="6" w:space="0" w:color="auto"/>
            </w:tcBorders>
            <w:hideMark/>
          </w:tcPr>
          <w:p w:rsidR="00B8170C" w:rsidRPr="007113DC" w:rsidRDefault="00F71995" w:rsidP="00A26C0E">
            <w:pPr>
              <w:rPr>
                <w:szCs w:val="24"/>
              </w:rPr>
            </w:pPr>
            <w:r w:rsidRPr="007113DC">
              <w:rPr>
                <w:szCs w:val="24"/>
              </w:rPr>
              <w:t>6</w:t>
            </w:r>
          </w:p>
        </w:tc>
        <w:tc>
          <w:tcPr>
            <w:tcW w:w="2393" w:type="pct"/>
            <w:tcBorders>
              <w:top w:val="single" w:sz="6" w:space="0" w:color="auto"/>
              <w:left w:val="single" w:sz="6" w:space="0" w:color="auto"/>
              <w:bottom w:val="single" w:sz="6" w:space="0" w:color="auto"/>
              <w:right w:val="single" w:sz="6" w:space="0" w:color="auto"/>
            </w:tcBorders>
            <w:hideMark/>
          </w:tcPr>
          <w:p w:rsidR="00B8170C" w:rsidRPr="007113DC" w:rsidRDefault="00B8170C" w:rsidP="00A26C0E">
            <w:pPr>
              <w:rPr>
                <w:szCs w:val="24"/>
              </w:rPr>
            </w:pPr>
            <w:r w:rsidRPr="007113DC">
              <w:rPr>
                <w:szCs w:val="24"/>
              </w:rPr>
              <w:t>Пневматические распылители</w:t>
            </w:r>
          </w:p>
        </w:tc>
        <w:tc>
          <w:tcPr>
            <w:tcW w:w="2277" w:type="pct"/>
            <w:tcBorders>
              <w:top w:val="single" w:sz="6" w:space="0" w:color="auto"/>
              <w:left w:val="single" w:sz="6" w:space="0" w:color="auto"/>
              <w:bottom w:val="single" w:sz="6" w:space="0" w:color="auto"/>
              <w:right w:val="single" w:sz="12" w:space="0" w:color="auto"/>
            </w:tcBorders>
            <w:hideMark/>
          </w:tcPr>
          <w:p w:rsidR="00B8170C" w:rsidRPr="007113DC" w:rsidRDefault="00B8170C" w:rsidP="00A26C0E">
            <w:pPr>
              <w:rPr>
                <w:szCs w:val="24"/>
              </w:rPr>
            </w:pPr>
            <w:r w:rsidRPr="007113DC">
              <w:rPr>
                <w:szCs w:val="24"/>
              </w:rPr>
              <w:t xml:space="preserve">Максимальное рабочее давление </w:t>
            </w:r>
            <w:r w:rsidR="00B7172C" w:rsidRPr="007113DC">
              <w:rPr>
                <w:szCs w:val="24"/>
              </w:rPr>
              <w:br/>
            </w:r>
            <w:r w:rsidRPr="007113DC">
              <w:rPr>
                <w:szCs w:val="24"/>
              </w:rPr>
              <w:t>0,2 М</w:t>
            </w:r>
            <w:r w:rsidR="00B7172C" w:rsidRPr="007113DC">
              <w:rPr>
                <w:szCs w:val="24"/>
              </w:rPr>
              <w:t>П</w:t>
            </w:r>
            <w:r w:rsidRPr="007113DC">
              <w:rPr>
                <w:szCs w:val="24"/>
              </w:rPr>
              <w:t>а</w:t>
            </w:r>
            <w:r w:rsidR="00D11BE8" w:rsidRPr="007113DC">
              <w:rPr>
                <w:szCs w:val="24"/>
              </w:rPr>
              <w:t>.</w:t>
            </w:r>
          </w:p>
          <w:p w:rsidR="00B8170C" w:rsidRPr="007113DC" w:rsidRDefault="00B8170C" w:rsidP="00A26C0E">
            <w:pPr>
              <w:rPr>
                <w:szCs w:val="24"/>
              </w:rPr>
            </w:pPr>
            <w:r w:rsidRPr="007113DC">
              <w:rPr>
                <w:szCs w:val="24"/>
              </w:rPr>
              <w:t>Расход материала 0,1-0,2 л/мин</w:t>
            </w:r>
            <w:r w:rsidR="00D11BE8" w:rsidRPr="007113DC">
              <w:rPr>
                <w:szCs w:val="24"/>
              </w:rPr>
              <w:t>.</w:t>
            </w:r>
          </w:p>
          <w:p w:rsidR="00B8170C" w:rsidRPr="007113DC" w:rsidRDefault="00B8170C" w:rsidP="00A26C0E">
            <w:pPr>
              <w:rPr>
                <w:szCs w:val="24"/>
              </w:rPr>
            </w:pPr>
            <w:r w:rsidRPr="007113DC">
              <w:rPr>
                <w:szCs w:val="24"/>
              </w:rPr>
              <w:t>Расход сжатого воздуха 0,04 м</w:t>
            </w:r>
            <w:r w:rsidRPr="007113DC">
              <w:rPr>
                <w:szCs w:val="24"/>
                <w:vertAlign w:val="superscript"/>
              </w:rPr>
              <w:t>3</w:t>
            </w:r>
            <w:r w:rsidRPr="007113DC">
              <w:rPr>
                <w:szCs w:val="24"/>
              </w:rPr>
              <w:t>/мин</w:t>
            </w:r>
            <w:r w:rsidR="00D11BE8" w:rsidRPr="007113DC">
              <w:rPr>
                <w:szCs w:val="24"/>
              </w:rPr>
              <w:t>.</w:t>
            </w:r>
          </w:p>
        </w:tc>
      </w:tr>
      <w:tr w:rsidR="007113DC" w:rsidRPr="007113DC" w:rsidTr="00BC1E47">
        <w:tc>
          <w:tcPr>
            <w:tcW w:w="330" w:type="pct"/>
            <w:tcBorders>
              <w:top w:val="single" w:sz="6" w:space="0" w:color="auto"/>
              <w:left w:val="single" w:sz="12" w:space="0" w:color="auto"/>
              <w:bottom w:val="single" w:sz="6" w:space="0" w:color="auto"/>
              <w:right w:val="single" w:sz="6" w:space="0" w:color="auto"/>
            </w:tcBorders>
            <w:hideMark/>
          </w:tcPr>
          <w:p w:rsidR="00B8170C" w:rsidRPr="007113DC" w:rsidRDefault="00F71995" w:rsidP="00A26C0E">
            <w:pPr>
              <w:rPr>
                <w:szCs w:val="24"/>
              </w:rPr>
            </w:pPr>
            <w:r w:rsidRPr="007113DC">
              <w:rPr>
                <w:szCs w:val="24"/>
              </w:rPr>
              <w:t>7</w:t>
            </w:r>
          </w:p>
        </w:tc>
        <w:tc>
          <w:tcPr>
            <w:tcW w:w="2393" w:type="pct"/>
            <w:tcBorders>
              <w:top w:val="single" w:sz="6" w:space="0" w:color="auto"/>
              <w:left w:val="single" w:sz="6" w:space="0" w:color="auto"/>
              <w:bottom w:val="single" w:sz="6" w:space="0" w:color="auto"/>
              <w:right w:val="single" w:sz="6" w:space="0" w:color="auto"/>
            </w:tcBorders>
            <w:hideMark/>
          </w:tcPr>
          <w:p w:rsidR="00B8170C" w:rsidRPr="007113DC" w:rsidRDefault="00B8170C" w:rsidP="00A26C0E">
            <w:pPr>
              <w:rPr>
                <w:szCs w:val="24"/>
              </w:rPr>
            </w:pPr>
            <w:r w:rsidRPr="007113DC">
              <w:rPr>
                <w:szCs w:val="24"/>
              </w:rPr>
              <w:t>Кисти</w:t>
            </w:r>
          </w:p>
        </w:tc>
        <w:tc>
          <w:tcPr>
            <w:tcW w:w="2277" w:type="pct"/>
            <w:tcBorders>
              <w:top w:val="single" w:sz="6" w:space="0" w:color="auto"/>
              <w:left w:val="single" w:sz="6" w:space="0" w:color="auto"/>
              <w:bottom w:val="single" w:sz="6" w:space="0" w:color="auto"/>
              <w:right w:val="single" w:sz="12" w:space="0" w:color="auto"/>
            </w:tcBorders>
            <w:hideMark/>
          </w:tcPr>
          <w:p w:rsidR="00B8170C" w:rsidRPr="007113DC" w:rsidRDefault="00B8170C" w:rsidP="00A26C0E">
            <w:pPr>
              <w:rPr>
                <w:szCs w:val="24"/>
              </w:rPr>
            </w:pPr>
            <w:r w:rsidRPr="007113DC">
              <w:rPr>
                <w:szCs w:val="24"/>
              </w:rPr>
              <w:t>Флейцевые плоские</w:t>
            </w:r>
            <w:r w:rsidR="00D11BE8" w:rsidRPr="007113DC">
              <w:rPr>
                <w:szCs w:val="24"/>
              </w:rPr>
              <w:t>.</w:t>
            </w:r>
          </w:p>
          <w:p w:rsidR="00B8170C" w:rsidRPr="007113DC" w:rsidRDefault="00B8170C" w:rsidP="00A26C0E">
            <w:pPr>
              <w:rPr>
                <w:szCs w:val="24"/>
              </w:rPr>
            </w:pPr>
            <w:r w:rsidRPr="007113DC">
              <w:rPr>
                <w:szCs w:val="24"/>
              </w:rPr>
              <w:t>Ракля</w:t>
            </w:r>
            <w:r w:rsidR="00D11BE8" w:rsidRPr="007113DC">
              <w:rPr>
                <w:szCs w:val="24"/>
              </w:rPr>
              <w:t>.</w:t>
            </w:r>
          </w:p>
        </w:tc>
      </w:tr>
      <w:tr w:rsidR="007113DC" w:rsidRPr="007113DC" w:rsidTr="00BC1E47">
        <w:tc>
          <w:tcPr>
            <w:tcW w:w="330" w:type="pct"/>
            <w:tcBorders>
              <w:top w:val="single" w:sz="6" w:space="0" w:color="auto"/>
              <w:left w:val="single" w:sz="12" w:space="0" w:color="auto"/>
              <w:bottom w:val="single" w:sz="12" w:space="0" w:color="auto"/>
              <w:right w:val="single" w:sz="6" w:space="0" w:color="auto"/>
            </w:tcBorders>
            <w:hideMark/>
          </w:tcPr>
          <w:p w:rsidR="00B8170C" w:rsidRPr="007113DC" w:rsidRDefault="00F71995" w:rsidP="00A26C0E">
            <w:pPr>
              <w:rPr>
                <w:szCs w:val="24"/>
              </w:rPr>
            </w:pPr>
            <w:r w:rsidRPr="007113DC">
              <w:rPr>
                <w:szCs w:val="24"/>
              </w:rPr>
              <w:t>8</w:t>
            </w:r>
          </w:p>
        </w:tc>
        <w:tc>
          <w:tcPr>
            <w:tcW w:w="2393" w:type="pct"/>
            <w:tcBorders>
              <w:top w:val="single" w:sz="6" w:space="0" w:color="auto"/>
              <w:left w:val="single" w:sz="6" w:space="0" w:color="auto"/>
              <w:bottom w:val="single" w:sz="12" w:space="0" w:color="auto"/>
              <w:right w:val="single" w:sz="6" w:space="0" w:color="auto"/>
            </w:tcBorders>
            <w:hideMark/>
          </w:tcPr>
          <w:p w:rsidR="00B8170C" w:rsidRPr="007113DC" w:rsidRDefault="00B8170C" w:rsidP="00A26C0E">
            <w:pPr>
              <w:rPr>
                <w:szCs w:val="24"/>
              </w:rPr>
            </w:pPr>
            <w:r w:rsidRPr="007113DC">
              <w:rPr>
                <w:szCs w:val="24"/>
              </w:rPr>
              <w:t>Валики</w:t>
            </w:r>
          </w:p>
        </w:tc>
        <w:tc>
          <w:tcPr>
            <w:tcW w:w="2277" w:type="pct"/>
            <w:tcBorders>
              <w:top w:val="single" w:sz="6" w:space="0" w:color="auto"/>
              <w:left w:val="single" w:sz="6" w:space="0" w:color="auto"/>
              <w:bottom w:val="single" w:sz="12" w:space="0" w:color="auto"/>
              <w:right w:val="single" w:sz="12" w:space="0" w:color="auto"/>
            </w:tcBorders>
            <w:hideMark/>
          </w:tcPr>
          <w:p w:rsidR="00B8170C" w:rsidRPr="007113DC" w:rsidRDefault="00B8170C" w:rsidP="00A26C0E">
            <w:pPr>
              <w:rPr>
                <w:szCs w:val="24"/>
              </w:rPr>
            </w:pPr>
            <w:r w:rsidRPr="007113DC">
              <w:rPr>
                <w:szCs w:val="24"/>
              </w:rPr>
              <w:t>Материал полиэстер</w:t>
            </w:r>
            <w:r w:rsidR="00D11BE8" w:rsidRPr="007113DC">
              <w:rPr>
                <w:szCs w:val="24"/>
              </w:rPr>
              <w:t>.</w:t>
            </w:r>
          </w:p>
          <w:p w:rsidR="00B8170C" w:rsidRPr="007113DC" w:rsidRDefault="00B8170C" w:rsidP="00A26C0E">
            <w:pPr>
              <w:rPr>
                <w:szCs w:val="24"/>
              </w:rPr>
            </w:pPr>
            <w:r w:rsidRPr="007113DC">
              <w:rPr>
                <w:szCs w:val="24"/>
              </w:rPr>
              <w:t>Длина 180</w:t>
            </w:r>
            <w:r w:rsidR="00225AC8" w:rsidRPr="007113DC">
              <w:rPr>
                <w:szCs w:val="24"/>
              </w:rPr>
              <w:t xml:space="preserve"> – </w:t>
            </w:r>
            <w:r w:rsidRPr="007113DC">
              <w:rPr>
                <w:szCs w:val="24"/>
              </w:rPr>
              <w:t>230 мм</w:t>
            </w:r>
            <w:r w:rsidR="00D11BE8" w:rsidRPr="007113DC">
              <w:rPr>
                <w:szCs w:val="24"/>
              </w:rPr>
              <w:t>.</w:t>
            </w:r>
          </w:p>
          <w:p w:rsidR="00B8170C" w:rsidRPr="007113DC" w:rsidRDefault="00B8170C" w:rsidP="00A26C0E">
            <w:pPr>
              <w:rPr>
                <w:szCs w:val="24"/>
              </w:rPr>
            </w:pPr>
            <w:r w:rsidRPr="007113DC">
              <w:rPr>
                <w:szCs w:val="24"/>
              </w:rPr>
              <w:t>Диаметр 36</w:t>
            </w:r>
            <w:r w:rsidR="00225AC8" w:rsidRPr="007113DC">
              <w:rPr>
                <w:szCs w:val="24"/>
              </w:rPr>
              <w:t xml:space="preserve"> – </w:t>
            </w:r>
            <w:r w:rsidRPr="007113DC">
              <w:rPr>
                <w:szCs w:val="24"/>
              </w:rPr>
              <w:t>38 мм</w:t>
            </w:r>
            <w:r w:rsidR="00D11BE8" w:rsidRPr="007113DC">
              <w:rPr>
                <w:szCs w:val="24"/>
              </w:rPr>
              <w:t>.</w:t>
            </w:r>
          </w:p>
          <w:p w:rsidR="00B8170C" w:rsidRPr="007113DC" w:rsidRDefault="00B8170C" w:rsidP="00225AC8">
            <w:pPr>
              <w:rPr>
                <w:szCs w:val="24"/>
              </w:rPr>
            </w:pPr>
            <w:r w:rsidRPr="007113DC">
              <w:rPr>
                <w:szCs w:val="24"/>
              </w:rPr>
              <w:t>Длина ворса 7</w:t>
            </w:r>
            <w:r w:rsidR="00225AC8" w:rsidRPr="007113DC">
              <w:rPr>
                <w:szCs w:val="24"/>
              </w:rPr>
              <w:t xml:space="preserve"> – </w:t>
            </w:r>
            <w:r w:rsidRPr="007113DC">
              <w:rPr>
                <w:szCs w:val="24"/>
              </w:rPr>
              <w:t>11 мм</w:t>
            </w:r>
            <w:r w:rsidR="00D11BE8" w:rsidRPr="007113DC">
              <w:rPr>
                <w:szCs w:val="24"/>
              </w:rPr>
              <w:t>.</w:t>
            </w:r>
          </w:p>
        </w:tc>
      </w:tr>
      <w:tr w:rsidR="007113DC" w:rsidRPr="007113DC" w:rsidTr="00BC1E47">
        <w:trPr>
          <w:cantSplit/>
          <w:trHeight w:val="253"/>
        </w:trPr>
        <w:tc>
          <w:tcPr>
            <w:tcW w:w="5000" w:type="pct"/>
            <w:gridSpan w:val="3"/>
            <w:tcBorders>
              <w:top w:val="single" w:sz="12" w:space="0" w:color="auto"/>
              <w:left w:val="single" w:sz="12" w:space="0" w:color="auto"/>
              <w:bottom w:val="single" w:sz="12" w:space="0" w:color="auto"/>
              <w:right w:val="single" w:sz="12" w:space="0" w:color="auto"/>
            </w:tcBorders>
            <w:shd w:val="clear" w:color="auto" w:fill="FFD200"/>
            <w:vAlign w:val="center"/>
            <w:hideMark/>
          </w:tcPr>
          <w:p w:rsidR="00B8170C" w:rsidRPr="007113DC" w:rsidRDefault="00B8170C" w:rsidP="003C10E3">
            <w:pPr>
              <w:jc w:val="center"/>
              <w:rPr>
                <w:rFonts w:ascii="Arial" w:hAnsi="Arial" w:cs="Arial"/>
                <w:b/>
                <w:caps/>
                <w:sz w:val="14"/>
                <w:szCs w:val="14"/>
              </w:rPr>
            </w:pPr>
            <w:r w:rsidRPr="007113DC">
              <w:rPr>
                <w:rFonts w:ascii="Arial" w:hAnsi="Arial" w:cs="Arial"/>
                <w:b/>
                <w:caps/>
                <w:sz w:val="14"/>
                <w:szCs w:val="14"/>
              </w:rPr>
              <w:t>Оборудование по очистке и подготовке абразива</w:t>
            </w:r>
          </w:p>
        </w:tc>
      </w:tr>
      <w:tr w:rsidR="007113DC" w:rsidRPr="007113DC" w:rsidTr="00BC1E47">
        <w:tc>
          <w:tcPr>
            <w:tcW w:w="330" w:type="pct"/>
            <w:tcBorders>
              <w:top w:val="single" w:sz="12" w:space="0" w:color="auto"/>
              <w:left w:val="single" w:sz="12" w:space="0" w:color="auto"/>
              <w:bottom w:val="single" w:sz="12" w:space="0" w:color="auto"/>
              <w:right w:val="single" w:sz="6" w:space="0" w:color="auto"/>
            </w:tcBorders>
            <w:hideMark/>
          </w:tcPr>
          <w:p w:rsidR="00B8170C" w:rsidRPr="007113DC" w:rsidRDefault="00F71995" w:rsidP="00A26C0E">
            <w:pPr>
              <w:rPr>
                <w:szCs w:val="24"/>
              </w:rPr>
            </w:pPr>
            <w:r w:rsidRPr="007113DC">
              <w:rPr>
                <w:szCs w:val="24"/>
              </w:rPr>
              <w:t>9</w:t>
            </w:r>
          </w:p>
        </w:tc>
        <w:tc>
          <w:tcPr>
            <w:tcW w:w="2393" w:type="pct"/>
            <w:tcBorders>
              <w:top w:val="single" w:sz="12" w:space="0" w:color="auto"/>
              <w:left w:val="single" w:sz="6" w:space="0" w:color="auto"/>
              <w:bottom w:val="single" w:sz="12" w:space="0" w:color="auto"/>
              <w:right w:val="single" w:sz="6" w:space="0" w:color="auto"/>
            </w:tcBorders>
          </w:tcPr>
          <w:p w:rsidR="00B8170C" w:rsidRPr="007113DC" w:rsidRDefault="00B8170C" w:rsidP="00A26C0E">
            <w:pPr>
              <w:rPr>
                <w:szCs w:val="24"/>
              </w:rPr>
            </w:pPr>
            <w:r w:rsidRPr="007113DC">
              <w:rPr>
                <w:szCs w:val="24"/>
              </w:rPr>
              <w:t>Пылесосы промышленные с циклонным</w:t>
            </w:r>
            <w:r w:rsidR="00D11BE8" w:rsidRPr="007113DC">
              <w:rPr>
                <w:szCs w:val="24"/>
              </w:rPr>
              <w:t xml:space="preserve"> уловителем и системой фильтров</w:t>
            </w:r>
          </w:p>
        </w:tc>
        <w:tc>
          <w:tcPr>
            <w:tcW w:w="2277" w:type="pct"/>
            <w:tcBorders>
              <w:top w:val="single" w:sz="12" w:space="0" w:color="auto"/>
              <w:left w:val="single" w:sz="6" w:space="0" w:color="auto"/>
              <w:bottom w:val="single" w:sz="12" w:space="0" w:color="auto"/>
              <w:right w:val="single" w:sz="12" w:space="0" w:color="auto"/>
            </w:tcBorders>
            <w:hideMark/>
          </w:tcPr>
          <w:p w:rsidR="00B8170C" w:rsidRPr="007113DC" w:rsidRDefault="00B8170C" w:rsidP="00A26C0E">
            <w:pPr>
              <w:rPr>
                <w:szCs w:val="24"/>
              </w:rPr>
            </w:pPr>
            <w:r w:rsidRPr="007113DC">
              <w:rPr>
                <w:szCs w:val="24"/>
              </w:rPr>
              <w:t xml:space="preserve">Минимальная производительность </w:t>
            </w:r>
            <w:r w:rsidR="00B7172C" w:rsidRPr="007113DC">
              <w:rPr>
                <w:szCs w:val="24"/>
              </w:rPr>
              <w:br/>
            </w:r>
            <w:r w:rsidRPr="007113DC">
              <w:rPr>
                <w:szCs w:val="24"/>
              </w:rPr>
              <w:t>1600 м</w:t>
            </w:r>
            <w:r w:rsidRPr="007113DC">
              <w:rPr>
                <w:szCs w:val="24"/>
                <w:vertAlign w:val="superscript"/>
              </w:rPr>
              <w:t>3</w:t>
            </w:r>
            <w:r w:rsidRPr="007113DC">
              <w:rPr>
                <w:szCs w:val="24"/>
              </w:rPr>
              <w:t>/мин.</w:t>
            </w:r>
          </w:p>
        </w:tc>
      </w:tr>
      <w:tr w:rsidR="007113DC" w:rsidRPr="007113DC" w:rsidTr="00BC1E47">
        <w:trPr>
          <w:cantSplit/>
          <w:trHeight w:val="252"/>
        </w:trPr>
        <w:tc>
          <w:tcPr>
            <w:tcW w:w="5000" w:type="pct"/>
            <w:gridSpan w:val="3"/>
            <w:tcBorders>
              <w:top w:val="single" w:sz="12" w:space="0" w:color="auto"/>
              <w:left w:val="single" w:sz="12" w:space="0" w:color="auto"/>
              <w:bottom w:val="single" w:sz="12" w:space="0" w:color="auto"/>
              <w:right w:val="single" w:sz="12" w:space="0" w:color="auto"/>
            </w:tcBorders>
            <w:shd w:val="clear" w:color="auto" w:fill="FFD200"/>
            <w:vAlign w:val="center"/>
            <w:hideMark/>
          </w:tcPr>
          <w:p w:rsidR="00B8170C" w:rsidRPr="007113DC" w:rsidRDefault="00B8170C" w:rsidP="003C10E3">
            <w:pPr>
              <w:jc w:val="center"/>
              <w:rPr>
                <w:rFonts w:ascii="Arial" w:hAnsi="Arial" w:cs="Arial"/>
                <w:b/>
                <w:caps/>
                <w:sz w:val="14"/>
                <w:szCs w:val="14"/>
              </w:rPr>
            </w:pPr>
            <w:r w:rsidRPr="007113DC">
              <w:rPr>
                <w:rFonts w:ascii="Arial" w:hAnsi="Arial" w:cs="Arial"/>
                <w:b/>
                <w:caps/>
                <w:sz w:val="14"/>
                <w:szCs w:val="14"/>
              </w:rPr>
              <w:lastRenderedPageBreak/>
              <w:t>Грузоподъемные механизмы</w:t>
            </w:r>
          </w:p>
        </w:tc>
      </w:tr>
      <w:tr w:rsidR="007113DC" w:rsidRPr="007113DC" w:rsidTr="00BC1E47">
        <w:tc>
          <w:tcPr>
            <w:tcW w:w="330" w:type="pct"/>
            <w:tcBorders>
              <w:top w:val="single" w:sz="12" w:space="0" w:color="auto"/>
              <w:left w:val="single" w:sz="12" w:space="0" w:color="auto"/>
              <w:bottom w:val="single" w:sz="6" w:space="0" w:color="auto"/>
              <w:right w:val="single" w:sz="6" w:space="0" w:color="auto"/>
            </w:tcBorders>
            <w:hideMark/>
          </w:tcPr>
          <w:p w:rsidR="00B8170C" w:rsidRPr="007113DC" w:rsidRDefault="00F71995" w:rsidP="00A26C0E">
            <w:pPr>
              <w:rPr>
                <w:szCs w:val="24"/>
              </w:rPr>
            </w:pPr>
            <w:r w:rsidRPr="007113DC">
              <w:rPr>
                <w:szCs w:val="24"/>
              </w:rPr>
              <w:t>10</w:t>
            </w:r>
          </w:p>
        </w:tc>
        <w:tc>
          <w:tcPr>
            <w:tcW w:w="2393" w:type="pct"/>
            <w:tcBorders>
              <w:top w:val="single" w:sz="12" w:space="0" w:color="auto"/>
              <w:left w:val="single" w:sz="6" w:space="0" w:color="auto"/>
              <w:bottom w:val="single" w:sz="6" w:space="0" w:color="auto"/>
              <w:right w:val="single" w:sz="6" w:space="0" w:color="auto"/>
            </w:tcBorders>
            <w:hideMark/>
          </w:tcPr>
          <w:p w:rsidR="00B8170C" w:rsidRPr="007113DC" w:rsidRDefault="00D11BE8" w:rsidP="00A26C0E">
            <w:pPr>
              <w:rPr>
                <w:szCs w:val="24"/>
              </w:rPr>
            </w:pPr>
            <w:r w:rsidRPr="007113DC">
              <w:rPr>
                <w:szCs w:val="24"/>
              </w:rPr>
              <w:t>Лебедка</w:t>
            </w:r>
          </w:p>
        </w:tc>
        <w:tc>
          <w:tcPr>
            <w:tcW w:w="2277" w:type="pct"/>
            <w:tcBorders>
              <w:top w:val="single" w:sz="12" w:space="0" w:color="auto"/>
              <w:left w:val="single" w:sz="6" w:space="0" w:color="auto"/>
              <w:bottom w:val="single" w:sz="6" w:space="0" w:color="auto"/>
              <w:right w:val="single" w:sz="12" w:space="0" w:color="auto"/>
            </w:tcBorders>
            <w:hideMark/>
          </w:tcPr>
          <w:p w:rsidR="00B8170C" w:rsidRPr="007113DC" w:rsidRDefault="00B8170C" w:rsidP="00A26C0E">
            <w:pPr>
              <w:rPr>
                <w:szCs w:val="24"/>
              </w:rPr>
            </w:pPr>
            <w:r w:rsidRPr="007113DC">
              <w:rPr>
                <w:szCs w:val="24"/>
              </w:rPr>
              <w:t>Не менее 200 кг</w:t>
            </w:r>
            <w:r w:rsidR="00D11BE8" w:rsidRPr="007113DC">
              <w:rPr>
                <w:szCs w:val="24"/>
              </w:rPr>
              <w:t>.</w:t>
            </w:r>
          </w:p>
        </w:tc>
      </w:tr>
      <w:tr w:rsidR="007113DC" w:rsidRPr="007113DC" w:rsidTr="00BC1E47">
        <w:trPr>
          <w:trHeight w:val="311"/>
        </w:trPr>
        <w:tc>
          <w:tcPr>
            <w:tcW w:w="330" w:type="pct"/>
            <w:tcBorders>
              <w:top w:val="single" w:sz="6" w:space="0" w:color="auto"/>
              <w:left w:val="single" w:sz="12" w:space="0" w:color="auto"/>
              <w:bottom w:val="single" w:sz="6" w:space="0" w:color="auto"/>
              <w:right w:val="single" w:sz="6" w:space="0" w:color="auto"/>
            </w:tcBorders>
            <w:hideMark/>
          </w:tcPr>
          <w:p w:rsidR="00B8170C" w:rsidRPr="007113DC" w:rsidRDefault="00F71995" w:rsidP="00A26C0E">
            <w:pPr>
              <w:rPr>
                <w:szCs w:val="24"/>
              </w:rPr>
            </w:pPr>
            <w:r w:rsidRPr="007113DC">
              <w:rPr>
                <w:szCs w:val="24"/>
              </w:rPr>
              <w:t>11</w:t>
            </w:r>
          </w:p>
        </w:tc>
        <w:tc>
          <w:tcPr>
            <w:tcW w:w="2393" w:type="pct"/>
            <w:tcBorders>
              <w:top w:val="single" w:sz="6" w:space="0" w:color="auto"/>
              <w:left w:val="single" w:sz="6" w:space="0" w:color="auto"/>
              <w:bottom w:val="single" w:sz="6" w:space="0" w:color="auto"/>
              <w:right w:val="single" w:sz="6" w:space="0" w:color="auto"/>
            </w:tcBorders>
            <w:hideMark/>
          </w:tcPr>
          <w:p w:rsidR="00B8170C" w:rsidRPr="007113DC" w:rsidRDefault="00B8170C" w:rsidP="00A26C0E">
            <w:pPr>
              <w:rPr>
                <w:szCs w:val="24"/>
              </w:rPr>
            </w:pPr>
            <w:r w:rsidRPr="007113DC">
              <w:rPr>
                <w:szCs w:val="24"/>
              </w:rPr>
              <w:t>Подъемник</w:t>
            </w:r>
          </w:p>
        </w:tc>
        <w:tc>
          <w:tcPr>
            <w:tcW w:w="2277" w:type="pct"/>
            <w:tcBorders>
              <w:top w:val="single" w:sz="6" w:space="0" w:color="auto"/>
              <w:left w:val="single" w:sz="6" w:space="0" w:color="auto"/>
              <w:bottom w:val="single" w:sz="6" w:space="0" w:color="auto"/>
              <w:right w:val="single" w:sz="12" w:space="0" w:color="auto"/>
            </w:tcBorders>
            <w:hideMark/>
          </w:tcPr>
          <w:p w:rsidR="00B8170C" w:rsidRPr="007113DC" w:rsidRDefault="00B8170C" w:rsidP="00A26C0E">
            <w:pPr>
              <w:rPr>
                <w:szCs w:val="24"/>
              </w:rPr>
            </w:pPr>
            <w:r w:rsidRPr="007113DC">
              <w:rPr>
                <w:szCs w:val="24"/>
              </w:rPr>
              <w:t>Не менее 2000 кг</w:t>
            </w:r>
            <w:r w:rsidR="00D11BE8" w:rsidRPr="007113DC">
              <w:rPr>
                <w:szCs w:val="24"/>
              </w:rPr>
              <w:t>.</w:t>
            </w:r>
          </w:p>
        </w:tc>
      </w:tr>
      <w:tr w:rsidR="007113DC" w:rsidRPr="007113DC" w:rsidTr="00BC1E47">
        <w:tc>
          <w:tcPr>
            <w:tcW w:w="330" w:type="pct"/>
            <w:tcBorders>
              <w:top w:val="single" w:sz="6" w:space="0" w:color="auto"/>
              <w:left w:val="single" w:sz="12" w:space="0" w:color="auto"/>
              <w:bottom w:val="single" w:sz="6" w:space="0" w:color="auto"/>
              <w:right w:val="single" w:sz="6" w:space="0" w:color="auto"/>
            </w:tcBorders>
            <w:hideMark/>
          </w:tcPr>
          <w:p w:rsidR="00B8170C" w:rsidRPr="007113DC" w:rsidRDefault="00F71995" w:rsidP="00A26C0E">
            <w:pPr>
              <w:rPr>
                <w:szCs w:val="24"/>
              </w:rPr>
            </w:pPr>
            <w:r w:rsidRPr="007113DC">
              <w:rPr>
                <w:szCs w:val="24"/>
              </w:rPr>
              <w:t>12</w:t>
            </w:r>
          </w:p>
        </w:tc>
        <w:tc>
          <w:tcPr>
            <w:tcW w:w="2393" w:type="pct"/>
            <w:tcBorders>
              <w:top w:val="single" w:sz="6" w:space="0" w:color="auto"/>
              <w:left w:val="single" w:sz="6" w:space="0" w:color="auto"/>
              <w:bottom w:val="single" w:sz="6" w:space="0" w:color="auto"/>
              <w:right w:val="single" w:sz="6" w:space="0" w:color="auto"/>
            </w:tcBorders>
            <w:hideMark/>
          </w:tcPr>
          <w:p w:rsidR="00B8170C" w:rsidRPr="007113DC" w:rsidRDefault="00D11BE8" w:rsidP="00A26C0E">
            <w:pPr>
              <w:rPr>
                <w:szCs w:val="24"/>
              </w:rPr>
            </w:pPr>
            <w:r w:rsidRPr="007113DC">
              <w:rPr>
                <w:szCs w:val="24"/>
              </w:rPr>
              <w:t>Подъемник мачтовый</w:t>
            </w:r>
          </w:p>
        </w:tc>
        <w:tc>
          <w:tcPr>
            <w:tcW w:w="2277" w:type="pct"/>
            <w:tcBorders>
              <w:top w:val="single" w:sz="6" w:space="0" w:color="auto"/>
              <w:left w:val="single" w:sz="6" w:space="0" w:color="auto"/>
              <w:bottom w:val="single" w:sz="6" w:space="0" w:color="auto"/>
              <w:right w:val="single" w:sz="12" w:space="0" w:color="auto"/>
            </w:tcBorders>
            <w:hideMark/>
          </w:tcPr>
          <w:p w:rsidR="00B8170C" w:rsidRPr="007113DC" w:rsidRDefault="00B8170C" w:rsidP="00A26C0E">
            <w:pPr>
              <w:rPr>
                <w:szCs w:val="24"/>
              </w:rPr>
            </w:pPr>
            <w:r w:rsidRPr="007113DC">
              <w:rPr>
                <w:szCs w:val="24"/>
              </w:rPr>
              <w:t>Высота не менее максимальн</w:t>
            </w:r>
            <w:r w:rsidR="00D11BE8" w:rsidRPr="007113DC">
              <w:rPr>
                <w:szCs w:val="24"/>
              </w:rPr>
              <w:t>ой высоты окрашиваемых объектов.</w:t>
            </w:r>
          </w:p>
        </w:tc>
      </w:tr>
      <w:tr w:rsidR="007113DC" w:rsidRPr="007113DC" w:rsidTr="00BC1E47">
        <w:tc>
          <w:tcPr>
            <w:tcW w:w="330" w:type="pct"/>
            <w:tcBorders>
              <w:top w:val="single" w:sz="6" w:space="0" w:color="auto"/>
              <w:left w:val="single" w:sz="12" w:space="0" w:color="auto"/>
              <w:bottom w:val="single" w:sz="12" w:space="0" w:color="auto"/>
              <w:right w:val="single" w:sz="6" w:space="0" w:color="auto"/>
            </w:tcBorders>
            <w:hideMark/>
          </w:tcPr>
          <w:p w:rsidR="00B8170C" w:rsidRPr="007113DC" w:rsidRDefault="00F71995" w:rsidP="00A26C0E">
            <w:pPr>
              <w:rPr>
                <w:szCs w:val="24"/>
              </w:rPr>
            </w:pPr>
            <w:r w:rsidRPr="007113DC">
              <w:rPr>
                <w:szCs w:val="24"/>
              </w:rPr>
              <w:t>13</w:t>
            </w:r>
          </w:p>
        </w:tc>
        <w:tc>
          <w:tcPr>
            <w:tcW w:w="2393" w:type="pct"/>
            <w:tcBorders>
              <w:top w:val="single" w:sz="6" w:space="0" w:color="auto"/>
              <w:left w:val="single" w:sz="6" w:space="0" w:color="auto"/>
              <w:bottom w:val="single" w:sz="12" w:space="0" w:color="auto"/>
              <w:right w:val="single" w:sz="6" w:space="0" w:color="auto"/>
            </w:tcBorders>
            <w:hideMark/>
          </w:tcPr>
          <w:p w:rsidR="00B8170C" w:rsidRPr="007113DC" w:rsidRDefault="00B8170C" w:rsidP="00A26C0E">
            <w:pPr>
              <w:rPr>
                <w:szCs w:val="24"/>
              </w:rPr>
            </w:pPr>
            <w:r w:rsidRPr="007113DC">
              <w:rPr>
                <w:szCs w:val="24"/>
              </w:rPr>
              <w:t xml:space="preserve">Вышка передвижная сборно–разборная или леса </w:t>
            </w:r>
            <w:r w:rsidR="00AE0155" w:rsidRPr="007113DC">
              <w:rPr>
                <w:szCs w:val="24"/>
              </w:rPr>
              <w:t>строительные</w:t>
            </w:r>
          </w:p>
        </w:tc>
        <w:tc>
          <w:tcPr>
            <w:tcW w:w="2277" w:type="pct"/>
            <w:tcBorders>
              <w:top w:val="single" w:sz="6" w:space="0" w:color="auto"/>
              <w:left w:val="single" w:sz="6" w:space="0" w:color="auto"/>
              <w:bottom w:val="single" w:sz="12" w:space="0" w:color="auto"/>
              <w:right w:val="single" w:sz="12" w:space="0" w:color="auto"/>
            </w:tcBorders>
            <w:hideMark/>
          </w:tcPr>
          <w:p w:rsidR="00B8170C" w:rsidRPr="007113DC" w:rsidRDefault="00B8170C" w:rsidP="00A26C0E">
            <w:pPr>
              <w:rPr>
                <w:szCs w:val="24"/>
              </w:rPr>
            </w:pPr>
            <w:r w:rsidRPr="007113DC">
              <w:rPr>
                <w:szCs w:val="24"/>
              </w:rPr>
              <w:t xml:space="preserve">Допустимая нагрузка не менее </w:t>
            </w:r>
            <w:r w:rsidR="00B7172C" w:rsidRPr="007113DC">
              <w:rPr>
                <w:szCs w:val="24"/>
              </w:rPr>
              <w:br/>
            </w:r>
            <w:r w:rsidRPr="007113DC">
              <w:rPr>
                <w:szCs w:val="24"/>
              </w:rPr>
              <w:t>200 кгс/м</w:t>
            </w:r>
            <w:r w:rsidRPr="007113DC">
              <w:rPr>
                <w:szCs w:val="24"/>
                <w:vertAlign w:val="superscript"/>
              </w:rPr>
              <w:t>2</w:t>
            </w:r>
            <w:r w:rsidR="00D11BE8" w:rsidRPr="007113DC">
              <w:rPr>
                <w:szCs w:val="24"/>
              </w:rPr>
              <w:t>.</w:t>
            </w:r>
          </w:p>
          <w:p w:rsidR="00B8170C" w:rsidRPr="007113DC" w:rsidRDefault="00B8170C" w:rsidP="00A26C0E">
            <w:pPr>
              <w:rPr>
                <w:szCs w:val="24"/>
              </w:rPr>
            </w:pPr>
            <w:r w:rsidRPr="007113DC">
              <w:rPr>
                <w:szCs w:val="24"/>
              </w:rPr>
              <w:t>Высота рабочего яруса 2 м</w:t>
            </w:r>
            <w:r w:rsidR="00D11BE8" w:rsidRPr="007113DC">
              <w:rPr>
                <w:szCs w:val="24"/>
              </w:rPr>
              <w:t>.</w:t>
            </w:r>
          </w:p>
          <w:p w:rsidR="00B8170C" w:rsidRPr="007113DC" w:rsidRDefault="00B8170C" w:rsidP="00A26C0E">
            <w:pPr>
              <w:rPr>
                <w:szCs w:val="24"/>
              </w:rPr>
            </w:pPr>
            <w:r w:rsidRPr="007113DC">
              <w:rPr>
                <w:szCs w:val="24"/>
              </w:rPr>
              <w:t>Шаг стоек 1,5 –2 м</w:t>
            </w:r>
            <w:r w:rsidR="00D11BE8" w:rsidRPr="007113DC">
              <w:rPr>
                <w:szCs w:val="24"/>
              </w:rPr>
              <w:t>.</w:t>
            </w:r>
          </w:p>
          <w:p w:rsidR="00B8170C" w:rsidRPr="007113DC" w:rsidRDefault="00B8170C" w:rsidP="00A26C0E">
            <w:pPr>
              <w:rPr>
                <w:szCs w:val="24"/>
              </w:rPr>
            </w:pPr>
            <w:r w:rsidRPr="007113DC">
              <w:rPr>
                <w:szCs w:val="24"/>
              </w:rPr>
              <w:t>Количество ярусов настила определяется высотой окрашиваемого объекта</w:t>
            </w:r>
            <w:r w:rsidR="00D11BE8" w:rsidRPr="007113DC">
              <w:rPr>
                <w:szCs w:val="24"/>
              </w:rPr>
              <w:t>.</w:t>
            </w:r>
          </w:p>
        </w:tc>
      </w:tr>
      <w:tr w:rsidR="007113DC" w:rsidRPr="007113DC" w:rsidTr="00BC1E47">
        <w:trPr>
          <w:cantSplit/>
          <w:trHeight w:val="303"/>
        </w:trPr>
        <w:tc>
          <w:tcPr>
            <w:tcW w:w="5000" w:type="pct"/>
            <w:gridSpan w:val="3"/>
            <w:tcBorders>
              <w:top w:val="single" w:sz="12" w:space="0" w:color="auto"/>
              <w:left w:val="single" w:sz="12" w:space="0" w:color="auto"/>
              <w:bottom w:val="single" w:sz="12" w:space="0" w:color="auto"/>
              <w:right w:val="single" w:sz="12" w:space="0" w:color="auto"/>
            </w:tcBorders>
            <w:shd w:val="clear" w:color="auto" w:fill="FFD200"/>
            <w:vAlign w:val="center"/>
            <w:hideMark/>
          </w:tcPr>
          <w:p w:rsidR="00B8170C" w:rsidRPr="007113DC" w:rsidRDefault="00B8170C" w:rsidP="003C10E3">
            <w:pPr>
              <w:jc w:val="center"/>
              <w:rPr>
                <w:rFonts w:ascii="Arial" w:hAnsi="Arial" w:cs="Arial"/>
                <w:b/>
                <w:caps/>
                <w:sz w:val="14"/>
                <w:szCs w:val="14"/>
              </w:rPr>
            </w:pPr>
            <w:r w:rsidRPr="007113DC">
              <w:rPr>
                <w:rFonts w:ascii="Arial" w:hAnsi="Arial" w:cs="Arial"/>
                <w:b/>
                <w:caps/>
                <w:sz w:val="14"/>
                <w:szCs w:val="14"/>
              </w:rPr>
              <w:t>Прочее технологическое оборудование</w:t>
            </w:r>
          </w:p>
        </w:tc>
      </w:tr>
      <w:tr w:rsidR="007113DC" w:rsidRPr="007113DC" w:rsidTr="00BC1E47">
        <w:tc>
          <w:tcPr>
            <w:tcW w:w="330" w:type="pct"/>
            <w:tcBorders>
              <w:top w:val="single" w:sz="12" w:space="0" w:color="auto"/>
              <w:left w:val="single" w:sz="12" w:space="0" w:color="auto"/>
              <w:bottom w:val="single" w:sz="6" w:space="0" w:color="auto"/>
              <w:right w:val="single" w:sz="6" w:space="0" w:color="auto"/>
            </w:tcBorders>
            <w:hideMark/>
          </w:tcPr>
          <w:p w:rsidR="00B8170C" w:rsidRPr="007113DC" w:rsidRDefault="00F71995" w:rsidP="00A26C0E">
            <w:pPr>
              <w:rPr>
                <w:szCs w:val="24"/>
              </w:rPr>
            </w:pPr>
            <w:r w:rsidRPr="007113DC">
              <w:rPr>
                <w:szCs w:val="24"/>
              </w:rPr>
              <w:t>14</w:t>
            </w:r>
          </w:p>
        </w:tc>
        <w:tc>
          <w:tcPr>
            <w:tcW w:w="2393" w:type="pct"/>
            <w:tcBorders>
              <w:top w:val="single" w:sz="12" w:space="0" w:color="auto"/>
              <w:left w:val="single" w:sz="6" w:space="0" w:color="auto"/>
              <w:bottom w:val="single" w:sz="6" w:space="0" w:color="auto"/>
              <w:right w:val="single" w:sz="6" w:space="0" w:color="auto"/>
            </w:tcBorders>
            <w:hideMark/>
          </w:tcPr>
          <w:p w:rsidR="00B8170C" w:rsidRPr="007113DC" w:rsidRDefault="00B8170C" w:rsidP="00A26C0E">
            <w:pPr>
              <w:rPr>
                <w:szCs w:val="24"/>
              </w:rPr>
            </w:pPr>
            <w:r w:rsidRPr="007113DC">
              <w:rPr>
                <w:szCs w:val="24"/>
              </w:rPr>
              <w:t>Теплопушки /электротепловентилятор</w:t>
            </w:r>
          </w:p>
        </w:tc>
        <w:tc>
          <w:tcPr>
            <w:tcW w:w="2277" w:type="pct"/>
            <w:tcBorders>
              <w:top w:val="single" w:sz="12" w:space="0" w:color="auto"/>
              <w:left w:val="single" w:sz="6" w:space="0" w:color="auto"/>
              <w:bottom w:val="single" w:sz="6" w:space="0" w:color="auto"/>
              <w:right w:val="single" w:sz="12" w:space="0" w:color="auto"/>
            </w:tcBorders>
            <w:hideMark/>
          </w:tcPr>
          <w:p w:rsidR="00B8170C" w:rsidRPr="007113DC" w:rsidRDefault="00B8170C" w:rsidP="00A26C0E">
            <w:pPr>
              <w:rPr>
                <w:szCs w:val="24"/>
              </w:rPr>
            </w:pPr>
            <w:r w:rsidRPr="007113DC">
              <w:rPr>
                <w:szCs w:val="24"/>
              </w:rPr>
              <w:t>Мощность не менее 9 кВт</w:t>
            </w:r>
            <w:r w:rsidR="00D11BE8" w:rsidRPr="007113DC">
              <w:rPr>
                <w:szCs w:val="24"/>
              </w:rPr>
              <w:t>.</w:t>
            </w:r>
          </w:p>
          <w:p w:rsidR="00B8170C" w:rsidRPr="007113DC" w:rsidRDefault="00B8170C" w:rsidP="00A26C0E">
            <w:pPr>
              <w:rPr>
                <w:szCs w:val="24"/>
              </w:rPr>
            </w:pPr>
            <w:r w:rsidRPr="007113DC">
              <w:rPr>
                <w:szCs w:val="24"/>
              </w:rPr>
              <w:t xml:space="preserve">Максимальный перепад температур </w:t>
            </w:r>
            <w:r w:rsidR="00225AC8" w:rsidRPr="007113DC">
              <w:rPr>
                <w:szCs w:val="24"/>
              </w:rPr>
              <w:br/>
            </w:r>
            <w:r w:rsidRPr="007113DC">
              <w:rPr>
                <w:szCs w:val="24"/>
              </w:rPr>
              <w:t>75</w:t>
            </w:r>
            <w:r w:rsidR="00225AC8" w:rsidRPr="007113DC">
              <w:rPr>
                <w:szCs w:val="24"/>
                <w:vertAlign w:val="superscript"/>
              </w:rPr>
              <w:t xml:space="preserve"> </w:t>
            </w:r>
            <w:r w:rsidR="00225AC8" w:rsidRPr="007113DC">
              <w:rPr>
                <w:sz w:val="20"/>
                <w:szCs w:val="20"/>
              </w:rPr>
              <w:sym w:font="Symbol" w:char="F0B0"/>
            </w:r>
            <w:r w:rsidRPr="007113DC">
              <w:rPr>
                <w:szCs w:val="24"/>
              </w:rPr>
              <w:t>С</w:t>
            </w:r>
            <w:r w:rsidR="00D11BE8" w:rsidRPr="007113DC">
              <w:rPr>
                <w:szCs w:val="24"/>
              </w:rPr>
              <w:t>.</w:t>
            </w:r>
          </w:p>
          <w:p w:rsidR="00B8170C" w:rsidRPr="007113DC" w:rsidRDefault="00B8170C" w:rsidP="00A26C0E">
            <w:pPr>
              <w:rPr>
                <w:szCs w:val="24"/>
              </w:rPr>
            </w:pPr>
            <w:r w:rsidRPr="007113DC">
              <w:rPr>
                <w:szCs w:val="24"/>
              </w:rPr>
              <w:t>Производительность по воздуху не менее 750 м</w:t>
            </w:r>
            <w:r w:rsidRPr="007113DC">
              <w:rPr>
                <w:szCs w:val="24"/>
                <w:vertAlign w:val="superscript"/>
              </w:rPr>
              <w:t>3</w:t>
            </w:r>
            <w:r w:rsidRPr="007113DC">
              <w:rPr>
                <w:szCs w:val="24"/>
              </w:rPr>
              <w:t>/час</w:t>
            </w:r>
            <w:r w:rsidR="00D11BE8" w:rsidRPr="007113DC">
              <w:rPr>
                <w:szCs w:val="24"/>
              </w:rPr>
              <w:t>.</w:t>
            </w:r>
          </w:p>
        </w:tc>
      </w:tr>
      <w:tr w:rsidR="007113DC" w:rsidRPr="007113DC" w:rsidTr="00BC1E47">
        <w:trPr>
          <w:trHeight w:val="359"/>
        </w:trPr>
        <w:tc>
          <w:tcPr>
            <w:tcW w:w="330" w:type="pct"/>
            <w:tcBorders>
              <w:top w:val="single" w:sz="6" w:space="0" w:color="auto"/>
              <w:left w:val="single" w:sz="12" w:space="0" w:color="auto"/>
              <w:bottom w:val="single" w:sz="6" w:space="0" w:color="auto"/>
              <w:right w:val="single" w:sz="6" w:space="0" w:color="auto"/>
            </w:tcBorders>
            <w:hideMark/>
          </w:tcPr>
          <w:p w:rsidR="00B8170C" w:rsidRPr="007113DC" w:rsidRDefault="00F71995" w:rsidP="00A26C0E">
            <w:pPr>
              <w:rPr>
                <w:szCs w:val="24"/>
              </w:rPr>
            </w:pPr>
            <w:r w:rsidRPr="007113DC">
              <w:rPr>
                <w:szCs w:val="24"/>
              </w:rPr>
              <w:t>15</w:t>
            </w:r>
          </w:p>
        </w:tc>
        <w:tc>
          <w:tcPr>
            <w:tcW w:w="2393" w:type="pct"/>
            <w:tcBorders>
              <w:top w:val="single" w:sz="6" w:space="0" w:color="auto"/>
              <w:left w:val="single" w:sz="6" w:space="0" w:color="auto"/>
              <w:bottom w:val="single" w:sz="6" w:space="0" w:color="auto"/>
              <w:right w:val="single" w:sz="6" w:space="0" w:color="auto"/>
            </w:tcBorders>
            <w:hideMark/>
          </w:tcPr>
          <w:p w:rsidR="00B8170C" w:rsidRPr="007113DC" w:rsidRDefault="00B8170C" w:rsidP="00A26C0E">
            <w:pPr>
              <w:rPr>
                <w:szCs w:val="24"/>
              </w:rPr>
            </w:pPr>
            <w:r w:rsidRPr="007113DC">
              <w:rPr>
                <w:szCs w:val="24"/>
              </w:rPr>
              <w:t>Электрокалориферные установк</w:t>
            </w:r>
            <w:r w:rsidR="00D11BE8" w:rsidRPr="007113DC">
              <w:rPr>
                <w:szCs w:val="24"/>
              </w:rPr>
              <w:t>и</w:t>
            </w:r>
          </w:p>
        </w:tc>
        <w:tc>
          <w:tcPr>
            <w:tcW w:w="2277" w:type="pct"/>
            <w:tcBorders>
              <w:top w:val="single" w:sz="6" w:space="0" w:color="auto"/>
              <w:left w:val="single" w:sz="6" w:space="0" w:color="auto"/>
              <w:bottom w:val="single" w:sz="6" w:space="0" w:color="auto"/>
              <w:right w:val="single" w:sz="12" w:space="0" w:color="auto"/>
            </w:tcBorders>
            <w:hideMark/>
          </w:tcPr>
          <w:p w:rsidR="00B8170C" w:rsidRPr="007113DC" w:rsidRDefault="00B8170C" w:rsidP="00A26C0E">
            <w:pPr>
              <w:rPr>
                <w:szCs w:val="24"/>
              </w:rPr>
            </w:pPr>
            <w:r w:rsidRPr="007113DC">
              <w:rPr>
                <w:szCs w:val="24"/>
              </w:rPr>
              <w:t>Мощность не менее 30 кВт</w:t>
            </w:r>
            <w:r w:rsidR="00D11BE8" w:rsidRPr="007113DC">
              <w:rPr>
                <w:szCs w:val="24"/>
              </w:rPr>
              <w:t>.</w:t>
            </w:r>
          </w:p>
          <w:p w:rsidR="00B8170C" w:rsidRPr="007113DC" w:rsidRDefault="00B8170C" w:rsidP="00A26C0E">
            <w:pPr>
              <w:rPr>
                <w:szCs w:val="24"/>
              </w:rPr>
            </w:pPr>
            <w:r w:rsidRPr="007113DC">
              <w:rPr>
                <w:szCs w:val="24"/>
              </w:rPr>
              <w:t xml:space="preserve">Минимальный расход воздуха </w:t>
            </w:r>
            <w:r w:rsidR="00225AC8" w:rsidRPr="007113DC">
              <w:rPr>
                <w:szCs w:val="24"/>
              </w:rPr>
              <w:br/>
            </w:r>
            <w:r w:rsidRPr="007113DC">
              <w:rPr>
                <w:szCs w:val="24"/>
              </w:rPr>
              <w:t>3000 м</w:t>
            </w:r>
            <w:r w:rsidRPr="007113DC">
              <w:rPr>
                <w:szCs w:val="24"/>
                <w:vertAlign w:val="superscript"/>
              </w:rPr>
              <w:t>3</w:t>
            </w:r>
            <w:r w:rsidRPr="007113DC">
              <w:rPr>
                <w:szCs w:val="24"/>
              </w:rPr>
              <w:t>/час</w:t>
            </w:r>
            <w:r w:rsidR="00D11BE8" w:rsidRPr="007113DC">
              <w:rPr>
                <w:szCs w:val="24"/>
              </w:rPr>
              <w:t>.</w:t>
            </w:r>
          </w:p>
          <w:p w:rsidR="00B8170C" w:rsidRPr="007113DC" w:rsidRDefault="00B8170C" w:rsidP="00225AC8">
            <w:pPr>
              <w:rPr>
                <w:szCs w:val="24"/>
              </w:rPr>
            </w:pPr>
            <w:r w:rsidRPr="007113DC">
              <w:rPr>
                <w:szCs w:val="24"/>
              </w:rPr>
              <w:t xml:space="preserve">Максимальная температура воздуха </w:t>
            </w:r>
            <w:r w:rsidR="00225AC8" w:rsidRPr="007113DC">
              <w:rPr>
                <w:szCs w:val="24"/>
              </w:rPr>
              <w:br/>
            </w:r>
            <w:r w:rsidRPr="007113DC">
              <w:rPr>
                <w:szCs w:val="24"/>
              </w:rPr>
              <w:t>140</w:t>
            </w:r>
            <w:r w:rsidR="00225AC8" w:rsidRPr="007113DC">
              <w:rPr>
                <w:szCs w:val="24"/>
                <w:vertAlign w:val="superscript"/>
              </w:rPr>
              <w:t xml:space="preserve"> </w:t>
            </w:r>
            <w:r w:rsidR="00225AC8" w:rsidRPr="007113DC">
              <w:rPr>
                <w:sz w:val="20"/>
                <w:szCs w:val="20"/>
              </w:rPr>
              <w:sym w:font="Symbol" w:char="F0B0"/>
            </w:r>
            <w:r w:rsidR="00D11BE8" w:rsidRPr="007113DC">
              <w:rPr>
                <w:szCs w:val="24"/>
              </w:rPr>
              <w:t>С.</w:t>
            </w:r>
          </w:p>
        </w:tc>
      </w:tr>
      <w:tr w:rsidR="007113DC" w:rsidRPr="007113DC" w:rsidTr="00BC1E47">
        <w:tc>
          <w:tcPr>
            <w:tcW w:w="330" w:type="pct"/>
            <w:tcBorders>
              <w:top w:val="single" w:sz="6" w:space="0" w:color="auto"/>
              <w:left w:val="single" w:sz="12" w:space="0" w:color="auto"/>
              <w:bottom w:val="single" w:sz="6" w:space="0" w:color="auto"/>
              <w:right w:val="single" w:sz="6" w:space="0" w:color="auto"/>
            </w:tcBorders>
            <w:hideMark/>
          </w:tcPr>
          <w:p w:rsidR="00B8170C" w:rsidRPr="007113DC" w:rsidRDefault="00F71995" w:rsidP="00A26C0E">
            <w:pPr>
              <w:rPr>
                <w:szCs w:val="24"/>
              </w:rPr>
            </w:pPr>
            <w:r w:rsidRPr="007113DC">
              <w:rPr>
                <w:szCs w:val="24"/>
              </w:rPr>
              <w:t>16</w:t>
            </w:r>
          </w:p>
        </w:tc>
        <w:tc>
          <w:tcPr>
            <w:tcW w:w="2393" w:type="pct"/>
            <w:tcBorders>
              <w:top w:val="single" w:sz="6" w:space="0" w:color="auto"/>
              <w:left w:val="single" w:sz="6" w:space="0" w:color="auto"/>
              <w:bottom w:val="single" w:sz="6" w:space="0" w:color="auto"/>
              <w:right w:val="single" w:sz="6" w:space="0" w:color="auto"/>
            </w:tcBorders>
            <w:hideMark/>
          </w:tcPr>
          <w:p w:rsidR="00B8170C" w:rsidRPr="007113DC" w:rsidRDefault="00D11BE8" w:rsidP="00A26C0E">
            <w:pPr>
              <w:rPr>
                <w:szCs w:val="24"/>
              </w:rPr>
            </w:pPr>
            <w:r w:rsidRPr="007113DC">
              <w:rPr>
                <w:szCs w:val="24"/>
              </w:rPr>
              <w:t>Ресиверы</w:t>
            </w:r>
          </w:p>
        </w:tc>
        <w:tc>
          <w:tcPr>
            <w:tcW w:w="2277" w:type="pct"/>
            <w:tcBorders>
              <w:top w:val="single" w:sz="6" w:space="0" w:color="auto"/>
              <w:left w:val="single" w:sz="6" w:space="0" w:color="auto"/>
              <w:bottom w:val="single" w:sz="6" w:space="0" w:color="auto"/>
              <w:right w:val="single" w:sz="12" w:space="0" w:color="auto"/>
            </w:tcBorders>
            <w:hideMark/>
          </w:tcPr>
          <w:p w:rsidR="00B8170C" w:rsidRPr="007113DC" w:rsidRDefault="00D11BE8" w:rsidP="00A26C0E">
            <w:pPr>
              <w:rPr>
                <w:szCs w:val="24"/>
              </w:rPr>
            </w:pPr>
            <w:r w:rsidRPr="007113DC">
              <w:rPr>
                <w:szCs w:val="24"/>
              </w:rPr>
              <w:t>Давление не менее 1 М</w:t>
            </w:r>
            <w:r w:rsidR="00211294" w:rsidRPr="007113DC">
              <w:rPr>
                <w:szCs w:val="24"/>
              </w:rPr>
              <w:t>П</w:t>
            </w:r>
            <w:r w:rsidRPr="007113DC">
              <w:rPr>
                <w:szCs w:val="24"/>
              </w:rPr>
              <w:t>а.</w:t>
            </w:r>
          </w:p>
          <w:p w:rsidR="00B8170C" w:rsidRPr="007113DC" w:rsidRDefault="00B8170C" w:rsidP="00A26C0E">
            <w:pPr>
              <w:rPr>
                <w:szCs w:val="24"/>
              </w:rPr>
            </w:pPr>
            <w:r w:rsidRPr="007113DC">
              <w:rPr>
                <w:szCs w:val="24"/>
              </w:rPr>
              <w:t>Объем 2-4м</w:t>
            </w:r>
            <w:r w:rsidRPr="007113DC">
              <w:rPr>
                <w:szCs w:val="24"/>
                <w:vertAlign w:val="superscript"/>
              </w:rPr>
              <w:t>3</w:t>
            </w:r>
            <w:r w:rsidR="00D11BE8" w:rsidRPr="007113DC">
              <w:rPr>
                <w:szCs w:val="24"/>
              </w:rPr>
              <w:t>.</w:t>
            </w:r>
          </w:p>
        </w:tc>
      </w:tr>
      <w:tr w:rsidR="007113DC" w:rsidRPr="007113DC" w:rsidTr="00BC1E47">
        <w:trPr>
          <w:trHeight w:val="359"/>
        </w:trPr>
        <w:tc>
          <w:tcPr>
            <w:tcW w:w="330" w:type="pct"/>
            <w:tcBorders>
              <w:top w:val="single" w:sz="6" w:space="0" w:color="auto"/>
              <w:left w:val="single" w:sz="12" w:space="0" w:color="auto"/>
              <w:bottom w:val="single" w:sz="6" w:space="0" w:color="auto"/>
              <w:right w:val="single" w:sz="6" w:space="0" w:color="auto"/>
            </w:tcBorders>
            <w:hideMark/>
          </w:tcPr>
          <w:p w:rsidR="00B8170C" w:rsidRPr="007113DC" w:rsidRDefault="00F71995" w:rsidP="00A26C0E">
            <w:pPr>
              <w:rPr>
                <w:szCs w:val="24"/>
              </w:rPr>
            </w:pPr>
            <w:r w:rsidRPr="007113DC">
              <w:rPr>
                <w:szCs w:val="24"/>
              </w:rPr>
              <w:t>17</w:t>
            </w:r>
          </w:p>
        </w:tc>
        <w:tc>
          <w:tcPr>
            <w:tcW w:w="2393" w:type="pct"/>
            <w:tcBorders>
              <w:top w:val="single" w:sz="6" w:space="0" w:color="auto"/>
              <w:left w:val="single" w:sz="6" w:space="0" w:color="auto"/>
              <w:bottom w:val="single" w:sz="6" w:space="0" w:color="auto"/>
              <w:right w:val="single" w:sz="6" w:space="0" w:color="auto"/>
            </w:tcBorders>
            <w:hideMark/>
          </w:tcPr>
          <w:p w:rsidR="00B8170C" w:rsidRPr="007113DC" w:rsidRDefault="00B8170C" w:rsidP="00A26C0E">
            <w:pPr>
              <w:rPr>
                <w:szCs w:val="24"/>
              </w:rPr>
            </w:pPr>
            <w:r w:rsidRPr="007113DC">
              <w:rPr>
                <w:szCs w:val="24"/>
              </w:rPr>
              <w:t>Воздухонагреватели дизельные передвижные</w:t>
            </w:r>
            <w:r w:rsidR="00D11BE8" w:rsidRPr="007113DC">
              <w:rPr>
                <w:szCs w:val="24"/>
              </w:rPr>
              <w:t>.</w:t>
            </w:r>
          </w:p>
        </w:tc>
        <w:tc>
          <w:tcPr>
            <w:tcW w:w="2277" w:type="pct"/>
            <w:tcBorders>
              <w:top w:val="single" w:sz="6" w:space="0" w:color="auto"/>
              <w:left w:val="single" w:sz="6" w:space="0" w:color="auto"/>
              <w:bottom w:val="single" w:sz="6" w:space="0" w:color="auto"/>
              <w:right w:val="single" w:sz="12" w:space="0" w:color="auto"/>
            </w:tcBorders>
            <w:hideMark/>
          </w:tcPr>
          <w:p w:rsidR="00B8170C" w:rsidRPr="007113DC" w:rsidRDefault="00B8170C" w:rsidP="00A26C0E">
            <w:pPr>
              <w:rPr>
                <w:szCs w:val="24"/>
              </w:rPr>
            </w:pPr>
            <w:r w:rsidRPr="007113DC">
              <w:rPr>
                <w:szCs w:val="24"/>
              </w:rPr>
              <w:t>Тепловая мощность не менее 10 кВт</w:t>
            </w:r>
            <w:r w:rsidR="00D11BE8" w:rsidRPr="007113DC">
              <w:rPr>
                <w:szCs w:val="24"/>
              </w:rPr>
              <w:t>.</w:t>
            </w:r>
          </w:p>
          <w:p w:rsidR="00B8170C" w:rsidRPr="007113DC" w:rsidRDefault="00B8170C" w:rsidP="00A26C0E">
            <w:pPr>
              <w:rPr>
                <w:szCs w:val="24"/>
              </w:rPr>
            </w:pPr>
            <w:r w:rsidRPr="007113DC">
              <w:rPr>
                <w:szCs w:val="24"/>
              </w:rPr>
              <w:t>Мощность двигателя вентилятора не менее 20 Вт</w:t>
            </w:r>
            <w:r w:rsidR="00D11BE8" w:rsidRPr="007113DC">
              <w:rPr>
                <w:szCs w:val="24"/>
              </w:rPr>
              <w:t>.</w:t>
            </w:r>
          </w:p>
        </w:tc>
      </w:tr>
      <w:tr w:rsidR="007113DC" w:rsidRPr="007113DC" w:rsidTr="00BC1E47">
        <w:trPr>
          <w:trHeight w:val="359"/>
        </w:trPr>
        <w:tc>
          <w:tcPr>
            <w:tcW w:w="330" w:type="pct"/>
            <w:tcBorders>
              <w:top w:val="single" w:sz="6" w:space="0" w:color="auto"/>
              <w:left w:val="single" w:sz="12" w:space="0" w:color="auto"/>
              <w:bottom w:val="single" w:sz="6" w:space="0" w:color="auto"/>
              <w:right w:val="single" w:sz="6" w:space="0" w:color="auto"/>
            </w:tcBorders>
            <w:hideMark/>
          </w:tcPr>
          <w:p w:rsidR="00B8170C" w:rsidRPr="007113DC" w:rsidRDefault="00F71995" w:rsidP="00A26C0E">
            <w:pPr>
              <w:rPr>
                <w:szCs w:val="24"/>
              </w:rPr>
            </w:pPr>
            <w:r w:rsidRPr="007113DC">
              <w:rPr>
                <w:szCs w:val="24"/>
              </w:rPr>
              <w:t>18</w:t>
            </w:r>
          </w:p>
        </w:tc>
        <w:tc>
          <w:tcPr>
            <w:tcW w:w="2393" w:type="pct"/>
            <w:tcBorders>
              <w:top w:val="single" w:sz="6" w:space="0" w:color="auto"/>
              <w:left w:val="single" w:sz="6" w:space="0" w:color="auto"/>
              <w:bottom w:val="single" w:sz="6" w:space="0" w:color="auto"/>
              <w:right w:val="single" w:sz="6" w:space="0" w:color="auto"/>
            </w:tcBorders>
            <w:hideMark/>
          </w:tcPr>
          <w:p w:rsidR="00B8170C" w:rsidRPr="007113DC" w:rsidRDefault="00D11BE8" w:rsidP="00A26C0E">
            <w:pPr>
              <w:rPr>
                <w:szCs w:val="24"/>
              </w:rPr>
            </w:pPr>
            <w:r w:rsidRPr="007113DC">
              <w:rPr>
                <w:szCs w:val="24"/>
              </w:rPr>
              <w:t>Осушитель</w:t>
            </w:r>
          </w:p>
        </w:tc>
        <w:tc>
          <w:tcPr>
            <w:tcW w:w="2277" w:type="pct"/>
            <w:tcBorders>
              <w:top w:val="single" w:sz="6" w:space="0" w:color="auto"/>
              <w:left w:val="single" w:sz="6" w:space="0" w:color="auto"/>
              <w:bottom w:val="single" w:sz="6" w:space="0" w:color="auto"/>
              <w:right w:val="single" w:sz="12" w:space="0" w:color="auto"/>
            </w:tcBorders>
            <w:hideMark/>
          </w:tcPr>
          <w:p w:rsidR="00B8170C" w:rsidRPr="007113DC" w:rsidRDefault="00B8170C" w:rsidP="00A26C0E">
            <w:pPr>
              <w:rPr>
                <w:szCs w:val="24"/>
              </w:rPr>
            </w:pPr>
            <w:r w:rsidRPr="007113DC">
              <w:rPr>
                <w:szCs w:val="24"/>
              </w:rPr>
              <w:t>Номинальный поток 5</w:t>
            </w:r>
            <w:r w:rsidR="00225AC8" w:rsidRPr="007113DC">
              <w:rPr>
                <w:szCs w:val="24"/>
              </w:rPr>
              <w:t xml:space="preserve"> – </w:t>
            </w:r>
            <w:r w:rsidRPr="007113DC">
              <w:rPr>
                <w:szCs w:val="24"/>
              </w:rPr>
              <w:t>8 м</w:t>
            </w:r>
            <w:r w:rsidRPr="007113DC">
              <w:rPr>
                <w:szCs w:val="24"/>
                <w:vertAlign w:val="superscript"/>
              </w:rPr>
              <w:t>3</w:t>
            </w:r>
            <w:r w:rsidRPr="007113DC">
              <w:rPr>
                <w:szCs w:val="24"/>
              </w:rPr>
              <w:t>/мин</w:t>
            </w:r>
            <w:r w:rsidR="00D11BE8" w:rsidRPr="007113DC">
              <w:rPr>
                <w:szCs w:val="24"/>
              </w:rPr>
              <w:t>.</w:t>
            </w:r>
          </w:p>
          <w:p w:rsidR="00B8170C" w:rsidRPr="007113DC" w:rsidRDefault="00B8170C" w:rsidP="00211294">
            <w:pPr>
              <w:rPr>
                <w:szCs w:val="24"/>
              </w:rPr>
            </w:pPr>
            <w:r w:rsidRPr="007113DC">
              <w:rPr>
                <w:szCs w:val="24"/>
              </w:rPr>
              <w:t>Максимальное давление 1 М</w:t>
            </w:r>
            <w:r w:rsidR="00211294" w:rsidRPr="007113DC">
              <w:rPr>
                <w:szCs w:val="24"/>
              </w:rPr>
              <w:t>П</w:t>
            </w:r>
            <w:r w:rsidRPr="007113DC">
              <w:rPr>
                <w:szCs w:val="24"/>
              </w:rPr>
              <w:t>а</w:t>
            </w:r>
            <w:r w:rsidR="00D11BE8" w:rsidRPr="007113DC">
              <w:rPr>
                <w:szCs w:val="24"/>
              </w:rPr>
              <w:t>.</w:t>
            </w:r>
          </w:p>
        </w:tc>
      </w:tr>
      <w:tr w:rsidR="007113DC" w:rsidRPr="007113DC" w:rsidTr="00BC1E47">
        <w:trPr>
          <w:trHeight w:val="359"/>
        </w:trPr>
        <w:tc>
          <w:tcPr>
            <w:tcW w:w="330" w:type="pct"/>
            <w:tcBorders>
              <w:top w:val="single" w:sz="6" w:space="0" w:color="auto"/>
              <w:left w:val="single" w:sz="12" w:space="0" w:color="auto"/>
              <w:bottom w:val="single" w:sz="6" w:space="0" w:color="auto"/>
              <w:right w:val="single" w:sz="6" w:space="0" w:color="auto"/>
            </w:tcBorders>
            <w:hideMark/>
          </w:tcPr>
          <w:p w:rsidR="00B8170C" w:rsidRPr="007113DC" w:rsidRDefault="00F71995" w:rsidP="00A26C0E">
            <w:pPr>
              <w:rPr>
                <w:szCs w:val="24"/>
              </w:rPr>
            </w:pPr>
            <w:r w:rsidRPr="007113DC">
              <w:rPr>
                <w:szCs w:val="24"/>
              </w:rPr>
              <w:t>19</w:t>
            </w:r>
          </w:p>
        </w:tc>
        <w:tc>
          <w:tcPr>
            <w:tcW w:w="2393" w:type="pct"/>
            <w:tcBorders>
              <w:top w:val="single" w:sz="6" w:space="0" w:color="auto"/>
              <w:left w:val="single" w:sz="6" w:space="0" w:color="auto"/>
              <w:bottom w:val="single" w:sz="6" w:space="0" w:color="auto"/>
              <w:right w:val="single" w:sz="6" w:space="0" w:color="auto"/>
            </w:tcBorders>
            <w:hideMark/>
          </w:tcPr>
          <w:p w:rsidR="00B8170C" w:rsidRPr="007113DC" w:rsidRDefault="00B8170C" w:rsidP="00A26C0E">
            <w:pPr>
              <w:rPr>
                <w:szCs w:val="24"/>
              </w:rPr>
            </w:pPr>
            <w:r w:rsidRPr="007113DC">
              <w:rPr>
                <w:szCs w:val="24"/>
              </w:rPr>
              <w:t>Охладитель воздуха</w:t>
            </w:r>
          </w:p>
        </w:tc>
        <w:tc>
          <w:tcPr>
            <w:tcW w:w="2277" w:type="pct"/>
            <w:tcBorders>
              <w:top w:val="single" w:sz="6" w:space="0" w:color="auto"/>
              <w:left w:val="single" w:sz="6" w:space="0" w:color="auto"/>
              <w:bottom w:val="single" w:sz="6" w:space="0" w:color="auto"/>
              <w:right w:val="single" w:sz="12" w:space="0" w:color="auto"/>
            </w:tcBorders>
            <w:hideMark/>
          </w:tcPr>
          <w:p w:rsidR="00B8170C" w:rsidRPr="007113DC" w:rsidRDefault="00B8170C" w:rsidP="00A26C0E">
            <w:pPr>
              <w:rPr>
                <w:szCs w:val="24"/>
              </w:rPr>
            </w:pPr>
            <w:r w:rsidRPr="007113DC">
              <w:rPr>
                <w:szCs w:val="24"/>
              </w:rPr>
              <w:t>Номинальный поток 5</w:t>
            </w:r>
            <w:r w:rsidR="00225AC8" w:rsidRPr="007113DC">
              <w:rPr>
                <w:szCs w:val="24"/>
              </w:rPr>
              <w:t xml:space="preserve"> – </w:t>
            </w:r>
            <w:r w:rsidRPr="007113DC">
              <w:rPr>
                <w:szCs w:val="24"/>
              </w:rPr>
              <w:t>8 м</w:t>
            </w:r>
            <w:r w:rsidRPr="007113DC">
              <w:rPr>
                <w:szCs w:val="24"/>
                <w:vertAlign w:val="superscript"/>
              </w:rPr>
              <w:t>3</w:t>
            </w:r>
            <w:r w:rsidRPr="007113DC">
              <w:rPr>
                <w:szCs w:val="24"/>
              </w:rPr>
              <w:t>/мин</w:t>
            </w:r>
            <w:r w:rsidR="00D11BE8" w:rsidRPr="007113DC">
              <w:rPr>
                <w:szCs w:val="24"/>
              </w:rPr>
              <w:t>.</w:t>
            </w:r>
          </w:p>
          <w:p w:rsidR="00B8170C" w:rsidRPr="007113DC" w:rsidRDefault="00D11BE8" w:rsidP="00211294">
            <w:pPr>
              <w:rPr>
                <w:szCs w:val="24"/>
              </w:rPr>
            </w:pPr>
            <w:r w:rsidRPr="007113DC">
              <w:rPr>
                <w:szCs w:val="24"/>
              </w:rPr>
              <w:t>Максимальное давление 1 М</w:t>
            </w:r>
            <w:r w:rsidR="00211294" w:rsidRPr="007113DC">
              <w:rPr>
                <w:szCs w:val="24"/>
              </w:rPr>
              <w:t>П</w:t>
            </w:r>
            <w:r w:rsidRPr="007113DC">
              <w:rPr>
                <w:szCs w:val="24"/>
              </w:rPr>
              <w:t>а.</w:t>
            </w:r>
          </w:p>
        </w:tc>
      </w:tr>
      <w:tr w:rsidR="007113DC" w:rsidRPr="007113DC" w:rsidTr="00BC1E47">
        <w:trPr>
          <w:trHeight w:val="359"/>
        </w:trPr>
        <w:tc>
          <w:tcPr>
            <w:tcW w:w="330" w:type="pct"/>
            <w:tcBorders>
              <w:top w:val="single" w:sz="6" w:space="0" w:color="auto"/>
              <w:left w:val="single" w:sz="12" w:space="0" w:color="auto"/>
              <w:bottom w:val="single" w:sz="6" w:space="0" w:color="auto"/>
              <w:right w:val="single" w:sz="6" w:space="0" w:color="auto"/>
            </w:tcBorders>
            <w:hideMark/>
          </w:tcPr>
          <w:p w:rsidR="00B8170C" w:rsidRPr="007113DC" w:rsidRDefault="00F71995" w:rsidP="00A26C0E">
            <w:pPr>
              <w:rPr>
                <w:szCs w:val="24"/>
              </w:rPr>
            </w:pPr>
            <w:r w:rsidRPr="007113DC">
              <w:rPr>
                <w:szCs w:val="24"/>
              </w:rPr>
              <w:t>20</w:t>
            </w:r>
          </w:p>
        </w:tc>
        <w:tc>
          <w:tcPr>
            <w:tcW w:w="2393" w:type="pct"/>
            <w:tcBorders>
              <w:top w:val="single" w:sz="6" w:space="0" w:color="auto"/>
              <w:left w:val="single" w:sz="6" w:space="0" w:color="auto"/>
              <w:bottom w:val="single" w:sz="6" w:space="0" w:color="auto"/>
              <w:right w:val="single" w:sz="6" w:space="0" w:color="auto"/>
            </w:tcBorders>
            <w:hideMark/>
          </w:tcPr>
          <w:p w:rsidR="00B8170C" w:rsidRPr="007113DC" w:rsidRDefault="00B8170C" w:rsidP="00A26C0E">
            <w:pPr>
              <w:rPr>
                <w:szCs w:val="24"/>
              </w:rPr>
            </w:pPr>
            <w:r w:rsidRPr="007113DC">
              <w:rPr>
                <w:szCs w:val="24"/>
              </w:rPr>
              <w:t>Сепаратор</w:t>
            </w:r>
          </w:p>
        </w:tc>
        <w:tc>
          <w:tcPr>
            <w:tcW w:w="2277" w:type="pct"/>
            <w:tcBorders>
              <w:top w:val="single" w:sz="6" w:space="0" w:color="auto"/>
              <w:left w:val="single" w:sz="6" w:space="0" w:color="auto"/>
              <w:bottom w:val="single" w:sz="6" w:space="0" w:color="auto"/>
              <w:right w:val="single" w:sz="12" w:space="0" w:color="auto"/>
            </w:tcBorders>
            <w:hideMark/>
          </w:tcPr>
          <w:p w:rsidR="00B8170C" w:rsidRPr="007113DC" w:rsidRDefault="00B8170C" w:rsidP="00A26C0E">
            <w:pPr>
              <w:rPr>
                <w:szCs w:val="24"/>
              </w:rPr>
            </w:pPr>
            <w:r w:rsidRPr="007113DC">
              <w:rPr>
                <w:szCs w:val="24"/>
              </w:rPr>
              <w:t>Номинальный поток 5</w:t>
            </w:r>
            <w:r w:rsidR="00225AC8" w:rsidRPr="007113DC">
              <w:rPr>
                <w:szCs w:val="24"/>
              </w:rPr>
              <w:t xml:space="preserve"> – </w:t>
            </w:r>
            <w:r w:rsidRPr="007113DC">
              <w:rPr>
                <w:szCs w:val="24"/>
              </w:rPr>
              <w:t>8 м</w:t>
            </w:r>
            <w:r w:rsidRPr="007113DC">
              <w:rPr>
                <w:szCs w:val="24"/>
                <w:vertAlign w:val="superscript"/>
              </w:rPr>
              <w:t>3</w:t>
            </w:r>
            <w:r w:rsidRPr="007113DC">
              <w:rPr>
                <w:szCs w:val="24"/>
              </w:rPr>
              <w:t>/мин</w:t>
            </w:r>
            <w:r w:rsidR="00D11BE8" w:rsidRPr="007113DC">
              <w:rPr>
                <w:szCs w:val="24"/>
              </w:rPr>
              <w:t>.</w:t>
            </w:r>
          </w:p>
          <w:p w:rsidR="00B8170C" w:rsidRPr="007113DC" w:rsidRDefault="00B8170C" w:rsidP="00211294">
            <w:pPr>
              <w:rPr>
                <w:szCs w:val="24"/>
              </w:rPr>
            </w:pPr>
            <w:r w:rsidRPr="007113DC">
              <w:rPr>
                <w:szCs w:val="24"/>
              </w:rPr>
              <w:t>Максимальное давление 1 М</w:t>
            </w:r>
            <w:r w:rsidR="00211294" w:rsidRPr="007113DC">
              <w:rPr>
                <w:szCs w:val="24"/>
              </w:rPr>
              <w:t>П</w:t>
            </w:r>
            <w:r w:rsidRPr="007113DC">
              <w:rPr>
                <w:szCs w:val="24"/>
              </w:rPr>
              <w:t>а</w:t>
            </w:r>
            <w:r w:rsidR="00D11BE8" w:rsidRPr="007113DC">
              <w:rPr>
                <w:szCs w:val="24"/>
              </w:rPr>
              <w:t>.</w:t>
            </w:r>
          </w:p>
        </w:tc>
      </w:tr>
      <w:tr w:rsidR="007113DC" w:rsidRPr="007113DC" w:rsidTr="00BC1E47">
        <w:trPr>
          <w:trHeight w:val="359"/>
        </w:trPr>
        <w:tc>
          <w:tcPr>
            <w:tcW w:w="330" w:type="pct"/>
            <w:tcBorders>
              <w:top w:val="single" w:sz="6" w:space="0" w:color="auto"/>
              <w:left w:val="single" w:sz="12" w:space="0" w:color="auto"/>
              <w:bottom w:val="single" w:sz="6" w:space="0" w:color="auto"/>
              <w:right w:val="single" w:sz="6" w:space="0" w:color="auto"/>
            </w:tcBorders>
            <w:hideMark/>
          </w:tcPr>
          <w:p w:rsidR="00B8170C" w:rsidRPr="007113DC" w:rsidRDefault="00F71995" w:rsidP="00A26C0E">
            <w:pPr>
              <w:rPr>
                <w:szCs w:val="24"/>
              </w:rPr>
            </w:pPr>
            <w:r w:rsidRPr="007113DC">
              <w:rPr>
                <w:szCs w:val="24"/>
              </w:rPr>
              <w:t>21</w:t>
            </w:r>
          </w:p>
        </w:tc>
        <w:tc>
          <w:tcPr>
            <w:tcW w:w="2393" w:type="pct"/>
            <w:tcBorders>
              <w:top w:val="single" w:sz="6" w:space="0" w:color="auto"/>
              <w:left w:val="single" w:sz="6" w:space="0" w:color="auto"/>
              <w:bottom w:val="single" w:sz="6" w:space="0" w:color="auto"/>
              <w:right w:val="single" w:sz="6" w:space="0" w:color="auto"/>
            </w:tcBorders>
            <w:hideMark/>
          </w:tcPr>
          <w:p w:rsidR="00B8170C" w:rsidRPr="007113DC" w:rsidRDefault="00B8170C" w:rsidP="00A26C0E">
            <w:pPr>
              <w:rPr>
                <w:szCs w:val="24"/>
              </w:rPr>
            </w:pPr>
            <w:r w:rsidRPr="007113DC">
              <w:rPr>
                <w:szCs w:val="24"/>
              </w:rPr>
              <w:t>Электромеханический инструмент</w:t>
            </w:r>
          </w:p>
        </w:tc>
        <w:tc>
          <w:tcPr>
            <w:tcW w:w="2277" w:type="pct"/>
            <w:tcBorders>
              <w:top w:val="single" w:sz="6" w:space="0" w:color="auto"/>
              <w:left w:val="single" w:sz="6" w:space="0" w:color="auto"/>
              <w:bottom w:val="single" w:sz="6" w:space="0" w:color="auto"/>
              <w:right w:val="single" w:sz="12" w:space="0" w:color="auto"/>
            </w:tcBorders>
            <w:hideMark/>
          </w:tcPr>
          <w:p w:rsidR="00B8170C" w:rsidRPr="007113DC" w:rsidRDefault="00B8170C" w:rsidP="00A26C0E">
            <w:pPr>
              <w:rPr>
                <w:szCs w:val="24"/>
              </w:rPr>
            </w:pPr>
            <w:r w:rsidRPr="007113DC">
              <w:rPr>
                <w:szCs w:val="24"/>
              </w:rPr>
              <w:t xml:space="preserve">Взрыво-искробезопасное исполнение </w:t>
            </w:r>
            <w:r w:rsidR="00666C49" w:rsidRPr="007113DC">
              <w:rPr>
                <w:szCs w:val="24"/>
              </w:rPr>
              <w:t>(</w:t>
            </w:r>
            <w:r w:rsidRPr="007113DC">
              <w:rPr>
                <w:szCs w:val="24"/>
              </w:rPr>
              <w:t>инструмент типа шлифмашинки с подачей воды - ПШМК-100</w:t>
            </w:r>
            <w:r w:rsidR="00666C49" w:rsidRPr="007113DC">
              <w:rPr>
                <w:szCs w:val="24"/>
              </w:rPr>
              <w:t>)</w:t>
            </w:r>
            <w:r w:rsidRPr="007113DC">
              <w:rPr>
                <w:szCs w:val="24"/>
              </w:rPr>
              <w:t>.</w:t>
            </w:r>
          </w:p>
        </w:tc>
      </w:tr>
      <w:tr w:rsidR="007113DC" w:rsidRPr="007113DC" w:rsidTr="00BC1E47">
        <w:trPr>
          <w:trHeight w:val="359"/>
        </w:trPr>
        <w:tc>
          <w:tcPr>
            <w:tcW w:w="330" w:type="pct"/>
            <w:tcBorders>
              <w:top w:val="single" w:sz="6" w:space="0" w:color="auto"/>
              <w:left w:val="single" w:sz="12" w:space="0" w:color="auto"/>
              <w:bottom w:val="single" w:sz="12" w:space="0" w:color="auto"/>
              <w:right w:val="single" w:sz="6" w:space="0" w:color="auto"/>
            </w:tcBorders>
            <w:hideMark/>
          </w:tcPr>
          <w:p w:rsidR="00B8170C" w:rsidRPr="007113DC" w:rsidRDefault="00F71995" w:rsidP="00A26C0E">
            <w:pPr>
              <w:rPr>
                <w:szCs w:val="24"/>
              </w:rPr>
            </w:pPr>
            <w:r w:rsidRPr="007113DC">
              <w:rPr>
                <w:szCs w:val="24"/>
              </w:rPr>
              <w:t>22</w:t>
            </w:r>
          </w:p>
        </w:tc>
        <w:tc>
          <w:tcPr>
            <w:tcW w:w="2393" w:type="pct"/>
            <w:tcBorders>
              <w:top w:val="single" w:sz="6" w:space="0" w:color="auto"/>
              <w:left w:val="single" w:sz="6" w:space="0" w:color="auto"/>
              <w:bottom w:val="single" w:sz="12" w:space="0" w:color="auto"/>
              <w:right w:val="single" w:sz="6" w:space="0" w:color="auto"/>
            </w:tcBorders>
            <w:hideMark/>
          </w:tcPr>
          <w:p w:rsidR="00B8170C" w:rsidRPr="007113DC" w:rsidRDefault="00B8170C" w:rsidP="00A26C0E">
            <w:pPr>
              <w:rPr>
                <w:szCs w:val="24"/>
              </w:rPr>
            </w:pPr>
            <w:r w:rsidRPr="007113DC">
              <w:rPr>
                <w:szCs w:val="24"/>
              </w:rPr>
              <w:t>Слесарный инструмент</w:t>
            </w:r>
          </w:p>
        </w:tc>
        <w:tc>
          <w:tcPr>
            <w:tcW w:w="2277" w:type="pct"/>
            <w:tcBorders>
              <w:top w:val="single" w:sz="6" w:space="0" w:color="auto"/>
              <w:left w:val="single" w:sz="6" w:space="0" w:color="auto"/>
              <w:bottom w:val="single" w:sz="12" w:space="0" w:color="auto"/>
              <w:right w:val="single" w:sz="12" w:space="0" w:color="auto"/>
            </w:tcBorders>
          </w:tcPr>
          <w:p w:rsidR="00B8170C" w:rsidRPr="007113DC" w:rsidRDefault="007869FE" w:rsidP="00A26C0E">
            <w:pPr>
              <w:rPr>
                <w:szCs w:val="24"/>
              </w:rPr>
            </w:pPr>
            <w:r w:rsidRPr="007113DC">
              <w:rPr>
                <w:szCs w:val="24"/>
              </w:rPr>
              <w:t>Выполнены из безыскрового материала во взрыво-искробезопасном исполнении.</w:t>
            </w:r>
          </w:p>
        </w:tc>
      </w:tr>
    </w:tbl>
    <w:p w:rsidR="00B8170C" w:rsidRPr="007113DC" w:rsidRDefault="00B8170C" w:rsidP="00A26C0E"/>
    <w:p w:rsidR="00FE3BB7" w:rsidRPr="007113DC" w:rsidRDefault="00FE3BB7" w:rsidP="00A26C0E">
      <w:pPr>
        <w:sectPr w:rsidR="00FE3BB7" w:rsidRPr="007113DC" w:rsidSect="001832D6">
          <w:headerReference w:type="even" r:id="rId94"/>
          <w:headerReference w:type="default" r:id="rId95"/>
          <w:headerReference w:type="first" r:id="rId96"/>
          <w:pgSz w:w="11906" w:h="16838" w:code="9"/>
          <w:pgMar w:top="510" w:right="1021" w:bottom="567" w:left="1247" w:header="737" w:footer="680" w:gutter="0"/>
          <w:cols w:space="708"/>
          <w:docGrid w:linePitch="360"/>
        </w:sectPr>
      </w:pPr>
    </w:p>
    <w:p w:rsidR="002F489D" w:rsidRPr="007113DC" w:rsidRDefault="002F489D" w:rsidP="00FE3BB7">
      <w:pPr>
        <w:pStyle w:val="2"/>
        <w:rPr>
          <w:rFonts w:cs="Arial"/>
          <w:szCs w:val="24"/>
        </w:rPr>
      </w:pPr>
      <w:bookmarkStart w:id="1081" w:name="Приложение12"/>
      <w:bookmarkStart w:id="1082" w:name="_Toc19523664"/>
      <w:bookmarkStart w:id="1083" w:name="_Toc44447789"/>
      <w:bookmarkStart w:id="1084" w:name="_Toc47453922"/>
      <w:bookmarkStart w:id="1085" w:name="_Toc47555166"/>
      <w:bookmarkStart w:id="1086" w:name="_Toc49759962"/>
      <w:bookmarkStart w:id="1087" w:name="_Toc50038815"/>
      <w:bookmarkStart w:id="1088" w:name="_Toc51075145"/>
      <w:bookmarkStart w:id="1089" w:name="_Toc51925669"/>
      <w:bookmarkStart w:id="1090" w:name="_Toc54871626"/>
      <w:bookmarkStart w:id="1091" w:name="_Toc54871692"/>
      <w:r w:rsidRPr="007113DC">
        <w:rPr>
          <w:rFonts w:cs="Arial"/>
          <w:szCs w:val="24"/>
        </w:rPr>
        <w:lastRenderedPageBreak/>
        <w:t>ПРИЛОЖЕНИЕ 12</w:t>
      </w:r>
      <w:bookmarkEnd w:id="1081"/>
      <w:r w:rsidRPr="007113DC">
        <w:rPr>
          <w:rFonts w:cs="Arial"/>
          <w:szCs w:val="24"/>
        </w:rPr>
        <w:t xml:space="preserve">. АКТ КОНТРОЛЯ </w:t>
      </w:r>
      <w:r w:rsidR="004F5B67" w:rsidRPr="007113DC">
        <w:rPr>
          <w:rFonts w:cs="Arial"/>
          <w:szCs w:val="24"/>
        </w:rPr>
        <w:t xml:space="preserve">КАЧЕСТВА </w:t>
      </w:r>
      <w:r w:rsidR="00072009" w:rsidRPr="007113DC">
        <w:rPr>
          <w:rFonts w:cs="Arial"/>
          <w:szCs w:val="24"/>
        </w:rPr>
        <w:t>ЛАКОКРАСОЧНЫХ</w:t>
      </w:r>
      <w:r w:rsidR="00F511EA" w:rsidRPr="007113DC">
        <w:rPr>
          <w:rFonts w:cs="Arial"/>
          <w:szCs w:val="24"/>
        </w:rPr>
        <w:t xml:space="preserve"> </w:t>
      </w:r>
      <w:r w:rsidRPr="007113DC">
        <w:rPr>
          <w:rFonts w:cs="Arial"/>
          <w:szCs w:val="24"/>
        </w:rPr>
        <w:t>МАТЕРИАЛОВ</w:t>
      </w:r>
      <w:bookmarkEnd w:id="1082"/>
      <w:bookmarkEnd w:id="1083"/>
      <w:bookmarkEnd w:id="1084"/>
      <w:bookmarkEnd w:id="1085"/>
      <w:bookmarkEnd w:id="1086"/>
      <w:bookmarkEnd w:id="1087"/>
      <w:bookmarkEnd w:id="1088"/>
      <w:bookmarkEnd w:id="1089"/>
      <w:bookmarkEnd w:id="1090"/>
      <w:bookmarkEnd w:id="1091"/>
    </w:p>
    <w:p w:rsidR="002F489D" w:rsidRPr="007113DC" w:rsidRDefault="002F489D" w:rsidP="00FE3BB7">
      <w:pPr>
        <w:rPr>
          <w:rFonts w:eastAsia="Times New Roman"/>
          <w:szCs w:val="24"/>
          <w:lang w:eastAsia="ru-RU"/>
        </w:rPr>
      </w:pPr>
    </w:p>
    <w:p w:rsidR="002F489D" w:rsidRPr="007113DC" w:rsidRDefault="002F489D" w:rsidP="00FC2C42">
      <w:pPr>
        <w:numPr>
          <w:ilvl w:val="0"/>
          <w:numId w:val="38"/>
        </w:numPr>
        <w:tabs>
          <w:tab w:val="left" w:pos="567"/>
        </w:tabs>
        <w:spacing w:line="360" w:lineRule="auto"/>
        <w:ind w:left="0" w:firstLine="0"/>
        <w:rPr>
          <w:rFonts w:eastAsia="Times New Roman"/>
          <w:szCs w:val="24"/>
          <w:lang w:eastAsia="ru-RU"/>
        </w:rPr>
      </w:pPr>
      <w:bookmarkStart w:id="1092" w:name="_Toc372222738"/>
      <w:bookmarkStart w:id="1093" w:name="_Toc372222787"/>
      <w:bookmarkStart w:id="1094" w:name="_Toc372275144"/>
      <w:bookmarkStart w:id="1095" w:name="_Toc372714463"/>
      <w:bookmarkStart w:id="1096" w:name="_Toc373166171"/>
      <w:r w:rsidRPr="007113DC">
        <w:rPr>
          <w:rFonts w:eastAsia="Times New Roman"/>
          <w:szCs w:val="24"/>
          <w:lang w:eastAsia="ru-RU"/>
        </w:rPr>
        <w:t xml:space="preserve">Наименование </w:t>
      </w:r>
      <w:r w:rsidR="00072009" w:rsidRPr="007113DC">
        <w:rPr>
          <w:rFonts w:eastAsia="Times New Roman"/>
          <w:szCs w:val="24"/>
          <w:lang w:eastAsia="ru-RU"/>
        </w:rPr>
        <w:t>ЛКМ</w:t>
      </w:r>
      <w:r w:rsidRPr="007113DC">
        <w:rPr>
          <w:rFonts w:eastAsia="Times New Roman"/>
          <w:szCs w:val="24"/>
          <w:lang w:eastAsia="ru-RU"/>
        </w:rPr>
        <w:t>, входящих в систему ЛКП ______________________</w:t>
      </w:r>
      <w:bookmarkEnd w:id="1092"/>
      <w:bookmarkEnd w:id="1093"/>
      <w:bookmarkEnd w:id="1094"/>
      <w:bookmarkEnd w:id="1095"/>
      <w:bookmarkEnd w:id="1096"/>
      <w:r w:rsidRPr="007113DC">
        <w:rPr>
          <w:rFonts w:eastAsia="Times New Roman"/>
          <w:szCs w:val="24"/>
          <w:lang w:eastAsia="ru-RU"/>
        </w:rPr>
        <w:t>____________________________________________________</w:t>
      </w:r>
      <w:r w:rsidR="00114D5F" w:rsidRPr="007113DC">
        <w:rPr>
          <w:rFonts w:eastAsia="Times New Roman"/>
          <w:szCs w:val="24"/>
          <w:lang w:eastAsia="ru-RU"/>
        </w:rPr>
        <w:t>______</w:t>
      </w:r>
    </w:p>
    <w:p w:rsidR="002F489D" w:rsidRPr="007113DC" w:rsidRDefault="00A055F1" w:rsidP="00FC2C42">
      <w:pPr>
        <w:numPr>
          <w:ilvl w:val="0"/>
          <w:numId w:val="38"/>
        </w:numPr>
        <w:tabs>
          <w:tab w:val="left" w:pos="567"/>
        </w:tabs>
        <w:spacing w:line="360" w:lineRule="auto"/>
        <w:ind w:left="0" w:firstLine="0"/>
        <w:rPr>
          <w:rFonts w:eastAsia="Times New Roman"/>
          <w:szCs w:val="24"/>
          <w:lang w:eastAsia="ru-RU"/>
        </w:rPr>
      </w:pPr>
      <w:bookmarkStart w:id="1097" w:name="_Toc372222739"/>
      <w:bookmarkStart w:id="1098" w:name="_Toc372222788"/>
      <w:bookmarkStart w:id="1099" w:name="_Toc372275145"/>
      <w:bookmarkStart w:id="1100" w:name="_Toc372714464"/>
      <w:bookmarkStart w:id="1101" w:name="_Toc373166172"/>
      <w:r w:rsidRPr="007113DC">
        <w:rPr>
          <w:rFonts w:eastAsia="Times New Roman"/>
          <w:szCs w:val="24"/>
          <w:lang w:eastAsia="ru-RU"/>
        </w:rPr>
        <w:t>Завод</w:t>
      </w:r>
      <w:r w:rsidR="002F489D" w:rsidRPr="007113DC">
        <w:rPr>
          <w:rFonts w:eastAsia="Times New Roman"/>
          <w:szCs w:val="24"/>
          <w:lang w:eastAsia="ru-RU"/>
        </w:rPr>
        <w:t xml:space="preserve">-изготовитель </w:t>
      </w:r>
      <w:r w:rsidR="008672E4" w:rsidRPr="007113DC">
        <w:rPr>
          <w:rFonts w:eastAsia="Times New Roman"/>
          <w:szCs w:val="24"/>
          <w:lang w:eastAsia="ru-RU"/>
        </w:rPr>
        <w:t>(</w:t>
      </w:r>
      <w:r w:rsidR="002F489D" w:rsidRPr="007113DC">
        <w:rPr>
          <w:rFonts w:eastAsia="Times New Roman"/>
          <w:szCs w:val="24"/>
          <w:lang w:eastAsia="ru-RU"/>
        </w:rPr>
        <w:t>наименование, адрес)</w:t>
      </w:r>
      <w:bookmarkEnd w:id="1097"/>
      <w:bookmarkEnd w:id="1098"/>
      <w:bookmarkEnd w:id="1099"/>
      <w:bookmarkEnd w:id="1100"/>
      <w:bookmarkEnd w:id="1101"/>
    </w:p>
    <w:p w:rsidR="002F489D" w:rsidRPr="007113DC" w:rsidRDefault="002F489D" w:rsidP="00114D5F">
      <w:pPr>
        <w:tabs>
          <w:tab w:val="left" w:pos="567"/>
        </w:tabs>
        <w:spacing w:line="360" w:lineRule="auto"/>
        <w:rPr>
          <w:rFonts w:eastAsia="Times New Roman"/>
          <w:szCs w:val="24"/>
          <w:lang w:eastAsia="ru-RU"/>
        </w:rPr>
      </w:pPr>
      <w:r w:rsidRPr="007113DC">
        <w:rPr>
          <w:rFonts w:eastAsia="Times New Roman"/>
          <w:szCs w:val="24"/>
          <w:lang w:eastAsia="ru-RU"/>
        </w:rPr>
        <w:t>________________________________________</w:t>
      </w:r>
      <w:r w:rsidR="00114D5F" w:rsidRPr="007113DC">
        <w:rPr>
          <w:rFonts w:eastAsia="Times New Roman"/>
          <w:szCs w:val="24"/>
          <w:lang w:eastAsia="ru-RU"/>
        </w:rPr>
        <w:t>______________________________________</w:t>
      </w:r>
      <w:r w:rsidRPr="007113DC">
        <w:rPr>
          <w:rFonts w:eastAsia="Times New Roman"/>
          <w:szCs w:val="24"/>
          <w:lang w:eastAsia="ru-RU"/>
        </w:rPr>
        <w:t>__</w:t>
      </w:r>
    </w:p>
    <w:p w:rsidR="00114D5F" w:rsidRPr="007113DC" w:rsidRDefault="002F489D" w:rsidP="00FC2C42">
      <w:pPr>
        <w:pStyle w:val="aff4"/>
        <w:numPr>
          <w:ilvl w:val="0"/>
          <w:numId w:val="38"/>
        </w:numPr>
        <w:tabs>
          <w:tab w:val="left" w:pos="567"/>
        </w:tabs>
        <w:ind w:left="0" w:firstLine="0"/>
      </w:pPr>
      <w:bookmarkStart w:id="1102" w:name="_Toc372222740"/>
      <w:bookmarkStart w:id="1103" w:name="_Toc372222789"/>
      <w:bookmarkStart w:id="1104" w:name="_Toc372275146"/>
      <w:bookmarkStart w:id="1105" w:name="_Toc372714465"/>
      <w:bookmarkStart w:id="1106" w:name="_Toc373166173"/>
      <w:r w:rsidRPr="007113DC">
        <w:t>П</w:t>
      </w:r>
      <w:r w:rsidR="00364A96" w:rsidRPr="007113DC">
        <w:t>о</w:t>
      </w:r>
      <w:r w:rsidRPr="007113DC">
        <w:t xml:space="preserve">ставщик (наименование, адрес) </w:t>
      </w:r>
      <w:bookmarkStart w:id="1107" w:name="_Toc372222742"/>
      <w:bookmarkStart w:id="1108" w:name="_Toc372222791"/>
      <w:bookmarkStart w:id="1109" w:name="_Toc372275148"/>
      <w:bookmarkStart w:id="1110" w:name="_Toc372714467"/>
      <w:bookmarkStart w:id="1111" w:name="_Toc373166174"/>
      <w:bookmarkEnd w:id="1102"/>
      <w:bookmarkEnd w:id="1103"/>
      <w:bookmarkEnd w:id="1104"/>
      <w:bookmarkEnd w:id="1105"/>
      <w:bookmarkEnd w:id="1106"/>
      <w:r w:rsidR="00114D5F" w:rsidRPr="007113DC">
        <w:t>________________________________________________________________________________</w:t>
      </w:r>
    </w:p>
    <w:p w:rsidR="002F489D" w:rsidRPr="007113DC" w:rsidRDefault="002F489D" w:rsidP="00FC2C42">
      <w:pPr>
        <w:numPr>
          <w:ilvl w:val="0"/>
          <w:numId w:val="38"/>
        </w:numPr>
        <w:tabs>
          <w:tab w:val="left" w:pos="567"/>
        </w:tabs>
        <w:spacing w:before="120" w:line="360" w:lineRule="auto"/>
        <w:ind w:left="0" w:firstLine="0"/>
        <w:jc w:val="both"/>
        <w:rPr>
          <w:rFonts w:eastAsia="Times New Roman"/>
          <w:szCs w:val="24"/>
          <w:lang w:eastAsia="ru-RU"/>
        </w:rPr>
      </w:pPr>
      <w:r w:rsidRPr="007113DC">
        <w:rPr>
          <w:rFonts w:eastAsia="Times New Roman"/>
          <w:szCs w:val="24"/>
          <w:lang w:eastAsia="ru-RU"/>
        </w:rPr>
        <w:t>Нормативный документ ____________________________</w:t>
      </w:r>
      <w:r w:rsidR="00114D5F" w:rsidRPr="007113DC">
        <w:rPr>
          <w:rFonts w:eastAsia="Times New Roman"/>
          <w:szCs w:val="24"/>
          <w:lang w:eastAsia="ru-RU"/>
        </w:rPr>
        <w:t>____</w:t>
      </w:r>
      <w:r w:rsidRPr="007113DC">
        <w:rPr>
          <w:rFonts w:eastAsia="Times New Roman"/>
          <w:szCs w:val="24"/>
          <w:lang w:eastAsia="ru-RU"/>
        </w:rPr>
        <w:t>______________</w:t>
      </w:r>
      <w:bookmarkEnd w:id="1107"/>
      <w:bookmarkEnd w:id="1108"/>
      <w:bookmarkEnd w:id="1109"/>
      <w:bookmarkEnd w:id="1110"/>
      <w:bookmarkEnd w:id="1111"/>
      <w:r w:rsidRPr="007113DC">
        <w:rPr>
          <w:rFonts w:eastAsia="Times New Roman"/>
          <w:szCs w:val="24"/>
          <w:lang w:eastAsia="ru-RU"/>
        </w:rPr>
        <w:t>________</w:t>
      </w:r>
    </w:p>
    <w:p w:rsidR="002F489D" w:rsidRPr="007113DC" w:rsidRDefault="002F489D" w:rsidP="009210ED">
      <w:pPr>
        <w:tabs>
          <w:tab w:val="left" w:pos="567"/>
        </w:tabs>
        <w:jc w:val="both"/>
        <w:rPr>
          <w:rFonts w:eastAsia="Times New Roman"/>
          <w:szCs w:val="24"/>
          <w:vertAlign w:val="superscript"/>
          <w:lang w:eastAsia="ru-RU"/>
        </w:rPr>
      </w:pPr>
      <w:r w:rsidRPr="007113DC">
        <w:rPr>
          <w:rFonts w:eastAsia="Times New Roman"/>
          <w:szCs w:val="24"/>
          <w:lang w:eastAsia="ru-RU"/>
        </w:rPr>
        <w:t xml:space="preserve">                                                   </w:t>
      </w:r>
      <w:r w:rsidRPr="007113DC">
        <w:rPr>
          <w:rFonts w:eastAsia="Times New Roman"/>
          <w:szCs w:val="24"/>
          <w:vertAlign w:val="superscript"/>
          <w:lang w:eastAsia="ru-RU"/>
        </w:rPr>
        <w:t>указывается обозначение настоящего документа</w:t>
      </w:r>
    </w:p>
    <w:p w:rsidR="002F489D" w:rsidRPr="007113DC" w:rsidRDefault="00A055F1" w:rsidP="00FC2C42">
      <w:pPr>
        <w:numPr>
          <w:ilvl w:val="0"/>
          <w:numId w:val="38"/>
        </w:numPr>
        <w:tabs>
          <w:tab w:val="left" w:pos="567"/>
        </w:tabs>
        <w:spacing w:line="360" w:lineRule="auto"/>
        <w:ind w:left="0" w:firstLine="0"/>
        <w:jc w:val="both"/>
        <w:rPr>
          <w:rFonts w:eastAsia="Times New Roman"/>
          <w:szCs w:val="24"/>
          <w:lang w:eastAsia="ru-RU"/>
        </w:rPr>
      </w:pPr>
      <w:bookmarkStart w:id="1112" w:name="_Toc372222744"/>
      <w:bookmarkStart w:id="1113" w:name="_Toc372222793"/>
      <w:bookmarkStart w:id="1114" w:name="_Toc372275150"/>
      <w:bookmarkStart w:id="1115" w:name="_Toc372714469"/>
      <w:bookmarkStart w:id="1116" w:name="_Toc373166176"/>
      <w:r w:rsidRPr="007113DC">
        <w:rPr>
          <w:rFonts w:eastAsia="Times New Roman"/>
          <w:szCs w:val="24"/>
          <w:lang w:eastAsia="ru-RU"/>
        </w:rPr>
        <w:t>ТУ</w:t>
      </w:r>
      <w:r w:rsidR="002F489D" w:rsidRPr="007113DC">
        <w:rPr>
          <w:rFonts w:eastAsia="Times New Roman"/>
          <w:szCs w:val="24"/>
          <w:lang w:eastAsia="ru-RU"/>
        </w:rPr>
        <w:t xml:space="preserve"> на систему ЛКП _____________________</w:t>
      </w:r>
      <w:r w:rsidR="00114D5F" w:rsidRPr="007113DC">
        <w:rPr>
          <w:rFonts w:eastAsia="Times New Roman"/>
          <w:szCs w:val="24"/>
          <w:lang w:eastAsia="ru-RU"/>
        </w:rPr>
        <w:t>____</w:t>
      </w:r>
      <w:r w:rsidR="002F489D" w:rsidRPr="007113DC">
        <w:rPr>
          <w:rFonts w:eastAsia="Times New Roman"/>
          <w:szCs w:val="24"/>
          <w:lang w:eastAsia="ru-RU"/>
        </w:rPr>
        <w:t>___________</w:t>
      </w:r>
      <w:bookmarkEnd w:id="1112"/>
      <w:bookmarkEnd w:id="1113"/>
      <w:bookmarkEnd w:id="1114"/>
      <w:bookmarkEnd w:id="1115"/>
      <w:bookmarkEnd w:id="1116"/>
      <w:r w:rsidR="002F489D" w:rsidRPr="007113DC">
        <w:rPr>
          <w:rFonts w:eastAsia="Times New Roman"/>
          <w:szCs w:val="24"/>
          <w:lang w:eastAsia="ru-RU"/>
        </w:rPr>
        <w:t>______</w:t>
      </w:r>
    </w:p>
    <w:p w:rsidR="002F489D" w:rsidRPr="007113DC" w:rsidRDefault="00A055F1" w:rsidP="00FC2C42">
      <w:pPr>
        <w:numPr>
          <w:ilvl w:val="0"/>
          <w:numId w:val="38"/>
        </w:numPr>
        <w:tabs>
          <w:tab w:val="left" w:pos="567"/>
        </w:tabs>
        <w:spacing w:line="360" w:lineRule="auto"/>
        <w:ind w:left="0" w:firstLine="0"/>
        <w:jc w:val="both"/>
        <w:rPr>
          <w:rFonts w:eastAsia="Times New Roman"/>
          <w:szCs w:val="24"/>
          <w:lang w:eastAsia="ru-RU"/>
        </w:rPr>
      </w:pPr>
      <w:r w:rsidRPr="007113DC">
        <w:rPr>
          <w:rFonts w:eastAsia="Times New Roman"/>
          <w:szCs w:val="24"/>
          <w:lang w:eastAsia="ru-RU"/>
        </w:rPr>
        <w:t>ТУ</w:t>
      </w:r>
      <w:r w:rsidR="002F489D" w:rsidRPr="007113DC">
        <w:rPr>
          <w:rFonts w:eastAsia="Times New Roman"/>
          <w:szCs w:val="24"/>
          <w:lang w:eastAsia="ru-RU"/>
        </w:rPr>
        <w:t xml:space="preserve"> на </w:t>
      </w:r>
      <w:r w:rsidR="008672E4" w:rsidRPr="007113DC">
        <w:rPr>
          <w:rFonts w:eastAsia="Times New Roman"/>
          <w:szCs w:val="24"/>
          <w:lang w:eastAsia="ru-RU"/>
        </w:rPr>
        <w:t>ЛКМ ____________________</w:t>
      </w:r>
      <w:r w:rsidR="002F489D" w:rsidRPr="007113DC">
        <w:rPr>
          <w:rFonts w:eastAsia="Times New Roman"/>
          <w:szCs w:val="24"/>
          <w:lang w:eastAsia="ru-RU"/>
        </w:rPr>
        <w:t>______________</w:t>
      </w:r>
      <w:r w:rsidR="00114D5F" w:rsidRPr="007113DC">
        <w:rPr>
          <w:rFonts w:eastAsia="Times New Roman"/>
          <w:szCs w:val="24"/>
          <w:lang w:eastAsia="ru-RU"/>
        </w:rPr>
        <w:t>___</w:t>
      </w:r>
      <w:r w:rsidR="002F489D" w:rsidRPr="007113DC">
        <w:rPr>
          <w:rFonts w:eastAsia="Times New Roman"/>
          <w:szCs w:val="24"/>
          <w:lang w:eastAsia="ru-RU"/>
        </w:rPr>
        <w:t>____________</w:t>
      </w:r>
    </w:p>
    <w:p w:rsidR="002F489D" w:rsidRPr="007113DC" w:rsidRDefault="002F489D" w:rsidP="00FC2C42">
      <w:pPr>
        <w:numPr>
          <w:ilvl w:val="0"/>
          <w:numId w:val="38"/>
        </w:numPr>
        <w:tabs>
          <w:tab w:val="left" w:pos="567"/>
        </w:tabs>
        <w:spacing w:line="360" w:lineRule="auto"/>
        <w:ind w:left="0" w:firstLine="0"/>
        <w:jc w:val="both"/>
        <w:rPr>
          <w:rFonts w:eastAsia="Times New Roman"/>
          <w:szCs w:val="24"/>
          <w:lang w:eastAsia="ru-RU"/>
        </w:rPr>
      </w:pPr>
      <w:bookmarkStart w:id="1117" w:name="_Toc372222745"/>
      <w:bookmarkStart w:id="1118" w:name="_Toc372222794"/>
      <w:bookmarkStart w:id="1119" w:name="_Toc372275151"/>
      <w:bookmarkStart w:id="1120" w:name="_Toc372714470"/>
      <w:bookmarkStart w:id="1121" w:name="_Toc373166177"/>
      <w:r w:rsidRPr="007113DC">
        <w:rPr>
          <w:rFonts w:eastAsia="Times New Roman"/>
          <w:szCs w:val="24"/>
          <w:lang w:eastAsia="ru-RU"/>
        </w:rPr>
        <w:t>Сведения о</w:t>
      </w:r>
      <w:r w:rsidR="00072009" w:rsidRPr="007113DC">
        <w:rPr>
          <w:rFonts w:eastAsia="Times New Roman"/>
          <w:szCs w:val="24"/>
          <w:lang w:eastAsia="ru-RU"/>
        </w:rPr>
        <w:t xml:space="preserve"> </w:t>
      </w:r>
      <w:bookmarkEnd w:id="1117"/>
      <w:bookmarkEnd w:id="1118"/>
      <w:bookmarkEnd w:id="1119"/>
      <w:bookmarkEnd w:id="1120"/>
      <w:r w:rsidR="00072009" w:rsidRPr="007113DC">
        <w:rPr>
          <w:rFonts w:eastAsia="Times New Roman"/>
          <w:szCs w:val="24"/>
          <w:lang w:eastAsia="ru-RU"/>
        </w:rPr>
        <w:t>ЛКМ</w:t>
      </w:r>
      <w:r w:rsidRPr="007113DC">
        <w:rPr>
          <w:rFonts w:eastAsia="Times New Roman"/>
          <w:szCs w:val="24"/>
          <w:lang w:eastAsia="ru-RU"/>
        </w:rPr>
        <w:t xml:space="preserve"> входящих в систему ЛКП</w:t>
      </w:r>
      <w:bookmarkEnd w:id="1121"/>
    </w:p>
    <w:tbl>
      <w:tblPr>
        <w:tblW w:w="5089"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6"/>
        <w:gridCol w:w="1966"/>
        <w:gridCol w:w="1512"/>
        <w:gridCol w:w="1085"/>
        <w:gridCol w:w="1821"/>
        <w:gridCol w:w="1629"/>
      </w:tblGrid>
      <w:tr w:rsidR="007113DC" w:rsidRPr="007113DC" w:rsidTr="009210ED">
        <w:trPr>
          <w:tblHeader/>
        </w:trPr>
        <w:tc>
          <w:tcPr>
            <w:tcW w:w="1005" w:type="pct"/>
            <w:tcBorders>
              <w:top w:val="single" w:sz="12" w:space="0" w:color="auto"/>
              <w:left w:val="single" w:sz="6" w:space="0" w:color="auto"/>
              <w:bottom w:val="single" w:sz="12" w:space="0" w:color="auto"/>
              <w:right w:val="single" w:sz="6" w:space="0" w:color="auto"/>
            </w:tcBorders>
            <w:shd w:val="clear" w:color="auto" w:fill="FFD200"/>
            <w:vAlign w:val="center"/>
            <w:hideMark/>
          </w:tcPr>
          <w:p w:rsidR="00A055F1" w:rsidRPr="007113DC" w:rsidRDefault="00A055F1" w:rsidP="002F489D">
            <w:pPr>
              <w:jc w:val="center"/>
              <w:rPr>
                <w:rFonts w:ascii="Arial" w:hAnsi="Arial" w:cs="Arial"/>
                <w:b/>
                <w:caps/>
                <w:sz w:val="16"/>
                <w:szCs w:val="24"/>
              </w:rPr>
            </w:pPr>
            <w:r w:rsidRPr="007113DC">
              <w:rPr>
                <w:rFonts w:ascii="Arial" w:hAnsi="Arial" w:cs="Arial"/>
                <w:b/>
                <w:caps/>
                <w:sz w:val="16"/>
              </w:rPr>
              <w:t>Наименование МАТЕРИАЛОВ В СИСТЕМЕ ЛКП</w:t>
            </w:r>
          </w:p>
        </w:tc>
        <w:tc>
          <w:tcPr>
            <w:tcW w:w="980" w:type="pct"/>
            <w:tcBorders>
              <w:top w:val="single" w:sz="12" w:space="0" w:color="auto"/>
              <w:left w:val="single" w:sz="6" w:space="0" w:color="auto"/>
              <w:bottom w:val="single" w:sz="12" w:space="0" w:color="auto"/>
              <w:right w:val="single" w:sz="12" w:space="0" w:color="auto"/>
            </w:tcBorders>
            <w:shd w:val="clear" w:color="auto" w:fill="FFD200"/>
            <w:vAlign w:val="center"/>
            <w:hideMark/>
          </w:tcPr>
          <w:p w:rsidR="00A055F1" w:rsidRPr="007113DC" w:rsidRDefault="00A055F1" w:rsidP="00C8382A">
            <w:pPr>
              <w:jc w:val="center"/>
              <w:rPr>
                <w:rFonts w:ascii="Arial" w:hAnsi="Arial" w:cs="Arial"/>
                <w:b/>
                <w:caps/>
                <w:sz w:val="16"/>
                <w:szCs w:val="16"/>
              </w:rPr>
            </w:pPr>
            <w:r w:rsidRPr="007113DC">
              <w:rPr>
                <w:rFonts w:ascii="Arial" w:eastAsia="Times New Roman" w:hAnsi="Arial" w:cs="Arial"/>
                <w:b/>
                <w:sz w:val="16"/>
                <w:szCs w:val="16"/>
                <w:lang w:eastAsia="ru-RU"/>
              </w:rPr>
              <w:t>НАИМЕНОВАНИЕ КОМПОНЕНТА</w:t>
            </w:r>
          </w:p>
        </w:tc>
        <w:tc>
          <w:tcPr>
            <w:tcW w:w="754" w:type="pct"/>
            <w:tcBorders>
              <w:top w:val="single" w:sz="12" w:space="0" w:color="auto"/>
              <w:left w:val="single" w:sz="6" w:space="0" w:color="auto"/>
              <w:bottom w:val="single" w:sz="12" w:space="0" w:color="auto"/>
              <w:right w:val="single" w:sz="12" w:space="0" w:color="auto"/>
            </w:tcBorders>
            <w:shd w:val="clear" w:color="auto" w:fill="FFD200"/>
            <w:vAlign w:val="center"/>
          </w:tcPr>
          <w:p w:rsidR="00A055F1" w:rsidRPr="007113DC" w:rsidRDefault="00A055F1" w:rsidP="00C8382A">
            <w:pPr>
              <w:jc w:val="center"/>
              <w:rPr>
                <w:rFonts w:ascii="Arial" w:hAnsi="Arial" w:cs="Arial"/>
                <w:b/>
                <w:caps/>
                <w:sz w:val="16"/>
                <w:szCs w:val="16"/>
              </w:rPr>
            </w:pPr>
            <w:r w:rsidRPr="007113DC">
              <w:rPr>
                <w:rFonts w:ascii="Arial" w:eastAsia="Times New Roman" w:hAnsi="Arial" w:cs="Arial"/>
                <w:b/>
                <w:sz w:val="16"/>
                <w:szCs w:val="16"/>
                <w:lang w:eastAsia="ru-RU"/>
              </w:rPr>
              <w:t>КОЛИЧЕСТВО</w:t>
            </w:r>
          </w:p>
        </w:tc>
        <w:tc>
          <w:tcPr>
            <w:tcW w:w="541" w:type="pct"/>
            <w:tcBorders>
              <w:top w:val="single" w:sz="12" w:space="0" w:color="auto"/>
              <w:left w:val="single" w:sz="6" w:space="0" w:color="auto"/>
              <w:bottom w:val="single" w:sz="12" w:space="0" w:color="auto"/>
              <w:right w:val="single" w:sz="12" w:space="0" w:color="auto"/>
            </w:tcBorders>
            <w:shd w:val="clear" w:color="auto" w:fill="FFD200"/>
            <w:vAlign w:val="center"/>
          </w:tcPr>
          <w:p w:rsidR="00A055F1" w:rsidRPr="007113DC" w:rsidRDefault="00A055F1" w:rsidP="00C8382A">
            <w:pPr>
              <w:jc w:val="center"/>
              <w:rPr>
                <w:rFonts w:ascii="Arial" w:hAnsi="Arial" w:cs="Arial"/>
                <w:b/>
                <w:caps/>
                <w:sz w:val="16"/>
                <w:szCs w:val="16"/>
              </w:rPr>
            </w:pPr>
            <w:r w:rsidRPr="007113DC">
              <w:rPr>
                <w:rFonts w:ascii="Arial" w:eastAsia="Times New Roman" w:hAnsi="Arial" w:cs="Arial"/>
                <w:b/>
                <w:sz w:val="16"/>
                <w:szCs w:val="16"/>
                <w:lang w:eastAsia="ru-RU"/>
              </w:rPr>
              <w:t xml:space="preserve">НОМЕР ПАРТИИ </w:t>
            </w:r>
          </w:p>
        </w:tc>
        <w:tc>
          <w:tcPr>
            <w:tcW w:w="908" w:type="pct"/>
            <w:tcBorders>
              <w:top w:val="single" w:sz="12" w:space="0" w:color="auto"/>
              <w:left w:val="single" w:sz="6" w:space="0" w:color="auto"/>
              <w:bottom w:val="single" w:sz="12" w:space="0" w:color="auto"/>
              <w:right w:val="single" w:sz="12" w:space="0" w:color="auto"/>
            </w:tcBorders>
            <w:shd w:val="clear" w:color="auto" w:fill="FFD200"/>
            <w:vAlign w:val="center"/>
          </w:tcPr>
          <w:p w:rsidR="00A055F1" w:rsidRPr="007113DC" w:rsidRDefault="00A055F1" w:rsidP="00C8382A">
            <w:pPr>
              <w:jc w:val="center"/>
              <w:rPr>
                <w:rFonts w:ascii="Arial" w:hAnsi="Arial" w:cs="Arial"/>
                <w:b/>
                <w:caps/>
                <w:sz w:val="16"/>
                <w:szCs w:val="16"/>
              </w:rPr>
            </w:pPr>
            <w:r w:rsidRPr="007113DC">
              <w:rPr>
                <w:rFonts w:ascii="Arial" w:eastAsia="Times New Roman" w:hAnsi="Arial" w:cs="Arial"/>
                <w:b/>
                <w:sz w:val="16"/>
                <w:szCs w:val="16"/>
                <w:lang w:eastAsia="ru-RU"/>
              </w:rPr>
              <w:t>ДАТА ИЗГОТОВЛЕНИЯ</w:t>
            </w:r>
          </w:p>
        </w:tc>
        <w:tc>
          <w:tcPr>
            <w:tcW w:w="813" w:type="pct"/>
            <w:tcBorders>
              <w:top w:val="single" w:sz="12" w:space="0" w:color="auto"/>
              <w:left w:val="single" w:sz="6" w:space="0" w:color="auto"/>
              <w:bottom w:val="single" w:sz="12" w:space="0" w:color="auto"/>
              <w:right w:val="single" w:sz="12" w:space="0" w:color="auto"/>
            </w:tcBorders>
            <w:shd w:val="clear" w:color="auto" w:fill="FFD200"/>
            <w:vAlign w:val="center"/>
          </w:tcPr>
          <w:p w:rsidR="00A055F1" w:rsidRPr="007113DC" w:rsidRDefault="00A055F1" w:rsidP="00C8382A">
            <w:pPr>
              <w:jc w:val="center"/>
              <w:rPr>
                <w:rFonts w:ascii="Arial" w:hAnsi="Arial" w:cs="Arial"/>
                <w:b/>
                <w:caps/>
                <w:sz w:val="16"/>
                <w:szCs w:val="16"/>
              </w:rPr>
            </w:pPr>
            <w:r w:rsidRPr="007113DC">
              <w:rPr>
                <w:rFonts w:ascii="Arial" w:eastAsia="Times New Roman" w:hAnsi="Arial" w:cs="Arial"/>
                <w:b/>
                <w:sz w:val="16"/>
                <w:szCs w:val="16"/>
                <w:lang w:eastAsia="ru-RU"/>
              </w:rPr>
              <w:t>СРОК ГОДНОСТИ</w:t>
            </w:r>
          </w:p>
        </w:tc>
      </w:tr>
      <w:tr w:rsidR="007113DC" w:rsidRPr="007113DC" w:rsidTr="009210ED">
        <w:trPr>
          <w:tblHeader/>
        </w:trPr>
        <w:tc>
          <w:tcPr>
            <w:tcW w:w="1005" w:type="pct"/>
            <w:tcBorders>
              <w:top w:val="single" w:sz="12" w:space="0" w:color="auto"/>
              <w:left w:val="single" w:sz="6" w:space="0" w:color="auto"/>
              <w:bottom w:val="single" w:sz="12" w:space="0" w:color="auto"/>
              <w:right w:val="single" w:sz="6" w:space="0" w:color="auto"/>
            </w:tcBorders>
            <w:shd w:val="clear" w:color="auto" w:fill="FFD200"/>
            <w:vAlign w:val="center"/>
            <w:hideMark/>
          </w:tcPr>
          <w:p w:rsidR="00A055F1" w:rsidRPr="007113DC" w:rsidRDefault="00A055F1" w:rsidP="00C8382A">
            <w:pPr>
              <w:jc w:val="center"/>
              <w:rPr>
                <w:rFonts w:ascii="Arial" w:hAnsi="Arial" w:cs="Arial"/>
                <w:b/>
                <w:caps/>
                <w:sz w:val="16"/>
                <w:szCs w:val="24"/>
              </w:rPr>
            </w:pPr>
            <w:r w:rsidRPr="007113DC">
              <w:rPr>
                <w:rFonts w:ascii="Arial" w:hAnsi="Arial" w:cs="Arial"/>
                <w:b/>
                <w:caps/>
                <w:sz w:val="16"/>
              </w:rPr>
              <w:t>1</w:t>
            </w:r>
          </w:p>
        </w:tc>
        <w:tc>
          <w:tcPr>
            <w:tcW w:w="980" w:type="pct"/>
            <w:tcBorders>
              <w:top w:val="single" w:sz="12" w:space="0" w:color="auto"/>
              <w:left w:val="single" w:sz="6" w:space="0" w:color="auto"/>
              <w:bottom w:val="single" w:sz="12" w:space="0" w:color="auto"/>
              <w:right w:val="single" w:sz="12" w:space="0" w:color="auto"/>
            </w:tcBorders>
            <w:shd w:val="clear" w:color="auto" w:fill="FFD200"/>
            <w:vAlign w:val="center"/>
            <w:hideMark/>
          </w:tcPr>
          <w:p w:rsidR="00A055F1" w:rsidRPr="007113DC" w:rsidRDefault="00A055F1" w:rsidP="00C8382A">
            <w:pPr>
              <w:jc w:val="center"/>
              <w:rPr>
                <w:rFonts w:ascii="Arial" w:hAnsi="Arial" w:cs="Arial"/>
                <w:b/>
                <w:caps/>
                <w:sz w:val="16"/>
              </w:rPr>
            </w:pPr>
            <w:r w:rsidRPr="007113DC">
              <w:rPr>
                <w:rFonts w:ascii="Arial" w:hAnsi="Arial" w:cs="Arial"/>
                <w:b/>
                <w:caps/>
                <w:sz w:val="16"/>
              </w:rPr>
              <w:t>2</w:t>
            </w:r>
          </w:p>
        </w:tc>
        <w:tc>
          <w:tcPr>
            <w:tcW w:w="754" w:type="pct"/>
            <w:tcBorders>
              <w:top w:val="single" w:sz="12" w:space="0" w:color="auto"/>
              <w:left w:val="single" w:sz="6" w:space="0" w:color="auto"/>
              <w:bottom w:val="single" w:sz="12" w:space="0" w:color="auto"/>
              <w:right w:val="single" w:sz="12" w:space="0" w:color="auto"/>
            </w:tcBorders>
            <w:shd w:val="clear" w:color="auto" w:fill="FFD200"/>
          </w:tcPr>
          <w:p w:rsidR="00A055F1" w:rsidRPr="007113DC" w:rsidRDefault="00A055F1" w:rsidP="00C8382A">
            <w:pPr>
              <w:jc w:val="center"/>
              <w:rPr>
                <w:rFonts w:ascii="Arial" w:hAnsi="Arial" w:cs="Arial"/>
                <w:b/>
                <w:caps/>
                <w:sz w:val="16"/>
              </w:rPr>
            </w:pPr>
            <w:r w:rsidRPr="007113DC">
              <w:rPr>
                <w:rFonts w:ascii="Arial" w:hAnsi="Arial" w:cs="Arial"/>
                <w:b/>
                <w:caps/>
                <w:sz w:val="16"/>
              </w:rPr>
              <w:t>3</w:t>
            </w:r>
          </w:p>
        </w:tc>
        <w:tc>
          <w:tcPr>
            <w:tcW w:w="541" w:type="pct"/>
            <w:tcBorders>
              <w:top w:val="single" w:sz="12" w:space="0" w:color="auto"/>
              <w:left w:val="single" w:sz="6" w:space="0" w:color="auto"/>
              <w:bottom w:val="single" w:sz="12" w:space="0" w:color="auto"/>
              <w:right w:val="single" w:sz="12" w:space="0" w:color="auto"/>
            </w:tcBorders>
            <w:shd w:val="clear" w:color="auto" w:fill="FFD200"/>
          </w:tcPr>
          <w:p w:rsidR="00A055F1" w:rsidRPr="007113DC" w:rsidRDefault="00A055F1" w:rsidP="00C8382A">
            <w:pPr>
              <w:jc w:val="center"/>
              <w:rPr>
                <w:rFonts w:ascii="Arial" w:hAnsi="Arial" w:cs="Arial"/>
                <w:b/>
                <w:caps/>
                <w:sz w:val="16"/>
              </w:rPr>
            </w:pPr>
            <w:r w:rsidRPr="007113DC">
              <w:rPr>
                <w:rFonts w:ascii="Arial" w:hAnsi="Arial" w:cs="Arial"/>
                <w:b/>
                <w:caps/>
                <w:sz w:val="16"/>
              </w:rPr>
              <w:t>4</w:t>
            </w:r>
          </w:p>
        </w:tc>
        <w:tc>
          <w:tcPr>
            <w:tcW w:w="908" w:type="pct"/>
            <w:tcBorders>
              <w:top w:val="single" w:sz="12" w:space="0" w:color="auto"/>
              <w:left w:val="single" w:sz="6" w:space="0" w:color="auto"/>
              <w:bottom w:val="single" w:sz="12" w:space="0" w:color="auto"/>
              <w:right w:val="single" w:sz="12" w:space="0" w:color="auto"/>
            </w:tcBorders>
            <w:shd w:val="clear" w:color="auto" w:fill="FFD200"/>
          </w:tcPr>
          <w:p w:rsidR="00A055F1" w:rsidRPr="007113DC" w:rsidRDefault="00A055F1" w:rsidP="00C8382A">
            <w:pPr>
              <w:jc w:val="center"/>
              <w:rPr>
                <w:rFonts w:ascii="Arial" w:hAnsi="Arial" w:cs="Arial"/>
                <w:b/>
                <w:caps/>
                <w:sz w:val="16"/>
              </w:rPr>
            </w:pPr>
            <w:r w:rsidRPr="007113DC">
              <w:rPr>
                <w:rFonts w:ascii="Arial" w:hAnsi="Arial" w:cs="Arial"/>
                <w:b/>
                <w:caps/>
                <w:sz w:val="16"/>
              </w:rPr>
              <w:t>5</w:t>
            </w:r>
          </w:p>
        </w:tc>
        <w:tc>
          <w:tcPr>
            <w:tcW w:w="813" w:type="pct"/>
            <w:tcBorders>
              <w:top w:val="single" w:sz="12" w:space="0" w:color="auto"/>
              <w:left w:val="single" w:sz="6" w:space="0" w:color="auto"/>
              <w:bottom w:val="single" w:sz="12" w:space="0" w:color="auto"/>
              <w:right w:val="single" w:sz="12" w:space="0" w:color="auto"/>
            </w:tcBorders>
            <w:shd w:val="clear" w:color="auto" w:fill="FFD200"/>
          </w:tcPr>
          <w:p w:rsidR="00A055F1" w:rsidRPr="007113DC" w:rsidRDefault="00A055F1" w:rsidP="00C8382A">
            <w:pPr>
              <w:jc w:val="center"/>
              <w:rPr>
                <w:rFonts w:ascii="Arial" w:hAnsi="Arial" w:cs="Arial"/>
                <w:b/>
                <w:caps/>
                <w:sz w:val="16"/>
              </w:rPr>
            </w:pPr>
            <w:r w:rsidRPr="007113DC">
              <w:rPr>
                <w:rFonts w:ascii="Arial" w:hAnsi="Arial" w:cs="Arial"/>
                <w:b/>
                <w:caps/>
                <w:sz w:val="16"/>
              </w:rPr>
              <w:t>6</w:t>
            </w:r>
          </w:p>
        </w:tc>
      </w:tr>
      <w:tr w:rsidR="007113DC" w:rsidRPr="007113DC" w:rsidTr="009210ED">
        <w:trPr>
          <w:tblHeader/>
        </w:trPr>
        <w:tc>
          <w:tcPr>
            <w:tcW w:w="1005" w:type="pct"/>
            <w:tcBorders>
              <w:top w:val="single" w:sz="12" w:space="0" w:color="auto"/>
              <w:left w:val="single" w:sz="6" w:space="0" w:color="auto"/>
              <w:bottom w:val="single" w:sz="12" w:space="0" w:color="auto"/>
              <w:right w:val="single" w:sz="6" w:space="0" w:color="auto"/>
            </w:tcBorders>
            <w:shd w:val="clear" w:color="auto" w:fill="auto"/>
            <w:vAlign w:val="center"/>
          </w:tcPr>
          <w:p w:rsidR="00A055F1" w:rsidRPr="007113DC" w:rsidRDefault="00A055F1" w:rsidP="00C8382A">
            <w:pPr>
              <w:jc w:val="center"/>
              <w:rPr>
                <w:rFonts w:ascii="Arial" w:hAnsi="Arial" w:cs="Arial"/>
                <w:b/>
                <w:caps/>
                <w:sz w:val="16"/>
              </w:rPr>
            </w:pPr>
          </w:p>
        </w:tc>
        <w:tc>
          <w:tcPr>
            <w:tcW w:w="980" w:type="pct"/>
            <w:tcBorders>
              <w:top w:val="single" w:sz="12" w:space="0" w:color="auto"/>
              <w:left w:val="single" w:sz="6" w:space="0" w:color="auto"/>
              <w:bottom w:val="single" w:sz="12" w:space="0" w:color="auto"/>
              <w:right w:val="single" w:sz="12" w:space="0" w:color="auto"/>
            </w:tcBorders>
            <w:shd w:val="clear" w:color="auto" w:fill="auto"/>
            <w:vAlign w:val="center"/>
          </w:tcPr>
          <w:p w:rsidR="00A055F1" w:rsidRPr="007113DC" w:rsidRDefault="00A055F1" w:rsidP="00A00EF8">
            <w:pPr>
              <w:rPr>
                <w:rFonts w:ascii="Arial" w:hAnsi="Arial" w:cs="Arial"/>
                <w:b/>
                <w:caps/>
                <w:sz w:val="16"/>
              </w:rPr>
            </w:pPr>
            <w:r w:rsidRPr="007113DC">
              <w:rPr>
                <w:rFonts w:eastAsia="Times New Roman"/>
                <w:szCs w:val="24"/>
                <w:lang w:eastAsia="ru-RU"/>
              </w:rPr>
              <w:t>основа</w:t>
            </w:r>
          </w:p>
        </w:tc>
        <w:tc>
          <w:tcPr>
            <w:tcW w:w="754" w:type="pct"/>
            <w:tcBorders>
              <w:top w:val="single" w:sz="12" w:space="0" w:color="auto"/>
              <w:left w:val="single" w:sz="6" w:space="0" w:color="auto"/>
              <w:bottom w:val="single" w:sz="12" w:space="0" w:color="auto"/>
              <w:right w:val="single" w:sz="12" w:space="0" w:color="auto"/>
            </w:tcBorders>
            <w:shd w:val="clear" w:color="auto" w:fill="auto"/>
          </w:tcPr>
          <w:p w:rsidR="00A055F1" w:rsidRPr="007113DC" w:rsidRDefault="00A055F1" w:rsidP="00C8382A">
            <w:pPr>
              <w:jc w:val="center"/>
              <w:rPr>
                <w:rFonts w:ascii="Arial" w:hAnsi="Arial" w:cs="Arial"/>
                <w:b/>
                <w:caps/>
                <w:sz w:val="16"/>
              </w:rPr>
            </w:pPr>
          </w:p>
        </w:tc>
        <w:tc>
          <w:tcPr>
            <w:tcW w:w="541" w:type="pct"/>
            <w:tcBorders>
              <w:top w:val="single" w:sz="12" w:space="0" w:color="auto"/>
              <w:left w:val="single" w:sz="6" w:space="0" w:color="auto"/>
              <w:bottom w:val="single" w:sz="12" w:space="0" w:color="auto"/>
              <w:right w:val="single" w:sz="12" w:space="0" w:color="auto"/>
            </w:tcBorders>
            <w:shd w:val="clear" w:color="auto" w:fill="auto"/>
          </w:tcPr>
          <w:p w:rsidR="00A055F1" w:rsidRPr="007113DC" w:rsidRDefault="00A055F1" w:rsidP="00C8382A">
            <w:pPr>
              <w:jc w:val="center"/>
              <w:rPr>
                <w:rFonts w:ascii="Arial" w:hAnsi="Arial" w:cs="Arial"/>
                <w:b/>
                <w:caps/>
                <w:sz w:val="16"/>
              </w:rPr>
            </w:pPr>
          </w:p>
        </w:tc>
        <w:tc>
          <w:tcPr>
            <w:tcW w:w="908" w:type="pct"/>
            <w:tcBorders>
              <w:top w:val="single" w:sz="12" w:space="0" w:color="auto"/>
              <w:left w:val="single" w:sz="6" w:space="0" w:color="auto"/>
              <w:bottom w:val="single" w:sz="12" w:space="0" w:color="auto"/>
              <w:right w:val="single" w:sz="12" w:space="0" w:color="auto"/>
            </w:tcBorders>
            <w:shd w:val="clear" w:color="auto" w:fill="auto"/>
          </w:tcPr>
          <w:p w:rsidR="00A055F1" w:rsidRPr="007113DC" w:rsidRDefault="00A055F1" w:rsidP="00C8382A">
            <w:pPr>
              <w:jc w:val="center"/>
              <w:rPr>
                <w:rFonts w:ascii="Arial" w:hAnsi="Arial" w:cs="Arial"/>
                <w:b/>
                <w:caps/>
                <w:sz w:val="16"/>
              </w:rPr>
            </w:pPr>
          </w:p>
        </w:tc>
        <w:tc>
          <w:tcPr>
            <w:tcW w:w="813" w:type="pct"/>
            <w:tcBorders>
              <w:top w:val="single" w:sz="12" w:space="0" w:color="auto"/>
              <w:left w:val="single" w:sz="6" w:space="0" w:color="auto"/>
              <w:bottom w:val="single" w:sz="12" w:space="0" w:color="auto"/>
              <w:right w:val="single" w:sz="12" w:space="0" w:color="auto"/>
            </w:tcBorders>
            <w:shd w:val="clear" w:color="auto" w:fill="auto"/>
          </w:tcPr>
          <w:p w:rsidR="00A055F1" w:rsidRPr="007113DC" w:rsidRDefault="00A055F1" w:rsidP="00C8382A">
            <w:pPr>
              <w:jc w:val="center"/>
              <w:rPr>
                <w:rFonts w:ascii="Arial" w:hAnsi="Arial" w:cs="Arial"/>
                <w:b/>
                <w:caps/>
                <w:sz w:val="16"/>
              </w:rPr>
            </w:pPr>
          </w:p>
        </w:tc>
      </w:tr>
      <w:tr w:rsidR="007113DC" w:rsidRPr="007113DC" w:rsidTr="009210ED">
        <w:trPr>
          <w:tblHeader/>
        </w:trPr>
        <w:tc>
          <w:tcPr>
            <w:tcW w:w="1005" w:type="pct"/>
            <w:tcBorders>
              <w:top w:val="single" w:sz="12" w:space="0" w:color="auto"/>
              <w:left w:val="single" w:sz="6" w:space="0" w:color="auto"/>
              <w:bottom w:val="single" w:sz="12" w:space="0" w:color="auto"/>
              <w:right w:val="single" w:sz="6" w:space="0" w:color="auto"/>
            </w:tcBorders>
            <w:shd w:val="clear" w:color="auto" w:fill="auto"/>
            <w:vAlign w:val="center"/>
          </w:tcPr>
          <w:p w:rsidR="00A055F1" w:rsidRPr="007113DC" w:rsidRDefault="00A055F1" w:rsidP="00C8382A">
            <w:pPr>
              <w:jc w:val="center"/>
              <w:rPr>
                <w:rFonts w:ascii="Arial" w:hAnsi="Arial" w:cs="Arial"/>
                <w:b/>
                <w:caps/>
                <w:sz w:val="16"/>
              </w:rPr>
            </w:pPr>
          </w:p>
        </w:tc>
        <w:tc>
          <w:tcPr>
            <w:tcW w:w="980" w:type="pct"/>
            <w:tcBorders>
              <w:top w:val="single" w:sz="12" w:space="0" w:color="auto"/>
              <w:left w:val="single" w:sz="6" w:space="0" w:color="auto"/>
              <w:bottom w:val="single" w:sz="12" w:space="0" w:color="auto"/>
              <w:right w:val="single" w:sz="12" w:space="0" w:color="auto"/>
            </w:tcBorders>
            <w:shd w:val="clear" w:color="auto" w:fill="auto"/>
            <w:vAlign w:val="center"/>
          </w:tcPr>
          <w:p w:rsidR="00A055F1" w:rsidRPr="007113DC" w:rsidRDefault="00A055F1" w:rsidP="00A00EF8">
            <w:pPr>
              <w:rPr>
                <w:rFonts w:ascii="Arial" w:hAnsi="Arial" w:cs="Arial"/>
                <w:b/>
                <w:caps/>
                <w:sz w:val="16"/>
              </w:rPr>
            </w:pPr>
            <w:r w:rsidRPr="007113DC">
              <w:rPr>
                <w:rFonts w:eastAsia="Times New Roman"/>
                <w:szCs w:val="24"/>
                <w:lang w:eastAsia="ru-RU"/>
              </w:rPr>
              <w:t>отвердитель</w:t>
            </w:r>
          </w:p>
        </w:tc>
        <w:tc>
          <w:tcPr>
            <w:tcW w:w="754" w:type="pct"/>
            <w:tcBorders>
              <w:top w:val="single" w:sz="12" w:space="0" w:color="auto"/>
              <w:left w:val="single" w:sz="6" w:space="0" w:color="auto"/>
              <w:bottom w:val="single" w:sz="12" w:space="0" w:color="auto"/>
              <w:right w:val="single" w:sz="12" w:space="0" w:color="auto"/>
            </w:tcBorders>
            <w:shd w:val="clear" w:color="auto" w:fill="auto"/>
          </w:tcPr>
          <w:p w:rsidR="00A055F1" w:rsidRPr="007113DC" w:rsidRDefault="00A055F1" w:rsidP="00C8382A">
            <w:pPr>
              <w:jc w:val="center"/>
              <w:rPr>
                <w:rFonts w:ascii="Arial" w:hAnsi="Arial" w:cs="Arial"/>
                <w:b/>
                <w:caps/>
                <w:sz w:val="16"/>
              </w:rPr>
            </w:pPr>
          </w:p>
        </w:tc>
        <w:tc>
          <w:tcPr>
            <w:tcW w:w="541" w:type="pct"/>
            <w:tcBorders>
              <w:top w:val="single" w:sz="12" w:space="0" w:color="auto"/>
              <w:left w:val="single" w:sz="6" w:space="0" w:color="auto"/>
              <w:bottom w:val="single" w:sz="12" w:space="0" w:color="auto"/>
              <w:right w:val="single" w:sz="12" w:space="0" w:color="auto"/>
            </w:tcBorders>
            <w:shd w:val="clear" w:color="auto" w:fill="auto"/>
          </w:tcPr>
          <w:p w:rsidR="00A055F1" w:rsidRPr="007113DC" w:rsidRDefault="00A055F1" w:rsidP="00C8382A">
            <w:pPr>
              <w:jc w:val="center"/>
              <w:rPr>
                <w:rFonts w:ascii="Arial" w:hAnsi="Arial" w:cs="Arial"/>
                <w:b/>
                <w:caps/>
                <w:sz w:val="16"/>
              </w:rPr>
            </w:pPr>
          </w:p>
        </w:tc>
        <w:tc>
          <w:tcPr>
            <w:tcW w:w="908" w:type="pct"/>
            <w:tcBorders>
              <w:top w:val="single" w:sz="12" w:space="0" w:color="auto"/>
              <w:left w:val="single" w:sz="6" w:space="0" w:color="auto"/>
              <w:bottom w:val="single" w:sz="12" w:space="0" w:color="auto"/>
              <w:right w:val="single" w:sz="12" w:space="0" w:color="auto"/>
            </w:tcBorders>
            <w:shd w:val="clear" w:color="auto" w:fill="auto"/>
          </w:tcPr>
          <w:p w:rsidR="00A055F1" w:rsidRPr="007113DC" w:rsidRDefault="00A055F1" w:rsidP="00C8382A">
            <w:pPr>
              <w:jc w:val="center"/>
              <w:rPr>
                <w:rFonts w:ascii="Arial" w:hAnsi="Arial" w:cs="Arial"/>
                <w:b/>
                <w:caps/>
                <w:sz w:val="16"/>
              </w:rPr>
            </w:pPr>
          </w:p>
        </w:tc>
        <w:tc>
          <w:tcPr>
            <w:tcW w:w="813" w:type="pct"/>
            <w:tcBorders>
              <w:top w:val="single" w:sz="12" w:space="0" w:color="auto"/>
              <w:left w:val="single" w:sz="6" w:space="0" w:color="auto"/>
              <w:bottom w:val="single" w:sz="12" w:space="0" w:color="auto"/>
              <w:right w:val="single" w:sz="12" w:space="0" w:color="auto"/>
            </w:tcBorders>
            <w:shd w:val="clear" w:color="auto" w:fill="auto"/>
          </w:tcPr>
          <w:p w:rsidR="00A055F1" w:rsidRPr="007113DC" w:rsidRDefault="00A055F1" w:rsidP="00C8382A">
            <w:pPr>
              <w:jc w:val="center"/>
              <w:rPr>
                <w:rFonts w:ascii="Arial" w:hAnsi="Arial" w:cs="Arial"/>
                <w:b/>
                <w:caps/>
                <w:sz w:val="16"/>
              </w:rPr>
            </w:pPr>
          </w:p>
        </w:tc>
      </w:tr>
    </w:tbl>
    <w:p w:rsidR="002F489D" w:rsidRPr="007113DC" w:rsidRDefault="002F489D" w:rsidP="00FC2C42">
      <w:pPr>
        <w:numPr>
          <w:ilvl w:val="0"/>
          <w:numId w:val="38"/>
        </w:numPr>
        <w:tabs>
          <w:tab w:val="left" w:pos="567"/>
        </w:tabs>
        <w:spacing w:line="360" w:lineRule="auto"/>
        <w:ind w:left="0" w:firstLine="0"/>
        <w:jc w:val="both"/>
        <w:rPr>
          <w:rFonts w:eastAsia="Times New Roman"/>
          <w:szCs w:val="24"/>
          <w:lang w:eastAsia="ru-RU"/>
        </w:rPr>
      </w:pPr>
      <w:r w:rsidRPr="007113DC">
        <w:rPr>
          <w:rFonts w:eastAsia="Times New Roman"/>
          <w:szCs w:val="24"/>
          <w:lang w:eastAsia="ru-RU"/>
        </w:rPr>
        <w:t xml:space="preserve">Показатели </w:t>
      </w:r>
      <w:r w:rsidR="00072009" w:rsidRPr="007113DC">
        <w:rPr>
          <w:rFonts w:eastAsia="Times New Roman"/>
          <w:szCs w:val="24"/>
          <w:lang w:eastAsia="ru-RU"/>
        </w:rPr>
        <w:t>качества ЛКМ</w:t>
      </w:r>
    </w:p>
    <w:tbl>
      <w:tblPr>
        <w:tblpPr w:leftFromText="180" w:rightFromText="180" w:vertAnchor="text" w:tblpX="-205" w:tblpY="1"/>
        <w:tblOverlap w:val="never"/>
        <w:tblW w:w="509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firstRow="0" w:lastRow="0" w:firstColumn="0" w:lastColumn="0" w:noHBand="0" w:noVBand="0"/>
      </w:tblPr>
      <w:tblGrid>
        <w:gridCol w:w="6239"/>
        <w:gridCol w:w="2268"/>
        <w:gridCol w:w="1529"/>
      </w:tblGrid>
      <w:tr w:rsidR="007113DC" w:rsidRPr="007113DC" w:rsidTr="009210ED">
        <w:trPr>
          <w:trHeight w:val="554"/>
          <w:tblHeader/>
        </w:trPr>
        <w:tc>
          <w:tcPr>
            <w:tcW w:w="3108" w:type="pct"/>
            <w:shd w:val="clear" w:color="auto" w:fill="FFCC00"/>
            <w:tcMar>
              <w:left w:w="113" w:type="dxa"/>
              <w:right w:w="113" w:type="dxa"/>
            </w:tcMar>
            <w:vAlign w:val="center"/>
          </w:tcPr>
          <w:p w:rsidR="00A055F1" w:rsidRPr="007113DC" w:rsidRDefault="00A055F1" w:rsidP="009210ED">
            <w:pPr>
              <w:jc w:val="center"/>
              <w:rPr>
                <w:rFonts w:ascii="Arial" w:eastAsia="Times New Roman" w:hAnsi="Arial" w:cs="Arial"/>
                <w:b/>
                <w:sz w:val="16"/>
                <w:szCs w:val="16"/>
                <w:lang w:eastAsia="ru-RU"/>
              </w:rPr>
            </w:pPr>
            <w:r w:rsidRPr="007113DC">
              <w:rPr>
                <w:rFonts w:ascii="Arial" w:eastAsia="Times New Roman" w:hAnsi="Arial" w:cs="Arial"/>
                <w:b/>
                <w:sz w:val="16"/>
                <w:szCs w:val="16"/>
                <w:lang w:eastAsia="ru-RU"/>
              </w:rPr>
              <w:t>НАИМЕНОВАНИЕ ПОКАЗАТЕЛЯ (ХАРАКТЕРИСТИКИ)</w:t>
            </w:r>
          </w:p>
        </w:tc>
        <w:tc>
          <w:tcPr>
            <w:tcW w:w="1130" w:type="pct"/>
            <w:shd w:val="clear" w:color="auto" w:fill="FFCC00"/>
            <w:tcMar>
              <w:left w:w="113" w:type="dxa"/>
              <w:right w:w="113" w:type="dxa"/>
            </w:tcMar>
            <w:vAlign w:val="center"/>
          </w:tcPr>
          <w:p w:rsidR="00A055F1" w:rsidRPr="007113DC" w:rsidRDefault="00A055F1" w:rsidP="009210ED">
            <w:pPr>
              <w:jc w:val="center"/>
              <w:rPr>
                <w:rFonts w:ascii="Arial" w:eastAsia="Times New Roman" w:hAnsi="Arial" w:cs="Arial"/>
                <w:b/>
                <w:sz w:val="16"/>
                <w:szCs w:val="16"/>
                <w:lang w:eastAsia="ru-RU"/>
              </w:rPr>
            </w:pPr>
            <w:r w:rsidRPr="007113DC">
              <w:rPr>
                <w:rFonts w:ascii="Arial" w:eastAsia="Times New Roman" w:hAnsi="Arial" w:cs="Arial"/>
                <w:b/>
                <w:sz w:val="16"/>
                <w:szCs w:val="16"/>
                <w:lang w:eastAsia="ru-RU"/>
              </w:rPr>
              <w:t>ЗНАЧЕНИЕ ПОКАЗАТЕЛЯ (СОДЕРЖАНИЕ ХАРАКТЕРИСТИКИ)</w:t>
            </w:r>
          </w:p>
        </w:tc>
        <w:tc>
          <w:tcPr>
            <w:tcW w:w="762" w:type="pct"/>
            <w:shd w:val="clear" w:color="auto" w:fill="FFCC00"/>
            <w:vAlign w:val="center"/>
          </w:tcPr>
          <w:p w:rsidR="00A055F1" w:rsidRPr="007113DC" w:rsidRDefault="00A055F1" w:rsidP="009210ED">
            <w:pPr>
              <w:jc w:val="center"/>
              <w:rPr>
                <w:rFonts w:ascii="Arial" w:eastAsia="Times New Roman" w:hAnsi="Arial" w:cs="Arial"/>
                <w:b/>
                <w:sz w:val="16"/>
                <w:szCs w:val="16"/>
                <w:lang w:eastAsia="ru-RU"/>
              </w:rPr>
            </w:pPr>
            <w:r w:rsidRPr="007113DC">
              <w:rPr>
                <w:rFonts w:ascii="Arial" w:eastAsia="Times New Roman" w:hAnsi="Arial" w:cs="Arial"/>
                <w:b/>
                <w:sz w:val="16"/>
                <w:szCs w:val="16"/>
                <w:lang w:eastAsia="ru-RU"/>
              </w:rPr>
              <w:t>ФАКТИЧЕСКОЕ ЗНАЧЕНИЕ ПОКАЗАТЕЛЯ</w:t>
            </w:r>
          </w:p>
        </w:tc>
      </w:tr>
      <w:tr w:rsidR="007113DC" w:rsidRPr="007113DC" w:rsidTr="009210ED">
        <w:trPr>
          <w:trHeight w:val="267"/>
          <w:tblHeader/>
        </w:trPr>
        <w:tc>
          <w:tcPr>
            <w:tcW w:w="3108" w:type="pct"/>
            <w:shd w:val="clear" w:color="auto" w:fill="FFCC00"/>
            <w:tcMar>
              <w:left w:w="113" w:type="dxa"/>
              <w:right w:w="113" w:type="dxa"/>
            </w:tcMar>
            <w:vAlign w:val="center"/>
          </w:tcPr>
          <w:p w:rsidR="00A055F1" w:rsidRPr="007113DC" w:rsidRDefault="00A055F1" w:rsidP="009210ED">
            <w:pPr>
              <w:jc w:val="center"/>
              <w:rPr>
                <w:rFonts w:ascii="Arial" w:eastAsia="Times New Roman" w:hAnsi="Arial" w:cs="Arial"/>
                <w:b/>
                <w:sz w:val="16"/>
                <w:szCs w:val="16"/>
                <w:lang w:eastAsia="ru-RU"/>
              </w:rPr>
            </w:pPr>
            <w:r w:rsidRPr="007113DC">
              <w:rPr>
                <w:rFonts w:ascii="Arial" w:eastAsia="Times New Roman" w:hAnsi="Arial" w:cs="Arial"/>
                <w:b/>
                <w:sz w:val="16"/>
                <w:szCs w:val="16"/>
                <w:lang w:eastAsia="ru-RU"/>
              </w:rPr>
              <w:t>1</w:t>
            </w:r>
          </w:p>
        </w:tc>
        <w:tc>
          <w:tcPr>
            <w:tcW w:w="1130" w:type="pct"/>
            <w:shd w:val="clear" w:color="auto" w:fill="FFCC00"/>
            <w:tcMar>
              <w:left w:w="113" w:type="dxa"/>
              <w:right w:w="113" w:type="dxa"/>
            </w:tcMar>
            <w:vAlign w:val="center"/>
          </w:tcPr>
          <w:p w:rsidR="00A055F1" w:rsidRPr="007113DC" w:rsidRDefault="00A055F1" w:rsidP="009210ED">
            <w:pPr>
              <w:jc w:val="center"/>
              <w:rPr>
                <w:rFonts w:ascii="Arial" w:eastAsia="Times New Roman" w:hAnsi="Arial" w:cs="Arial"/>
                <w:b/>
                <w:sz w:val="16"/>
                <w:szCs w:val="16"/>
                <w:lang w:eastAsia="ru-RU"/>
              </w:rPr>
            </w:pPr>
            <w:r w:rsidRPr="007113DC">
              <w:rPr>
                <w:rFonts w:ascii="Arial" w:eastAsia="Times New Roman" w:hAnsi="Arial" w:cs="Arial"/>
                <w:b/>
                <w:sz w:val="16"/>
                <w:szCs w:val="16"/>
                <w:lang w:eastAsia="ru-RU"/>
              </w:rPr>
              <w:t>2</w:t>
            </w:r>
          </w:p>
        </w:tc>
        <w:tc>
          <w:tcPr>
            <w:tcW w:w="762" w:type="pct"/>
            <w:shd w:val="clear" w:color="auto" w:fill="FFCC00"/>
            <w:vAlign w:val="center"/>
          </w:tcPr>
          <w:p w:rsidR="00A055F1" w:rsidRPr="007113DC" w:rsidRDefault="00A055F1" w:rsidP="009210ED">
            <w:pPr>
              <w:jc w:val="center"/>
              <w:rPr>
                <w:rFonts w:ascii="Arial" w:eastAsia="Times New Roman" w:hAnsi="Arial" w:cs="Arial"/>
                <w:b/>
                <w:sz w:val="16"/>
                <w:szCs w:val="16"/>
                <w:lang w:eastAsia="ru-RU"/>
              </w:rPr>
            </w:pPr>
            <w:r w:rsidRPr="007113DC">
              <w:rPr>
                <w:rFonts w:ascii="Arial" w:eastAsia="Times New Roman" w:hAnsi="Arial" w:cs="Arial"/>
                <w:b/>
                <w:sz w:val="16"/>
                <w:szCs w:val="16"/>
                <w:lang w:eastAsia="ru-RU"/>
              </w:rPr>
              <w:t>3</w:t>
            </w:r>
          </w:p>
        </w:tc>
      </w:tr>
      <w:tr w:rsidR="007113DC" w:rsidRPr="007113DC" w:rsidTr="009210ED">
        <w:trPr>
          <w:trHeight w:val="335"/>
        </w:trPr>
        <w:tc>
          <w:tcPr>
            <w:tcW w:w="3108" w:type="pct"/>
            <w:tcMar>
              <w:left w:w="113" w:type="dxa"/>
              <w:right w:w="113" w:type="dxa"/>
            </w:tcMar>
            <w:vAlign w:val="center"/>
          </w:tcPr>
          <w:p w:rsidR="000D2BE6" w:rsidRPr="007113DC" w:rsidRDefault="000D2BE6" w:rsidP="009210ED">
            <w:pPr>
              <w:rPr>
                <w:rFonts w:eastAsia="Times New Roman"/>
                <w:szCs w:val="24"/>
                <w:lang w:eastAsia="ru-RU"/>
              </w:rPr>
            </w:pPr>
            <w:r w:rsidRPr="007113DC">
              <w:rPr>
                <w:rFonts w:eastAsia="Times New Roman"/>
                <w:szCs w:val="24"/>
                <w:lang w:eastAsia="ru-RU"/>
              </w:rPr>
              <w:t>- массовая доля нелетучих веществ (ГОСТ 31939);</w:t>
            </w:r>
          </w:p>
          <w:p w:rsidR="000D2BE6" w:rsidRPr="007113DC" w:rsidRDefault="000D2BE6" w:rsidP="009210ED">
            <w:pPr>
              <w:rPr>
                <w:rFonts w:eastAsia="Times New Roman"/>
                <w:szCs w:val="24"/>
                <w:lang w:eastAsia="ru-RU"/>
              </w:rPr>
            </w:pPr>
            <w:r w:rsidRPr="007113DC">
              <w:rPr>
                <w:rFonts w:eastAsia="Times New Roman"/>
                <w:szCs w:val="24"/>
                <w:lang w:eastAsia="ru-RU"/>
              </w:rPr>
              <w:t>- условная вязкость (время истечения) для нетиксотропных материалов (ГОСТ 8420);</w:t>
            </w:r>
          </w:p>
          <w:p w:rsidR="000D2BE6" w:rsidRPr="007113DC" w:rsidRDefault="000D2BE6" w:rsidP="009210ED">
            <w:pPr>
              <w:rPr>
                <w:rFonts w:eastAsia="Times New Roman"/>
                <w:szCs w:val="24"/>
                <w:lang w:eastAsia="ru-RU"/>
              </w:rPr>
            </w:pPr>
            <w:r w:rsidRPr="007113DC">
              <w:rPr>
                <w:rFonts w:eastAsia="Times New Roman"/>
                <w:szCs w:val="24"/>
                <w:lang w:eastAsia="ru-RU"/>
              </w:rPr>
              <w:t>- тцвет и внешний вид пленки покрытия (ГОСТ 9.032);</w:t>
            </w:r>
          </w:p>
          <w:p w:rsidR="000D2BE6" w:rsidRPr="007113DC" w:rsidRDefault="000D2BE6" w:rsidP="009210ED">
            <w:pPr>
              <w:rPr>
                <w:rFonts w:eastAsia="Times New Roman"/>
                <w:szCs w:val="24"/>
                <w:lang w:eastAsia="ru-RU"/>
              </w:rPr>
            </w:pPr>
            <w:r w:rsidRPr="007113DC">
              <w:rPr>
                <w:rFonts w:eastAsia="Times New Roman"/>
                <w:szCs w:val="24"/>
                <w:lang w:eastAsia="ru-RU"/>
              </w:rPr>
              <w:t>- степень и время высыхания (ГОСТ 19007);</w:t>
            </w:r>
          </w:p>
          <w:p w:rsidR="000D2BE6" w:rsidRPr="007113DC" w:rsidRDefault="000D2BE6" w:rsidP="009210ED">
            <w:pPr>
              <w:rPr>
                <w:rFonts w:eastAsia="Times New Roman"/>
                <w:szCs w:val="24"/>
                <w:lang w:eastAsia="ru-RU"/>
              </w:rPr>
            </w:pPr>
            <w:r w:rsidRPr="007113DC">
              <w:rPr>
                <w:rFonts w:eastAsia="Times New Roman"/>
                <w:szCs w:val="24"/>
                <w:lang w:eastAsia="ru-RU"/>
              </w:rPr>
              <w:t>- прочность пленки при ударе (ГОСТ 4765);</w:t>
            </w:r>
          </w:p>
          <w:p w:rsidR="000D2BE6" w:rsidRPr="007113DC" w:rsidRDefault="000D2BE6" w:rsidP="009210ED">
            <w:pPr>
              <w:rPr>
                <w:rFonts w:eastAsia="Times New Roman"/>
                <w:szCs w:val="24"/>
                <w:lang w:eastAsia="ru-RU"/>
              </w:rPr>
            </w:pPr>
            <w:r w:rsidRPr="007113DC">
              <w:rPr>
                <w:rFonts w:eastAsia="Times New Roman"/>
                <w:szCs w:val="24"/>
                <w:lang w:eastAsia="ru-RU"/>
              </w:rPr>
              <w:t>- толщина мокрого слоя и сухой пленки (ГОСТ 31993);</w:t>
            </w:r>
          </w:p>
          <w:p w:rsidR="000D2BE6" w:rsidRPr="007113DC" w:rsidRDefault="000D2BE6" w:rsidP="009210ED">
            <w:pPr>
              <w:rPr>
                <w:rFonts w:eastAsia="Times New Roman"/>
                <w:szCs w:val="24"/>
                <w:lang w:eastAsia="ru-RU"/>
              </w:rPr>
            </w:pPr>
            <w:r w:rsidRPr="007113DC">
              <w:rPr>
                <w:rFonts w:eastAsia="Times New Roman"/>
                <w:szCs w:val="24"/>
                <w:lang w:eastAsia="ru-RU"/>
              </w:rPr>
              <w:t xml:space="preserve">- адгезия ЛКП (ГОСТ 31149, ГОСТ 27891, </w:t>
            </w:r>
            <w:r w:rsidR="00F71995" w:rsidRPr="007113DC">
              <w:rPr>
                <w:rFonts w:eastAsia="Times New Roman"/>
                <w:szCs w:val="24"/>
                <w:lang w:eastAsia="ru-RU"/>
              </w:rPr>
              <w:br/>
            </w:r>
            <w:r w:rsidRPr="007113DC">
              <w:rPr>
                <w:rFonts w:eastAsia="Times New Roman"/>
                <w:szCs w:val="24"/>
                <w:lang w:eastAsia="ru-RU"/>
              </w:rPr>
              <w:t>ГОСТ 32702.2, ГОСТ 15140);</w:t>
            </w:r>
          </w:p>
          <w:p w:rsidR="000D2BE6" w:rsidRPr="007113DC" w:rsidRDefault="000D2BE6" w:rsidP="009210ED">
            <w:pPr>
              <w:rPr>
                <w:rFonts w:eastAsia="Times New Roman"/>
                <w:szCs w:val="24"/>
                <w:lang w:eastAsia="ru-RU"/>
              </w:rPr>
            </w:pPr>
            <w:r w:rsidRPr="007113DC">
              <w:rPr>
                <w:rFonts w:eastAsia="Times New Roman"/>
                <w:szCs w:val="24"/>
                <w:lang w:eastAsia="ru-RU"/>
              </w:rPr>
              <w:t>- жизнеспособность после смешения (ТД на ЛКМ);</w:t>
            </w:r>
          </w:p>
          <w:p w:rsidR="000D2BE6" w:rsidRPr="007113DC" w:rsidRDefault="000D2BE6" w:rsidP="009210ED">
            <w:pPr>
              <w:rPr>
                <w:rFonts w:eastAsia="Times New Roman"/>
                <w:szCs w:val="24"/>
                <w:lang w:eastAsia="ru-RU"/>
              </w:rPr>
            </w:pPr>
            <w:r w:rsidRPr="007113DC">
              <w:rPr>
                <w:rFonts w:eastAsia="Times New Roman"/>
                <w:szCs w:val="24"/>
                <w:lang w:eastAsia="ru-RU"/>
              </w:rPr>
              <w:t>- степень перетира (ГОСТ 31973);</w:t>
            </w:r>
          </w:p>
          <w:p w:rsidR="000D2BE6" w:rsidRPr="007113DC" w:rsidRDefault="000D2BE6" w:rsidP="009210ED">
            <w:pPr>
              <w:rPr>
                <w:rFonts w:eastAsia="Times New Roman"/>
                <w:szCs w:val="24"/>
                <w:lang w:eastAsia="ru-RU"/>
              </w:rPr>
            </w:pPr>
            <w:r w:rsidRPr="007113DC">
              <w:rPr>
                <w:rFonts w:eastAsia="Times New Roman"/>
                <w:szCs w:val="24"/>
                <w:lang w:eastAsia="ru-RU"/>
              </w:rPr>
              <w:t>- эластичность пленки при изгибе (ГОСТ 6806);</w:t>
            </w:r>
          </w:p>
          <w:p w:rsidR="000D2BE6" w:rsidRPr="007113DC" w:rsidRDefault="000D2BE6" w:rsidP="009210ED">
            <w:pPr>
              <w:rPr>
                <w:rFonts w:eastAsia="Times New Roman"/>
                <w:szCs w:val="24"/>
                <w:lang w:eastAsia="ru-RU"/>
              </w:rPr>
            </w:pPr>
            <w:r w:rsidRPr="007113DC">
              <w:rPr>
                <w:rFonts w:eastAsia="Times New Roman"/>
                <w:szCs w:val="24"/>
                <w:lang w:eastAsia="ru-RU"/>
              </w:rPr>
              <w:t>- сплошность покрытия (ГОСТ 9.032);</w:t>
            </w:r>
          </w:p>
          <w:p w:rsidR="00A055F1" w:rsidRPr="007113DC" w:rsidRDefault="00A57013" w:rsidP="009210ED">
            <w:pPr>
              <w:rPr>
                <w:rFonts w:eastAsia="Times New Roman"/>
                <w:szCs w:val="24"/>
                <w:lang w:eastAsia="ru-RU"/>
              </w:rPr>
            </w:pPr>
            <w:r w:rsidRPr="007113DC">
              <w:rPr>
                <w:rFonts w:eastAsia="Times New Roman"/>
                <w:szCs w:val="24"/>
                <w:lang w:eastAsia="ru-RU"/>
              </w:rPr>
              <w:t>- блеск покрытия (ГОСТ 31975)</w:t>
            </w:r>
          </w:p>
        </w:tc>
        <w:tc>
          <w:tcPr>
            <w:tcW w:w="1130" w:type="pct"/>
            <w:tcMar>
              <w:left w:w="113" w:type="dxa"/>
              <w:right w:w="113" w:type="dxa"/>
            </w:tcMar>
            <w:vAlign w:val="center"/>
          </w:tcPr>
          <w:p w:rsidR="00A055F1" w:rsidRPr="007113DC" w:rsidRDefault="000D2BE6" w:rsidP="009210ED">
            <w:pPr>
              <w:rPr>
                <w:rFonts w:eastAsia="Times New Roman"/>
                <w:szCs w:val="24"/>
                <w:lang w:eastAsia="ru-RU"/>
              </w:rPr>
            </w:pPr>
            <w:r w:rsidRPr="007113DC">
              <w:rPr>
                <w:rFonts w:eastAsia="Times New Roman"/>
                <w:szCs w:val="24"/>
                <w:lang w:eastAsia="ru-RU"/>
              </w:rPr>
              <w:t>В соответствии с НД на ЛКМ</w:t>
            </w:r>
          </w:p>
        </w:tc>
        <w:tc>
          <w:tcPr>
            <w:tcW w:w="762" w:type="pct"/>
          </w:tcPr>
          <w:p w:rsidR="00A055F1" w:rsidRPr="007113DC" w:rsidRDefault="00A055F1" w:rsidP="009210ED">
            <w:pPr>
              <w:jc w:val="center"/>
              <w:rPr>
                <w:rFonts w:eastAsia="Times New Roman"/>
                <w:szCs w:val="24"/>
                <w:lang w:eastAsia="ru-RU"/>
              </w:rPr>
            </w:pPr>
          </w:p>
        </w:tc>
      </w:tr>
    </w:tbl>
    <w:p w:rsidR="002F489D" w:rsidRPr="007113DC" w:rsidRDefault="002F489D" w:rsidP="002F489D">
      <w:pPr>
        <w:spacing w:line="276" w:lineRule="auto"/>
        <w:rPr>
          <w:rFonts w:eastAsia="Times New Roman"/>
          <w:b/>
          <w:szCs w:val="24"/>
          <w:lang w:eastAsia="ru-RU"/>
        </w:rPr>
      </w:pPr>
      <w:r w:rsidRPr="007113DC">
        <w:rPr>
          <w:rFonts w:eastAsia="Times New Roman"/>
          <w:b/>
          <w:szCs w:val="24"/>
          <w:lang w:eastAsia="ru-RU"/>
        </w:rPr>
        <w:t>Заключение</w:t>
      </w:r>
    </w:p>
    <w:p w:rsidR="002F489D" w:rsidRPr="007113DC" w:rsidRDefault="002F489D" w:rsidP="002F489D">
      <w:pPr>
        <w:spacing w:line="276" w:lineRule="auto"/>
        <w:jc w:val="both"/>
        <w:rPr>
          <w:rFonts w:eastAsia="Times New Roman"/>
          <w:szCs w:val="24"/>
          <w:lang w:eastAsia="ru-RU"/>
        </w:rPr>
      </w:pPr>
      <w:r w:rsidRPr="007113DC">
        <w:rPr>
          <w:rFonts w:eastAsia="Times New Roman"/>
          <w:szCs w:val="24"/>
          <w:lang w:eastAsia="ru-RU"/>
        </w:rPr>
        <w:t xml:space="preserve">Показатели качества </w:t>
      </w:r>
      <w:r w:rsidR="00072009" w:rsidRPr="007113DC">
        <w:rPr>
          <w:rFonts w:eastAsia="Times New Roman"/>
          <w:szCs w:val="24"/>
          <w:lang w:eastAsia="ru-RU"/>
        </w:rPr>
        <w:t>ЛКМ</w:t>
      </w:r>
      <w:r w:rsidRPr="007113DC">
        <w:rPr>
          <w:rFonts w:eastAsia="Times New Roman"/>
          <w:szCs w:val="24"/>
          <w:lang w:eastAsia="ru-RU"/>
        </w:rPr>
        <w:t xml:space="preserve"> _________ производства ____________соответствуют / не соответствуют требованиям ТУ________.</w:t>
      </w:r>
    </w:p>
    <w:p w:rsidR="002F489D" w:rsidRPr="007113DC" w:rsidRDefault="002F489D" w:rsidP="002F489D">
      <w:pPr>
        <w:spacing w:line="276" w:lineRule="auto"/>
        <w:rPr>
          <w:rFonts w:eastAsia="Times New Roman"/>
          <w:i/>
          <w:szCs w:val="24"/>
          <w:lang w:eastAsia="ru-RU"/>
        </w:rPr>
      </w:pPr>
    </w:p>
    <w:p w:rsidR="002F489D" w:rsidRPr="007113DC" w:rsidRDefault="00D85AE7" w:rsidP="00D85AE7">
      <w:pPr>
        <w:spacing w:line="480" w:lineRule="auto"/>
        <w:rPr>
          <w:rFonts w:eastAsia="Times New Roman"/>
          <w:szCs w:val="24"/>
          <w:lang w:eastAsia="ru-RU"/>
        </w:rPr>
      </w:pPr>
      <w:r w:rsidRPr="007113DC">
        <w:rPr>
          <w:rFonts w:eastAsia="Times New Roman"/>
          <w:szCs w:val="24"/>
          <w:lang w:eastAsia="ru-RU"/>
        </w:rPr>
        <w:t>Руководитель лаборатории</w:t>
      </w:r>
      <w:r w:rsidR="002F489D" w:rsidRPr="007113DC">
        <w:rPr>
          <w:rFonts w:eastAsia="Times New Roman"/>
          <w:szCs w:val="24"/>
          <w:lang w:eastAsia="ru-RU"/>
        </w:rPr>
        <w:tab/>
      </w:r>
      <w:r w:rsidR="002F489D" w:rsidRPr="007113DC">
        <w:rPr>
          <w:rFonts w:eastAsia="Times New Roman"/>
          <w:szCs w:val="24"/>
          <w:lang w:eastAsia="ru-RU"/>
        </w:rPr>
        <w:tab/>
      </w:r>
      <w:r w:rsidR="002F489D" w:rsidRPr="007113DC">
        <w:rPr>
          <w:rFonts w:eastAsia="Times New Roman"/>
          <w:szCs w:val="24"/>
          <w:lang w:eastAsia="ru-RU"/>
        </w:rPr>
        <w:tab/>
      </w:r>
      <w:r w:rsidR="002F489D" w:rsidRPr="007113DC">
        <w:rPr>
          <w:rFonts w:eastAsia="Times New Roman"/>
          <w:szCs w:val="24"/>
          <w:lang w:eastAsia="ru-RU"/>
        </w:rPr>
        <w:tab/>
      </w:r>
      <w:r w:rsidR="002F489D" w:rsidRPr="007113DC">
        <w:rPr>
          <w:rFonts w:eastAsia="Times New Roman"/>
          <w:szCs w:val="24"/>
          <w:lang w:eastAsia="ru-RU"/>
        </w:rPr>
        <w:tab/>
      </w:r>
      <w:r w:rsidR="002F489D" w:rsidRPr="007113DC">
        <w:rPr>
          <w:sz w:val="22"/>
        </w:rPr>
        <w:t>_____________</w:t>
      </w:r>
      <w:r w:rsidR="008672E4" w:rsidRPr="007113DC">
        <w:rPr>
          <w:sz w:val="22"/>
        </w:rPr>
        <w:t>_</w:t>
      </w:r>
      <w:r w:rsidR="002F489D" w:rsidRPr="007113DC">
        <w:rPr>
          <w:rFonts w:eastAsia="Times New Roman"/>
          <w:i/>
          <w:szCs w:val="24"/>
          <w:lang w:eastAsia="ru-RU"/>
        </w:rPr>
        <w:t>И.О. Фамилия</w:t>
      </w:r>
    </w:p>
    <w:p w:rsidR="00B566E9" w:rsidRPr="007113DC" w:rsidRDefault="00D2754B" w:rsidP="002F489D">
      <w:pPr>
        <w:spacing w:line="480" w:lineRule="auto"/>
        <w:rPr>
          <w:rFonts w:eastAsia="Times New Roman"/>
          <w:i/>
          <w:szCs w:val="24"/>
          <w:lang w:eastAsia="ru-RU"/>
        </w:rPr>
      </w:pPr>
      <w:r w:rsidRPr="007113DC">
        <w:rPr>
          <w:rFonts w:eastAsia="Times New Roman"/>
          <w:szCs w:val="24"/>
          <w:lang w:eastAsia="ru-RU"/>
        </w:rPr>
        <w:t>Работник</w:t>
      </w:r>
      <w:r w:rsidR="00D85AE7" w:rsidRPr="007113DC">
        <w:rPr>
          <w:rFonts w:eastAsia="Times New Roman"/>
          <w:szCs w:val="24"/>
          <w:lang w:eastAsia="ru-RU"/>
        </w:rPr>
        <w:t xml:space="preserve"> лаборатории, проводивший испытания </w:t>
      </w:r>
      <w:r w:rsidR="00072009" w:rsidRPr="007113DC">
        <w:rPr>
          <w:rFonts w:eastAsia="Times New Roman"/>
          <w:szCs w:val="24"/>
          <w:lang w:eastAsia="ru-RU"/>
        </w:rPr>
        <w:t xml:space="preserve"> </w:t>
      </w:r>
      <w:r w:rsidR="00072009" w:rsidRPr="007113DC">
        <w:rPr>
          <w:rFonts w:eastAsia="Times New Roman"/>
          <w:i/>
          <w:szCs w:val="24"/>
          <w:lang w:eastAsia="ru-RU"/>
        </w:rPr>
        <w:t xml:space="preserve">  </w:t>
      </w:r>
      <w:r w:rsidRPr="007113DC">
        <w:rPr>
          <w:rFonts w:eastAsia="Times New Roman"/>
          <w:i/>
          <w:szCs w:val="24"/>
          <w:lang w:eastAsia="ru-RU"/>
        </w:rPr>
        <w:t xml:space="preserve">   </w:t>
      </w:r>
      <w:r w:rsidR="00072009" w:rsidRPr="007113DC">
        <w:rPr>
          <w:rFonts w:eastAsia="Times New Roman"/>
          <w:i/>
          <w:szCs w:val="24"/>
          <w:lang w:eastAsia="ru-RU"/>
        </w:rPr>
        <w:t xml:space="preserve">    _____________И.О. Фамилия</w:t>
      </w:r>
    </w:p>
    <w:p w:rsidR="00B566E9" w:rsidRPr="007113DC" w:rsidRDefault="00B566E9" w:rsidP="002F489D">
      <w:pPr>
        <w:spacing w:line="480" w:lineRule="auto"/>
        <w:rPr>
          <w:sz w:val="22"/>
        </w:rPr>
        <w:sectPr w:rsidR="00B566E9" w:rsidRPr="007113DC" w:rsidSect="001832D6">
          <w:pgSz w:w="11906" w:h="16838" w:code="9"/>
          <w:pgMar w:top="510" w:right="1021" w:bottom="567" w:left="1247" w:header="737" w:footer="680" w:gutter="0"/>
          <w:cols w:space="708"/>
          <w:docGrid w:linePitch="360"/>
        </w:sectPr>
      </w:pPr>
    </w:p>
    <w:p w:rsidR="003F437F" w:rsidRPr="007113DC" w:rsidRDefault="003F437F" w:rsidP="00FE3BB7">
      <w:pPr>
        <w:pStyle w:val="2"/>
        <w:rPr>
          <w:rFonts w:eastAsia="Times New Roman" w:cs="Arial"/>
          <w:b w:val="0"/>
          <w:szCs w:val="24"/>
          <w:lang w:eastAsia="ru-RU"/>
        </w:rPr>
      </w:pPr>
      <w:bookmarkStart w:id="1122" w:name="Приложение13"/>
      <w:bookmarkStart w:id="1123" w:name="_Toc44447790"/>
      <w:bookmarkStart w:id="1124" w:name="_Toc47453923"/>
      <w:bookmarkStart w:id="1125" w:name="_Toc47555167"/>
      <w:bookmarkStart w:id="1126" w:name="_Toc49759963"/>
      <w:bookmarkStart w:id="1127" w:name="_Toc50038816"/>
      <w:bookmarkStart w:id="1128" w:name="_Toc51075146"/>
      <w:bookmarkStart w:id="1129" w:name="_Toc51925670"/>
      <w:bookmarkStart w:id="1130" w:name="_Toc54871627"/>
      <w:bookmarkStart w:id="1131" w:name="_Toc54871693"/>
      <w:r w:rsidRPr="007113DC">
        <w:rPr>
          <w:rFonts w:cs="Arial"/>
          <w:szCs w:val="24"/>
        </w:rPr>
        <w:lastRenderedPageBreak/>
        <w:t xml:space="preserve">ПРИЛОЖЕНИЕ 13. </w:t>
      </w:r>
      <w:bookmarkEnd w:id="1122"/>
      <w:r w:rsidR="00B566E9" w:rsidRPr="007113DC">
        <w:rPr>
          <w:rFonts w:cs="Arial"/>
          <w:szCs w:val="24"/>
        </w:rPr>
        <w:t>ДЕФЕКТЫ</w:t>
      </w:r>
      <w:r w:rsidR="003C10E3" w:rsidRPr="007113DC">
        <w:rPr>
          <w:rFonts w:cs="Arial"/>
          <w:szCs w:val="24"/>
        </w:rPr>
        <w:t xml:space="preserve"> ЛАКОКРАСОЧНОГО</w:t>
      </w:r>
      <w:r w:rsidR="00B566E9" w:rsidRPr="007113DC">
        <w:rPr>
          <w:rFonts w:cs="Arial"/>
          <w:szCs w:val="24"/>
        </w:rPr>
        <w:t xml:space="preserve"> </w:t>
      </w:r>
      <w:r w:rsidR="00164193" w:rsidRPr="007113DC">
        <w:rPr>
          <w:rFonts w:cs="Arial"/>
          <w:szCs w:val="24"/>
        </w:rPr>
        <w:t>ПОКРЫТИЯ</w:t>
      </w:r>
      <w:bookmarkEnd w:id="1123"/>
      <w:bookmarkEnd w:id="1124"/>
      <w:bookmarkEnd w:id="1125"/>
      <w:bookmarkEnd w:id="1126"/>
      <w:bookmarkEnd w:id="1127"/>
      <w:r w:rsidR="00164193" w:rsidRPr="007113DC">
        <w:rPr>
          <w:rFonts w:cs="Arial"/>
          <w:szCs w:val="24"/>
        </w:rPr>
        <w:t xml:space="preserve"> И СПОСОБЫ ИХ УСТРАНЕНИЯ</w:t>
      </w:r>
      <w:bookmarkEnd w:id="1128"/>
      <w:bookmarkEnd w:id="1129"/>
      <w:bookmarkEnd w:id="1130"/>
      <w:bookmarkEnd w:id="1131"/>
    </w:p>
    <w:p w:rsidR="00CB1746" w:rsidRPr="007113DC" w:rsidRDefault="00CB1746" w:rsidP="00CB1746">
      <w:pPr>
        <w:rPr>
          <w:rFonts w:eastAsia="Batang"/>
          <w:sz w:val="20"/>
          <w:szCs w:val="20"/>
        </w:rPr>
      </w:pPr>
    </w:p>
    <w:p w:rsidR="00CB1746" w:rsidRPr="007113DC" w:rsidRDefault="00CB1746" w:rsidP="00CB1746">
      <w:pPr>
        <w:rPr>
          <w:rFonts w:eastAsia="Batang"/>
          <w:sz w:val="20"/>
          <w:szCs w:val="20"/>
        </w:rPr>
      </w:pPr>
    </w:p>
    <w:p w:rsidR="007820D5" w:rsidRPr="007113DC" w:rsidRDefault="007820D5" w:rsidP="004D01A8">
      <w:pPr>
        <w:jc w:val="right"/>
        <w:rPr>
          <w:rFonts w:ascii="Arial" w:eastAsia="Batang" w:hAnsi="Arial" w:cs="Arial"/>
          <w:b/>
          <w:sz w:val="20"/>
          <w:szCs w:val="20"/>
        </w:rPr>
      </w:pPr>
      <w:r w:rsidRPr="007113DC">
        <w:rPr>
          <w:rFonts w:ascii="Arial" w:eastAsia="Batang" w:hAnsi="Arial" w:cs="Arial"/>
          <w:b/>
          <w:sz w:val="20"/>
          <w:szCs w:val="20"/>
        </w:rPr>
        <w:t xml:space="preserve">Таблица </w:t>
      </w:r>
      <w:r w:rsidRPr="007113DC">
        <w:rPr>
          <w:rFonts w:ascii="Arial" w:eastAsia="Batang" w:hAnsi="Arial" w:cs="Arial"/>
          <w:b/>
          <w:sz w:val="20"/>
          <w:szCs w:val="20"/>
        </w:rPr>
        <w:fldChar w:fldCharType="begin"/>
      </w:r>
      <w:r w:rsidRPr="007113DC">
        <w:rPr>
          <w:rFonts w:ascii="Arial" w:eastAsia="Batang" w:hAnsi="Arial" w:cs="Arial"/>
          <w:b/>
          <w:sz w:val="20"/>
          <w:szCs w:val="20"/>
        </w:rPr>
        <w:instrText xml:space="preserve"> SEQ Таблица \* ARABIC </w:instrText>
      </w:r>
      <w:r w:rsidRPr="007113DC">
        <w:rPr>
          <w:rFonts w:ascii="Arial" w:eastAsia="Batang" w:hAnsi="Arial" w:cs="Arial"/>
          <w:b/>
          <w:sz w:val="20"/>
          <w:szCs w:val="20"/>
        </w:rPr>
        <w:fldChar w:fldCharType="separate"/>
      </w:r>
      <w:r w:rsidR="00C8417F" w:rsidRPr="007113DC">
        <w:rPr>
          <w:rFonts w:ascii="Arial" w:eastAsia="Batang" w:hAnsi="Arial" w:cs="Arial"/>
          <w:b/>
          <w:noProof/>
          <w:sz w:val="20"/>
          <w:szCs w:val="20"/>
        </w:rPr>
        <w:t>37</w:t>
      </w:r>
      <w:r w:rsidRPr="007113DC">
        <w:rPr>
          <w:rFonts w:ascii="Arial" w:eastAsia="Batang" w:hAnsi="Arial" w:cs="Arial"/>
          <w:b/>
          <w:sz w:val="20"/>
          <w:szCs w:val="20"/>
        </w:rPr>
        <w:fldChar w:fldCharType="end"/>
      </w:r>
    </w:p>
    <w:p w:rsidR="007820D5" w:rsidRPr="007113DC" w:rsidRDefault="00587EFA" w:rsidP="004D01A8">
      <w:pPr>
        <w:pStyle w:val="13"/>
        <w:spacing w:after="60"/>
        <w:jc w:val="right"/>
        <w:rPr>
          <w:rFonts w:ascii="Arial" w:hAnsi="Arial" w:cs="Arial"/>
          <w:color w:val="auto"/>
        </w:rPr>
      </w:pPr>
      <w:r w:rsidRPr="007113DC">
        <w:rPr>
          <w:rFonts w:ascii="Arial" w:hAnsi="Arial" w:cs="Arial"/>
          <w:color w:val="auto"/>
        </w:rPr>
        <w:t xml:space="preserve">Описание основных </w:t>
      </w:r>
      <w:r w:rsidR="00293D47" w:rsidRPr="007113DC">
        <w:rPr>
          <w:rFonts w:ascii="Arial" w:hAnsi="Arial" w:cs="Arial"/>
          <w:color w:val="auto"/>
        </w:rPr>
        <w:t>дефект</w:t>
      </w:r>
      <w:r w:rsidRPr="007113DC">
        <w:rPr>
          <w:rFonts w:ascii="Arial" w:hAnsi="Arial" w:cs="Arial"/>
          <w:color w:val="auto"/>
        </w:rPr>
        <w:t>ов</w:t>
      </w:r>
      <w:r w:rsidR="00F511EA" w:rsidRPr="007113DC">
        <w:rPr>
          <w:rFonts w:ascii="Arial" w:hAnsi="Arial" w:cs="Arial"/>
          <w:color w:val="auto"/>
        </w:rPr>
        <w:t xml:space="preserve"> </w:t>
      </w:r>
      <w:r w:rsidR="00293D47" w:rsidRPr="007113DC">
        <w:rPr>
          <w:rFonts w:ascii="Arial" w:hAnsi="Arial" w:cs="Arial"/>
          <w:color w:val="auto"/>
        </w:rPr>
        <w:t xml:space="preserve">ЛКП, </w:t>
      </w:r>
      <w:r w:rsidRPr="007113DC">
        <w:rPr>
          <w:rFonts w:ascii="Arial" w:hAnsi="Arial" w:cs="Arial"/>
          <w:color w:val="auto"/>
        </w:rPr>
        <w:t xml:space="preserve">их </w:t>
      </w:r>
      <w:r w:rsidR="00293D47" w:rsidRPr="007113DC">
        <w:rPr>
          <w:rFonts w:ascii="Arial" w:hAnsi="Arial" w:cs="Arial"/>
          <w:color w:val="auto"/>
        </w:rPr>
        <w:t>причины, предотвращени</w:t>
      </w:r>
      <w:r w:rsidR="00D85AE7" w:rsidRPr="007113DC">
        <w:rPr>
          <w:rFonts w:ascii="Arial" w:hAnsi="Arial" w:cs="Arial"/>
          <w:color w:val="auto"/>
        </w:rPr>
        <w:t>е</w:t>
      </w:r>
      <w:r w:rsidR="00293D47" w:rsidRPr="007113DC">
        <w:rPr>
          <w:rFonts w:ascii="Arial" w:hAnsi="Arial" w:cs="Arial"/>
          <w:color w:val="auto"/>
        </w:rPr>
        <w:t xml:space="preserve"> и</w:t>
      </w:r>
      <w:r w:rsidR="00F511EA" w:rsidRPr="007113DC">
        <w:rPr>
          <w:rFonts w:ascii="Arial" w:hAnsi="Arial" w:cs="Arial"/>
          <w:color w:val="auto"/>
        </w:rPr>
        <w:t xml:space="preserve"> </w:t>
      </w:r>
      <w:r w:rsidR="00293D47" w:rsidRPr="007113DC">
        <w:rPr>
          <w:rFonts w:ascii="Arial" w:hAnsi="Arial" w:cs="Arial"/>
          <w:color w:val="auto"/>
        </w:rPr>
        <w:t>устранени</w:t>
      </w:r>
      <w:r w:rsidRPr="007113DC">
        <w:rPr>
          <w:rFonts w:ascii="Arial" w:hAnsi="Arial" w:cs="Arial"/>
          <w:color w:val="auto"/>
        </w:rPr>
        <w:t>е</w:t>
      </w:r>
    </w:p>
    <w:tbl>
      <w:tblPr>
        <w:tblW w:w="1586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575"/>
        <w:gridCol w:w="4043"/>
        <w:gridCol w:w="2455"/>
        <w:gridCol w:w="4111"/>
        <w:gridCol w:w="2835"/>
        <w:gridCol w:w="1842"/>
      </w:tblGrid>
      <w:tr w:rsidR="007113DC" w:rsidRPr="007113DC" w:rsidTr="00CB1746">
        <w:trPr>
          <w:trHeight w:val="391"/>
          <w:tblHeader/>
        </w:trPr>
        <w:tc>
          <w:tcPr>
            <w:tcW w:w="575" w:type="dxa"/>
            <w:tcBorders>
              <w:bottom w:val="single" w:sz="12" w:space="0" w:color="auto"/>
            </w:tcBorders>
            <w:shd w:val="clear" w:color="auto" w:fill="FFD200"/>
            <w:vAlign w:val="center"/>
          </w:tcPr>
          <w:p w:rsidR="00F008A1" w:rsidRPr="007113DC" w:rsidRDefault="00F008A1" w:rsidP="00462A26">
            <w:pPr>
              <w:jc w:val="center"/>
              <w:rPr>
                <w:rFonts w:ascii="Arial" w:eastAsia="Times New Roman" w:hAnsi="Arial" w:cs="Arial"/>
                <w:b/>
                <w:sz w:val="16"/>
                <w:szCs w:val="16"/>
                <w:lang w:eastAsia="ru-RU"/>
              </w:rPr>
            </w:pPr>
            <w:r w:rsidRPr="007113DC">
              <w:rPr>
                <w:rFonts w:ascii="Arial" w:eastAsia="Times New Roman" w:hAnsi="Arial" w:cs="Arial"/>
                <w:b/>
                <w:sz w:val="16"/>
                <w:szCs w:val="16"/>
                <w:lang w:eastAsia="ru-RU"/>
              </w:rPr>
              <w:t>№ П/П</w:t>
            </w:r>
          </w:p>
        </w:tc>
        <w:tc>
          <w:tcPr>
            <w:tcW w:w="4043" w:type="dxa"/>
            <w:tcBorders>
              <w:bottom w:val="single" w:sz="12" w:space="0" w:color="auto"/>
            </w:tcBorders>
            <w:shd w:val="clear" w:color="auto" w:fill="FFD200"/>
            <w:tcMar>
              <w:left w:w="113" w:type="dxa"/>
              <w:right w:w="113" w:type="dxa"/>
            </w:tcMar>
            <w:vAlign w:val="center"/>
          </w:tcPr>
          <w:p w:rsidR="00F008A1" w:rsidRPr="007113DC" w:rsidRDefault="00F008A1" w:rsidP="00462A26">
            <w:pPr>
              <w:jc w:val="center"/>
              <w:rPr>
                <w:rFonts w:ascii="Arial" w:eastAsia="Times New Roman" w:hAnsi="Arial" w:cs="Arial"/>
                <w:b/>
                <w:sz w:val="16"/>
                <w:szCs w:val="16"/>
                <w:lang w:eastAsia="ru-RU"/>
              </w:rPr>
            </w:pPr>
            <w:r w:rsidRPr="007113DC">
              <w:rPr>
                <w:rFonts w:ascii="Arial" w:eastAsia="Times New Roman" w:hAnsi="Arial" w:cs="Arial"/>
                <w:b/>
                <w:sz w:val="16"/>
                <w:szCs w:val="16"/>
                <w:lang w:eastAsia="ru-RU"/>
              </w:rPr>
              <w:t>ВНЕШНИЙ ВИД</w:t>
            </w:r>
          </w:p>
        </w:tc>
        <w:tc>
          <w:tcPr>
            <w:tcW w:w="2455" w:type="dxa"/>
            <w:tcBorders>
              <w:bottom w:val="single" w:sz="12" w:space="0" w:color="auto"/>
            </w:tcBorders>
            <w:shd w:val="clear" w:color="auto" w:fill="FFD200"/>
            <w:tcMar>
              <w:left w:w="113" w:type="dxa"/>
              <w:right w:w="113" w:type="dxa"/>
            </w:tcMar>
            <w:vAlign w:val="center"/>
          </w:tcPr>
          <w:p w:rsidR="00F008A1" w:rsidRPr="007113DC" w:rsidRDefault="00F008A1" w:rsidP="00462A26">
            <w:pPr>
              <w:jc w:val="center"/>
              <w:rPr>
                <w:rFonts w:ascii="Arial" w:eastAsia="Times New Roman" w:hAnsi="Arial" w:cs="Arial"/>
                <w:b/>
                <w:sz w:val="16"/>
                <w:szCs w:val="16"/>
                <w:lang w:eastAsia="ru-RU"/>
              </w:rPr>
            </w:pPr>
            <w:r w:rsidRPr="007113DC">
              <w:rPr>
                <w:rFonts w:ascii="Arial" w:eastAsia="Times New Roman" w:hAnsi="Arial" w:cs="Arial"/>
                <w:b/>
                <w:sz w:val="16"/>
                <w:szCs w:val="16"/>
                <w:lang w:eastAsia="ru-RU"/>
              </w:rPr>
              <w:t>ОПИСАНИЕ</w:t>
            </w:r>
          </w:p>
        </w:tc>
        <w:tc>
          <w:tcPr>
            <w:tcW w:w="4111" w:type="dxa"/>
            <w:tcBorders>
              <w:bottom w:val="single" w:sz="12" w:space="0" w:color="auto"/>
            </w:tcBorders>
            <w:shd w:val="clear" w:color="auto" w:fill="FFD200"/>
            <w:vAlign w:val="center"/>
          </w:tcPr>
          <w:p w:rsidR="00F008A1" w:rsidRPr="007113DC" w:rsidRDefault="00F008A1" w:rsidP="00462A26">
            <w:pPr>
              <w:jc w:val="center"/>
              <w:rPr>
                <w:rFonts w:ascii="Arial" w:eastAsia="Times New Roman" w:hAnsi="Arial" w:cs="Arial"/>
                <w:b/>
                <w:sz w:val="16"/>
                <w:szCs w:val="16"/>
                <w:lang w:eastAsia="ru-RU"/>
              </w:rPr>
            </w:pPr>
            <w:r w:rsidRPr="007113DC">
              <w:rPr>
                <w:rFonts w:ascii="Arial" w:eastAsia="Times New Roman" w:hAnsi="Arial" w:cs="Arial"/>
                <w:b/>
                <w:sz w:val="16"/>
                <w:szCs w:val="16"/>
                <w:lang w:eastAsia="ru-RU"/>
              </w:rPr>
              <w:t>ПРИЧИНЫ ДЕФЕКТА</w:t>
            </w:r>
          </w:p>
        </w:tc>
        <w:tc>
          <w:tcPr>
            <w:tcW w:w="2835" w:type="dxa"/>
            <w:tcBorders>
              <w:bottom w:val="single" w:sz="12" w:space="0" w:color="auto"/>
            </w:tcBorders>
            <w:shd w:val="clear" w:color="auto" w:fill="FFD200"/>
            <w:vAlign w:val="center"/>
          </w:tcPr>
          <w:p w:rsidR="00F008A1" w:rsidRPr="007113DC" w:rsidRDefault="00F008A1" w:rsidP="00462A26">
            <w:pPr>
              <w:jc w:val="center"/>
              <w:rPr>
                <w:rFonts w:ascii="Arial" w:eastAsia="Times New Roman" w:hAnsi="Arial" w:cs="Arial"/>
                <w:b/>
                <w:sz w:val="16"/>
                <w:szCs w:val="16"/>
                <w:lang w:eastAsia="ru-RU"/>
              </w:rPr>
            </w:pPr>
            <w:r w:rsidRPr="007113DC">
              <w:rPr>
                <w:rFonts w:ascii="Arial" w:eastAsia="Times New Roman" w:hAnsi="Arial" w:cs="Arial"/>
                <w:b/>
                <w:sz w:val="16"/>
                <w:szCs w:val="16"/>
                <w:lang w:eastAsia="ru-RU"/>
              </w:rPr>
              <w:t>ПРЕДОТВРАЩЕНИЕ</w:t>
            </w:r>
          </w:p>
        </w:tc>
        <w:tc>
          <w:tcPr>
            <w:tcW w:w="1842" w:type="dxa"/>
            <w:tcBorders>
              <w:bottom w:val="single" w:sz="12" w:space="0" w:color="auto"/>
            </w:tcBorders>
            <w:shd w:val="clear" w:color="auto" w:fill="FFD200"/>
            <w:vAlign w:val="center"/>
          </w:tcPr>
          <w:p w:rsidR="00F008A1" w:rsidRPr="007113DC" w:rsidRDefault="00F008A1" w:rsidP="00462A26">
            <w:pPr>
              <w:jc w:val="center"/>
              <w:rPr>
                <w:rFonts w:ascii="Arial" w:eastAsia="Times New Roman" w:hAnsi="Arial" w:cs="Arial"/>
                <w:b/>
                <w:sz w:val="16"/>
                <w:szCs w:val="16"/>
                <w:lang w:eastAsia="ru-RU"/>
              </w:rPr>
            </w:pPr>
            <w:r w:rsidRPr="007113DC">
              <w:rPr>
                <w:rFonts w:ascii="Arial" w:eastAsia="Times New Roman" w:hAnsi="Arial" w:cs="Arial"/>
                <w:b/>
                <w:sz w:val="16"/>
                <w:szCs w:val="16"/>
                <w:lang w:eastAsia="ru-RU"/>
              </w:rPr>
              <w:t>УСТРАНЕНИЕ</w:t>
            </w:r>
          </w:p>
        </w:tc>
      </w:tr>
      <w:tr w:rsidR="007113DC" w:rsidRPr="007113DC" w:rsidTr="00CB1746">
        <w:trPr>
          <w:trHeight w:val="113"/>
          <w:tblHeader/>
        </w:trPr>
        <w:tc>
          <w:tcPr>
            <w:tcW w:w="575" w:type="dxa"/>
            <w:tcBorders>
              <w:top w:val="single" w:sz="12" w:space="0" w:color="auto"/>
              <w:bottom w:val="single" w:sz="12" w:space="0" w:color="auto"/>
            </w:tcBorders>
            <w:shd w:val="clear" w:color="auto" w:fill="FFD200"/>
            <w:vAlign w:val="center"/>
          </w:tcPr>
          <w:p w:rsidR="00F008A1" w:rsidRPr="007113DC" w:rsidRDefault="00F008A1" w:rsidP="00462A26">
            <w:pPr>
              <w:jc w:val="center"/>
              <w:rPr>
                <w:rFonts w:ascii="Arial" w:eastAsia="Times New Roman" w:hAnsi="Arial" w:cs="Arial"/>
                <w:b/>
                <w:sz w:val="16"/>
                <w:szCs w:val="16"/>
                <w:lang w:eastAsia="ru-RU"/>
              </w:rPr>
            </w:pPr>
            <w:r w:rsidRPr="007113DC">
              <w:rPr>
                <w:rFonts w:ascii="Arial" w:eastAsia="Times New Roman" w:hAnsi="Arial" w:cs="Arial"/>
                <w:b/>
                <w:sz w:val="16"/>
                <w:szCs w:val="16"/>
                <w:lang w:eastAsia="ru-RU"/>
              </w:rPr>
              <w:t>1</w:t>
            </w:r>
          </w:p>
        </w:tc>
        <w:tc>
          <w:tcPr>
            <w:tcW w:w="4043" w:type="dxa"/>
            <w:tcBorders>
              <w:top w:val="single" w:sz="12" w:space="0" w:color="auto"/>
              <w:bottom w:val="single" w:sz="12" w:space="0" w:color="auto"/>
            </w:tcBorders>
            <w:shd w:val="clear" w:color="auto" w:fill="FFD200"/>
            <w:tcMar>
              <w:left w:w="113" w:type="dxa"/>
              <w:right w:w="113" w:type="dxa"/>
            </w:tcMar>
            <w:vAlign w:val="center"/>
          </w:tcPr>
          <w:p w:rsidR="00F008A1" w:rsidRPr="007113DC" w:rsidRDefault="00F008A1" w:rsidP="00462A26">
            <w:pPr>
              <w:jc w:val="center"/>
              <w:rPr>
                <w:rFonts w:ascii="Arial" w:eastAsia="Times New Roman" w:hAnsi="Arial" w:cs="Arial"/>
                <w:b/>
                <w:sz w:val="16"/>
                <w:szCs w:val="16"/>
                <w:lang w:eastAsia="ru-RU"/>
              </w:rPr>
            </w:pPr>
            <w:r w:rsidRPr="007113DC">
              <w:rPr>
                <w:rFonts w:ascii="Arial" w:eastAsia="Times New Roman" w:hAnsi="Arial" w:cs="Arial"/>
                <w:b/>
                <w:sz w:val="16"/>
                <w:szCs w:val="16"/>
                <w:lang w:eastAsia="ru-RU"/>
              </w:rPr>
              <w:t>2</w:t>
            </w:r>
          </w:p>
        </w:tc>
        <w:tc>
          <w:tcPr>
            <w:tcW w:w="2455" w:type="dxa"/>
            <w:tcBorders>
              <w:top w:val="single" w:sz="12" w:space="0" w:color="auto"/>
              <w:bottom w:val="single" w:sz="12" w:space="0" w:color="auto"/>
            </w:tcBorders>
            <w:shd w:val="clear" w:color="auto" w:fill="FFD200"/>
            <w:tcMar>
              <w:left w:w="113" w:type="dxa"/>
              <w:right w:w="113" w:type="dxa"/>
            </w:tcMar>
            <w:vAlign w:val="center"/>
          </w:tcPr>
          <w:p w:rsidR="00F008A1" w:rsidRPr="007113DC" w:rsidRDefault="00F008A1" w:rsidP="00462A26">
            <w:pPr>
              <w:jc w:val="center"/>
              <w:rPr>
                <w:rFonts w:ascii="Arial" w:eastAsia="Times New Roman" w:hAnsi="Arial" w:cs="Arial"/>
                <w:b/>
                <w:sz w:val="16"/>
                <w:szCs w:val="16"/>
                <w:lang w:eastAsia="ru-RU"/>
              </w:rPr>
            </w:pPr>
            <w:r w:rsidRPr="007113DC">
              <w:rPr>
                <w:rFonts w:ascii="Arial" w:eastAsia="Times New Roman" w:hAnsi="Arial" w:cs="Arial"/>
                <w:b/>
                <w:sz w:val="16"/>
                <w:szCs w:val="16"/>
                <w:lang w:eastAsia="ru-RU"/>
              </w:rPr>
              <w:t>3</w:t>
            </w:r>
          </w:p>
        </w:tc>
        <w:tc>
          <w:tcPr>
            <w:tcW w:w="4111" w:type="dxa"/>
            <w:tcBorders>
              <w:top w:val="single" w:sz="12" w:space="0" w:color="auto"/>
              <w:bottom w:val="single" w:sz="12" w:space="0" w:color="auto"/>
            </w:tcBorders>
            <w:shd w:val="clear" w:color="auto" w:fill="FFD200"/>
            <w:vAlign w:val="center"/>
          </w:tcPr>
          <w:p w:rsidR="00F008A1" w:rsidRPr="007113DC" w:rsidRDefault="00F008A1" w:rsidP="00462A26">
            <w:pPr>
              <w:jc w:val="center"/>
              <w:rPr>
                <w:rFonts w:ascii="Arial" w:eastAsia="Times New Roman" w:hAnsi="Arial" w:cs="Arial"/>
                <w:b/>
                <w:sz w:val="16"/>
                <w:szCs w:val="16"/>
                <w:lang w:eastAsia="ru-RU"/>
              </w:rPr>
            </w:pPr>
            <w:r w:rsidRPr="007113DC">
              <w:rPr>
                <w:rFonts w:ascii="Arial" w:eastAsia="Times New Roman" w:hAnsi="Arial" w:cs="Arial"/>
                <w:b/>
                <w:sz w:val="16"/>
                <w:szCs w:val="16"/>
                <w:lang w:eastAsia="ru-RU"/>
              </w:rPr>
              <w:t>4</w:t>
            </w:r>
          </w:p>
        </w:tc>
        <w:tc>
          <w:tcPr>
            <w:tcW w:w="2835" w:type="dxa"/>
            <w:tcBorders>
              <w:top w:val="single" w:sz="12" w:space="0" w:color="auto"/>
              <w:bottom w:val="single" w:sz="12" w:space="0" w:color="auto"/>
            </w:tcBorders>
            <w:shd w:val="clear" w:color="auto" w:fill="FFD200"/>
          </w:tcPr>
          <w:p w:rsidR="00F008A1" w:rsidRPr="007113DC" w:rsidRDefault="00F008A1" w:rsidP="00462A26">
            <w:pPr>
              <w:jc w:val="center"/>
              <w:rPr>
                <w:rFonts w:ascii="Arial" w:eastAsia="Times New Roman" w:hAnsi="Arial" w:cs="Arial"/>
                <w:b/>
                <w:sz w:val="16"/>
                <w:szCs w:val="16"/>
                <w:lang w:eastAsia="ru-RU"/>
              </w:rPr>
            </w:pPr>
            <w:r w:rsidRPr="007113DC">
              <w:rPr>
                <w:rFonts w:ascii="Arial" w:eastAsia="Times New Roman" w:hAnsi="Arial" w:cs="Arial"/>
                <w:b/>
                <w:sz w:val="16"/>
                <w:szCs w:val="16"/>
                <w:lang w:eastAsia="ru-RU"/>
              </w:rPr>
              <w:t>5</w:t>
            </w:r>
          </w:p>
        </w:tc>
        <w:tc>
          <w:tcPr>
            <w:tcW w:w="1842" w:type="dxa"/>
            <w:tcBorders>
              <w:top w:val="single" w:sz="12" w:space="0" w:color="auto"/>
              <w:bottom w:val="single" w:sz="12" w:space="0" w:color="auto"/>
            </w:tcBorders>
            <w:shd w:val="clear" w:color="auto" w:fill="FFD200"/>
          </w:tcPr>
          <w:p w:rsidR="00F008A1" w:rsidRPr="007113DC" w:rsidRDefault="00F008A1" w:rsidP="00462A26">
            <w:pPr>
              <w:jc w:val="center"/>
              <w:rPr>
                <w:rFonts w:ascii="Arial" w:eastAsia="Times New Roman" w:hAnsi="Arial" w:cs="Arial"/>
                <w:b/>
                <w:sz w:val="16"/>
                <w:szCs w:val="16"/>
                <w:lang w:eastAsia="ru-RU"/>
              </w:rPr>
            </w:pPr>
            <w:r w:rsidRPr="007113DC">
              <w:rPr>
                <w:rFonts w:ascii="Arial" w:eastAsia="Times New Roman" w:hAnsi="Arial" w:cs="Arial"/>
                <w:b/>
                <w:sz w:val="16"/>
                <w:szCs w:val="16"/>
                <w:lang w:eastAsia="ru-RU"/>
              </w:rPr>
              <w:t>6</w:t>
            </w:r>
          </w:p>
        </w:tc>
      </w:tr>
      <w:tr w:rsidR="007113DC" w:rsidRPr="007113DC" w:rsidTr="00CB1746">
        <w:trPr>
          <w:trHeight w:val="267"/>
        </w:trPr>
        <w:tc>
          <w:tcPr>
            <w:tcW w:w="15861" w:type="dxa"/>
            <w:gridSpan w:val="6"/>
            <w:tcBorders>
              <w:top w:val="single" w:sz="12" w:space="0" w:color="auto"/>
            </w:tcBorders>
            <w:shd w:val="clear" w:color="auto" w:fill="auto"/>
            <w:vAlign w:val="center"/>
          </w:tcPr>
          <w:p w:rsidR="00F008A1" w:rsidRPr="007113DC" w:rsidRDefault="00F008A1" w:rsidP="00462A26">
            <w:pPr>
              <w:jc w:val="center"/>
              <w:rPr>
                <w:rFonts w:eastAsia="Times New Roman"/>
                <w:b/>
                <w:bCs/>
                <w:iCs/>
                <w:sz w:val="20"/>
                <w:szCs w:val="20"/>
              </w:rPr>
            </w:pPr>
            <w:r w:rsidRPr="007113DC">
              <w:rPr>
                <w:rFonts w:eastAsia="Times New Roman"/>
                <w:b/>
                <w:bCs/>
                <w:iCs/>
                <w:sz w:val="20"/>
                <w:szCs w:val="20"/>
              </w:rPr>
              <w:t>РАСТРЕСКИВАНИЕ</w:t>
            </w:r>
          </w:p>
        </w:tc>
      </w:tr>
      <w:tr w:rsidR="007113DC" w:rsidRPr="007113DC" w:rsidTr="00CB1746">
        <w:trPr>
          <w:trHeight w:val="3437"/>
        </w:trPr>
        <w:tc>
          <w:tcPr>
            <w:tcW w:w="575" w:type="dxa"/>
            <w:shd w:val="clear" w:color="auto" w:fill="auto"/>
          </w:tcPr>
          <w:p w:rsidR="00F008A1" w:rsidRPr="007113DC" w:rsidRDefault="00F008A1" w:rsidP="00462A26">
            <w:pPr>
              <w:spacing w:before="240"/>
              <w:jc w:val="center"/>
              <w:rPr>
                <w:rFonts w:ascii="Arial" w:eastAsia="Times New Roman" w:hAnsi="Arial" w:cs="Arial"/>
                <w:b/>
                <w:sz w:val="20"/>
                <w:szCs w:val="20"/>
                <w:lang w:eastAsia="ru-RU"/>
              </w:rPr>
            </w:pPr>
            <w:r w:rsidRPr="007113DC">
              <w:rPr>
                <w:rFonts w:eastAsia="Times New Roman"/>
                <w:sz w:val="20"/>
                <w:szCs w:val="20"/>
                <w:lang w:eastAsia="ru-RU"/>
              </w:rPr>
              <w:t>1</w:t>
            </w:r>
          </w:p>
        </w:tc>
        <w:tc>
          <w:tcPr>
            <w:tcW w:w="4043" w:type="dxa"/>
            <w:shd w:val="clear" w:color="auto" w:fill="auto"/>
            <w:tcMar>
              <w:left w:w="113" w:type="dxa"/>
              <w:right w:w="113" w:type="dxa"/>
            </w:tcMar>
          </w:tcPr>
          <w:p w:rsidR="00F008A1" w:rsidRPr="007113DC" w:rsidRDefault="00F008A1" w:rsidP="00CB1746">
            <w:pPr>
              <w:spacing w:before="120"/>
              <w:jc w:val="center"/>
              <w:rPr>
                <w:rFonts w:ascii="Arial" w:eastAsia="Times New Roman" w:hAnsi="Arial" w:cs="Arial"/>
                <w:b/>
                <w:sz w:val="20"/>
                <w:szCs w:val="20"/>
                <w:lang w:eastAsia="ru-RU"/>
              </w:rPr>
            </w:pPr>
            <w:r w:rsidRPr="007113DC">
              <w:rPr>
                <w:rFonts w:eastAsia="Times New Roman"/>
                <w:noProof/>
                <w:sz w:val="20"/>
                <w:szCs w:val="20"/>
                <w:lang w:eastAsia="ru-RU"/>
              </w:rPr>
              <w:drawing>
                <wp:inline distT="0" distB="0" distL="0" distR="0" wp14:anchorId="53F43E0E" wp14:editId="5BFD82BD">
                  <wp:extent cx="2265913" cy="1584251"/>
                  <wp:effectExtent l="0" t="0" r="127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272571" cy="1588906"/>
                          </a:xfrm>
                          <a:prstGeom prst="rect">
                            <a:avLst/>
                          </a:prstGeom>
                          <a:noFill/>
                        </pic:spPr>
                      </pic:pic>
                    </a:graphicData>
                  </a:graphic>
                </wp:inline>
              </w:drawing>
            </w:r>
          </w:p>
        </w:tc>
        <w:tc>
          <w:tcPr>
            <w:tcW w:w="2455" w:type="dxa"/>
            <w:shd w:val="clear" w:color="auto" w:fill="auto"/>
            <w:tcMar>
              <w:left w:w="113" w:type="dxa"/>
              <w:right w:w="113" w:type="dxa"/>
            </w:tcMar>
          </w:tcPr>
          <w:p w:rsidR="00F008A1" w:rsidRPr="007113DC" w:rsidRDefault="00F008A1" w:rsidP="00FE3BB7">
            <w:pPr>
              <w:rPr>
                <w:rFonts w:ascii="Arial" w:eastAsia="Times New Roman" w:hAnsi="Arial" w:cs="Arial"/>
                <w:b/>
                <w:sz w:val="20"/>
                <w:szCs w:val="20"/>
                <w:lang w:eastAsia="ru-RU"/>
              </w:rPr>
            </w:pPr>
            <w:r w:rsidRPr="007113DC">
              <w:rPr>
                <w:rFonts w:eastAsia="Times New Roman"/>
                <w:sz w:val="20"/>
                <w:szCs w:val="20"/>
                <w:lang w:eastAsia="ru-RU"/>
              </w:rPr>
              <w:t>Глубокие трещины различной длины и ширины в отделочном покрытии, неравномернорасположенные на поверхности.</w:t>
            </w:r>
          </w:p>
        </w:tc>
        <w:tc>
          <w:tcPr>
            <w:tcW w:w="4111" w:type="dxa"/>
            <w:shd w:val="clear" w:color="auto" w:fill="auto"/>
          </w:tcPr>
          <w:p w:rsidR="00F008A1" w:rsidRPr="007113DC" w:rsidRDefault="00F008A1" w:rsidP="00FE3BB7">
            <w:pPr>
              <w:pStyle w:val="aff4"/>
              <w:suppressAutoHyphens/>
              <w:ind w:left="0"/>
              <w:rPr>
                <w:rFonts w:eastAsia="Calibri"/>
                <w:sz w:val="20"/>
                <w:szCs w:val="20"/>
                <w:lang w:eastAsia="en-US"/>
              </w:rPr>
            </w:pPr>
            <w:r w:rsidRPr="007113DC">
              <w:rPr>
                <w:rFonts w:eastAsia="Calibri"/>
                <w:sz w:val="20"/>
                <w:szCs w:val="20"/>
                <w:lang w:eastAsia="en-US"/>
              </w:rPr>
              <w:t>Быстросохнущий верхний слой ЛКП нанесён на недосушенный нижний слой ЛКП.</w:t>
            </w:r>
          </w:p>
          <w:p w:rsidR="00F008A1" w:rsidRPr="007113DC" w:rsidRDefault="00F008A1" w:rsidP="00FE3BB7">
            <w:pPr>
              <w:pStyle w:val="aff4"/>
              <w:suppressAutoHyphens/>
              <w:ind w:left="0"/>
              <w:rPr>
                <w:rFonts w:eastAsia="Calibri"/>
                <w:sz w:val="20"/>
                <w:szCs w:val="20"/>
                <w:lang w:eastAsia="en-US"/>
              </w:rPr>
            </w:pPr>
            <w:r w:rsidRPr="007113DC">
              <w:rPr>
                <w:rFonts w:eastAsia="Calibri"/>
                <w:sz w:val="20"/>
                <w:szCs w:val="20"/>
                <w:lang w:eastAsia="en-US"/>
              </w:rPr>
              <w:t>Использование в комплексе материалов, несовместимых между собой.</w:t>
            </w:r>
          </w:p>
          <w:p w:rsidR="00F008A1" w:rsidRPr="007113DC" w:rsidRDefault="00F008A1" w:rsidP="00FE3BB7">
            <w:pPr>
              <w:pStyle w:val="aff4"/>
              <w:suppressAutoHyphens/>
              <w:ind w:left="0"/>
              <w:rPr>
                <w:rFonts w:eastAsia="Calibri"/>
                <w:sz w:val="20"/>
                <w:szCs w:val="20"/>
                <w:lang w:eastAsia="en-US"/>
              </w:rPr>
            </w:pPr>
            <w:r w:rsidRPr="007113DC">
              <w:rPr>
                <w:rFonts w:eastAsia="Calibri"/>
                <w:sz w:val="20"/>
                <w:szCs w:val="20"/>
                <w:lang w:eastAsia="en-US"/>
              </w:rPr>
              <w:t>Нанесён слишком толстый слой покрытия.</w:t>
            </w:r>
          </w:p>
          <w:p w:rsidR="00F008A1" w:rsidRPr="007113DC" w:rsidRDefault="00F008A1" w:rsidP="00FE3BB7">
            <w:pPr>
              <w:pStyle w:val="aff4"/>
              <w:suppressAutoHyphens/>
              <w:ind w:left="0"/>
              <w:rPr>
                <w:rFonts w:eastAsia="Calibri"/>
                <w:sz w:val="20"/>
                <w:szCs w:val="20"/>
                <w:lang w:eastAsia="en-US"/>
              </w:rPr>
            </w:pPr>
            <w:r w:rsidRPr="007113DC">
              <w:rPr>
                <w:rFonts w:eastAsia="Calibri"/>
                <w:sz w:val="20"/>
                <w:szCs w:val="20"/>
                <w:lang w:eastAsia="en-US"/>
              </w:rPr>
              <w:t>Некачественная подготовка поверхности.</w:t>
            </w:r>
          </w:p>
          <w:p w:rsidR="00F008A1" w:rsidRPr="007113DC" w:rsidRDefault="00F008A1" w:rsidP="00FE3BB7">
            <w:pPr>
              <w:pStyle w:val="aff4"/>
              <w:suppressAutoHyphens/>
              <w:ind w:left="0"/>
              <w:rPr>
                <w:rFonts w:eastAsia="Calibri"/>
                <w:sz w:val="20"/>
                <w:szCs w:val="20"/>
                <w:lang w:eastAsia="en-US"/>
              </w:rPr>
            </w:pPr>
            <w:r w:rsidRPr="007113DC">
              <w:rPr>
                <w:rFonts w:eastAsia="Calibri"/>
                <w:sz w:val="20"/>
                <w:szCs w:val="20"/>
                <w:lang w:eastAsia="en-US"/>
              </w:rPr>
              <w:t>Слишком высокая рабочая вязкость ЛКМ.</w:t>
            </w:r>
          </w:p>
          <w:p w:rsidR="00F008A1" w:rsidRPr="007113DC" w:rsidRDefault="00F008A1" w:rsidP="00FE3BB7">
            <w:pPr>
              <w:pStyle w:val="aff4"/>
              <w:suppressAutoHyphens/>
              <w:ind w:left="0"/>
              <w:rPr>
                <w:rFonts w:eastAsia="Calibri"/>
                <w:sz w:val="20"/>
                <w:szCs w:val="20"/>
                <w:lang w:eastAsia="en-US"/>
              </w:rPr>
            </w:pPr>
            <w:r w:rsidRPr="007113DC">
              <w:rPr>
                <w:rFonts w:eastAsia="Calibri"/>
                <w:sz w:val="20"/>
                <w:szCs w:val="20"/>
                <w:lang w:eastAsia="en-US"/>
              </w:rPr>
              <w:t>Разнотолщинность слоя ЛКП.</w:t>
            </w:r>
          </w:p>
          <w:p w:rsidR="00F008A1" w:rsidRPr="007113DC" w:rsidRDefault="00F008A1" w:rsidP="00FE3BB7">
            <w:pPr>
              <w:pStyle w:val="aff4"/>
              <w:ind w:left="0"/>
              <w:rPr>
                <w:rFonts w:eastAsia="Calibri"/>
                <w:sz w:val="20"/>
                <w:szCs w:val="20"/>
                <w:lang w:eastAsia="en-US"/>
              </w:rPr>
            </w:pPr>
            <w:r w:rsidRPr="007113DC">
              <w:rPr>
                <w:rFonts w:eastAsia="Calibri"/>
                <w:sz w:val="20"/>
                <w:szCs w:val="20"/>
                <w:lang w:eastAsia="en-US"/>
              </w:rPr>
              <w:t>Плохо перемешанные компоненты.</w:t>
            </w:r>
          </w:p>
          <w:p w:rsidR="00F008A1" w:rsidRPr="007113DC" w:rsidRDefault="00F008A1" w:rsidP="00FE3BB7">
            <w:pPr>
              <w:pStyle w:val="aff4"/>
              <w:ind w:left="0"/>
              <w:rPr>
                <w:sz w:val="20"/>
                <w:szCs w:val="20"/>
              </w:rPr>
            </w:pPr>
            <w:r w:rsidRPr="007113DC">
              <w:rPr>
                <w:rFonts w:eastAsia="Calibri"/>
                <w:sz w:val="20"/>
                <w:szCs w:val="20"/>
                <w:lang w:eastAsia="en-US"/>
              </w:rPr>
              <w:t>Излишнее количество отвердителя.</w:t>
            </w:r>
          </w:p>
        </w:tc>
        <w:tc>
          <w:tcPr>
            <w:tcW w:w="2835" w:type="dxa"/>
            <w:shd w:val="clear" w:color="auto" w:fill="auto"/>
          </w:tcPr>
          <w:p w:rsidR="00F008A1" w:rsidRPr="007113DC" w:rsidRDefault="00F008A1" w:rsidP="00FE3BB7">
            <w:pPr>
              <w:pStyle w:val="aff4"/>
              <w:suppressAutoHyphens/>
              <w:ind w:left="0"/>
              <w:rPr>
                <w:rFonts w:eastAsia="Calibri"/>
                <w:sz w:val="20"/>
                <w:szCs w:val="20"/>
                <w:lang w:eastAsia="en-US"/>
              </w:rPr>
            </w:pPr>
            <w:r w:rsidRPr="007113DC">
              <w:rPr>
                <w:rFonts w:eastAsia="Calibri"/>
                <w:sz w:val="20"/>
                <w:szCs w:val="20"/>
                <w:lang w:eastAsia="en-US"/>
              </w:rPr>
              <w:t>Использовать ЛКМ в строгом соответствии с ТД.</w:t>
            </w:r>
          </w:p>
          <w:p w:rsidR="00F008A1" w:rsidRPr="007113DC" w:rsidRDefault="00F008A1" w:rsidP="00FE3BB7">
            <w:pPr>
              <w:pStyle w:val="aff4"/>
              <w:suppressAutoHyphens/>
              <w:ind w:left="0"/>
              <w:rPr>
                <w:rFonts w:eastAsia="Calibri"/>
                <w:sz w:val="20"/>
                <w:szCs w:val="20"/>
                <w:lang w:eastAsia="en-US"/>
              </w:rPr>
            </w:pPr>
            <w:r w:rsidRPr="007113DC">
              <w:rPr>
                <w:rFonts w:eastAsia="Calibri"/>
                <w:sz w:val="20"/>
                <w:szCs w:val="20"/>
                <w:lang w:eastAsia="en-US"/>
              </w:rPr>
              <w:t>Тщательно перемешивать компоненты, использовать рекомендованные добавки.</w:t>
            </w:r>
          </w:p>
          <w:p w:rsidR="00F008A1" w:rsidRPr="007113DC" w:rsidRDefault="00F008A1" w:rsidP="00FE3BB7">
            <w:pPr>
              <w:pStyle w:val="aff4"/>
              <w:suppressAutoHyphens/>
              <w:ind w:left="0"/>
              <w:rPr>
                <w:rFonts w:eastAsia="Calibri"/>
                <w:sz w:val="20"/>
                <w:szCs w:val="20"/>
                <w:lang w:eastAsia="en-US"/>
              </w:rPr>
            </w:pPr>
            <w:r w:rsidRPr="007113DC">
              <w:rPr>
                <w:rFonts w:eastAsia="Calibri"/>
                <w:sz w:val="20"/>
                <w:szCs w:val="20"/>
                <w:lang w:eastAsia="en-US"/>
              </w:rPr>
              <w:t>Проводить качественную подготовку поверхности перед нанесением ЛКП.</w:t>
            </w:r>
          </w:p>
          <w:p w:rsidR="00F008A1" w:rsidRPr="007113DC" w:rsidRDefault="00F008A1" w:rsidP="00FE3BB7">
            <w:pPr>
              <w:rPr>
                <w:rFonts w:ascii="Arial" w:eastAsia="Times New Roman" w:hAnsi="Arial" w:cs="Arial"/>
                <w:b/>
                <w:sz w:val="20"/>
                <w:szCs w:val="20"/>
                <w:lang w:eastAsia="ru-RU"/>
              </w:rPr>
            </w:pPr>
            <w:r w:rsidRPr="007113DC">
              <w:rPr>
                <w:sz w:val="20"/>
                <w:szCs w:val="20"/>
              </w:rPr>
              <w:t>Соблюдать рекомендованные параметры сушки.</w:t>
            </w:r>
          </w:p>
        </w:tc>
        <w:tc>
          <w:tcPr>
            <w:tcW w:w="1842" w:type="dxa"/>
            <w:shd w:val="clear" w:color="auto" w:fill="auto"/>
          </w:tcPr>
          <w:p w:rsidR="00F008A1" w:rsidRPr="007113DC" w:rsidRDefault="00F008A1" w:rsidP="00FE3BB7">
            <w:pPr>
              <w:pStyle w:val="aff4"/>
              <w:ind w:left="0"/>
              <w:rPr>
                <w:rFonts w:eastAsia="Calibri"/>
                <w:sz w:val="20"/>
                <w:szCs w:val="20"/>
                <w:lang w:eastAsia="en-US"/>
              </w:rPr>
            </w:pPr>
            <w:r w:rsidRPr="007113DC">
              <w:rPr>
                <w:rFonts w:eastAsia="Calibri"/>
                <w:sz w:val="20"/>
                <w:szCs w:val="20"/>
                <w:lang w:eastAsia="en-US"/>
              </w:rPr>
              <w:t>Полностью удалить дефектное покрытие.</w:t>
            </w:r>
          </w:p>
          <w:p w:rsidR="00F008A1" w:rsidRPr="007113DC" w:rsidRDefault="00F008A1" w:rsidP="00FE3BB7">
            <w:pPr>
              <w:rPr>
                <w:rFonts w:ascii="Arial" w:eastAsia="Times New Roman" w:hAnsi="Arial" w:cs="Arial"/>
                <w:b/>
                <w:sz w:val="20"/>
                <w:szCs w:val="20"/>
                <w:lang w:eastAsia="ru-RU"/>
              </w:rPr>
            </w:pPr>
            <w:r w:rsidRPr="007113DC">
              <w:rPr>
                <w:sz w:val="20"/>
                <w:szCs w:val="20"/>
              </w:rPr>
              <w:t xml:space="preserve">Восстановить покрытие в соответствии с рекомендациями завода-изготовителя </w:t>
            </w:r>
          </w:p>
        </w:tc>
      </w:tr>
      <w:tr w:rsidR="007113DC" w:rsidRPr="007113DC" w:rsidTr="00CB1746">
        <w:trPr>
          <w:trHeight w:val="267"/>
        </w:trPr>
        <w:tc>
          <w:tcPr>
            <w:tcW w:w="15861" w:type="dxa"/>
            <w:gridSpan w:val="6"/>
            <w:shd w:val="clear" w:color="auto" w:fill="auto"/>
            <w:vAlign w:val="center"/>
          </w:tcPr>
          <w:p w:rsidR="00F008A1" w:rsidRPr="007113DC" w:rsidRDefault="00F008A1" w:rsidP="00462A26">
            <w:pPr>
              <w:jc w:val="center"/>
              <w:rPr>
                <w:rFonts w:ascii="Arial" w:eastAsia="Times New Roman" w:hAnsi="Arial" w:cs="Arial"/>
                <w:b/>
                <w:sz w:val="20"/>
                <w:szCs w:val="20"/>
                <w:lang w:eastAsia="ru-RU"/>
              </w:rPr>
            </w:pPr>
            <w:r w:rsidRPr="007113DC">
              <w:rPr>
                <w:rFonts w:eastAsia="Times New Roman"/>
                <w:b/>
                <w:bCs/>
                <w:iCs/>
                <w:sz w:val="20"/>
                <w:szCs w:val="20"/>
              </w:rPr>
              <w:t>ШАГРЕНЬ</w:t>
            </w:r>
          </w:p>
        </w:tc>
      </w:tr>
      <w:tr w:rsidR="007113DC" w:rsidRPr="007113DC" w:rsidTr="00CB1746">
        <w:trPr>
          <w:trHeight w:val="574"/>
        </w:trPr>
        <w:tc>
          <w:tcPr>
            <w:tcW w:w="575" w:type="dxa"/>
            <w:shd w:val="clear" w:color="auto" w:fill="auto"/>
          </w:tcPr>
          <w:p w:rsidR="00F008A1" w:rsidRPr="007113DC" w:rsidRDefault="00F008A1" w:rsidP="00462A26">
            <w:pPr>
              <w:spacing w:before="240"/>
              <w:jc w:val="center"/>
              <w:rPr>
                <w:rFonts w:ascii="Arial" w:eastAsia="Times New Roman" w:hAnsi="Arial" w:cs="Arial"/>
                <w:b/>
                <w:sz w:val="20"/>
                <w:szCs w:val="20"/>
                <w:lang w:eastAsia="ru-RU"/>
              </w:rPr>
            </w:pPr>
            <w:r w:rsidRPr="007113DC">
              <w:rPr>
                <w:rFonts w:eastAsia="Times New Roman"/>
                <w:sz w:val="20"/>
                <w:szCs w:val="20"/>
                <w:lang w:eastAsia="ru-RU"/>
              </w:rPr>
              <w:t>2</w:t>
            </w:r>
          </w:p>
        </w:tc>
        <w:tc>
          <w:tcPr>
            <w:tcW w:w="4043" w:type="dxa"/>
            <w:shd w:val="clear" w:color="auto" w:fill="auto"/>
            <w:tcMar>
              <w:left w:w="113" w:type="dxa"/>
              <w:right w:w="113" w:type="dxa"/>
            </w:tcMar>
          </w:tcPr>
          <w:p w:rsidR="00F008A1" w:rsidRPr="007113DC" w:rsidRDefault="00F008A1" w:rsidP="00CB1746">
            <w:pPr>
              <w:spacing w:before="120"/>
              <w:rPr>
                <w:rFonts w:ascii="Arial" w:eastAsia="Times New Roman" w:hAnsi="Arial" w:cs="Arial"/>
                <w:b/>
                <w:sz w:val="20"/>
                <w:szCs w:val="20"/>
                <w:lang w:eastAsia="ru-RU"/>
              </w:rPr>
            </w:pPr>
            <w:r w:rsidRPr="007113DC">
              <w:rPr>
                <w:noProof/>
                <w:sz w:val="20"/>
                <w:szCs w:val="20"/>
                <w:lang w:eastAsia="ru-RU"/>
              </w:rPr>
              <w:drawing>
                <wp:inline distT="0" distB="0" distL="0" distR="0" wp14:anchorId="278D7CD4" wp14:editId="79FAA7A1">
                  <wp:extent cx="2252772" cy="1845733"/>
                  <wp:effectExtent l="19050" t="19050" r="14605" b="21590"/>
                  <wp:docPr id="19" name="Рисунок 19" descr="https://kraskaguru.ru/wp-content/uploads/2018/11/shagr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kraskaguru.ru/wp-content/uploads/2018/11/shagren.jpg"/>
                          <pic:cNvPicPr>
                            <a:picLocks noChangeAspect="1" noChangeArrowheads="1"/>
                          </pic:cNvPicPr>
                        </pic:nvPicPr>
                        <pic:blipFill rotWithShape="1">
                          <a:blip r:embed="rId98" cstate="print">
                            <a:extLst>
                              <a:ext uri="{28A0092B-C50C-407E-A947-70E740481C1C}">
                                <a14:useLocalDpi xmlns:a14="http://schemas.microsoft.com/office/drawing/2010/main" val="0"/>
                              </a:ext>
                            </a:extLst>
                          </a:blip>
                          <a:srcRect r="31328"/>
                          <a:stretch/>
                        </pic:blipFill>
                        <pic:spPr bwMode="auto">
                          <a:xfrm>
                            <a:off x="0" y="0"/>
                            <a:ext cx="2259076" cy="1850898"/>
                          </a:xfrm>
                          <a:prstGeom prst="rect">
                            <a:avLst/>
                          </a:prstGeom>
                          <a:noFill/>
                          <a:ln>
                            <a:solidFill>
                              <a:srgbClr val="4F81BD"/>
                            </a:solidFill>
                          </a:ln>
                          <a:extLst>
                            <a:ext uri="{53640926-AAD7-44D8-BBD7-CCE9431645EC}">
                              <a14:shadowObscured xmlns:a14="http://schemas.microsoft.com/office/drawing/2010/main"/>
                            </a:ext>
                          </a:extLst>
                        </pic:spPr>
                      </pic:pic>
                    </a:graphicData>
                  </a:graphic>
                </wp:inline>
              </w:drawing>
            </w:r>
          </w:p>
        </w:tc>
        <w:tc>
          <w:tcPr>
            <w:tcW w:w="2455" w:type="dxa"/>
            <w:shd w:val="clear" w:color="auto" w:fill="auto"/>
            <w:tcMar>
              <w:left w:w="113" w:type="dxa"/>
              <w:right w:w="113" w:type="dxa"/>
            </w:tcMar>
          </w:tcPr>
          <w:p w:rsidR="00FE3BB7" w:rsidRPr="007113DC" w:rsidRDefault="00F008A1" w:rsidP="00FE3BB7">
            <w:pPr>
              <w:rPr>
                <w:rFonts w:eastAsia="Times New Roman"/>
                <w:sz w:val="20"/>
                <w:szCs w:val="20"/>
                <w:lang w:eastAsia="ru-RU"/>
              </w:rPr>
            </w:pPr>
            <w:r w:rsidRPr="007113DC">
              <w:rPr>
                <w:rFonts w:eastAsia="Times New Roman"/>
                <w:sz w:val="20"/>
                <w:szCs w:val="20"/>
                <w:lang w:eastAsia="ru-RU"/>
              </w:rPr>
              <w:t xml:space="preserve">Дефект проявляется в виде ряби и волнообразных неровностей ЛКП. Покрытие с данным дефектом, по своему внешнему виду, напоминает </w:t>
            </w:r>
            <w:r w:rsidRPr="007113DC">
              <w:rPr>
                <w:rFonts w:eastAsia="Times New Roman"/>
                <w:spacing w:val="-8"/>
                <w:sz w:val="20"/>
                <w:szCs w:val="20"/>
                <w:lang w:eastAsia="ru-RU"/>
              </w:rPr>
              <w:t>апельсиновую</w:t>
            </w:r>
            <w:r w:rsidRPr="007113DC">
              <w:rPr>
                <w:rFonts w:eastAsia="Times New Roman"/>
                <w:sz w:val="20"/>
                <w:szCs w:val="20"/>
                <w:lang w:eastAsia="ru-RU"/>
              </w:rPr>
              <w:t xml:space="preserve"> корку. Шагрень является одним из наиболее распространённых дефектов ЛКП и может иметь множество причин.</w:t>
            </w:r>
          </w:p>
        </w:tc>
        <w:tc>
          <w:tcPr>
            <w:tcW w:w="4111" w:type="dxa"/>
            <w:shd w:val="clear" w:color="auto" w:fill="auto"/>
          </w:tcPr>
          <w:p w:rsidR="00F008A1" w:rsidRPr="007113DC" w:rsidRDefault="00F008A1" w:rsidP="00303E5C">
            <w:pPr>
              <w:suppressAutoHyphens/>
              <w:rPr>
                <w:sz w:val="20"/>
                <w:szCs w:val="20"/>
              </w:rPr>
            </w:pPr>
            <w:r w:rsidRPr="007113DC">
              <w:rPr>
                <w:sz w:val="20"/>
                <w:szCs w:val="20"/>
              </w:rPr>
              <w:t>Рабочая вязкость ЛКМ не соответствует норме, предусмотренной в ТД.</w:t>
            </w:r>
          </w:p>
          <w:p w:rsidR="00F008A1" w:rsidRPr="007113DC" w:rsidRDefault="00F008A1" w:rsidP="00303E5C">
            <w:pPr>
              <w:suppressAutoHyphens/>
              <w:rPr>
                <w:sz w:val="20"/>
                <w:szCs w:val="20"/>
              </w:rPr>
            </w:pPr>
            <w:r w:rsidRPr="007113DC">
              <w:rPr>
                <w:sz w:val="20"/>
                <w:szCs w:val="20"/>
              </w:rPr>
              <w:t>При окрашивании пневмораспылением, сопло краскораспылителя было слишком далеко расположено от окрашиваемой поверхности.</w:t>
            </w:r>
          </w:p>
          <w:p w:rsidR="00F008A1" w:rsidRPr="007113DC" w:rsidRDefault="00F008A1" w:rsidP="00303E5C">
            <w:pPr>
              <w:suppressAutoHyphens/>
              <w:rPr>
                <w:sz w:val="20"/>
                <w:szCs w:val="20"/>
              </w:rPr>
            </w:pPr>
            <w:r w:rsidRPr="007113DC">
              <w:rPr>
                <w:sz w:val="20"/>
                <w:szCs w:val="20"/>
              </w:rPr>
              <w:t>При окрашивании методом пневматического распыления, данный дефект может возникнуть из-за слишком высокого давления сжатого воздуха.</w:t>
            </w:r>
          </w:p>
          <w:p w:rsidR="00F008A1" w:rsidRPr="007113DC" w:rsidRDefault="00F008A1" w:rsidP="00303E5C">
            <w:pPr>
              <w:suppressAutoHyphens/>
              <w:rPr>
                <w:sz w:val="20"/>
                <w:szCs w:val="20"/>
              </w:rPr>
            </w:pPr>
            <w:r w:rsidRPr="007113DC">
              <w:rPr>
                <w:sz w:val="20"/>
                <w:szCs w:val="20"/>
              </w:rPr>
              <w:t>Не отрегулирован размер окрасочного факела. Растворитель, использованный для разбавления ЛКМ до рабочей вязкости, не подходит для данного типа ЛКМ.</w:t>
            </w:r>
          </w:p>
          <w:p w:rsidR="00F008A1" w:rsidRPr="007113DC" w:rsidRDefault="00F008A1" w:rsidP="00303E5C">
            <w:pPr>
              <w:suppressAutoHyphens/>
              <w:rPr>
                <w:sz w:val="20"/>
                <w:szCs w:val="20"/>
              </w:rPr>
            </w:pPr>
            <w:r w:rsidRPr="007113DC">
              <w:rPr>
                <w:sz w:val="20"/>
                <w:szCs w:val="20"/>
              </w:rPr>
              <w:lastRenderedPageBreak/>
              <w:t>Неудовлетворительная очистка сжатого воздуха.</w:t>
            </w:r>
          </w:p>
          <w:p w:rsidR="00F008A1" w:rsidRPr="007113DC" w:rsidRDefault="00F008A1" w:rsidP="00303E5C">
            <w:pPr>
              <w:suppressAutoHyphens/>
              <w:rPr>
                <w:sz w:val="20"/>
                <w:szCs w:val="20"/>
              </w:rPr>
            </w:pPr>
            <w:r w:rsidRPr="007113DC">
              <w:rPr>
                <w:sz w:val="20"/>
                <w:szCs w:val="20"/>
              </w:rPr>
              <w:t>В ЛКМ нарушено соотношение растворителей.</w:t>
            </w:r>
          </w:p>
          <w:p w:rsidR="00F008A1" w:rsidRPr="007113DC" w:rsidRDefault="00F008A1" w:rsidP="00303E5C">
            <w:pPr>
              <w:suppressAutoHyphens/>
              <w:rPr>
                <w:sz w:val="20"/>
                <w:szCs w:val="20"/>
              </w:rPr>
            </w:pPr>
            <w:r w:rsidRPr="007113DC">
              <w:rPr>
                <w:sz w:val="20"/>
                <w:szCs w:val="20"/>
              </w:rPr>
              <w:t>Неудовлетворительные температура и относительная влажность воздуха при нанесении ЛКМ.</w:t>
            </w:r>
          </w:p>
          <w:p w:rsidR="00F008A1" w:rsidRPr="007113DC" w:rsidRDefault="00F008A1" w:rsidP="00303E5C">
            <w:pPr>
              <w:suppressAutoHyphens/>
              <w:rPr>
                <w:sz w:val="20"/>
                <w:szCs w:val="20"/>
              </w:rPr>
            </w:pPr>
            <w:r w:rsidRPr="007113DC">
              <w:rPr>
                <w:sz w:val="20"/>
                <w:szCs w:val="20"/>
              </w:rPr>
              <w:t>Плохой розлив ЛКМ на окрашиваемой подложке.</w:t>
            </w:r>
          </w:p>
          <w:p w:rsidR="00F008A1" w:rsidRPr="007113DC" w:rsidRDefault="00F008A1" w:rsidP="00303E5C">
            <w:pPr>
              <w:suppressAutoHyphens/>
              <w:rPr>
                <w:sz w:val="20"/>
                <w:szCs w:val="20"/>
              </w:rPr>
            </w:pPr>
            <w:r w:rsidRPr="007113DC">
              <w:rPr>
                <w:sz w:val="20"/>
                <w:szCs w:val="20"/>
              </w:rPr>
              <w:t>Неравномерная толщина ЛКП на различных участках окрашенной поверхности.</w:t>
            </w:r>
          </w:p>
          <w:p w:rsidR="00F008A1" w:rsidRPr="007113DC" w:rsidRDefault="00F008A1" w:rsidP="00303E5C">
            <w:pPr>
              <w:suppressAutoHyphens/>
              <w:rPr>
                <w:sz w:val="20"/>
                <w:szCs w:val="20"/>
              </w:rPr>
            </w:pPr>
            <w:r w:rsidRPr="007113DC">
              <w:rPr>
                <w:sz w:val="20"/>
                <w:szCs w:val="20"/>
              </w:rPr>
              <w:t>Межслойная выдержка не соответствует рекомендованной.</w:t>
            </w:r>
          </w:p>
          <w:p w:rsidR="00CB1746" w:rsidRPr="007113DC" w:rsidRDefault="00F008A1" w:rsidP="00303E5C">
            <w:pPr>
              <w:rPr>
                <w:sz w:val="20"/>
                <w:szCs w:val="20"/>
              </w:rPr>
            </w:pPr>
            <w:r w:rsidRPr="007113DC">
              <w:rPr>
                <w:sz w:val="20"/>
                <w:szCs w:val="20"/>
              </w:rPr>
              <w:t>Слишком высокая рециркуляция воздуха при нанесении и во время отверждения ЛКП (слишком быстрое улетучивание растворителя с окрашиваемой поверхности).</w:t>
            </w:r>
          </w:p>
        </w:tc>
        <w:tc>
          <w:tcPr>
            <w:tcW w:w="2835" w:type="dxa"/>
            <w:shd w:val="clear" w:color="auto" w:fill="auto"/>
          </w:tcPr>
          <w:p w:rsidR="00F008A1" w:rsidRPr="007113DC" w:rsidRDefault="00F008A1" w:rsidP="00FE3BB7">
            <w:pPr>
              <w:pStyle w:val="aff4"/>
              <w:ind w:left="0"/>
              <w:rPr>
                <w:rFonts w:eastAsia="Calibri"/>
                <w:sz w:val="20"/>
                <w:szCs w:val="20"/>
                <w:lang w:eastAsia="en-US"/>
              </w:rPr>
            </w:pPr>
            <w:r w:rsidRPr="007113DC">
              <w:rPr>
                <w:sz w:val="20"/>
                <w:szCs w:val="20"/>
              </w:rPr>
              <w:lastRenderedPageBreak/>
              <w:t xml:space="preserve">Контролировать рабочую вязкость лакокрасочного материала. </w:t>
            </w:r>
          </w:p>
          <w:p w:rsidR="00F008A1" w:rsidRPr="007113DC" w:rsidRDefault="00F008A1" w:rsidP="00FE3BB7">
            <w:pPr>
              <w:pStyle w:val="aff4"/>
              <w:ind w:left="0"/>
              <w:rPr>
                <w:rFonts w:eastAsia="Calibri"/>
                <w:sz w:val="20"/>
                <w:szCs w:val="20"/>
                <w:lang w:eastAsia="en-US"/>
              </w:rPr>
            </w:pPr>
            <w:r w:rsidRPr="007113DC">
              <w:rPr>
                <w:sz w:val="20"/>
                <w:szCs w:val="20"/>
              </w:rPr>
              <w:t>Строго следовать рекомендациям завода-изготовителя при смешении компонентов ЛКМ.</w:t>
            </w:r>
          </w:p>
          <w:p w:rsidR="00F008A1" w:rsidRPr="007113DC" w:rsidRDefault="00F008A1" w:rsidP="00FE3BB7">
            <w:pPr>
              <w:pStyle w:val="aff4"/>
              <w:ind w:left="0"/>
              <w:rPr>
                <w:rFonts w:eastAsia="Calibri"/>
                <w:sz w:val="20"/>
                <w:szCs w:val="20"/>
                <w:lang w:eastAsia="en-US"/>
              </w:rPr>
            </w:pPr>
            <w:r w:rsidRPr="007113DC">
              <w:rPr>
                <w:sz w:val="20"/>
                <w:szCs w:val="20"/>
              </w:rPr>
              <w:t xml:space="preserve">Перед окраской проверить настройки оборудования. </w:t>
            </w:r>
          </w:p>
          <w:p w:rsidR="00F008A1" w:rsidRPr="007113DC" w:rsidRDefault="00F008A1" w:rsidP="00FE3BB7">
            <w:pPr>
              <w:pStyle w:val="aff4"/>
              <w:ind w:left="0"/>
              <w:rPr>
                <w:rFonts w:eastAsia="Calibri"/>
                <w:sz w:val="20"/>
                <w:szCs w:val="20"/>
                <w:lang w:eastAsia="en-US"/>
              </w:rPr>
            </w:pPr>
            <w:r w:rsidRPr="007113DC">
              <w:rPr>
                <w:sz w:val="20"/>
                <w:szCs w:val="20"/>
              </w:rPr>
              <w:t>Использовать рекомендованное окрасочное оборудование для данного типа ЛКМ.</w:t>
            </w:r>
          </w:p>
          <w:p w:rsidR="00F008A1" w:rsidRPr="007113DC" w:rsidRDefault="00F008A1" w:rsidP="00FE3BB7">
            <w:pPr>
              <w:pStyle w:val="aff4"/>
              <w:ind w:left="0"/>
              <w:rPr>
                <w:rFonts w:eastAsia="Calibri"/>
                <w:sz w:val="20"/>
                <w:szCs w:val="20"/>
                <w:lang w:eastAsia="en-US"/>
              </w:rPr>
            </w:pPr>
            <w:r w:rsidRPr="007113DC">
              <w:rPr>
                <w:sz w:val="20"/>
                <w:szCs w:val="20"/>
              </w:rPr>
              <w:t xml:space="preserve">Наносить ЛКМ в </w:t>
            </w:r>
            <w:r w:rsidRPr="007113DC">
              <w:rPr>
                <w:sz w:val="20"/>
                <w:szCs w:val="20"/>
              </w:rPr>
              <w:lastRenderedPageBreak/>
              <w:t>соответствии с документацией.</w:t>
            </w:r>
          </w:p>
          <w:p w:rsidR="00F008A1" w:rsidRPr="007113DC" w:rsidRDefault="00F008A1" w:rsidP="00FE3BB7">
            <w:pPr>
              <w:rPr>
                <w:rFonts w:ascii="Arial" w:eastAsia="Times New Roman" w:hAnsi="Arial" w:cs="Arial"/>
                <w:b/>
                <w:sz w:val="20"/>
                <w:szCs w:val="20"/>
                <w:lang w:eastAsia="ru-RU"/>
              </w:rPr>
            </w:pPr>
            <w:r w:rsidRPr="007113DC">
              <w:rPr>
                <w:sz w:val="20"/>
                <w:szCs w:val="20"/>
              </w:rPr>
              <w:t>Использовать рекомендованную градацию абразива</w:t>
            </w:r>
          </w:p>
        </w:tc>
        <w:tc>
          <w:tcPr>
            <w:tcW w:w="1842" w:type="dxa"/>
            <w:shd w:val="clear" w:color="auto" w:fill="auto"/>
          </w:tcPr>
          <w:p w:rsidR="00F008A1" w:rsidRPr="007113DC" w:rsidRDefault="00F008A1" w:rsidP="00FE3BB7">
            <w:pPr>
              <w:suppressAutoHyphens/>
              <w:ind w:left="31"/>
              <w:rPr>
                <w:rFonts w:eastAsia="Times New Roman"/>
                <w:sz w:val="20"/>
                <w:szCs w:val="20"/>
                <w:lang w:eastAsia="ru-RU"/>
              </w:rPr>
            </w:pPr>
            <w:r w:rsidRPr="007113DC">
              <w:rPr>
                <w:rFonts w:eastAsia="Times New Roman"/>
                <w:sz w:val="20"/>
                <w:szCs w:val="20"/>
                <w:lang w:eastAsia="ru-RU"/>
              </w:rPr>
              <w:lastRenderedPageBreak/>
              <w:t xml:space="preserve">Незначительная шагрень </w:t>
            </w:r>
            <w:r w:rsidRPr="007113DC">
              <w:rPr>
                <w:rFonts w:eastAsia="Times New Roman"/>
                <w:spacing w:val="-6"/>
                <w:sz w:val="20"/>
                <w:szCs w:val="20"/>
                <w:lang w:eastAsia="ru-RU"/>
              </w:rPr>
              <w:t>зашкуривается</w:t>
            </w:r>
            <w:r w:rsidRPr="007113DC">
              <w:rPr>
                <w:rFonts w:eastAsia="Times New Roman"/>
                <w:sz w:val="20"/>
                <w:szCs w:val="20"/>
                <w:lang w:eastAsia="ru-RU"/>
              </w:rPr>
              <w:t xml:space="preserve"> и полируется</w:t>
            </w:r>
          </w:p>
          <w:p w:rsidR="00F008A1" w:rsidRPr="007113DC" w:rsidRDefault="00F008A1" w:rsidP="00FE3BB7">
            <w:pPr>
              <w:ind w:left="31"/>
              <w:rPr>
                <w:rFonts w:ascii="Arial" w:eastAsia="Times New Roman" w:hAnsi="Arial" w:cs="Arial"/>
                <w:b/>
                <w:sz w:val="20"/>
                <w:szCs w:val="20"/>
                <w:lang w:eastAsia="ru-RU"/>
              </w:rPr>
            </w:pPr>
            <w:r w:rsidRPr="007113DC">
              <w:rPr>
                <w:rFonts w:eastAsia="Times New Roman"/>
                <w:sz w:val="20"/>
                <w:szCs w:val="20"/>
                <w:lang w:eastAsia="ru-RU"/>
              </w:rPr>
              <w:t xml:space="preserve">При сильно выраженной шагрени необходимо полностью удалить дефектное покрытие и восстановить покрытие в </w:t>
            </w:r>
            <w:r w:rsidRPr="007113DC">
              <w:rPr>
                <w:rFonts w:eastAsia="Times New Roman"/>
                <w:sz w:val="20"/>
                <w:szCs w:val="20"/>
                <w:lang w:eastAsia="ru-RU"/>
              </w:rPr>
              <w:lastRenderedPageBreak/>
              <w:t xml:space="preserve">соответствии с рекомендациями </w:t>
            </w:r>
            <w:r w:rsidRPr="007113DC">
              <w:rPr>
                <w:sz w:val="20"/>
                <w:szCs w:val="20"/>
              </w:rPr>
              <w:t>завода-изготовителя</w:t>
            </w:r>
          </w:p>
        </w:tc>
      </w:tr>
      <w:tr w:rsidR="007113DC" w:rsidRPr="007113DC" w:rsidTr="00CB1746">
        <w:trPr>
          <w:trHeight w:val="267"/>
        </w:trPr>
        <w:tc>
          <w:tcPr>
            <w:tcW w:w="15861" w:type="dxa"/>
            <w:gridSpan w:val="6"/>
            <w:shd w:val="clear" w:color="auto" w:fill="auto"/>
            <w:vAlign w:val="center"/>
          </w:tcPr>
          <w:p w:rsidR="00F008A1" w:rsidRPr="007113DC" w:rsidRDefault="00F008A1" w:rsidP="00462A26">
            <w:pPr>
              <w:jc w:val="center"/>
              <w:rPr>
                <w:rFonts w:ascii="Arial" w:eastAsia="Times New Roman" w:hAnsi="Arial" w:cs="Arial"/>
                <w:b/>
                <w:sz w:val="20"/>
                <w:szCs w:val="20"/>
                <w:lang w:eastAsia="ru-RU"/>
              </w:rPr>
            </w:pPr>
            <w:r w:rsidRPr="007113DC">
              <w:rPr>
                <w:rFonts w:eastAsia="Times New Roman"/>
                <w:b/>
                <w:bCs/>
                <w:iCs/>
                <w:sz w:val="20"/>
                <w:szCs w:val="20"/>
              </w:rPr>
              <w:lastRenderedPageBreak/>
              <w:t>КРАТЕРЫ</w:t>
            </w:r>
          </w:p>
        </w:tc>
      </w:tr>
      <w:tr w:rsidR="007113DC" w:rsidRPr="007113DC" w:rsidTr="00AB3DC2">
        <w:trPr>
          <w:trHeight w:val="4131"/>
        </w:trPr>
        <w:tc>
          <w:tcPr>
            <w:tcW w:w="575" w:type="dxa"/>
            <w:shd w:val="clear" w:color="auto" w:fill="auto"/>
          </w:tcPr>
          <w:p w:rsidR="00F008A1" w:rsidRPr="007113DC" w:rsidRDefault="00F008A1" w:rsidP="00462A26">
            <w:pPr>
              <w:spacing w:before="240"/>
              <w:jc w:val="center"/>
              <w:rPr>
                <w:rFonts w:eastAsia="Times New Roman"/>
                <w:sz w:val="20"/>
                <w:szCs w:val="20"/>
                <w:lang w:eastAsia="ru-RU"/>
              </w:rPr>
            </w:pPr>
            <w:r w:rsidRPr="007113DC">
              <w:rPr>
                <w:rFonts w:eastAsia="Times New Roman"/>
                <w:sz w:val="20"/>
                <w:szCs w:val="20"/>
                <w:lang w:eastAsia="ru-RU"/>
              </w:rPr>
              <w:t>3</w:t>
            </w:r>
          </w:p>
        </w:tc>
        <w:tc>
          <w:tcPr>
            <w:tcW w:w="4043" w:type="dxa"/>
            <w:shd w:val="clear" w:color="auto" w:fill="auto"/>
            <w:tcMar>
              <w:left w:w="113" w:type="dxa"/>
              <w:right w:w="113" w:type="dxa"/>
            </w:tcMar>
          </w:tcPr>
          <w:p w:rsidR="00F008A1" w:rsidRPr="007113DC" w:rsidRDefault="00F008A1" w:rsidP="00CB1746">
            <w:pPr>
              <w:spacing w:before="120"/>
              <w:rPr>
                <w:rFonts w:ascii="Arial" w:eastAsia="Times New Roman" w:hAnsi="Arial" w:cs="Arial"/>
                <w:b/>
                <w:sz w:val="20"/>
                <w:szCs w:val="20"/>
                <w:lang w:eastAsia="ru-RU"/>
              </w:rPr>
            </w:pPr>
            <w:r w:rsidRPr="007113DC">
              <w:rPr>
                <w:noProof/>
                <w:sz w:val="20"/>
                <w:szCs w:val="20"/>
                <w:lang w:eastAsia="ru-RU"/>
              </w:rPr>
              <w:drawing>
                <wp:inline distT="0" distB="0" distL="0" distR="0" wp14:anchorId="1FFDCACB" wp14:editId="66599899">
                  <wp:extent cx="2259602" cy="1651000"/>
                  <wp:effectExtent l="0" t="0" r="7620" b="6350"/>
                  <wp:docPr id="20" name="Рисунок 20" descr="https://novol.gr/data/img/20170524142225_59256cf183c9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novol.gr/data/img/20170524142225_59256cf183c9c.jp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286949" cy="1670981"/>
                          </a:xfrm>
                          <a:prstGeom prst="rect">
                            <a:avLst/>
                          </a:prstGeom>
                          <a:noFill/>
                          <a:ln>
                            <a:noFill/>
                          </a:ln>
                        </pic:spPr>
                      </pic:pic>
                    </a:graphicData>
                  </a:graphic>
                </wp:inline>
              </w:drawing>
            </w:r>
          </w:p>
        </w:tc>
        <w:tc>
          <w:tcPr>
            <w:tcW w:w="2455" w:type="dxa"/>
            <w:shd w:val="clear" w:color="auto" w:fill="auto"/>
            <w:tcMar>
              <w:left w:w="113" w:type="dxa"/>
              <w:right w:w="113" w:type="dxa"/>
            </w:tcMar>
          </w:tcPr>
          <w:p w:rsidR="00F008A1" w:rsidRPr="007113DC" w:rsidRDefault="00F008A1" w:rsidP="00657DCA">
            <w:pPr>
              <w:rPr>
                <w:rFonts w:ascii="Arial" w:eastAsia="Times New Roman" w:hAnsi="Arial" w:cs="Arial"/>
                <w:b/>
                <w:sz w:val="20"/>
                <w:szCs w:val="20"/>
                <w:lang w:eastAsia="ru-RU"/>
              </w:rPr>
            </w:pPr>
            <w:r w:rsidRPr="007113DC">
              <w:rPr>
                <w:rFonts w:eastAsia="Times New Roman"/>
                <w:sz w:val="20"/>
                <w:szCs w:val="20"/>
                <w:lang w:eastAsia="ru-RU"/>
              </w:rPr>
              <w:t>Кратеры – это маленькие отверстия на ЛКП, напоминающие по своему внешнему виду кратеры с поверхности луны. Кратеры являются распространёнными дефектами ЛКП</w:t>
            </w:r>
          </w:p>
        </w:tc>
        <w:tc>
          <w:tcPr>
            <w:tcW w:w="4111" w:type="dxa"/>
            <w:shd w:val="clear" w:color="auto" w:fill="auto"/>
          </w:tcPr>
          <w:p w:rsidR="00F008A1" w:rsidRPr="007113DC" w:rsidRDefault="00F008A1" w:rsidP="00657DCA">
            <w:pPr>
              <w:suppressAutoHyphens/>
              <w:rPr>
                <w:sz w:val="20"/>
                <w:szCs w:val="20"/>
              </w:rPr>
            </w:pPr>
            <w:r w:rsidRPr="007113DC">
              <w:rPr>
                <w:sz w:val="20"/>
                <w:szCs w:val="20"/>
              </w:rPr>
              <w:t>Некачественная подготовка поверхности.</w:t>
            </w:r>
          </w:p>
          <w:p w:rsidR="00F008A1" w:rsidRPr="007113DC" w:rsidRDefault="00F008A1" w:rsidP="00657DCA">
            <w:pPr>
              <w:suppressAutoHyphens/>
              <w:rPr>
                <w:sz w:val="20"/>
                <w:szCs w:val="20"/>
              </w:rPr>
            </w:pPr>
            <w:r w:rsidRPr="007113DC">
              <w:rPr>
                <w:sz w:val="20"/>
                <w:szCs w:val="20"/>
              </w:rPr>
              <w:t>Растворитель, использованный для разбавления ЛКМ до рабочей вязкости, не подходит для данного типа ЛКМ.</w:t>
            </w:r>
          </w:p>
          <w:p w:rsidR="00F008A1" w:rsidRPr="007113DC" w:rsidRDefault="00F008A1" w:rsidP="00657DCA">
            <w:pPr>
              <w:suppressAutoHyphens/>
              <w:rPr>
                <w:sz w:val="20"/>
                <w:szCs w:val="20"/>
              </w:rPr>
            </w:pPr>
            <w:r w:rsidRPr="007113DC">
              <w:rPr>
                <w:sz w:val="20"/>
                <w:szCs w:val="20"/>
              </w:rPr>
              <w:t>Нарушен технологический режим отверждения ЛКП.</w:t>
            </w:r>
          </w:p>
          <w:p w:rsidR="00F008A1" w:rsidRPr="007113DC" w:rsidRDefault="00F008A1" w:rsidP="00657DCA">
            <w:pPr>
              <w:suppressAutoHyphens/>
              <w:rPr>
                <w:sz w:val="20"/>
                <w:szCs w:val="20"/>
              </w:rPr>
            </w:pPr>
            <w:r w:rsidRPr="007113DC">
              <w:rPr>
                <w:sz w:val="20"/>
                <w:szCs w:val="20"/>
              </w:rPr>
              <w:t>Нанесён слишком толстый слой ЛКП.</w:t>
            </w:r>
          </w:p>
          <w:p w:rsidR="00F008A1" w:rsidRPr="007113DC" w:rsidRDefault="00F008A1" w:rsidP="00657DCA">
            <w:pPr>
              <w:suppressAutoHyphens/>
              <w:rPr>
                <w:sz w:val="20"/>
                <w:szCs w:val="20"/>
              </w:rPr>
            </w:pPr>
            <w:r w:rsidRPr="007113DC">
              <w:rPr>
                <w:sz w:val="20"/>
                <w:szCs w:val="20"/>
              </w:rPr>
              <w:t>Нарушено соотношение компонентов лакокрасочной композиции.</w:t>
            </w:r>
          </w:p>
          <w:p w:rsidR="00F008A1" w:rsidRPr="007113DC" w:rsidRDefault="00F008A1" w:rsidP="00657DCA">
            <w:pPr>
              <w:suppressAutoHyphens/>
              <w:rPr>
                <w:sz w:val="20"/>
                <w:szCs w:val="20"/>
              </w:rPr>
            </w:pPr>
            <w:r w:rsidRPr="007113DC">
              <w:rPr>
                <w:sz w:val="20"/>
                <w:szCs w:val="20"/>
              </w:rPr>
              <w:t>Присутствие в ЛКМ или сжатом воздухе (при пневмораспылении) частиц воды или минерального масла.</w:t>
            </w:r>
          </w:p>
          <w:p w:rsidR="00F008A1" w:rsidRPr="007113DC" w:rsidRDefault="00F008A1" w:rsidP="00657DCA">
            <w:pPr>
              <w:suppressAutoHyphens/>
              <w:rPr>
                <w:sz w:val="20"/>
                <w:szCs w:val="20"/>
              </w:rPr>
            </w:pPr>
            <w:r w:rsidRPr="007113DC">
              <w:rPr>
                <w:sz w:val="20"/>
                <w:szCs w:val="20"/>
              </w:rPr>
              <w:t>Присутствие в ЛКМ большого количества воздушных пузырьков.</w:t>
            </w:r>
          </w:p>
          <w:p w:rsidR="00F008A1" w:rsidRPr="007113DC" w:rsidRDefault="00F008A1" w:rsidP="00657DCA">
            <w:pPr>
              <w:suppressAutoHyphens/>
              <w:rPr>
                <w:sz w:val="20"/>
                <w:szCs w:val="20"/>
              </w:rPr>
            </w:pPr>
            <w:r w:rsidRPr="007113DC">
              <w:rPr>
                <w:sz w:val="20"/>
                <w:szCs w:val="20"/>
              </w:rPr>
              <w:t>Слишком высокое давление сжатого воздуха.</w:t>
            </w:r>
          </w:p>
          <w:p w:rsidR="00303E5C" w:rsidRPr="007113DC" w:rsidRDefault="00F008A1" w:rsidP="00657DCA">
            <w:pPr>
              <w:suppressAutoHyphens/>
              <w:rPr>
                <w:sz w:val="20"/>
                <w:szCs w:val="20"/>
              </w:rPr>
            </w:pPr>
            <w:r w:rsidRPr="007113DC">
              <w:rPr>
                <w:sz w:val="20"/>
                <w:szCs w:val="20"/>
              </w:rPr>
              <w:t>Неудовлетворительный розлив ЛКМ на подложке</w:t>
            </w:r>
            <w:r w:rsidR="00303E5C" w:rsidRPr="007113DC">
              <w:rPr>
                <w:sz w:val="20"/>
                <w:szCs w:val="20"/>
              </w:rPr>
              <w:t>.</w:t>
            </w:r>
          </w:p>
          <w:p w:rsidR="00303E5C" w:rsidRPr="007113DC" w:rsidRDefault="00303E5C" w:rsidP="00657DCA">
            <w:pPr>
              <w:suppressAutoHyphens/>
              <w:rPr>
                <w:sz w:val="20"/>
                <w:szCs w:val="20"/>
              </w:rPr>
            </w:pPr>
          </w:p>
        </w:tc>
        <w:tc>
          <w:tcPr>
            <w:tcW w:w="2835" w:type="dxa"/>
            <w:shd w:val="clear" w:color="auto" w:fill="auto"/>
          </w:tcPr>
          <w:p w:rsidR="00F008A1" w:rsidRPr="007113DC" w:rsidRDefault="00F008A1" w:rsidP="00657DCA">
            <w:pPr>
              <w:suppressAutoHyphens/>
              <w:rPr>
                <w:sz w:val="20"/>
                <w:szCs w:val="20"/>
              </w:rPr>
            </w:pPr>
            <w:r w:rsidRPr="007113DC">
              <w:rPr>
                <w:sz w:val="20"/>
                <w:szCs w:val="20"/>
              </w:rPr>
              <w:t>Адаптировать технику нанесения, контролировать параметры регулировки оборудования.</w:t>
            </w:r>
          </w:p>
          <w:p w:rsidR="00F008A1" w:rsidRPr="007113DC" w:rsidRDefault="00F008A1" w:rsidP="00657DCA">
            <w:pPr>
              <w:rPr>
                <w:rFonts w:ascii="Arial" w:eastAsia="Times New Roman" w:hAnsi="Arial" w:cs="Arial"/>
                <w:b/>
                <w:sz w:val="20"/>
                <w:szCs w:val="20"/>
                <w:lang w:eastAsia="ru-RU"/>
              </w:rPr>
            </w:pPr>
            <w:r w:rsidRPr="007113DC">
              <w:rPr>
                <w:sz w:val="20"/>
                <w:szCs w:val="20"/>
              </w:rPr>
              <w:t>Соблюдать рекомендации завода-изготовителя ЛКМ</w:t>
            </w:r>
          </w:p>
        </w:tc>
        <w:tc>
          <w:tcPr>
            <w:tcW w:w="1842" w:type="dxa"/>
            <w:shd w:val="clear" w:color="auto" w:fill="auto"/>
          </w:tcPr>
          <w:p w:rsidR="00F008A1" w:rsidRPr="007113DC" w:rsidRDefault="00F008A1" w:rsidP="00657DCA">
            <w:pPr>
              <w:rPr>
                <w:rFonts w:ascii="Arial" w:eastAsia="Times New Roman" w:hAnsi="Arial" w:cs="Arial"/>
                <w:b/>
                <w:sz w:val="20"/>
                <w:szCs w:val="20"/>
                <w:lang w:eastAsia="ru-RU"/>
              </w:rPr>
            </w:pPr>
            <w:r w:rsidRPr="007113DC">
              <w:rPr>
                <w:sz w:val="20"/>
                <w:szCs w:val="20"/>
              </w:rPr>
              <w:t>Необходимо полностью удалить дефектное покрытие и восстановить покрытие в соответствии с рекомендациями завода-изготовителя</w:t>
            </w:r>
          </w:p>
        </w:tc>
      </w:tr>
      <w:tr w:rsidR="007113DC" w:rsidRPr="007113DC" w:rsidTr="00CB1746">
        <w:trPr>
          <w:trHeight w:val="267"/>
        </w:trPr>
        <w:tc>
          <w:tcPr>
            <w:tcW w:w="15861" w:type="dxa"/>
            <w:gridSpan w:val="6"/>
            <w:shd w:val="clear" w:color="auto" w:fill="auto"/>
            <w:vAlign w:val="center"/>
          </w:tcPr>
          <w:p w:rsidR="00F008A1" w:rsidRPr="007113DC" w:rsidRDefault="00F008A1" w:rsidP="00462A26">
            <w:pPr>
              <w:jc w:val="center"/>
              <w:rPr>
                <w:rFonts w:ascii="Arial" w:eastAsia="Times New Roman" w:hAnsi="Arial" w:cs="Arial"/>
                <w:b/>
                <w:sz w:val="20"/>
                <w:szCs w:val="20"/>
                <w:lang w:eastAsia="ru-RU"/>
              </w:rPr>
            </w:pPr>
            <w:r w:rsidRPr="007113DC">
              <w:rPr>
                <w:rFonts w:eastAsia="Times New Roman"/>
                <w:b/>
                <w:bCs/>
                <w:iCs/>
                <w:sz w:val="20"/>
                <w:szCs w:val="20"/>
              </w:rPr>
              <w:lastRenderedPageBreak/>
              <w:t>СОРНОСТЬ И МЕХАНИЧЕСКИЕ ВКЛЮЧЕНИЯ</w:t>
            </w:r>
          </w:p>
        </w:tc>
      </w:tr>
      <w:tr w:rsidR="007113DC" w:rsidRPr="007113DC" w:rsidTr="00AB3DC2">
        <w:trPr>
          <w:trHeight w:val="4131"/>
        </w:trPr>
        <w:tc>
          <w:tcPr>
            <w:tcW w:w="575" w:type="dxa"/>
            <w:shd w:val="clear" w:color="auto" w:fill="auto"/>
          </w:tcPr>
          <w:p w:rsidR="00F008A1" w:rsidRPr="007113DC" w:rsidRDefault="00F008A1" w:rsidP="00462A26">
            <w:pPr>
              <w:spacing w:before="240"/>
              <w:jc w:val="center"/>
              <w:rPr>
                <w:rFonts w:eastAsia="Times New Roman"/>
                <w:sz w:val="20"/>
                <w:szCs w:val="20"/>
                <w:lang w:eastAsia="ru-RU"/>
              </w:rPr>
            </w:pPr>
            <w:r w:rsidRPr="007113DC">
              <w:rPr>
                <w:rFonts w:eastAsia="Times New Roman"/>
                <w:sz w:val="20"/>
                <w:szCs w:val="20"/>
                <w:lang w:eastAsia="ru-RU"/>
              </w:rPr>
              <w:t>4</w:t>
            </w:r>
          </w:p>
        </w:tc>
        <w:tc>
          <w:tcPr>
            <w:tcW w:w="4043" w:type="dxa"/>
            <w:shd w:val="clear" w:color="auto" w:fill="auto"/>
            <w:tcMar>
              <w:left w:w="113" w:type="dxa"/>
              <w:right w:w="113" w:type="dxa"/>
            </w:tcMar>
          </w:tcPr>
          <w:p w:rsidR="00F008A1" w:rsidRPr="007113DC" w:rsidRDefault="00F008A1" w:rsidP="00CB1746">
            <w:pPr>
              <w:spacing w:before="120"/>
              <w:rPr>
                <w:rFonts w:ascii="Arial" w:eastAsia="Times New Roman" w:hAnsi="Arial" w:cs="Arial"/>
                <w:b/>
                <w:sz w:val="20"/>
                <w:szCs w:val="20"/>
                <w:lang w:eastAsia="ru-RU"/>
              </w:rPr>
            </w:pPr>
            <w:r w:rsidRPr="007113DC">
              <w:rPr>
                <w:noProof/>
                <w:sz w:val="20"/>
                <w:szCs w:val="20"/>
                <w:lang w:eastAsia="ru-RU"/>
              </w:rPr>
              <w:drawing>
                <wp:inline distT="0" distB="0" distL="0" distR="0" wp14:anchorId="16401108" wp14:editId="32DA2584">
                  <wp:extent cx="2328333" cy="1701221"/>
                  <wp:effectExtent l="0" t="0" r="0" b="0"/>
                  <wp:docPr id="40" name="Рисунок 40" descr="https://novol.gr/data/img/20170524145839_5925756fac1a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novol.gr/data/img/20170524145839_5925756fac1a6.jp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338674" cy="1708777"/>
                          </a:xfrm>
                          <a:prstGeom prst="rect">
                            <a:avLst/>
                          </a:prstGeom>
                          <a:noFill/>
                          <a:ln>
                            <a:noFill/>
                          </a:ln>
                        </pic:spPr>
                      </pic:pic>
                    </a:graphicData>
                  </a:graphic>
                </wp:inline>
              </w:drawing>
            </w:r>
          </w:p>
        </w:tc>
        <w:tc>
          <w:tcPr>
            <w:tcW w:w="2455" w:type="dxa"/>
            <w:shd w:val="clear" w:color="auto" w:fill="auto"/>
            <w:tcMar>
              <w:left w:w="113" w:type="dxa"/>
              <w:right w:w="113" w:type="dxa"/>
            </w:tcMar>
          </w:tcPr>
          <w:p w:rsidR="00F008A1" w:rsidRPr="007113DC" w:rsidRDefault="00F008A1" w:rsidP="00CB1746">
            <w:pPr>
              <w:rPr>
                <w:rFonts w:ascii="Arial" w:eastAsia="Times New Roman" w:hAnsi="Arial" w:cs="Arial"/>
                <w:b/>
                <w:sz w:val="20"/>
                <w:szCs w:val="20"/>
                <w:lang w:eastAsia="ru-RU"/>
              </w:rPr>
            </w:pPr>
            <w:r w:rsidRPr="007113DC">
              <w:rPr>
                <w:sz w:val="20"/>
                <w:szCs w:val="20"/>
              </w:rPr>
              <w:t>Сорность и механические включения - посторонние частицы (в том числе другого цвета), волокна, соринки и тому подобные.</w:t>
            </w:r>
          </w:p>
        </w:tc>
        <w:tc>
          <w:tcPr>
            <w:tcW w:w="4111" w:type="dxa"/>
            <w:shd w:val="clear" w:color="auto" w:fill="auto"/>
          </w:tcPr>
          <w:p w:rsidR="00F008A1" w:rsidRPr="007113DC" w:rsidRDefault="00F008A1" w:rsidP="00CB1746">
            <w:pPr>
              <w:suppressAutoHyphens/>
              <w:ind w:left="151"/>
              <w:rPr>
                <w:sz w:val="20"/>
                <w:szCs w:val="20"/>
              </w:rPr>
            </w:pPr>
            <w:r w:rsidRPr="007113DC">
              <w:rPr>
                <w:sz w:val="20"/>
                <w:szCs w:val="20"/>
              </w:rPr>
              <w:t>Некачественная подготовка поверхности (наличие сорности на подложке перед окрашиванием).</w:t>
            </w:r>
          </w:p>
          <w:p w:rsidR="00F008A1" w:rsidRPr="007113DC" w:rsidRDefault="00F008A1" w:rsidP="00CB1746">
            <w:pPr>
              <w:suppressAutoHyphens/>
              <w:ind w:left="151"/>
              <w:rPr>
                <w:sz w:val="20"/>
                <w:szCs w:val="20"/>
              </w:rPr>
            </w:pPr>
            <w:r w:rsidRPr="007113DC">
              <w:rPr>
                <w:sz w:val="20"/>
                <w:szCs w:val="20"/>
              </w:rPr>
              <w:t>Не профильтрован ЛКМ.</w:t>
            </w:r>
          </w:p>
          <w:p w:rsidR="00F008A1" w:rsidRPr="007113DC" w:rsidRDefault="00F008A1" w:rsidP="00CB1746">
            <w:pPr>
              <w:suppressAutoHyphens/>
              <w:ind w:left="151"/>
              <w:rPr>
                <w:sz w:val="20"/>
                <w:szCs w:val="20"/>
              </w:rPr>
            </w:pPr>
            <w:r w:rsidRPr="007113DC">
              <w:rPr>
                <w:sz w:val="20"/>
                <w:szCs w:val="20"/>
              </w:rPr>
              <w:t>Загрязнён растворитель, используемый для разбавления ЛКМ до рабочей вязкости.</w:t>
            </w:r>
          </w:p>
          <w:p w:rsidR="00F008A1" w:rsidRPr="007113DC" w:rsidRDefault="00F008A1" w:rsidP="00CB1746">
            <w:pPr>
              <w:suppressAutoHyphens/>
              <w:ind w:left="151"/>
              <w:rPr>
                <w:sz w:val="20"/>
                <w:szCs w:val="20"/>
              </w:rPr>
            </w:pPr>
            <w:r w:rsidRPr="007113DC">
              <w:rPr>
                <w:sz w:val="20"/>
                <w:szCs w:val="20"/>
              </w:rPr>
              <w:t>Загрязнён сжатый воздух (при пневмораспылении).</w:t>
            </w:r>
          </w:p>
          <w:p w:rsidR="00F008A1" w:rsidRPr="007113DC" w:rsidRDefault="00F008A1" w:rsidP="00CB1746">
            <w:pPr>
              <w:suppressAutoHyphens/>
              <w:ind w:left="151"/>
              <w:rPr>
                <w:sz w:val="20"/>
                <w:szCs w:val="20"/>
              </w:rPr>
            </w:pPr>
            <w:r w:rsidRPr="007113DC">
              <w:rPr>
                <w:sz w:val="20"/>
                <w:szCs w:val="20"/>
              </w:rPr>
              <w:t>Использование для окрашивания грязных инструментов и работа в грязной спецодежде, или спецодежде с наличием на ней ворса.</w:t>
            </w:r>
          </w:p>
          <w:p w:rsidR="00F008A1" w:rsidRPr="007113DC" w:rsidRDefault="00F008A1" w:rsidP="00CB1746">
            <w:pPr>
              <w:suppressAutoHyphens/>
              <w:ind w:left="151"/>
              <w:rPr>
                <w:sz w:val="20"/>
                <w:szCs w:val="20"/>
              </w:rPr>
            </w:pPr>
            <w:r w:rsidRPr="007113DC">
              <w:rPr>
                <w:sz w:val="20"/>
                <w:szCs w:val="20"/>
              </w:rPr>
              <w:t>Коагуляция компонентов лакокрасочной композиции во время длительного хранения.</w:t>
            </w:r>
          </w:p>
          <w:p w:rsidR="00F008A1" w:rsidRPr="007113DC" w:rsidRDefault="00F008A1" w:rsidP="00CB1746">
            <w:pPr>
              <w:ind w:left="151"/>
              <w:rPr>
                <w:sz w:val="20"/>
                <w:szCs w:val="20"/>
              </w:rPr>
            </w:pPr>
            <w:r w:rsidRPr="007113DC">
              <w:rPr>
                <w:sz w:val="20"/>
                <w:szCs w:val="20"/>
              </w:rPr>
              <w:t>Проведение работ по очистке поверхности рядом с покрытием, не высохшим на «отлип»</w:t>
            </w:r>
            <w:r w:rsidR="00036142" w:rsidRPr="007113DC">
              <w:rPr>
                <w:sz w:val="20"/>
                <w:szCs w:val="20"/>
              </w:rPr>
              <w:t>.</w:t>
            </w:r>
          </w:p>
          <w:p w:rsidR="00036142" w:rsidRPr="007113DC" w:rsidRDefault="00036142" w:rsidP="00036142">
            <w:pPr>
              <w:rPr>
                <w:rFonts w:ascii="Arial" w:eastAsia="Times New Roman" w:hAnsi="Arial" w:cs="Arial"/>
                <w:b/>
                <w:sz w:val="20"/>
                <w:szCs w:val="20"/>
                <w:lang w:eastAsia="ru-RU"/>
              </w:rPr>
            </w:pPr>
          </w:p>
        </w:tc>
        <w:tc>
          <w:tcPr>
            <w:tcW w:w="2835" w:type="dxa"/>
            <w:shd w:val="clear" w:color="auto" w:fill="auto"/>
          </w:tcPr>
          <w:p w:rsidR="00F008A1" w:rsidRPr="007113DC" w:rsidRDefault="00F008A1" w:rsidP="00CB1746">
            <w:pPr>
              <w:suppressAutoHyphens/>
              <w:ind w:left="34"/>
              <w:rPr>
                <w:sz w:val="20"/>
                <w:szCs w:val="20"/>
              </w:rPr>
            </w:pPr>
            <w:r w:rsidRPr="007113DC">
              <w:rPr>
                <w:sz w:val="20"/>
                <w:szCs w:val="20"/>
              </w:rPr>
              <w:t>Не проводить работы по очистке поверхности (абразивоструйная очистка), рядом с покрытием, не высохшим на «отлип».</w:t>
            </w:r>
          </w:p>
          <w:p w:rsidR="00F008A1" w:rsidRPr="007113DC" w:rsidRDefault="00F008A1" w:rsidP="00CB1746">
            <w:pPr>
              <w:suppressAutoHyphens/>
              <w:ind w:left="34"/>
              <w:rPr>
                <w:sz w:val="20"/>
                <w:szCs w:val="20"/>
              </w:rPr>
            </w:pPr>
            <w:r w:rsidRPr="007113DC">
              <w:rPr>
                <w:sz w:val="20"/>
                <w:szCs w:val="20"/>
              </w:rPr>
              <w:t>Проводить качественное обеспыливание.</w:t>
            </w:r>
          </w:p>
          <w:p w:rsidR="00F008A1" w:rsidRPr="007113DC" w:rsidRDefault="00F008A1" w:rsidP="00CB1746">
            <w:pPr>
              <w:suppressAutoHyphens/>
              <w:ind w:left="34"/>
              <w:rPr>
                <w:sz w:val="20"/>
                <w:szCs w:val="20"/>
              </w:rPr>
            </w:pPr>
            <w:r w:rsidRPr="007113DC">
              <w:rPr>
                <w:sz w:val="20"/>
                <w:szCs w:val="20"/>
              </w:rPr>
              <w:t>Проверять качество ЛКМ, растворителей, сжатого воздуха.</w:t>
            </w:r>
          </w:p>
          <w:p w:rsidR="00F008A1" w:rsidRPr="007113DC" w:rsidRDefault="00F008A1" w:rsidP="00CB1746">
            <w:pPr>
              <w:ind w:left="34"/>
              <w:rPr>
                <w:rFonts w:ascii="Arial" w:eastAsia="Times New Roman" w:hAnsi="Arial" w:cs="Arial"/>
                <w:b/>
                <w:sz w:val="20"/>
                <w:szCs w:val="20"/>
                <w:lang w:eastAsia="ru-RU"/>
              </w:rPr>
            </w:pPr>
            <w:r w:rsidRPr="007113DC">
              <w:rPr>
                <w:sz w:val="20"/>
                <w:szCs w:val="20"/>
              </w:rPr>
              <w:t>Использовать чистую, не запылённую спецодежду и инструменты.</w:t>
            </w:r>
          </w:p>
        </w:tc>
        <w:tc>
          <w:tcPr>
            <w:tcW w:w="1842" w:type="dxa"/>
            <w:shd w:val="clear" w:color="auto" w:fill="auto"/>
          </w:tcPr>
          <w:p w:rsidR="00F008A1" w:rsidRPr="007113DC" w:rsidRDefault="00F008A1" w:rsidP="00CB1746">
            <w:pPr>
              <w:rPr>
                <w:rFonts w:ascii="Arial" w:eastAsia="Times New Roman" w:hAnsi="Arial" w:cs="Arial"/>
                <w:b/>
                <w:sz w:val="20"/>
                <w:szCs w:val="20"/>
                <w:lang w:eastAsia="ru-RU"/>
              </w:rPr>
            </w:pPr>
            <w:r w:rsidRPr="007113DC">
              <w:rPr>
                <w:sz w:val="20"/>
                <w:szCs w:val="20"/>
              </w:rPr>
              <w:t>Необходимо удалить дефектное покрытие и восстановить покрытие в соответствии с рекомендациями завода-изготовителя</w:t>
            </w:r>
          </w:p>
        </w:tc>
      </w:tr>
      <w:tr w:rsidR="007113DC" w:rsidRPr="007113DC" w:rsidTr="00CB1746">
        <w:trPr>
          <w:trHeight w:val="267"/>
        </w:trPr>
        <w:tc>
          <w:tcPr>
            <w:tcW w:w="15861" w:type="dxa"/>
            <w:gridSpan w:val="6"/>
            <w:shd w:val="clear" w:color="auto" w:fill="auto"/>
            <w:vAlign w:val="center"/>
          </w:tcPr>
          <w:p w:rsidR="00F008A1" w:rsidRPr="007113DC" w:rsidRDefault="00F008A1" w:rsidP="00462A26">
            <w:pPr>
              <w:jc w:val="center"/>
              <w:rPr>
                <w:rFonts w:ascii="Arial" w:eastAsia="Times New Roman" w:hAnsi="Arial" w:cs="Arial"/>
                <w:b/>
                <w:sz w:val="20"/>
                <w:szCs w:val="20"/>
                <w:lang w:eastAsia="ru-RU"/>
              </w:rPr>
            </w:pPr>
            <w:r w:rsidRPr="007113DC">
              <w:rPr>
                <w:rFonts w:eastAsia="Times New Roman"/>
                <w:b/>
                <w:bCs/>
                <w:iCs/>
                <w:sz w:val="20"/>
                <w:szCs w:val="20"/>
              </w:rPr>
              <w:t>МОРЩИНИСТОСТЬ</w:t>
            </w:r>
          </w:p>
        </w:tc>
      </w:tr>
      <w:tr w:rsidR="007113DC" w:rsidRPr="007113DC" w:rsidTr="00AB3DC2">
        <w:trPr>
          <w:trHeight w:val="4982"/>
        </w:trPr>
        <w:tc>
          <w:tcPr>
            <w:tcW w:w="575" w:type="dxa"/>
            <w:shd w:val="clear" w:color="auto" w:fill="auto"/>
          </w:tcPr>
          <w:p w:rsidR="00F008A1" w:rsidRPr="007113DC" w:rsidRDefault="00F008A1" w:rsidP="00462A26">
            <w:pPr>
              <w:spacing w:before="240"/>
              <w:jc w:val="center"/>
              <w:rPr>
                <w:rFonts w:ascii="Arial" w:eastAsia="Times New Roman" w:hAnsi="Arial" w:cs="Arial"/>
                <w:b/>
                <w:sz w:val="20"/>
                <w:szCs w:val="20"/>
                <w:lang w:eastAsia="ru-RU"/>
              </w:rPr>
            </w:pPr>
            <w:r w:rsidRPr="007113DC">
              <w:rPr>
                <w:rFonts w:eastAsia="Times New Roman"/>
                <w:sz w:val="20"/>
                <w:szCs w:val="20"/>
                <w:lang w:eastAsia="ru-RU"/>
              </w:rPr>
              <w:lastRenderedPageBreak/>
              <w:t>5</w:t>
            </w:r>
          </w:p>
        </w:tc>
        <w:tc>
          <w:tcPr>
            <w:tcW w:w="4043" w:type="dxa"/>
            <w:shd w:val="clear" w:color="auto" w:fill="auto"/>
            <w:tcMar>
              <w:left w:w="113" w:type="dxa"/>
              <w:right w:w="113" w:type="dxa"/>
            </w:tcMar>
          </w:tcPr>
          <w:p w:rsidR="00F008A1" w:rsidRPr="007113DC" w:rsidRDefault="00F008A1" w:rsidP="00462A26">
            <w:pPr>
              <w:spacing w:before="240"/>
              <w:rPr>
                <w:rFonts w:ascii="Arial" w:eastAsia="Times New Roman" w:hAnsi="Arial" w:cs="Arial"/>
                <w:b/>
                <w:sz w:val="20"/>
                <w:szCs w:val="20"/>
                <w:lang w:eastAsia="ru-RU"/>
              </w:rPr>
            </w:pPr>
            <w:r w:rsidRPr="007113DC">
              <w:rPr>
                <w:noProof/>
                <w:sz w:val="20"/>
                <w:szCs w:val="20"/>
                <w:lang w:eastAsia="ru-RU"/>
              </w:rPr>
              <w:drawing>
                <wp:inline distT="0" distB="0" distL="0" distR="0" wp14:anchorId="75DE08F9" wp14:editId="620B385C">
                  <wp:extent cx="2321804" cy="1811866"/>
                  <wp:effectExtent l="0" t="0" r="2540" b="0"/>
                  <wp:docPr id="41" name="Рисунок 41" descr="http://cromasvarnishes.com/mobile/images/home/raggrinzan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cromasvarnishes.com/mobile/images/home/raggrinzante.jpg"/>
                          <pic:cNvPicPr>
                            <a:picLocks noChangeAspect="1" noChangeArrowheads="1"/>
                          </pic:cNvPicPr>
                        </pic:nvPicPr>
                        <pic:blipFill rotWithShape="1">
                          <a:blip r:embed="rId101" cstate="print">
                            <a:extLst>
                              <a:ext uri="{28A0092B-C50C-407E-A947-70E740481C1C}">
                                <a14:useLocalDpi xmlns:a14="http://schemas.microsoft.com/office/drawing/2010/main" val="0"/>
                              </a:ext>
                            </a:extLst>
                          </a:blip>
                          <a:srcRect t="33252" r="36117"/>
                          <a:stretch/>
                        </pic:blipFill>
                        <pic:spPr bwMode="auto">
                          <a:xfrm>
                            <a:off x="0" y="0"/>
                            <a:ext cx="2331302" cy="181927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455" w:type="dxa"/>
            <w:shd w:val="clear" w:color="auto" w:fill="auto"/>
            <w:tcMar>
              <w:left w:w="113" w:type="dxa"/>
              <w:right w:w="113" w:type="dxa"/>
            </w:tcMar>
          </w:tcPr>
          <w:p w:rsidR="00F008A1" w:rsidRPr="007113DC" w:rsidRDefault="00F008A1" w:rsidP="00657DCA">
            <w:pPr>
              <w:suppressAutoHyphens/>
              <w:rPr>
                <w:sz w:val="20"/>
                <w:szCs w:val="20"/>
              </w:rPr>
            </w:pPr>
            <w:r w:rsidRPr="007113DC">
              <w:rPr>
                <w:sz w:val="20"/>
                <w:szCs w:val="20"/>
              </w:rPr>
              <w:t>Морщинистость представляет собой искривления, съёживания, складки и неровности на ЛКП, которые похожи на морщины на коже.</w:t>
            </w:r>
          </w:p>
        </w:tc>
        <w:tc>
          <w:tcPr>
            <w:tcW w:w="4111" w:type="dxa"/>
            <w:shd w:val="clear" w:color="auto" w:fill="auto"/>
          </w:tcPr>
          <w:p w:rsidR="00F008A1" w:rsidRPr="007113DC" w:rsidRDefault="00F008A1" w:rsidP="00657DCA">
            <w:pPr>
              <w:suppressAutoHyphens/>
              <w:rPr>
                <w:sz w:val="20"/>
                <w:szCs w:val="20"/>
              </w:rPr>
            </w:pPr>
            <w:r w:rsidRPr="007113DC">
              <w:rPr>
                <w:sz w:val="20"/>
                <w:szCs w:val="20"/>
              </w:rPr>
              <w:t>Слишком высокая или чересчур низкая рабочая вязкость ЛКМ.</w:t>
            </w:r>
          </w:p>
          <w:p w:rsidR="00F008A1" w:rsidRPr="007113DC" w:rsidRDefault="00F008A1" w:rsidP="00657DCA">
            <w:pPr>
              <w:suppressAutoHyphens/>
              <w:rPr>
                <w:sz w:val="20"/>
                <w:szCs w:val="20"/>
              </w:rPr>
            </w:pPr>
            <w:r w:rsidRPr="007113DC">
              <w:rPr>
                <w:sz w:val="20"/>
                <w:szCs w:val="20"/>
              </w:rPr>
              <w:t>Растворитель, использованный для разбавления ЛКМ до рабочей вязкости, не подходит для данного типа ЛКМ.</w:t>
            </w:r>
          </w:p>
          <w:p w:rsidR="00F008A1" w:rsidRPr="007113DC" w:rsidRDefault="00F008A1" w:rsidP="00657DCA">
            <w:pPr>
              <w:suppressAutoHyphens/>
              <w:rPr>
                <w:sz w:val="20"/>
                <w:szCs w:val="20"/>
              </w:rPr>
            </w:pPr>
            <w:r w:rsidRPr="007113DC">
              <w:rPr>
                <w:sz w:val="20"/>
                <w:szCs w:val="20"/>
              </w:rPr>
              <w:t>Нарушен технологический режим отверждения ЛКП.</w:t>
            </w:r>
          </w:p>
          <w:p w:rsidR="00F008A1" w:rsidRPr="007113DC" w:rsidRDefault="00F008A1" w:rsidP="00657DCA">
            <w:pPr>
              <w:suppressAutoHyphens/>
              <w:rPr>
                <w:sz w:val="20"/>
                <w:szCs w:val="20"/>
              </w:rPr>
            </w:pPr>
            <w:r w:rsidRPr="007113DC">
              <w:rPr>
                <w:sz w:val="20"/>
                <w:szCs w:val="20"/>
              </w:rPr>
              <w:t>В ЛКМ нарушено соотношение растворителей.</w:t>
            </w:r>
          </w:p>
          <w:p w:rsidR="00F008A1" w:rsidRPr="007113DC" w:rsidRDefault="00F008A1" w:rsidP="00657DCA">
            <w:pPr>
              <w:suppressAutoHyphens/>
              <w:rPr>
                <w:sz w:val="20"/>
                <w:szCs w:val="20"/>
              </w:rPr>
            </w:pPr>
            <w:r w:rsidRPr="007113DC">
              <w:rPr>
                <w:sz w:val="20"/>
                <w:szCs w:val="20"/>
              </w:rPr>
              <w:t>Неудовлетворительная температура и влажность воздуха при нанесении ЛКМ.</w:t>
            </w:r>
          </w:p>
          <w:p w:rsidR="00F008A1" w:rsidRPr="007113DC" w:rsidRDefault="00F008A1" w:rsidP="00657DCA">
            <w:pPr>
              <w:suppressAutoHyphens/>
              <w:rPr>
                <w:sz w:val="20"/>
                <w:szCs w:val="20"/>
              </w:rPr>
            </w:pPr>
            <w:r w:rsidRPr="007113DC">
              <w:rPr>
                <w:sz w:val="20"/>
                <w:szCs w:val="20"/>
              </w:rPr>
              <w:t>Выбран неверный комплекс ЛКП (нижний и покрывной слои ЛКП несовместимы между собой).</w:t>
            </w:r>
          </w:p>
          <w:p w:rsidR="00F008A1" w:rsidRPr="007113DC" w:rsidRDefault="00F008A1" w:rsidP="00657DCA">
            <w:pPr>
              <w:suppressAutoHyphens/>
              <w:rPr>
                <w:sz w:val="20"/>
                <w:szCs w:val="20"/>
              </w:rPr>
            </w:pPr>
            <w:r w:rsidRPr="007113DC">
              <w:rPr>
                <w:sz w:val="20"/>
                <w:szCs w:val="20"/>
              </w:rPr>
              <w:t>Слишком высокая температура окрашиваемой поверхности.</w:t>
            </w:r>
          </w:p>
          <w:p w:rsidR="00F008A1" w:rsidRPr="007113DC" w:rsidRDefault="00F008A1" w:rsidP="00657DCA">
            <w:pPr>
              <w:suppressAutoHyphens/>
              <w:rPr>
                <w:sz w:val="20"/>
                <w:szCs w:val="20"/>
              </w:rPr>
            </w:pPr>
            <w:r w:rsidRPr="007113DC">
              <w:rPr>
                <w:sz w:val="20"/>
                <w:szCs w:val="20"/>
              </w:rPr>
              <w:t>Нанесён толстый слой ЛКП.</w:t>
            </w:r>
          </w:p>
          <w:p w:rsidR="00F008A1" w:rsidRPr="007113DC" w:rsidRDefault="00F008A1" w:rsidP="00657DCA">
            <w:pPr>
              <w:suppressAutoHyphens/>
              <w:rPr>
                <w:sz w:val="20"/>
                <w:szCs w:val="20"/>
              </w:rPr>
            </w:pPr>
            <w:r w:rsidRPr="007113DC">
              <w:rPr>
                <w:sz w:val="20"/>
                <w:szCs w:val="20"/>
              </w:rPr>
              <w:t>Некачественная подготовка поверхности.</w:t>
            </w:r>
          </w:p>
          <w:p w:rsidR="00F008A1" w:rsidRPr="007113DC" w:rsidRDefault="00F008A1" w:rsidP="00657DCA">
            <w:pPr>
              <w:rPr>
                <w:rFonts w:ascii="Arial" w:eastAsia="Times New Roman" w:hAnsi="Arial" w:cs="Arial"/>
                <w:b/>
                <w:sz w:val="20"/>
                <w:szCs w:val="20"/>
                <w:lang w:eastAsia="ru-RU"/>
              </w:rPr>
            </w:pPr>
            <w:r w:rsidRPr="007113DC">
              <w:rPr>
                <w:sz w:val="20"/>
                <w:szCs w:val="20"/>
              </w:rPr>
              <w:t>Рециркуляция холодных и тёплых потоков воздуха на участке окрашивания или отверждения ЛКП</w:t>
            </w:r>
          </w:p>
        </w:tc>
        <w:tc>
          <w:tcPr>
            <w:tcW w:w="2835" w:type="dxa"/>
            <w:shd w:val="clear" w:color="auto" w:fill="auto"/>
          </w:tcPr>
          <w:p w:rsidR="00F008A1" w:rsidRPr="007113DC" w:rsidRDefault="00F008A1" w:rsidP="00657DCA">
            <w:pPr>
              <w:suppressAutoHyphens/>
              <w:rPr>
                <w:sz w:val="20"/>
                <w:szCs w:val="20"/>
              </w:rPr>
            </w:pPr>
            <w:r w:rsidRPr="007113DC">
              <w:rPr>
                <w:sz w:val="20"/>
                <w:szCs w:val="20"/>
              </w:rPr>
              <w:t>3а рабочую вязкость ЛКМ.</w:t>
            </w:r>
          </w:p>
          <w:p w:rsidR="00F008A1" w:rsidRPr="007113DC" w:rsidRDefault="00F008A1" w:rsidP="00657DCA">
            <w:pPr>
              <w:suppressAutoHyphens/>
              <w:rPr>
                <w:sz w:val="20"/>
                <w:szCs w:val="20"/>
              </w:rPr>
            </w:pPr>
            <w:r w:rsidRPr="007113DC">
              <w:rPr>
                <w:sz w:val="20"/>
                <w:szCs w:val="20"/>
              </w:rPr>
              <w:t>Строго следовать рекомендациям завода-изготовителя при смешении компонентов ЛКМ.</w:t>
            </w:r>
          </w:p>
          <w:p w:rsidR="00F008A1" w:rsidRPr="007113DC" w:rsidRDefault="00F008A1" w:rsidP="00657DCA">
            <w:pPr>
              <w:suppressAutoHyphens/>
              <w:rPr>
                <w:sz w:val="20"/>
                <w:szCs w:val="20"/>
              </w:rPr>
            </w:pPr>
            <w:r w:rsidRPr="007113DC">
              <w:rPr>
                <w:sz w:val="20"/>
                <w:szCs w:val="20"/>
              </w:rPr>
              <w:t>Перед окраской проверить настройки оборудования.</w:t>
            </w:r>
          </w:p>
          <w:p w:rsidR="00F008A1" w:rsidRPr="007113DC" w:rsidRDefault="00F008A1" w:rsidP="00657DCA">
            <w:pPr>
              <w:suppressAutoHyphens/>
              <w:rPr>
                <w:sz w:val="20"/>
                <w:szCs w:val="20"/>
              </w:rPr>
            </w:pPr>
            <w:r w:rsidRPr="007113DC">
              <w:rPr>
                <w:sz w:val="20"/>
                <w:szCs w:val="20"/>
              </w:rPr>
              <w:t>Использовать рекомендованное окрасочное оборудование для данного типа ЛКМ.</w:t>
            </w:r>
          </w:p>
          <w:p w:rsidR="00F008A1" w:rsidRPr="007113DC" w:rsidRDefault="00F008A1" w:rsidP="00657DCA">
            <w:pPr>
              <w:rPr>
                <w:rFonts w:ascii="Arial" w:eastAsia="Times New Roman" w:hAnsi="Arial" w:cs="Arial"/>
                <w:b/>
                <w:sz w:val="20"/>
                <w:szCs w:val="20"/>
                <w:lang w:eastAsia="ru-RU"/>
              </w:rPr>
            </w:pPr>
            <w:r w:rsidRPr="007113DC">
              <w:rPr>
                <w:sz w:val="20"/>
                <w:szCs w:val="20"/>
              </w:rPr>
              <w:t>Наносить ЛКМ в соответствии с документацией.</w:t>
            </w:r>
          </w:p>
        </w:tc>
        <w:tc>
          <w:tcPr>
            <w:tcW w:w="1842" w:type="dxa"/>
            <w:shd w:val="clear" w:color="auto" w:fill="auto"/>
          </w:tcPr>
          <w:p w:rsidR="00F008A1" w:rsidRPr="007113DC" w:rsidRDefault="00F008A1" w:rsidP="00657DCA">
            <w:pPr>
              <w:rPr>
                <w:rFonts w:ascii="Arial" w:eastAsia="Times New Roman" w:hAnsi="Arial" w:cs="Arial"/>
                <w:b/>
                <w:sz w:val="20"/>
                <w:szCs w:val="20"/>
                <w:lang w:eastAsia="ru-RU"/>
              </w:rPr>
            </w:pPr>
            <w:r w:rsidRPr="007113DC">
              <w:rPr>
                <w:sz w:val="20"/>
                <w:szCs w:val="20"/>
              </w:rPr>
              <w:t>Необходимо полностью удалить дефектное покрытие и восстановить покрытие в соответствии с рекомендациями завода-изготовителя</w:t>
            </w:r>
          </w:p>
        </w:tc>
      </w:tr>
      <w:tr w:rsidR="007113DC" w:rsidRPr="007113DC" w:rsidTr="00CB1746">
        <w:trPr>
          <w:trHeight w:val="267"/>
        </w:trPr>
        <w:tc>
          <w:tcPr>
            <w:tcW w:w="15861" w:type="dxa"/>
            <w:gridSpan w:val="6"/>
            <w:shd w:val="clear" w:color="auto" w:fill="auto"/>
            <w:vAlign w:val="center"/>
          </w:tcPr>
          <w:p w:rsidR="00F008A1" w:rsidRPr="007113DC" w:rsidRDefault="00F008A1" w:rsidP="00462A26">
            <w:pPr>
              <w:jc w:val="center"/>
              <w:rPr>
                <w:rFonts w:ascii="Arial" w:eastAsia="Times New Roman" w:hAnsi="Arial" w:cs="Arial"/>
                <w:b/>
                <w:sz w:val="20"/>
                <w:szCs w:val="20"/>
                <w:lang w:eastAsia="ru-RU"/>
              </w:rPr>
            </w:pPr>
            <w:r w:rsidRPr="007113DC">
              <w:rPr>
                <w:rFonts w:eastAsia="Times New Roman"/>
                <w:b/>
                <w:bCs/>
                <w:iCs/>
                <w:sz w:val="20"/>
                <w:szCs w:val="20"/>
              </w:rPr>
              <w:t>ПОТЕКИ И НАПЛЫВЫ</w:t>
            </w:r>
          </w:p>
        </w:tc>
      </w:tr>
      <w:tr w:rsidR="007113DC" w:rsidRPr="007113DC" w:rsidTr="00AB3DC2">
        <w:trPr>
          <w:trHeight w:val="7250"/>
        </w:trPr>
        <w:tc>
          <w:tcPr>
            <w:tcW w:w="575" w:type="dxa"/>
            <w:shd w:val="clear" w:color="auto" w:fill="auto"/>
          </w:tcPr>
          <w:p w:rsidR="00F008A1" w:rsidRPr="007113DC" w:rsidRDefault="00F008A1" w:rsidP="00462A26">
            <w:pPr>
              <w:spacing w:before="240"/>
              <w:jc w:val="center"/>
              <w:rPr>
                <w:rFonts w:ascii="Arial" w:eastAsia="Times New Roman" w:hAnsi="Arial" w:cs="Arial"/>
                <w:b/>
                <w:sz w:val="20"/>
                <w:szCs w:val="20"/>
                <w:lang w:eastAsia="ru-RU"/>
              </w:rPr>
            </w:pPr>
            <w:r w:rsidRPr="007113DC">
              <w:rPr>
                <w:rFonts w:eastAsia="Times New Roman"/>
                <w:sz w:val="20"/>
                <w:szCs w:val="20"/>
                <w:lang w:eastAsia="ru-RU"/>
              </w:rPr>
              <w:lastRenderedPageBreak/>
              <w:t>6</w:t>
            </w:r>
          </w:p>
        </w:tc>
        <w:tc>
          <w:tcPr>
            <w:tcW w:w="4043" w:type="dxa"/>
            <w:shd w:val="clear" w:color="auto" w:fill="auto"/>
            <w:tcMar>
              <w:left w:w="113" w:type="dxa"/>
              <w:right w:w="113" w:type="dxa"/>
            </w:tcMar>
          </w:tcPr>
          <w:p w:rsidR="00F008A1" w:rsidRPr="007113DC" w:rsidRDefault="00F008A1" w:rsidP="00AB3DC2">
            <w:pPr>
              <w:spacing w:before="120"/>
              <w:jc w:val="center"/>
              <w:rPr>
                <w:rFonts w:ascii="Arial" w:eastAsia="Times New Roman" w:hAnsi="Arial" w:cs="Arial"/>
                <w:b/>
                <w:sz w:val="20"/>
                <w:szCs w:val="20"/>
                <w:lang w:eastAsia="ru-RU"/>
              </w:rPr>
            </w:pPr>
            <w:r w:rsidRPr="007113DC">
              <w:rPr>
                <w:noProof/>
                <w:sz w:val="20"/>
                <w:szCs w:val="20"/>
                <w:lang w:eastAsia="ru-RU"/>
              </w:rPr>
              <w:drawing>
                <wp:inline distT="0" distB="0" distL="0" distR="0" wp14:anchorId="637DFDA8" wp14:editId="737906DF">
                  <wp:extent cx="2348780" cy="2162506"/>
                  <wp:effectExtent l="0" t="0" r="0" b="0"/>
                  <wp:docPr id="42" name="Рисунок 42" descr="https://auto.today/media/res/2/0/2/2/0/20220.oc1zeo.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uto.today/media/res/2/0/2/2/0/20220.oc1zeo.600.jpg"/>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374351" cy="2186049"/>
                          </a:xfrm>
                          <a:prstGeom prst="rect">
                            <a:avLst/>
                          </a:prstGeom>
                          <a:noFill/>
                          <a:ln>
                            <a:noFill/>
                          </a:ln>
                        </pic:spPr>
                      </pic:pic>
                    </a:graphicData>
                  </a:graphic>
                </wp:inline>
              </w:drawing>
            </w:r>
          </w:p>
        </w:tc>
        <w:tc>
          <w:tcPr>
            <w:tcW w:w="2455" w:type="dxa"/>
            <w:shd w:val="clear" w:color="auto" w:fill="auto"/>
            <w:tcMar>
              <w:left w:w="113" w:type="dxa"/>
              <w:right w:w="113" w:type="dxa"/>
            </w:tcMar>
          </w:tcPr>
          <w:p w:rsidR="00F008A1" w:rsidRPr="007113DC" w:rsidRDefault="00F008A1" w:rsidP="00657315">
            <w:pPr>
              <w:rPr>
                <w:rFonts w:ascii="Arial" w:eastAsia="Times New Roman" w:hAnsi="Arial" w:cs="Arial"/>
                <w:b/>
                <w:sz w:val="20"/>
                <w:szCs w:val="20"/>
                <w:lang w:eastAsia="ru-RU"/>
              </w:rPr>
            </w:pPr>
            <w:r w:rsidRPr="007113DC">
              <w:rPr>
                <w:rFonts w:eastAsia="Times New Roman"/>
                <w:sz w:val="20"/>
                <w:szCs w:val="20"/>
                <w:lang w:eastAsia="ru-RU"/>
              </w:rPr>
              <w:t>Потёки и наплывы, можно характеризовать, как локальные неоднородности толщины ЛКП, которые образуются из-за стекания ЛКМ во время нанесения и отверждения ЛКП на вертикальных и наклонных участках окрашиваемого изделия</w:t>
            </w:r>
          </w:p>
        </w:tc>
        <w:tc>
          <w:tcPr>
            <w:tcW w:w="4111" w:type="dxa"/>
            <w:shd w:val="clear" w:color="auto" w:fill="auto"/>
          </w:tcPr>
          <w:p w:rsidR="00F008A1" w:rsidRPr="007113DC" w:rsidRDefault="00F008A1" w:rsidP="00657315">
            <w:pPr>
              <w:suppressAutoHyphens/>
              <w:rPr>
                <w:sz w:val="20"/>
                <w:szCs w:val="20"/>
              </w:rPr>
            </w:pPr>
            <w:r w:rsidRPr="007113DC">
              <w:rPr>
                <w:sz w:val="20"/>
                <w:szCs w:val="20"/>
              </w:rPr>
              <w:t>Слишком высокая или чересчур низкая рабочая вязкость ЛКМ.</w:t>
            </w:r>
          </w:p>
          <w:p w:rsidR="00F008A1" w:rsidRPr="007113DC" w:rsidRDefault="00F008A1" w:rsidP="00657315">
            <w:pPr>
              <w:suppressAutoHyphens/>
              <w:rPr>
                <w:sz w:val="20"/>
                <w:szCs w:val="20"/>
              </w:rPr>
            </w:pPr>
            <w:r w:rsidRPr="007113DC">
              <w:rPr>
                <w:sz w:val="20"/>
                <w:szCs w:val="20"/>
              </w:rPr>
              <w:t>Некачественная подготовкой поверхности.</w:t>
            </w:r>
          </w:p>
          <w:p w:rsidR="00F008A1" w:rsidRPr="007113DC" w:rsidRDefault="00F008A1" w:rsidP="00657315">
            <w:pPr>
              <w:suppressAutoHyphens/>
              <w:rPr>
                <w:sz w:val="20"/>
                <w:szCs w:val="20"/>
              </w:rPr>
            </w:pPr>
            <w:r w:rsidRPr="007113DC">
              <w:rPr>
                <w:sz w:val="20"/>
                <w:szCs w:val="20"/>
              </w:rPr>
              <w:t>Завышенная или заниженная рабочей вязкостью ЛКМ.</w:t>
            </w:r>
          </w:p>
          <w:p w:rsidR="00F008A1" w:rsidRPr="007113DC" w:rsidRDefault="00F008A1" w:rsidP="00657315">
            <w:pPr>
              <w:suppressAutoHyphens/>
              <w:rPr>
                <w:sz w:val="20"/>
                <w:szCs w:val="20"/>
              </w:rPr>
            </w:pPr>
            <w:r w:rsidRPr="007113DC">
              <w:rPr>
                <w:sz w:val="20"/>
                <w:szCs w:val="20"/>
              </w:rPr>
              <w:t>Завышенным или заниженным давлением сжатого воздуха при пневмораспылении.</w:t>
            </w:r>
          </w:p>
          <w:p w:rsidR="00F008A1" w:rsidRPr="007113DC" w:rsidRDefault="00F008A1" w:rsidP="00657315">
            <w:pPr>
              <w:suppressAutoHyphens/>
              <w:rPr>
                <w:sz w:val="20"/>
                <w:szCs w:val="20"/>
              </w:rPr>
            </w:pPr>
            <w:r w:rsidRPr="007113DC">
              <w:rPr>
                <w:sz w:val="20"/>
                <w:szCs w:val="20"/>
              </w:rPr>
              <w:t>Неотрегулированным размером окрасочного факела.</w:t>
            </w:r>
          </w:p>
          <w:p w:rsidR="00F008A1" w:rsidRPr="007113DC" w:rsidRDefault="00F008A1" w:rsidP="00657315">
            <w:pPr>
              <w:suppressAutoHyphens/>
              <w:rPr>
                <w:sz w:val="20"/>
                <w:szCs w:val="20"/>
              </w:rPr>
            </w:pPr>
            <w:r w:rsidRPr="007113DC">
              <w:rPr>
                <w:sz w:val="20"/>
                <w:szCs w:val="20"/>
              </w:rPr>
              <w:t>Неправильным размещением краскораспылителя относительно плоскости окрашиваемой поверхности (краскораспылитель необходимо держать перпендикулярно относительно окрашиваемой поверхности).</w:t>
            </w:r>
          </w:p>
          <w:p w:rsidR="00F008A1" w:rsidRPr="007113DC" w:rsidRDefault="00F008A1" w:rsidP="00657315">
            <w:pPr>
              <w:suppressAutoHyphens/>
              <w:rPr>
                <w:sz w:val="20"/>
                <w:szCs w:val="20"/>
              </w:rPr>
            </w:pPr>
            <w:r w:rsidRPr="007113DC">
              <w:rPr>
                <w:sz w:val="20"/>
                <w:szCs w:val="20"/>
              </w:rPr>
              <w:t>Маленькое расстояние между соплом и окрашиваемой поверхностью.</w:t>
            </w:r>
          </w:p>
          <w:p w:rsidR="00F008A1" w:rsidRPr="007113DC" w:rsidRDefault="00F008A1" w:rsidP="00657315">
            <w:pPr>
              <w:suppressAutoHyphens/>
              <w:rPr>
                <w:sz w:val="20"/>
                <w:szCs w:val="20"/>
              </w:rPr>
            </w:pPr>
            <w:r w:rsidRPr="007113DC">
              <w:rPr>
                <w:sz w:val="20"/>
                <w:szCs w:val="20"/>
              </w:rPr>
              <w:t>Слишком медленным перемещением сопла при окрашивании.</w:t>
            </w:r>
          </w:p>
          <w:p w:rsidR="00F008A1" w:rsidRPr="007113DC" w:rsidRDefault="00F008A1" w:rsidP="00657315">
            <w:pPr>
              <w:suppressAutoHyphens/>
              <w:rPr>
                <w:sz w:val="20"/>
                <w:szCs w:val="20"/>
              </w:rPr>
            </w:pPr>
            <w:r w:rsidRPr="007113DC">
              <w:rPr>
                <w:sz w:val="20"/>
                <w:szCs w:val="20"/>
              </w:rPr>
              <w:t>Неправильным соотношением между вязкостью ЛКМ и давлением сжатого воздуха.</w:t>
            </w:r>
          </w:p>
          <w:p w:rsidR="00F008A1" w:rsidRPr="007113DC" w:rsidRDefault="00F008A1" w:rsidP="00657315">
            <w:pPr>
              <w:suppressAutoHyphens/>
              <w:rPr>
                <w:sz w:val="20"/>
                <w:szCs w:val="20"/>
              </w:rPr>
            </w:pPr>
            <w:r w:rsidRPr="007113DC">
              <w:rPr>
                <w:sz w:val="20"/>
                <w:szCs w:val="20"/>
              </w:rPr>
              <w:t>Нанесением слишком толстого слоя ЛКМ на вертикальную поверхность.</w:t>
            </w:r>
          </w:p>
          <w:p w:rsidR="00F008A1" w:rsidRPr="007113DC" w:rsidRDefault="00F008A1" w:rsidP="00657315">
            <w:pPr>
              <w:suppressAutoHyphens/>
              <w:rPr>
                <w:sz w:val="20"/>
                <w:szCs w:val="20"/>
              </w:rPr>
            </w:pPr>
            <w:r w:rsidRPr="007113DC">
              <w:rPr>
                <w:sz w:val="20"/>
                <w:szCs w:val="20"/>
              </w:rPr>
              <w:t>Высоким поверхностным натяжением на острых кромках окрашиваемого изделия.</w:t>
            </w:r>
          </w:p>
          <w:p w:rsidR="00F008A1" w:rsidRPr="007113DC" w:rsidRDefault="00F008A1" w:rsidP="00657315">
            <w:pPr>
              <w:suppressAutoHyphens/>
              <w:rPr>
                <w:sz w:val="20"/>
                <w:szCs w:val="20"/>
              </w:rPr>
            </w:pPr>
            <w:r w:rsidRPr="007113DC">
              <w:rPr>
                <w:sz w:val="20"/>
                <w:szCs w:val="20"/>
              </w:rPr>
              <w:t>Недостаточными тиксотропными свойствами ЛКМ.</w:t>
            </w:r>
          </w:p>
          <w:p w:rsidR="00F008A1" w:rsidRPr="007113DC" w:rsidRDefault="00F008A1" w:rsidP="00657315">
            <w:pPr>
              <w:suppressAutoHyphens/>
              <w:rPr>
                <w:sz w:val="20"/>
                <w:szCs w:val="20"/>
              </w:rPr>
            </w:pPr>
            <w:r w:rsidRPr="007113DC">
              <w:rPr>
                <w:sz w:val="20"/>
                <w:szCs w:val="20"/>
              </w:rPr>
              <w:t>Нарушена межслойная выдержка.</w:t>
            </w:r>
          </w:p>
          <w:p w:rsidR="00F008A1" w:rsidRPr="007113DC" w:rsidRDefault="00F008A1" w:rsidP="00657315">
            <w:pPr>
              <w:rPr>
                <w:sz w:val="20"/>
                <w:szCs w:val="20"/>
              </w:rPr>
            </w:pPr>
            <w:r w:rsidRPr="007113DC">
              <w:rPr>
                <w:sz w:val="20"/>
                <w:szCs w:val="20"/>
              </w:rPr>
              <w:t>Слишком низкая температура ЛКМ или окрашиваемой поверхности.</w:t>
            </w:r>
          </w:p>
          <w:p w:rsidR="00036142" w:rsidRPr="007113DC" w:rsidRDefault="00036142" w:rsidP="00657315">
            <w:pPr>
              <w:rPr>
                <w:sz w:val="20"/>
                <w:szCs w:val="20"/>
              </w:rPr>
            </w:pPr>
          </w:p>
          <w:p w:rsidR="00036142" w:rsidRPr="007113DC" w:rsidRDefault="00036142" w:rsidP="00657315">
            <w:pPr>
              <w:rPr>
                <w:sz w:val="20"/>
                <w:szCs w:val="20"/>
              </w:rPr>
            </w:pPr>
          </w:p>
          <w:p w:rsidR="00036142" w:rsidRPr="007113DC" w:rsidRDefault="00036142" w:rsidP="00657315">
            <w:pPr>
              <w:rPr>
                <w:sz w:val="20"/>
                <w:szCs w:val="20"/>
              </w:rPr>
            </w:pPr>
          </w:p>
          <w:p w:rsidR="00036142" w:rsidRPr="007113DC" w:rsidRDefault="00036142" w:rsidP="00657315">
            <w:pPr>
              <w:rPr>
                <w:sz w:val="20"/>
                <w:szCs w:val="20"/>
              </w:rPr>
            </w:pPr>
          </w:p>
          <w:p w:rsidR="00036142" w:rsidRPr="007113DC" w:rsidRDefault="00036142" w:rsidP="00657315">
            <w:pPr>
              <w:rPr>
                <w:sz w:val="20"/>
                <w:szCs w:val="20"/>
              </w:rPr>
            </w:pPr>
          </w:p>
          <w:p w:rsidR="00036142" w:rsidRPr="007113DC" w:rsidRDefault="00036142" w:rsidP="00657315">
            <w:pPr>
              <w:rPr>
                <w:rFonts w:ascii="Arial" w:eastAsia="Times New Roman" w:hAnsi="Arial" w:cs="Arial"/>
                <w:b/>
                <w:sz w:val="20"/>
                <w:szCs w:val="20"/>
                <w:lang w:eastAsia="ru-RU"/>
              </w:rPr>
            </w:pPr>
          </w:p>
        </w:tc>
        <w:tc>
          <w:tcPr>
            <w:tcW w:w="2835" w:type="dxa"/>
            <w:shd w:val="clear" w:color="auto" w:fill="auto"/>
          </w:tcPr>
          <w:p w:rsidR="00F008A1" w:rsidRPr="007113DC" w:rsidRDefault="00F008A1" w:rsidP="00657315">
            <w:pPr>
              <w:suppressAutoHyphens/>
              <w:rPr>
                <w:sz w:val="20"/>
                <w:szCs w:val="20"/>
              </w:rPr>
            </w:pPr>
            <w:r w:rsidRPr="007113DC">
              <w:rPr>
                <w:sz w:val="20"/>
                <w:szCs w:val="20"/>
              </w:rPr>
              <w:t>Контролировать рабочую вязкость ЛКМ.</w:t>
            </w:r>
          </w:p>
          <w:p w:rsidR="00F008A1" w:rsidRPr="007113DC" w:rsidRDefault="00F008A1" w:rsidP="00657315">
            <w:pPr>
              <w:suppressAutoHyphens/>
              <w:rPr>
                <w:sz w:val="20"/>
                <w:szCs w:val="20"/>
              </w:rPr>
            </w:pPr>
            <w:r w:rsidRPr="007113DC">
              <w:rPr>
                <w:sz w:val="20"/>
                <w:szCs w:val="20"/>
              </w:rPr>
              <w:t>Строго следовать рекомендациям завода-изготовителя при смешении компонентов ЛКМ.</w:t>
            </w:r>
          </w:p>
          <w:p w:rsidR="00F008A1" w:rsidRPr="007113DC" w:rsidRDefault="00F008A1" w:rsidP="00657315">
            <w:pPr>
              <w:suppressAutoHyphens/>
              <w:rPr>
                <w:sz w:val="20"/>
                <w:szCs w:val="20"/>
              </w:rPr>
            </w:pPr>
            <w:r w:rsidRPr="007113DC">
              <w:rPr>
                <w:sz w:val="20"/>
                <w:szCs w:val="20"/>
              </w:rPr>
              <w:t>Перед окраской проверить настройки оборудования.</w:t>
            </w:r>
          </w:p>
          <w:p w:rsidR="00F008A1" w:rsidRPr="007113DC" w:rsidRDefault="00F008A1" w:rsidP="00657315">
            <w:pPr>
              <w:suppressAutoHyphens/>
              <w:rPr>
                <w:sz w:val="20"/>
                <w:szCs w:val="20"/>
              </w:rPr>
            </w:pPr>
            <w:r w:rsidRPr="007113DC">
              <w:rPr>
                <w:sz w:val="20"/>
                <w:szCs w:val="20"/>
              </w:rPr>
              <w:t>Использовать рекомендованное окрасочное оборудование для данного типа ЛКМ.</w:t>
            </w:r>
          </w:p>
          <w:p w:rsidR="00F008A1" w:rsidRPr="007113DC" w:rsidRDefault="00F008A1" w:rsidP="00657315">
            <w:pPr>
              <w:suppressAutoHyphens/>
              <w:rPr>
                <w:sz w:val="20"/>
                <w:szCs w:val="20"/>
              </w:rPr>
            </w:pPr>
            <w:r w:rsidRPr="007113DC">
              <w:rPr>
                <w:sz w:val="20"/>
                <w:szCs w:val="20"/>
              </w:rPr>
              <w:t>Наносить ЛКМ в соответствии с документацией.</w:t>
            </w:r>
          </w:p>
          <w:p w:rsidR="00F008A1" w:rsidRPr="007113DC" w:rsidRDefault="00F008A1" w:rsidP="00657315">
            <w:pPr>
              <w:suppressAutoHyphens/>
              <w:rPr>
                <w:sz w:val="20"/>
                <w:szCs w:val="20"/>
              </w:rPr>
            </w:pPr>
            <w:r w:rsidRPr="007113DC">
              <w:rPr>
                <w:sz w:val="20"/>
                <w:szCs w:val="20"/>
              </w:rPr>
              <w:t>Соблюдать межслойные выдержки и толщину слоя ЛКМ.</w:t>
            </w:r>
          </w:p>
          <w:p w:rsidR="00F008A1" w:rsidRPr="007113DC" w:rsidRDefault="00F008A1" w:rsidP="00657315">
            <w:pPr>
              <w:rPr>
                <w:rFonts w:ascii="Arial" w:eastAsia="Times New Roman" w:hAnsi="Arial" w:cs="Arial"/>
                <w:b/>
                <w:sz w:val="20"/>
                <w:szCs w:val="20"/>
                <w:lang w:eastAsia="ru-RU"/>
              </w:rPr>
            </w:pPr>
            <w:r w:rsidRPr="007113DC">
              <w:rPr>
                <w:sz w:val="20"/>
                <w:szCs w:val="20"/>
              </w:rPr>
              <w:t>Соблюдать требования ТД ЛКМ.</w:t>
            </w:r>
          </w:p>
        </w:tc>
        <w:tc>
          <w:tcPr>
            <w:tcW w:w="1842" w:type="dxa"/>
            <w:shd w:val="clear" w:color="auto" w:fill="auto"/>
          </w:tcPr>
          <w:p w:rsidR="00F008A1" w:rsidRPr="007113DC" w:rsidRDefault="00F008A1" w:rsidP="00657315">
            <w:pPr>
              <w:suppressAutoHyphens/>
              <w:ind w:left="31"/>
              <w:rPr>
                <w:sz w:val="20"/>
                <w:szCs w:val="20"/>
              </w:rPr>
            </w:pPr>
            <w:r w:rsidRPr="007113DC">
              <w:rPr>
                <w:sz w:val="20"/>
                <w:szCs w:val="20"/>
              </w:rPr>
              <w:t>Шлифовать дефектный участок и восстановить покрытие в соответствии с рекомендациями завода-изготовителя.</w:t>
            </w:r>
          </w:p>
          <w:p w:rsidR="00F008A1" w:rsidRPr="007113DC" w:rsidRDefault="00F008A1" w:rsidP="00657315">
            <w:pPr>
              <w:ind w:left="31"/>
              <w:rPr>
                <w:rFonts w:ascii="Arial" w:eastAsia="Times New Roman" w:hAnsi="Arial" w:cs="Arial"/>
                <w:b/>
                <w:sz w:val="20"/>
                <w:szCs w:val="20"/>
                <w:lang w:eastAsia="ru-RU"/>
              </w:rPr>
            </w:pPr>
            <w:r w:rsidRPr="007113DC">
              <w:rPr>
                <w:sz w:val="20"/>
                <w:szCs w:val="20"/>
              </w:rPr>
              <w:t>Необходимо удалить дефектное покрытие и восстановить покрытие в соответствии с рекомендациями завода-изготовителя</w:t>
            </w:r>
          </w:p>
        </w:tc>
      </w:tr>
      <w:tr w:rsidR="007113DC" w:rsidRPr="007113DC" w:rsidTr="00CB1746">
        <w:trPr>
          <w:trHeight w:val="267"/>
        </w:trPr>
        <w:tc>
          <w:tcPr>
            <w:tcW w:w="15861" w:type="dxa"/>
            <w:gridSpan w:val="6"/>
            <w:shd w:val="clear" w:color="auto" w:fill="auto"/>
            <w:vAlign w:val="center"/>
          </w:tcPr>
          <w:p w:rsidR="00F008A1" w:rsidRPr="007113DC" w:rsidRDefault="00F008A1" w:rsidP="00462A26">
            <w:pPr>
              <w:jc w:val="center"/>
              <w:rPr>
                <w:rFonts w:ascii="Arial" w:eastAsia="Times New Roman" w:hAnsi="Arial" w:cs="Arial"/>
                <w:b/>
                <w:sz w:val="20"/>
                <w:szCs w:val="20"/>
                <w:lang w:eastAsia="ru-RU"/>
              </w:rPr>
            </w:pPr>
            <w:r w:rsidRPr="007113DC">
              <w:rPr>
                <w:rFonts w:eastAsia="Times New Roman"/>
                <w:b/>
                <w:sz w:val="20"/>
                <w:szCs w:val="20"/>
                <w:lang w:eastAsia="ru-RU"/>
              </w:rPr>
              <w:lastRenderedPageBreak/>
              <w:t>ПЛОХОЕ ОТВЕРЖДЕНИЕ</w:t>
            </w:r>
          </w:p>
        </w:tc>
      </w:tr>
      <w:tr w:rsidR="007113DC" w:rsidRPr="007113DC" w:rsidTr="00CB1746">
        <w:trPr>
          <w:trHeight w:val="3409"/>
        </w:trPr>
        <w:tc>
          <w:tcPr>
            <w:tcW w:w="575" w:type="dxa"/>
            <w:shd w:val="clear" w:color="auto" w:fill="auto"/>
          </w:tcPr>
          <w:p w:rsidR="00F008A1" w:rsidRPr="007113DC" w:rsidRDefault="00F008A1" w:rsidP="00462A26">
            <w:pPr>
              <w:spacing w:before="240"/>
              <w:jc w:val="center"/>
              <w:rPr>
                <w:rFonts w:ascii="Arial" w:eastAsia="Times New Roman" w:hAnsi="Arial" w:cs="Arial"/>
                <w:b/>
                <w:sz w:val="20"/>
                <w:szCs w:val="20"/>
                <w:lang w:eastAsia="ru-RU"/>
              </w:rPr>
            </w:pPr>
            <w:r w:rsidRPr="007113DC">
              <w:rPr>
                <w:rFonts w:eastAsia="Times New Roman"/>
                <w:sz w:val="20"/>
                <w:szCs w:val="20"/>
                <w:lang w:eastAsia="ru-RU"/>
              </w:rPr>
              <w:t>7</w:t>
            </w:r>
          </w:p>
        </w:tc>
        <w:tc>
          <w:tcPr>
            <w:tcW w:w="4043" w:type="dxa"/>
            <w:shd w:val="clear" w:color="auto" w:fill="auto"/>
            <w:tcMar>
              <w:left w:w="113" w:type="dxa"/>
              <w:right w:w="113" w:type="dxa"/>
            </w:tcMar>
          </w:tcPr>
          <w:p w:rsidR="00F008A1" w:rsidRPr="007113DC" w:rsidRDefault="00F008A1" w:rsidP="00462A26">
            <w:pPr>
              <w:spacing w:before="240"/>
              <w:jc w:val="center"/>
              <w:rPr>
                <w:rFonts w:ascii="Arial" w:eastAsia="Times New Roman" w:hAnsi="Arial" w:cs="Arial"/>
                <w:b/>
                <w:sz w:val="20"/>
                <w:szCs w:val="20"/>
                <w:lang w:eastAsia="ru-RU"/>
              </w:rPr>
            </w:pPr>
            <w:r w:rsidRPr="007113DC">
              <w:rPr>
                <w:noProof/>
                <w:sz w:val="20"/>
                <w:szCs w:val="20"/>
                <w:lang w:eastAsia="ru-RU"/>
              </w:rPr>
              <w:drawing>
                <wp:inline distT="0" distB="0" distL="0" distR="0" wp14:anchorId="050987FC" wp14:editId="59B28279">
                  <wp:extent cx="2246387" cy="1430867"/>
                  <wp:effectExtent l="19050" t="19050" r="20955" b="1714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2243195" cy="1428834"/>
                          </a:xfrm>
                          <a:prstGeom prst="rect">
                            <a:avLst/>
                          </a:prstGeom>
                          <a:ln>
                            <a:solidFill>
                              <a:srgbClr val="4F81BD"/>
                            </a:solidFill>
                          </a:ln>
                        </pic:spPr>
                      </pic:pic>
                    </a:graphicData>
                  </a:graphic>
                </wp:inline>
              </w:drawing>
            </w:r>
          </w:p>
        </w:tc>
        <w:tc>
          <w:tcPr>
            <w:tcW w:w="2455" w:type="dxa"/>
            <w:shd w:val="clear" w:color="auto" w:fill="auto"/>
            <w:tcMar>
              <w:left w:w="113" w:type="dxa"/>
              <w:right w:w="113" w:type="dxa"/>
            </w:tcMar>
          </w:tcPr>
          <w:p w:rsidR="00F008A1" w:rsidRPr="007113DC" w:rsidRDefault="00F008A1" w:rsidP="00657315">
            <w:pPr>
              <w:rPr>
                <w:rFonts w:ascii="Arial" w:eastAsia="Times New Roman" w:hAnsi="Arial" w:cs="Arial"/>
                <w:b/>
                <w:sz w:val="20"/>
                <w:szCs w:val="20"/>
                <w:lang w:eastAsia="ru-RU"/>
              </w:rPr>
            </w:pPr>
            <w:r w:rsidRPr="007113DC">
              <w:rPr>
                <w:sz w:val="20"/>
                <w:szCs w:val="20"/>
              </w:rPr>
              <w:t>Не происходит полного отверждения ЛКП (отлип на поверхности ЛКП) по происшествии длительного времени</w:t>
            </w:r>
          </w:p>
        </w:tc>
        <w:tc>
          <w:tcPr>
            <w:tcW w:w="4111" w:type="dxa"/>
            <w:shd w:val="clear" w:color="auto" w:fill="auto"/>
          </w:tcPr>
          <w:p w:rsidR="00F008A1" w:rsidRPr="007113DC" w:rsidRDefault="00F008A1" w:rsidP="00657315">
            <w:pPr>
              <w:suppressAutoHyphens/>
              <w:rPr>
                <w:sz w:val="20"/>
                <w:szCs w:val="20"/>
              </w:rPr>
            </w:pPr>
            <w:r w:rsidRPr="007113DC">
              <w:rPr>
                <w:sz w:val="20"/>
                <w:szCs w:val="20"/>
              </w:rPr>
              <w:t>Нарушена пропорция смешения отвердитель/основа.</w:t>
            </w:r>
          </w:p>
          <w:p w:rsidR="00F008A1" w:rsidRPr="007113DC" w:rsidRDefault="00F008A1" w:rsidP="00657315">
            <w:pPr>
              <w:suppressAutoHyphens/>
              <w:rPr>
                <w:sz w:val="20"/>
                <w:szCs w:val="20"/>
              </w:rPr>
            </w:pPr>
            <w:r w:rsidRPr="007113DC">
              <w:rPr>
                <w:sz w:val="20"/>
                <w:szCs w:val="20"/>
              </w:rPr>
              <w:t>Нарушение технологического режима отверждения ЛКП.</w:t>
            </w:r>
          </w:p>
          <w:p w:rsidR="00F008A1" w:rsidRPr="007113DC" w:rsidRDefault="00F008A1" w:rsidP="00657315">
            <w:pPr>
              <w:suppressAutoHyphens/>
              <w:rPr>
                <w:sz w:val="20"/>
                <w:szCs w:val="20"/>
              </w:rPr>
            </w:pPr>
            <w:r w:rsidRPr="007113DC">
              <w:rPr>
                <w:sz w:val="20"/>
                <w:szCs w:val="20"/>
              </w:rPr>
              <w:t>Истечение срока годности ЛКМ.</w:t>
            </w:r>
          </w:p>
          <w:p w:rsidR="00F008A1" w:rsidRPr="007113DC" w:rsidRDefault="00F008A1" w:rsidP="00657315">
            <w:pPr>
              <w:rPr>
                <w:rFonts w:ascii="Arial" w:eastAsia="Times New Roman" w:hAnsi="Arial" w:cs="Arial"/>
                <w:b/>
                <w:sz w:val="20"/>
                <w:szCs w:val="20"/>
                <w:lang w:eastAsia="ru-RU"/>
              </w:rPr>
            </w:pPr>
            <w:r w:rsidRPr="007113DC">
              <w:rPr>
                <w:sz w:val="20"/>
                <w:szCs w:val="20"/>
              </w:rPr>
              <w:t>Несовместимость ЛКМ.</w:t>
            </w:r>
          </w:p>
        </w:tc>
        <w:tc>
          <w:tcPr>
            <w:tcW w:w="2835" w:type="dxa"/>
            <w:shd w:val="clear" w:color="auto" w:fill="auto"/>
          </w:tcPr>
          <w:p w:rsidR="00F008A1" w:rsidRPr="007113DC" w:rsidRDefault="00F008A1" w:rsidP="00657315">
            <w:pPr>
              <w:suppressAutoHyphens/>
              <w:ind w:left="34"/>
              <w:rPr>
                <w:sz w:val="20"/>
                <w:szCs w:val="20"/>
              </w:rPr>
            </w:pPr>
            <w:r w:rsidRPr="007113DC">
              <w:rPr>
                <w:sz w:val="20"/>
                <w:szCs w:val="20"/>
              </w:rPr>
              <w:t>Строго соблюдать пропорцию смешения отвердитель/основа.</w:t>
            </w:r>
          </w:p>
          <w:p w:rsidR="00F008A1" w:rsidRPr="007113DC" w:rsidRDefault="00F008A1" w:rsidP="00657315">
            <w:pPr>
              <w:suppressAutoHyphens/>
              <w:ind w:left="34"/>
              <w:rPr>
                <w:sz w:val="20"/>
                <w:szCs w:val="20"/>
              </w:rPr>
            </w:pPr>
            <w:r w:rsidRPr="007113DC">
              <w:rPr>
                <w:sz w:val="20"/>
                <w:szCs w:val="20"/>
              </w:rPr>
              <w:t>Соблюдать технологический режим отверждения ЛКП.</w:t>
            </w:r>
          </w:p>
          <w:p w:rsidR="00F008A1" w:rsidRPr="007113DC" w:rsidRDefault="00F008A1" w:rsidP="00657315">
            <w:pPr>
              <w:suppressAutoHyphens/>
              <w:ind w:left="34"/>
              <w:rPr>
                <w:sz w:val="20"/>
                <w:szCs w:val="20"/>
              </w:rPr>
            </w:pPr>
            <w:r w:rsidRPr="007113DC">
              <w:rPr>
                <w:sz w:val="20"/>
                <w:szCs w:val="20"/>
              </w:rPr>
              <w:t>При входном контроле контролировать сроки годности ЛКМ.</w:t>
            </w:r>
          </w:p>
          <w:p w:rsidR="00F008A1" w:rsidRPr="007113DC" w:rsidRDefault="00F008A1" w:rsidP="00657315">
            <w:pPr>
              <w:suppressAutoHyphens/>
              <w:ind w:left="34"/>
              <w:rPr>
                <w:sz w:val="20"/>
                <w:szCs w:val="20"/>
              </w:rPr>
            </w:pPr>
            <w:r w:rsidRPr="007113DC">
              <w:rPr>
                <w:sz w:val="20"/>
                <w:szCs w:val="20"/>
              </w:rPr>
              <w:t>Строго соблюдать марки ЛКМ входящие в систему покрытия (грунт, эмаль, разбавители, растворитель).</w:t>
            </w:r>
          </w:p>
          <w:p w:rsidR="00F008A1" w:rsidRPr="007113DC" w:rsidRDefault="00F008A1" w:rsidP="00657315">
            <w:pPr>
              <w:ind w:left="34"/>
              <w:rPr>
                <w:rFonts w:ascii="Arial" w:eastAsia="Times New Roman" w:hAnsi="Arial" w:cs="Arial"/>
                <w:b/>
                <w:sz w:val="20"/>
                <w:szCs w:val="20"/>
                <w:lang w:eastAsia="ru-RU"/>
              </w:rPr>
            </w:pPr>
            <w:r w:rsidRPr="007113DC">
              <w:rPr>
                <w:sz w:val="20"/>
                <w:szCs w:val="20"/>
              </w:rPr>
              <w:t>Соблюдать требования ТД  ЛКМ.</w:t>
            </w:r>
          </w:p>
        </w:tc>
        <w:tc>
          <w:tcPr>
            <w:tcW w:w="1842" w:type="dxa"/>
            <w:shd w:val="clear" w:color="auto" w:fill="auto"/>
          </w:tcPr>
          <w:p w:rsidR="00F008A1" w:rsidRPr="007113DC" w:rsidRDefault="00F008A1" w:rsidP="00657315">
            <w:pPr>
              <w:rPr>
                <w:rFonts w:ascii="Arial" w:eastAsia="Times New Roman" w:hAnsi="Arial" w:cs="Arial"/>
                <w:b/>
                <w:sz w:val="20"/>
                <w:szCs w:val="20"/>
                <w:lang w:eastAsia="ru-RU"/>
              </w:rPr>
            </w:pPr>
            <w:r w:rsidRPr="007113DC">
              <w:rPr>
                <w:sz w:val="20"/>
                <w:szCs w:val="20"/>
              </w:rPr>
              <w:t xml:space="preserve">При </w:t>
            </w:r>
            <w:r w:rsidRPr="007113DC">
              <w:rPr>
                <w:spacing w:val="-6"/>
                <w:sz w:val="20"/>
                <w:szCs w:val="20"/>
              </w:rPr>
              <w:t xml:space="preserve">невозможности </w:t>
            </w:r>
            <w:r w:rsidRPr="007113DC">
              <w:rPr>
                <w:sz w:val="20"/>
                <w:szCs w:val="20"/>
              </w:rPr>
              <w:t>отверждения, удалить покрытие полностью и нанести новое покрытие в соответствии с рекомендациями завода-изготовителя</w:t>
            </w:r>
          </w:p>
        </w:tc>
      </w:tr>
      <w:tr w:rsidR="007113DC" w:rsidRPr="007113DC" w:rsidTr="00CB1746">
        <w:trPr>
          <w:trHeight w:val="267"/>
        </w:trPr>
        <w:tc>
          <w:tcPr>
            <w:tcW w:w="15861" w:type="dxa"/>
            <w:gridSpan w:val="6"/>
            <w:shd w:val="clear" w:color="auto" w:fill="auto"/>
            <w:vAlign w:val="center"/>
          </w:tcPr>
          <w:p w:rsidR="00F008A1" w:rsidRPr="007113DC" w:rsidRDefault="00F008A1" w:rsidP="00462A26">
            <w:pPr>
              <w:jc w:val="center"/>
              <w:rPr>
                <w:rFonts w:ascii="Arial" w:eastAsia="Times New Roman" w:hAnsi="Arial" w:cs="Arial"/>
                <w:b/>
                <w:sz w:val="20"/>
                <w:szCs w:val="20"/>
                <w:lang w:eastAsia="ru-RU"/>
              </w:rPr>
            </w:pPr>
            <w:r w:rsidRPr="007113DC">
              <w:rPr>
                <w:rFonts w:eastAsia="Times New Roman"/>
                <w:b/>
                <w:bCs/>
                <w:iCs/>
                <w:sz w:val="20"/>
                <w:szCs w:val="20"/>
              </w:rPr>
              <w:t>ПУЗЫРИ</w:t>
            </w:r>
          </w:p>
        </w:tc>
      </w:tr>
      <w:tr w:rsidR="007113DC" w:rsidRPr="007113DC" w:rsidTr="00036142">
        <w:trPr>
          <w:trHeight w:val="304"/>
        </w:trPr>
        <w:tc>
          <w:tcPr>
            <w:tcW w:w="575" w:type="dxa"/>
            <w:shd w:val="clear" w:color="auto" w:fill="auto"/>
          </w:tcPr>
          <w:p w:rsidR="00F008A1" w:rsidRPr="007113DC" w:rsidRDefault="00F008A1" w:rsidP="00462A26">
            <w:pPr>
              <w:spacing w:before="240"/>
              <w:jc w:val="center"/>
              <w:rPr>
                <w:rFonts w:ascii="Arial" w:eastAsia="Times New Roman" w:hAnsi="Arial" w:cs="Arial"/>
                <w:b/>
                <w:sz w:val="20"/>
                <w:szCs w:val="20"/>
                <w:lang w:eastAsia="ru-RU"/>
              </w:rPr>
            </w:pPr>
            <w:r w:rsidRPr="007113DC">
              <w:rPr>
                <w:rFonts w:eastAsia="Times New Roman"/>
                <w:sz w:val="20"/>
                <w:szCs w:val="20"/>
                <w:lang w:eastAsia="ru-RU"/>
              </w:rPr>
              <w:t>8</w:t>
            </w:r>
          </w:p>
        </w:tc>
        <w:tc>
          <w:tcPr>
            <w:tcW w:w="4043" w:type="dxa"/>
            <w:shd w:val="clear" w:color="auto" w:fill="auto"/>
            <w:tcMar>
              <w:left w:w="113" w:type="dxa"/>
              <w:right w:w="113" w:type="dxa"/>
            </w:tcMar>
          </w:tcPr>
          <w:p w:rsidR="00F008A1" w:rsidRPr="007113DC" w:rsidRDefault="00F008A1" w:rsidP="00CB1746">
            <w:pPr>
              <w:spacing w:before="120"/>
              <w:rPr>
                <w:rFonts w:ascii="Arial" w:eastAsia="Times New Roman" w:hAnsi="Arial" w:cs="Arial"/>
                <w:b/>
                <w:sz w:val="20"/>
                <w:szCs w:val="20"/>
                <w:lang w:eastAsia="ru-RU"/>
              </w:rPr>
            </w:pPr>
            <w:r w:rsidRPr="007113DC">
              <w:rPr>
                <w:noProof/>
                <w:sz w:val="20"/>
                <w:szCs w:val="20"/>
                <w:lang w:eastAsia="ru-RU"/>
              </w:rPr>
              <w:drawing>
                <wp:inline distT="0" distB="0" distL="0" distR="0" wp14:anchorId="30443114" wp14:editId="431B8CEE">
                  <wp:extent cx="2414216" cy="1634067"/>
                  <wp:effectExtent l="0" t="0" r="5715" b="4445"/>
                  <wp:docPr id="44" name="Рисунок 44" descr="http://nekk.novol.pl/uploads/media/RubrIOnf6oY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nekk.novol.pl/uploads/media/RubrIOnf6oYz.jp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431315" cy="1645641"/>
                          </a:xfrm>
                          <a:prstGeom prst="rect">
                            <a:avLst/>
                          </a:prstGeom>
                          <a:noFill/>
                          <a:ln>
                            <a:noFill/>
                          </a:ln>
                        </pic:spPr>
                      </pic:pic>
                    </a:graphicData>
                  </a:graphic>
                </wp:inline>
              </w:drawing>
            </w:r>
          </w:p>
        </w:tc>
        <w:tc>
          <w:tcPr>
            <w:tcW w:w="2455" w:type="dxa"/>
            <w:shd w:val="clear" w:color="auto" w:fill="auto"/>
            <w:tcMar>
              <w:left w:w="113" w:type="dxa"/>
              <w:right w:w="113" w:type="dxa"/>
            </w:tcMar>
          </w:tcPr>
          <w:p w:rsidR="00F008A1" w:rsidRPr="007113DC" w:rsidRDefault="00F008A1" w:rsidP="00CB1746">
            <w:pPr>
              <w:rPr>
                <w:rFonts w:ascii="Arial" w:eastAsia="Times New Roman" w:hAnsi="Arial" w:cs="Arial"/>
                <w:b/>
                <w:sz w:val="20"/>
                <w:szCs w:val="20"/>
                <w:lang w:eastAsia="ru-RU"/>
              </w:rPr>
            </w:pPr>
            <w:r w:rsidRPr="007113DC">
              <w:rPr>
                <w:sz w:val="20"/>
                <w:szCs w:val="20"/>
              </w:rPr>
              <w:t>Данный дефект проявляется в виде вздутия ЛКП на отдельных участках окрашенной поверхности из-за локальной потери адгезии.</w:t>
            </w:r>
            <w:r w:rsidRPr="007113DC">
              <w:rPr>
                <w:rFonts w:eastAsia="Times New Roman"/>
                <w:sz w:val="20"/>
                <w:szCs w:val="20"/>
                <w:lang w:eastAsia="ru-RU"/>
              </w:rPr>
              <w:t xml:space="preserve"> </w:t>
            </w:r>
          </w:p>
        </w:tc>
        <w:tc>
          <w:tcPr>
            <w:tcW w:w="4111" w:type="dxa"/>
            <w:shd w:val="clear" w:color="auto" w:fill="auto"/>
          </w:tcPr>
          <w:p w:rsidR="00F008A1" w:rsidRPr="007113DC" w:rsidRDefault="00F008A1" w:rsidP="00CB1746">
            <w:pPr>
              <w:suppressAutoHyphens/>
              <w:rPr>
                <w:sz w:val="20"/>
                <w:szCs w:val="20"/>
              </w:rPr>
            </w:pPr>
            <w:r w:rsidRPr="007113DC">
              <w:rPr>
                <w:sz w:val="20"/>
                <w:szCs w:val="20"/>
              </w:rPr>
              <w:t>Некачественная подготовка поверхности или нанесение ЛКМ на влажную поверхность.</w:t>
            </w:r>
          </w:p>
          <w:p w:rsidR="00F008A1" w:rsidRPr="007113DC" w:rsidRDefault="00F008A1" w:rsidP="00CB1746">
            <w:pPr>
              <w:suppressAutoHyphens/>
              <w:rPr>
                <w:sz w:val="20"/>
                <w:szCs w:val="20"/>
              </w:rPr>
            </w:pPr>
            <w:r w:rsidRPr="007113DC">
              <w:rPr>
                <w:sz w:val="20"/>
                <w:szCs w:val="20"/>
              </w:rPr>
              <w:t>Присутствие в ЛКМ или сжатом воздухе частиц воды, минерального масла.</w:t>
            </w:r>
          </w:p>
          <w:p w:rsidR="00F008A1" w:rsidRPr="007113DC" w:rsidRDefault="00F008A1" w:rsidP="00CB1746">
            <w:pPr>
              <w:suppressAutoHyphens/>
              <w:rPr>
                <w:sz w:val="20"/>
                <w:szCs w:val="20"/>
              </w:rPr>
            </w:pPr>
            <w:r w:rsidRPr="007113DC">
              <w:rPr>
                <w:sz w:val="20"/>
                <w:szCs w:val="20"/>
              </w:rPr>
              <w:t>Нанесение ЛКМ на нагретую поверхность при прямом солнечном освещении.</w:t>
            </w:r>
          </w:p>
          <w:p w:rsidR="00F008A1" w:rsidRPr="007113DC" w:rsidRDefault="00F008A1" w:rsidP="00CB1746">
            <w:pPr>
              <w:suppressAutoHyphens/>
              <w:rPr>
                <w:sz w:val="20"/>
                <w:szCs w:val="20"/>
              </w:rPr>
            </w:pPr>
            <w:r w:rsidRPr="007113DC">
              <w:rPr>
                <w:sz w:val="20"/>
                <w:szCs w:val="20"/>
              </w:rPr>
              <w:t>Попадание влаги на несформировавшееся ЛКП.</w:t>
            </w:r>
          </w:p>
          <w:p w:rsidR="00F008A1" w:rsidRPr="007113DC" w:rsidRDefault="00F008A1" w:rsidP="00CB1746">
            <w:pPr>
              <w:rPr>
                <w:sz w:val="20"/>
                <w:szCs w:val="20"/>
              </w:rPr>
            </w:pPr>
            <w:r w:rsidRPr="007113DC">
              <w:rPr>
                <w:sz w:val="20"/>
                <w:szCs w:val="20"/>
              </w:rPr>
              <w:t>В ЛКМ присутствует большое количество пузырьков с воздухом.</w:t>
            </w:r>
          </w:p>
          <w:p w:rsidR="00036142" w:rsidRPr="007113DC" w:rsidRDefault="00036142" w:rsidP="00CB1746">
            <w:pPr>
              <w:rPr>
                <w:sz w:val="20"/>
                <w:szCs w:val="20"/>
              </w:rPr>
            </w:pPr>
          </w:p>
          <w:p w:rsidR="00036142" w:rsidRPr="007113DC" w:rsidRDefault="00036142" w:rsidP="00CB1746">
            <w:pPr>
              <w:rPr>
                <w:rFonts w:ascii="Arial" w:eastAsia="Times New Roman" w:hAnsi="Arial" w:cs="Arial"/>
                <w:b/>
                <w:sz w:val="20"/>
                <w:szCs w:val="20"/>
                <w:lang w:eastAsia="ru-RU"/>
              </w:rPr>
            </w:pPr>
          </w:p>
        </w:tc>
        <w:tc>
          <w:tcPr>
            <w:tcW w:w="2835" w:type="dxa"/>
            <w:shd w:val="clear" w:color="auto" w:fill="auto"/>
          </w:tcPr>
          <w:p w:rsidR="00F008A1" w:rsidRPr="007113DC" w:rsidRDefault="00F008A1" w:rsidP="00CB1746">
            <w:pPr>
              <w:suppressAutoHyphens/>
              <w:ind w:left="34"/>
              <w:rPr>
                <w:sz w:val="20"/>
                <w:szCs w:val="20"/>
              </w:rPr>
            </w:pPr>
            <w:r w:rsidRPr="007113DC">
              <w:rPr>
                <w:sz w:val="20"/>
                <w:szCs w:val="20"/>
              </w:rPr>
              <w:t>Качественная подготовка поверхности.</w:t>
            </w:r>
          </w:p>
          <w:p w:rsidR="00F008A1" w:rsidRPr="007113DC" w:rsidRDefault="00F008A1" w:rsidP="00CB1746">
            <w:pPr>
              <w:suppressAutoHyphens/>
              <w:ind w:left="34"/>
              <w:rPr>
                <w:sz w:val="20"/>
                <w:szCs w:val="20"/>
              </w:rPr>
            </w:pPr>
            <w:r w:rsidRPr="007113DC">
              <w:rPr>
                <w:sz w:val="20"/>
                <w:szCs w:val="20"/>
              </w:rPr>
              <w:t>Соблюдать климатические параметры при нанесении и отверждении ЛКП.</w:t>
            </w:r>
          </w:p>
          <w:p w:rsidR="00F008A1" w:rsidRPr="007113DC" w:rsidRDefault="00F008A1" w:rsidP="00CB1746">
            <w:pPr>
              <w:suppressAutoHyphens/>
              <w:ind w:left="34"/>
              <w:rPr>
                <w:sz w:val="20"/>
                <w:szCs w:val="20"/>
              </w:rPr>
            </w:pPr>
            <w:r w:rsidRPr="007113DC">
              <w:rPr>
                <w:sz w:val="20"/>
                <w:szCs w:val="20"/>
              </w:rPr>
              <w:t>Не допускать наличие пузырьков воздуха в ЛКМ.</w:t>
            </w:r>
          </w:p>
          <w:p w:rsidR="00F008A1" w:rsidRPr="007113DC" w:rsidRDefault="00F008A1" w:rsidP="00CB1746">
            <w:pPr>
              <w:ind w:left="34"/>
              <w:rPr>
                <w:rFonts w:ascii="Arial" w:eastAsia="Times New Roman" w:hAnsi="Arial" w:cs="Arial"/>
                <w:b/>
                <w:sz w:val="20"/>
                <w:szCs w:val="20"/>
                <w:lang w:eastAsia="ru-RU"/>
              </w:rPr>
            </w:pPr>
            <w:r w:rsidRPr="007113DC">
              <w:rPr>
                <w:sz w:val="20"/>
                <w:szCs w:val="20"/>
              </w:rPr>
              <w:t>Соблюдать требования ТД ЛКМ.</w:t>
            </w:r>
          </w:p>
        </w:tc>
        <w:tc>
          <w:tcPr>
            <w:tcW w:w="1842" w:type="dxa"/>
            <w:shd w:val="clear" w:color="auto" w:fill="auto"/>
          </w:tcPr>
          <w:p w:rsidR="00F008A1" w:rsidRPr="007113DC" w:rsidRDefault="00F008A1" w:rsidP="00CB1746">
            <w:pPr>
              <w:suppressAutoHyphens/>
              <w:rPr>
                <w:rFonts w:ascii="Arial" w:eastAsia="Times New Roman" w:hAnsi="Arial" w:cs="Arial"/>
                <w:b/>
                <w:sz w:val="20"/>
                <w:szCs w:val="20"/>
                <w:lang w:eastAsia="ru-RU"/>
              </w:rPr>
            </w:pPr>
            <w:r w:rsidRPr="007113DC">
              <w:rPr>
                <w:sz w:val="20"/>
                <w:szCs w:val="20"/>
              </w:rPr>
              <w:t>Необходимо удалить дефектное покрытие и восстановить покрытие в соответствии с рекомендациями завода-изготовителя</w:t>
            </w:r>
          </w:p>
        </w:tc>
      </w:tr>
      <w:tr w:rsidR="007113DC" w:rsidRPr="007113DC" w:rsidTr="00CB1746">
        <w:trPr>
          <w:trHeight w:val="267"/>
        </w:trPr>
        <w:tc>
          <w:tcPr>
            <w:tcW w:w="15861" w:type="dxa"/>
            <w:gridSpan w:val="6"/>
            <w:shd w:val="clear" w:color="auto" w:fill="auto"/>
            <w:vAlign w:val="center"/>
          </w:tcPr>
          <w:p w:rsidR="00F008A1" w:rsidRPr="007113DC" w:rsidRDefault="00F008A1" w:rsidP="00462A26">
            <w:pPr>
              <w:jc w:val="center"/>
              <w:rPr>
                <w:rFonts w:ascii="Arial" w:eastAsia="Times New Roman" w:hAnsi="Arial" w:cs="Arial"/>
                <w:b/>
                <w:sz w:val="20"/>
                <w:szCs w:val="20"/>
                <w:lang w:eastAsia="ru-RU"/>
              </w:rPr>
            </w:pPr>
            <w:r w:rsidRPr="007113DC">
              <w:rPr>
                <w:rFonts w:eastAsia="Times New Roman"/>
                <w:b/>
                <w:bCs/>
                <w:iCs/>
                <w:sz w:val="20"/>
                <w:szCs w:val="20"/>
              </w:rPr>
              <w:t>НЕУДОВЛЕТВАРИТЕЛЬНАЯ АДГЕЗИЯ</w:t>
            </w:r>
            <w:r w:rsidRPr="007113DC">
              <w:rPr>
                <w:rFonts w:eastAsia="Times New Roman"/>
                <w:b/>
                <w:bCs/>
                <w:iCs/>
                <w:sz w:val="20"/>
                <w:szCs w:val="20"/>
                <w:lang w:val="en-US"/>
              </w:rPr>
              <w:t xml:space="preserve"> (</w:t>
            </w:r>
            <w:r w:rsidRPr="007113DC">
              <w:rPr>
                <w:rFonts w:eastAsia="Times New Roman"/>
                <w:b/>
                <w:bCs/>
                <w:iCs/>
                <w:sz w:val="20"/>
                <w:szCs w:val="20"/>
              </w:rPr>
              <w:t>ШЕЛУШЕНИЕ)</w:t>
            </w:r>
          </w:p>
        </w:tc>
      </w:tr>
      <w:tr w:rsidR="007113DC" w:rsidRPr="007113DC" w:rsidTr="00036142">
        <w:trPr>
          <w:trHeight w:val="8525"/>
        </w:trPr>
        <w:tc>
          <w:tcPr>
            <w:tcW w:w="575" w:type="dxa"/>
            <w:shd w:val="clear" w:color="auto" w:fill="auto"/>
          </w:tcPr>
          <w:p w:rsidR="00F008A1" w:rsidRPr="007113DC" w:rsidRDefault="00F008A1" w:rsidP="00462A26">
            <w:pPr>
              <w:spacing w:before="240"/>
              <w:jc w:val="center"/>
              <w:rPr>
                <w:rFonts w:ascii="Arial" w:eastAsia="Times New Roman" w:hAnsi="Arial" w:cs="Arial"/>
                <w:b/>
                <w:sz w:val="20"/>
                <w:szCs w:val="20"/>
                <w:lang w:eastAsia="ru-RU"/>
              </w:rPr>
            </w:pPr>
            <w:r w:rsidRPr="007113DC">
              <w:rPr>
                <w:rFonts w:eastAsia="Times New Roman"/>
                <w:sz w:val="20"/>
                <w:szCs w:val="20"/>
                <w:lang w:eastAsia="ru-RU"/>
              </w:rPr>
              <w:lastRenderedPageBreak/>
              <w:t>9</w:t>
            </w:r>
          </w:p>
        </w:tc>
        <w:tc>
          <w:tcPr>
            <w:tcW w:w="4043" w:type="dxa"/>
            <w:shd w:val="clear" w:color="auto" w:fill="auto"/>
            <w:tcMar>
              <w:left w:w="113" w:type="dxa"/>
              <w:right w:w="113" w:type="dxa"/>
            </w:tcMar>
          </w:tcPr>
          <w:p w:rsidR="00F008A1" w:rsidRPr="007113DC" w:rsidRDefault="00F008A1" w:rsidP="00462A26">
            <w:pPr>
              <w:spacing w:before="240"/>
              <w:jc w:val="center"/>
              <w:rPr>
                <w:rFonts w:ascii="Arial" w:eastAsia="Times New Roman" w:hAnsi="Arial" w:cs="Arial"/>
                <w:b/>
                <w:sz w:val="20"/>
                <w:szCs w:val="20"/>
                <w:lang w:eastAsia="ru-RU"/>
              </w:rPr>
            </w:pPr>
            <w:r w:rsidRPr="007113DC">
              <w:rPr>
                <w:noProof/>
                <w:sz w:val="20"/>
                <w:szCs w:val="20"/>
                <w:lang w:eastAsia="ru-RU"/>
              </w:rPr>
              <w:drawing>
                <wp:inline distT="0" distB="0" distL="0" distR="0" wp14:anchorId="12FA56F0" wp14:editId="28E5EBD0">
                  <wp:extent cx="1940406" cy="2200818"/>
                  <wp:effectExtent l="22225" t="15875" r="25400" b="2540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20190207_145526.jpg"/>
                          <pic:cNvPicPr/>
                        </pic:nvPicPr>
                        <pic:blipFill rotWithShape="1">
                          <a:blip r:embed="rId105">
                            <a:extLst>
                              <a:ext uri="{28A0092B-C50C-407E-A947-70E740481C1C}">
                                <a14:useLocalDpi xmlns:a14="http://schemas.microsoft.com/office/drawing/2010/main" val="0"/>
                              </a:ext>
                            </a:extLst>
                          </a:blip>
                          <a:srcRect l="21256" t="28450" r="26019" b="14225"/>
                          <a:stretch/>
                        </pic:blipFill>
                        <pic:spPr bwMode="auto">
                          <a:xfrm rot="5400000">
                            <a:off x="0" y="0"/>
                            <a:ext cx="1940406" cy="2200818"/>
                          </a:xfrm>
                          <a:prstGeom prst="rect">
                            <a:avLst/>
                          </a:prstGeom>
                          <a:noFill/>
                          <a:ln w="9525" cap="flat" cmpd="sng" algn="ctr">
                            <a:solidFill>
                              <a:srgbClr val="00206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F008A1" w:rsidRPr="007113DC" w:rsidRDefault="00F008A1" w:rsidP="00CB1746">
            <w:pPr>
              <w:rPr>
                <w:rFonts w:ascii="Arial" w:eastAsia="Times New Roman" w:hAnsi="Arial" w:cs="Arial"/>
                <w:b/>
                <w:sz w:val="20"/>
                <w:szCs w:val="20"/>
                <w:lang w:eastAsia="ru-RU"/>
              </w:rPr>
            </w:pPr>
          </w:p>
          <w:p w:rsidR="00F008A1" w:rsidRPr="007113DC" w:rsidRDefault="00F008A1" w:rsidP="00CB1746">
            <w:pPr>
              <w:spacing w:before="120"/>
              <w:jc w:val="center"/>
              <w:rPr>
                <w:rFonts w:ascii="Arial" w:eastAsia="Times New Roman" w:hAnsi="Arial" w:cs="Arial"/>
                <w:b/>
                <w:sz w:val="20"/>
                <w:szCs w:val="20"/>
                <w:lang w:eastAsia="ru-RU"/>
              </w:rPr>
            </w:pPr>
            <w:r w:rsidRPr="007113DC">
              <w:rPr>
                <w:noProof/>
                <w:sz w:val="20"/>
                <w:szCs w:val="20"/>
                <w:lang w:eastAsia="ru-RU"/>
              </w:rPr>
              <w:drawing>
                <wp:inline distT="0" distB="0" distL="0" distR="0" wp14:anchorId="17944E00" wp14:editId="2F811BC2">
                  <wp:extent cx="2277533" cy="1707705"/>
                  <wp:effectExtent l="19050" t="19050" r="27940" b="26035"/>
                  <wp:docPr id="46" name="Рисунок 46" descr="https://mr-build.ru/wp-content/uploads/2016/08/primer-plohoj-adgezi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mr-build.ru/wp-content/uploads/2016/08/primer-plohoj-adgezii.jpg"/>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277533" cy="1707705"/>
                          </a:xfrm>
                          <a:prstGeom prst="rect">
                            <a:avLst/>
                          </a:prstGeom>
                          <a:noFill/>
                          <a:ln>
                            <a:solidFill>
                              <a:srgbClr val="4F81BD"/>
                            </a:solidFill>
                          </a:ln>
                        </pic:spPr>
                      </pic:pic>
                    </a:graphicData>
                  </a:graphic>
                </wp:inline>
              </w:drawing>
            </w:r>
          </w:p>
        </w:tc>
        <w:tc>
          <w:tcPr>
            <w:tcW w:w="2455" w:type="dxa"/>
            <w:shd w:val="clear" w:color="auto" w:fill="auto"/>
            <w:tcMar>
              <w:left w:w="113" w:type="dxa"/>
              <w:right w:w="113" w:type="dxa"/>
            </w:tcMar>
          </w:tcPr>
          <w:p w:rsidR="00F008A1" w:rsidRPr="007113DC" w:rsidRDefault="00F008A1" w:rsidP="00CB1746">
            <w:pPr>
              <w:rPr>
                <w:rFonts w:ascii="Arial" w:eastAsia="Times New Roman" w:hAnsi="Arial" w:cs="Arial"/>
                <w:b/>
                <w:sz w:val="20"/>
                <w:szCs w:val="20"/>
                <w:lang w:eastAsia="ru-RU"/>
              </w:rPr>
            </w:pPr>
            <w:r w:rsidRPr="007113DC">
              <w:rPr>
                <w:sz w:val="20"/>
                <w:szCs w:val="20"/>
              </w:rPr>
              <w:t>Недостаточная прочность сцепления между пленкой ЛКП и подложкой</w:t>
            </w:r>
          </w:p>
        </w:tc>
        <w:tc>
          <w:tcPr>
            <w:tcW w:w="4111" w:type="dxa"/>
            <w:shd w:val="clear" w:color="auto" w:fill="auto"/>
          </w:tcPr>
          <w:p w:rsidR="00F008A1" w:rsidRPr="007113DC" w:rsidRDefault="00F008A1" w:rsidP="00CB1746">
            <w:pPr>
              <w:suppressAutoHyphens/>
              <w:ind w:left="151" w:firstLine="19"/>
              <w:rPr>
                <w:sz w:val="20"/>
                <w:szCs w:val="20"/>
              </w:rPr>
            </w:pPr>
            <w:r w:rsidRPr="007113DC">
              <w:rPr>
                <w:sz w:val="20"/>
                <w:szCs w:val="20"/>
              </w:rPr>
              <w:t>Некачественная подготовка поверхности.</w:t>
            </w:r>
          </w:p>
          <w:p w:rsidR="00F008A1" w:rsidRPr="007113DC" w:rsidRDefault="00F008A1" w:rsidP="00CB1746">
            <w:pPr>
              <w:suppressAutoHyphens/>
              <w:ind w:left="151" w:firstLine="19"/>
              <w:rPr>
                <w:sz w:val="20"/>
                <w:szCs w:val="20"/>
              </w:rPr>
            </w:pPr>
            <w:r w:rsidRPr="007113DC">
              <w:rPr>
                <w:sz w:val="20"/>
                <w:szCs w:val="20"/>
              </w:rPr>
              <w:t>Загрязненный сжатый воздух.</w:t>
            </w:r>
          </w:p>
          <w:p w:rsidR="00F008A1" w:rsidRPr="007113DC" w:rsidRDefault="00F008A1" w:rsidP="00CB1746">
            <w:pPr>
              <w:suppressAutoHyphens/>
              <w:ind w:left="151" w:firstLine="19"/>
              <w:rPr>
                <w:sz w:val="20"/>
                <w:szCs w:val="20"/>
              </w:rPr>
            </w:pPr>
            <w:r w:rsidRPr="007113DC">
              <w:rPr>
                <w:sz w:val="20"/>
                <w:szCs w:val="20"/>
              </w:rPr>
              <w:t>Неудовлетворительная температура и влажность воздуха при нанесении ЛКП.</w:t>
            </w:r>
          </w:p>
          <w:p w:rsidR="00F008A1" w:rsidRPr="007113DC" w:rsidRDefault="00F008A1" w:rsidP="00CB1746">
            <w:pPr>
              <w:ind w:left="151" w:firstLine="19"/>
              <w:rPr>
                <w:rFonts w:ascii="Arial" w:eastAsia="Times New Roman" w:hAnsi="Arial" w:cs="Arial"/>
                <w:b/>
                <w:sz w:val="20"/>
                <w:szCs w:val="20"/>
                <w:lang w:eastAsia="ru-RU"/>
              </w:rPr>
            </w:pPr>
            <w:r w:rsidRPr="007113DC">
              <w:rPr>
                <w:sz w:val="20"/>
                <w:szCs w:val="20"/>
              </w:rPr>
              <w:t>Нанесение слоя эмали на незагрунтованную подложку.</w:t>
            </w:r>
            <w:r w:rsidRPr="007113DC">
              <w:rPr>
                <w:rFonts w:eastAsia="Times New Roman"/>
                <w:sz w:val="20"/>
                <w:szCs w:val="20"/>
                <w:lang w:eastAsia="ru-RU"/>
              </w:rPr>
              <w:t xml:space="preserve"> </w:t>
            </w:r>
          </w:p>
        </w:tc>
        <w:tc>
          <w:tcPr>
            <w:tcW w:w="2835" w:type="dxa"/>
            <w:shd w:val="clear" w:color="auto" w:fill="auto"/>
          </w:tcPr>
          <w:p w:rsidR="00F008A1" w:rsidRPr="007113DC" w:rsidRDefault="00F008A1" w:rsidP="00CB1746">
            <w:pPr>
              <w:suppressAutoHyphens/>
              <w:ind w:left="34"/>
              <w:rPr>
                <w:sz w:val="20"/>
                <w:szCs w:val="20"/>
              </w:rPr>
            </w:pPr>
            <w:r w:rsidRPr="007113DC">
              <w:rPr>
                <w:sz w:val="20"/>
                <w:szCs w:val="20"/>
              </w:rPr>
              <w:t>Качественная подготовка поверхности.</w:t>
            </w:r>
          </w:p>
          <w:p w:rsidR="00F008A1" w:rsidRPr="007113DC" w:rsidRDefault="00F008A1" w:rsidP="00CB1746">
            <w:pPr>
              <w:suppressAutoHyphens/>
              <w:ind w:left="34"/>
              <w:rPr>
                <w:sz w:val="20"/>
                <w:szCs w:val="20"/>
              </w:rPr>
            </w:pPr>
            <w:r w:rsidRPr="007113DC">
              <w:rPr>
                <w:sz w:val="20"/>
                <w:szCs w:val="20"/>
              </w:rPr>
              <w:t>Соблюдать климатические параметры при нанесении и отверждении ЛКП.</w:t>
            </w:r>
          </w:p>
          <w:p w:rsidR="00F008A1" w:rsidRPr="007113DC" w:rsidRDefault="00F008A1" w:rsidP="00CB1746">
            <w:pPr>
              <w:suppressAutoHyphens/>
              <w:ind w:left="34"/>
              <w:rPr>
                <w:sz w:val="20"/>
                <w:szCs w:val="20"/>
              </w:rPr>
            </w:pPr>
            <w:r w:rsidRPr="007113DC">
              <w:rPr>
                <w:sz w:val="20"/>
                <w:szCs w:val="20"/>
              </w:rPr>
              <w:t>Соблюдать требования ТД ЛКМ.</w:t>
            </w:r>
          </w:p>
          <w:p w:rsidR="00F008A1" w:rsidRPr="007113DC" w:rsidRDefault="00F008A1" w:rsidP="00CB1746">
            <w:pPr>
              <w:ind w:left="34"/>
              <w:rPr>
                <w:rFonts w:ascii="Arial" w:eastAsia="Times New Roman" w:hAnsi="Arial" w:cs="Arial"/>
                <w:b/>
                <w:sz w:val="20"/>
                <w:szCs w:val="20"/>
                <w:lang w:eastAsia="ru-RU"/>
              </w:rPr>
            </w:pPr>
            <w:r w:rsidRPr="007113DC">
              <w:rPr>
                <w:sz w:val="20"/>
                <w:szCs w:val="20"/>
              </w:rPr>
              <w:t>Соблюдение порядка нанесения слоев системы покрытия.</w:t>
            </w:r>
            <w:r w:rsidRPr="007113DC">
              <w:rPr>
                <w:rFonts w:eastAsia="Times New Roman"/>
                <w:sz w:val="20"/>
                <w:szCs w:val="20"/>
                <w:lang w:eastAsia="ru-RU"/>
              </w:rPr>
              <w:t xml:space="preserve"> </w:t>
            </w:r>
          </w:p>
        </w:tc>
        <w:tc>
          <w:tcPr>
            <w:tcW w:w="1842" w:type="dxa"/>
            <w:shd w:val="clear" w:color="auto" w:fill="auto"/>
          </w:tcPr>
          <w:p w:rsidR="00F008A1" w:rsidRPr="007113DC" w:rsidRDefault="00F008A1" w:rsidP="00CB1746">
            <w:pPr>
              <w:rPr>
                <w:rFonts w:ascii="Arial" w:eastAsia="Times New Roman" w:hAnsi="Arial" w:cs="Arial"/>
                <w:b/>
                <w:sz w:val="20"/>
                <w:szCs w:val="20"/>
                <w:lang w:eastAsia="ru-RU"/>
              </w:rPr>
            </w:pPr>
            <w:r w:rsidRPr="007113DC">
              <w:rPr>
                <w:sz w:val="20"/>
                <w:szCs w:val="20"/>
              </w:rPr>
              <w:t>Необходимо полностью удалить дефектное покрытие и нанести новое покрытие в соответствии с рекомендациями завода-изготовителя</w:t>
            </w:r>
          </w:p>
        </w:tc>
      </w:tr>
      <w:tr w:rsidR="007113DC" w:rsidRPr="007113DC" w:rsidTr="00CB1746">
        <w:trPr>
          <w:trHeight w:val="267"/>
        </w:trPr>
        <w:tc>
          <w:tcPr>
            <w:tcW w:w="15861" w:type="dxa"/>
            <w:gridSpan w:val="6"/>
            <w:shd w:val="clear" w:color="auto" w:fill="auto"/>
            <w:vAlign w:val="center"/>
          </w:tcPr>
          <w:p w:rsidR="00F008A1" w:rsidRPr="007113DC" w:rsidRDefault="00F008A1" w:rsidP="00462A26">
            <w:pPr>
              <w:jc w:val="center"/>
              <w:rPr>
                <w:rFonts w:ascii="Arial" w:eastAsia="Times New Roman" w:hAnsi="Arial" w:cs="Arial"/>
                <w:b/>
                <w:sz w:val="20"/>
                <w:szCs w:val="20"/>
                <w:lang w:eastAsia="ru-RU"/>
              </w:rPr>
            </w:pPr>
            <w:r w:rsidRPr="007113DC">
              <w:rPr>
                <w:rFonts w:eastAsia="Times New Roman"/>
                <w:b/>
                <w:bCs/>
                <w:iCs/>
                <w:sz w:val="20"/>
                <w:szCs w:val="20"/>
              </w:rPr>
              <w:lastRenderedPageBreak/>
              <w:t>НЕУДОВЛЕТВАРИТЕЛЬНАЯ КОГЕЗИЯ</w:t>
            </w:r>
          </w:p>
        </w:tc>
      </w:tr>
      <w:tr w:rsidR="007113DC" w:rsidRPr="007113DC" w:rsidTr="00CB1746">
        <w:trPr>
          <w:trHeight w:val="3693"/>
        </w:trPr>
        <w:tc>
          <w:tcPr>
            <w:tcW w:w="575" w:type="dxa"/>
            <w:shd w:val="clear" w:color="auto" w:fill="auto"/>
          </w:tcPr>
          <w:p w:rsidR="00F008A1" w:rsidRPr="007113DC" w:rsidRDefault="00F008A1" w:rsidP="00462A26">
            <w:pPr>
              <w:spacing w:before="240"/>
              <w:jc w:val="center"/>
              <w:rPr>
                <w:rFonts w:ascii="Arial" w:eastAsia="Times New Roman" w:hAnsi="Arial" w:cs="Arial"/>
                <w:b/>
                <w:sz w:val="20"/>
                <w:szCs w:val="20"/>
                <w:lang w:eastAsia="ru-RU"/>
              </w:rPr>
            </w:pPr>
            <w:r w:rsidRPr="007113DC">
              <w:rPr>
                <w:rFonts w:eastAsia="Times New Roman"/>
                <w:sz w:val="20"/>
                <w:szCs w:val="20"/>
                <w:lang w:eastAsia="ru-RU"/>
              </w:rPr>
              <w:t>10</w:t>
            </w:r>
          </w:p>
        </w:tc>
        <w:tc>
          <w:tcPr>
            <w:tcW w:w="4043" w:type="dxa"/>
            <w:shd w:val="clear" w:color="auto" w:fill="auto"/>
            <w:tcMar>
              <w:left w:w="113" w:type="dxa"/>
              <w:right w:w="113" w:type="dxa"/>
            </w:tcMar>
          </w:tcPr>
          <w:p w:rsidR="00F008A1" w:rsidRPr="007113DC" w:rsidRDefault="00F008A1" w:rsidP="00462A26">
            <w:pPr>
              <w:spacing w:before="240"/>
              <w:rPr>
                <w:rFonts w:ascii="Arial" w:eastAsia="Times New Roman" w:hAnsi="Arial" w:cs="Arial"/>
                <w:b/>
                <w:sz w:val="20"/>
                <w:szCs w:val="20"/>
                <w:lang w:eastAsia="ru-RU"/>
              </w:rPr>
            </w:pPr>
            <w:r w:rsidRPr="007113DC">
              <w:rPr>
                <w:noProof/>
                <w:sz w:val="20"/>
                <w:szCs w:val="20"/>
                <w:lang w:eastAsia="ru-RU"/>
              </w:rPr>
              <w:drawing>
                <wp:inline distT="0" distB="0" distL="0" distR="0" wp14:anchorId="0712BF71" wp14:editId="7546FCFB">
                  <wp:extent cx="2198720" cy="1981200"/>
                  <wp:effectExtent l="19050" t="19050" r="11430" b="1905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G_4575.JPG"/>
                          <pic:cNvPicPr/>
                        </pic:nvPicPr>
                        <pic:blipFill>
                          <a:blip r:embed="rId107">
                            <a:extLst>
                              <a:ext uri="{28A0092B-C50C-407E-A947-70E740481C1C}">
                                <a14:useLocalDpi xmlns:a14="http://schemas.microsoft.com/office/drawing/2010/main" val="0"/>
                              </a:ext>
                            </a:extLst>
                          </a:blip>
                          <a:stretch>
                            <a:fillRect/>
                          </a:stretch>
                        </pic:blipFill>
                        <pic:spPr>
                          <a:xfrm>
                            <a:off x="0" y="0"/>
                            <a:ext cx="2214208" cy="1995155"/>
                          </a:xfrm>
                          <a:prstGeom prst="rect">
                            <a:avLst/>
                          </a:prstGeom>
                          <a:noFill/>
                          <a:ln>
                            <a:solidFill>
                              <a:srgbClr val="002060"/>
                            </a:solidFill>
                          </a:ln>
                        </pic:spPr>
                      </pic:pic>
                    </a:graphicData>
                  </a:graphic>
                </wp:inline>
              </w:drawing>
            </w:r>
          </w:p>
        </w:tc>
        <w:tc>
          <w:tcPr>
            <w:tcW w:w="2455" w:type="dxa"/>
            <w:shd w:val="clear" w:color="auto" w:fill="auto"/>
            <w:tcMar>
              <w:left w:w="113" w:type="dxa"/>
              <w:right w:w="113" w:type="dxa"/>
            </w:tcMar>
          </w:tcPr>
          <w:p w:rsidR="00F008A1" w:rsidRPr="007113DC" w:rsidRDefault="00F008A1" w:rsidP="00CB1746">
            <w:pPr>
              <w:rPr>
                <w:rFonts w:ascii="Arial" w:eastAsia="Times New Roman" w:hAnsi="Arial" w:cs="Arial"/>
                <w:b/>
                <w:sz w:val="20"/>
                <w:szCs w:val="20"/>
                <w:lang w:eastAsia="ru-RU"/>
              </w:rPr>
            </w:pPr>
            <w:r w:rsidRPr="007113DC">
              <w:rPr>
                <w:sz w:val="20"/>
                <w:szCs w:val="20"/>
              </w:rPr>
              <w:t>Недостаточная прочность сцепления между слоями ЛКП, либо недостаточная прочность одного из слоев ЛКП</w:t>
            </w:r>
          </w:p>
        </w:tc>
        <w:tc>
          <w:tcPr>
            <w:tcW w:w="4111" w:type="dxa"/>
            <w:shd w:val="clear" w:color="auto" w:fill="auto"/>
          </w:tcPr>
          <w:p w:rsidR="00F008A1" w:rsidRPr="007113DC" w:rsidRDefault="00F008A1" w:rsidP="00CB1746">
            <w:pPr>
              <w:suppressAutoHyphens/>
              <w:rPr>
                <w:sz w:val="20"/>
                <w:szCs w:val="20"/>
              </w:rPr>
            </w:pPr>
            <w:r w:rsidRPr="007113DC">
              <w:rPr>
                <w:sz w:val="20"/>
                <w:szCs w:val="20"/>
              </w:rPr>
              <w:t>Нарушение пропорции смешения отвердитель/основа.</w:t>
            </w:r>
          </w:p>
          <w:p w:rsidR="00F008A1" w:rsidRPr="007113DC" w:rsidRDefault="00F008A1" w:rsidP="00CB1746">
            <w:pPr>
              <w:suppressAutoHyphens/>
              <w:rPr>
                <w:sz w:val="20"/>
                <w:szCs w:val="20"/>
              </w:rPr>
            </w:pPr>
            <w:r w:rsidRPr="007113DC">
              <w:rPr>
                <w:sz w:val="20"/>
                <w:szCs w:val="20"/>
              </w:rPr>
              <w:t>Нарушение технологического режима отверждения ЛКП. Истечение срока годности ЛКМ.</w:t>
            </w:r>
          </w:p>
          <w:p w:rsidR="00F008A1" w:rsidRPr="007113DC" w:rsidRDefault="00F008A1" w:rsidP="00CB1746">
            <w:pPr>
              <w:suppressAutoHyphens/>
              <w:rPr>
                <w:sz w:val="20"/>
                <w:szCs w:val="20"/>
              </w:rPr>
            </w:pPr>
            <w:r w:rsidRPr="007113DC">
              <w:rPr>
                <w:sz w:val="20"/>
                <w:szCs w:val="20"/>
              </w:rPr>
              <w:t>Несовместимость ЛКМ.</w:t>
            </w:r>
          </w:p>
          <w:p w:rsidR="00F008A1" w:rsidRPr="007113DC" w:rsidRDefault="00F008A1" w:rsidP="00CB1746">
            <w:pPr>
              <w:suppressAutoHyphens/>
              <w:rPr>
                <w:sz w:val="20"/>
                <w:szCs w:val="20"/>
              </w:rPr>
            </w:pPr>
            <w:r w:rsidRPr="007113DC">
              <w:rPr>
                <w:sz w:val="20"/>
                <w:szCs w:val="20"/>
              </w:rPr>
              <w:t>Нарушение времени перекрытия между слоями, либо нанесение на поверхность ЛКП с признаками меления.</w:t>
            </w:r>
          </w:p>
          <w:p w:rsidR="00F008A1" w:rsidRPr="007113DC" w:rsidRDefault="00F008A1" w:rsidP="00CB1746">
            <w:pPr>
              <w:suppressAutoHyphens/>
              <w:rPr>
                <w:sz w:val="20"/>
                <w:szCs w:val="20"/>
              </w:rPr>
            </w:pPr>
            <w:r w:rsidRPr="007113DC">
              <w:rPr>
                <w:sz w:val="20"/>
                <w:szCs w:val="20"/>
              </w:rPr>
              <w:t>Использование несовместимого растворителя для разбавления ЛКМ.</w:t>
            </w:r>
          </w:p>
          <w:p w:rsidR="00F008A1" w:rsidRPr="007113DC" w:rsidRDefault="00F008A1" w:rsidP="00CB1746">
            <w:pPr>
              <w:suppressAutoHyphens/>
              <w:rPr>
                <w:sz w:val="20"/>
                <w:szCs w:val="20"/>
              </w:rPr>
            </w:pPr>
            <w:r w:rsidRPr="007113DC">
              <w:rPr>
                <w:sz w:val="20"/>
                <w:szCs w:val="20"/>
              </w:rPr>
              <w:t>Нанесение ЛКМ на влажную либо грязную (в том числе жирную) поверхность.</w:t>
            </w:r>
          </w:p>
        </w:tc>
        <w:tc>
          <w:tcPr>
            <w:tcW w:w="2835" w:type="dxa"/>
            <w:shd w:val="clear" w:color="auto" w:fill="auto"/>
          </w:tcPr>
          <w:p w:rsidR="00F008A1" w:rsidRPr="007113DC" w:rsidRDefault="00F008A1" w:rsidP="00CB1746">
            <w:pPr>
              <w:suppressAutoHyphens/>
              <w:ind w:left="34"/>
              <w:rPr>
                <w:sz w:val="20"/>
                <w:szCs w:val="20"/>
              </w:rPr>
            </w:pPr>
            <w:r w:rsidRPr="007113DC">
              <w:rPr>
                <w:sz w:val="20"/>
                <w:szCs w:val="20"/>
              </w:rPr>
              <w:t xml:space="preserve">Строго соблюдать </w:t>
            </w:r>
            <w:r w:rsidRPr="007113DC">
              <w:rPr>
                <w:spacing w:val="-6"/>
                <w:sz w:val="20"/>
                <w:szCs w:val="20"/>
              </w:rPr>
              <w:t>пропорцию смешения</w:t>
            </w:r>
            <w:r w:rsidRPr="007113DC">
              <w:rPr>
                <w:sz w:val="20"/>
                <w:szCs w:val="20"/>
              </w:rPr>
              <w:t xml:space="preserve"> отвердитель/основа.</w:t>
            </w:r>
          </w:p>
          <w:p w:rsidR="00F008A1" w:rsidRPr="007113DC" w:rsidRDefault="00F008A1" w:rsidP="00CB1746">
            <w:pPr>
              <w:suppressAutoHyphens/>
              <w:ind w:left="34"/>
              <w:rPr>
                <w:sz w:val="20"/>
                <w:szCs w:val="20"/>
              </w:rPr>
            </w:pPr>
            <w:r w:rsidRPr="007113DC">
              <w:rPr>
                <w:sz w:val="20"/>
                <w:szCs w:val="20"/>
              </w:rPr>
              <w:t>Соблюдать технологический режим отверждения ЛКП.</w:t>
            </w:r>
          </w:p>
          <w:p w:rsidR="00F008A1" w:rsidRPr="007113DC" w:rsidRDefault="00F008A1" w:rsidP="00CB1746">
            <w:pPr>
              <w:suppressAutoHyphens/>
              <w:ind w:left="34"/>
              <w:rPr>
                <w:sz w:val="20"/>
                <w:szCs w:val="20"/>
              </w:rPr>
            </w:pPr>
            <w:r w:rsidRPr="007113DC">
              <w:rPr>
                <w:sz w:val="20"/>
                <w:szCs w:val="20"/>
              </w:rPr>
              <w:t xml:space="preserve">При входном контроле контролировать </w:t>
            </w:r>
            <w:r w:rsidRPr="007113DC">
              <w:rPr>
                <w:spacing w:val="-4"/>
                <w:sz w:val="20"/>
                <w:szCs w:val="20"/>
              </w:rPr>
              <w:t>сроки годности ЛКМ.</w:t>
            </w:r>
          </w:p>
          <w:p w:rsidR="00F008A1" w:rsidRPr="007113DC" w:rsidRDefault="00F008A1" w:rsidP="00CB1746">
            <w:pPr>
              <w:suppressAutoHyphens/>
              <w:ind w:left="34"/>
              <w:rPr>
                <w:sz w:val="20"/>
                <w:szCs w:val="20"/>
              </w:rPr>
            </w:pPr>
            <w:r w:rsidRPr="007113DC">
              <w:rPr>
                <w:sz w:val="20"/>
                <w:szCs w:val="20"/>
              </w:rPr>
              <w:t>Строго соблюдать марки ЛКМ входящие в систему покрытия (грунт, эмаль, разбавители, растворитель).</w:t>
            </w:r>
          </w:p>
          <w:p w:rsidR="00F008A1" w:rsidRPr="007113DC" w:rsidRDefault="00F008A1" w:rsidP="00CB1746">
            <w:pPr>
              <w:suppressAutoHyphens/>
              <w:ind w:left="34"/>
              <w:rPr>
                <w:rFonts w:ascii="Arial" w:eastAsia="Times New Roman" w:hAnsi="Arial" w:cs="Arial"/>
                <w:b/>
                <w:sz w:val="20"/>
                <w:szCs w:val="20"/>
                <w:lang w:eastAsia="ru-RU"/>
              </w:rPr>
            </w:pPr>
            <w:r w:rsidRPr="007113DC">
              <w:rPr>
                <w:sz w:val="20"/>
                <w:szCs w:val="20"/>
              </w:rPr>
              <w:t>Соблюдать требования ТД  ЛКМ. Использовать растворители строго в соответствии с ТД</w:t>
            </w:r>
            <w:r w:rsidRPr="007113DC">
              <w:rPr>
                <w:spacing w:val="-4"/>
                <w:sz w:val="20"/>
                <w:szCs w:val="20"/>
              </w:rPr>
              <w:t xml:space="preserve"> ЛКМ</w:t>
            </w:r>
          </w:p>
        </w:tc>
        <w:tc>
          <w:tcPr>
            <w:tcW w:w="1842" w:type="dxa"/>
            <w:shd w:val="clear" w:color="auto" w:fill="auto"/>
          </w:tcPr>
          <w:p w:rsidR="00F008A1" w:rsidRPr="007113DC" w:rsidRDefault="00F008A1" w:rsidP="00CB1746">
            <w:pPr>
              <w:suppressAutoHyphens/>
              <w:rPr>
                <w:rFonts w:ascii="Arial" w:eastAsia="Times New Roman" w:hAnsi="Arial" w:cs="Arial"/>
                <w:b/>
                <w:sz w:val="20"/>
                <w:szCs w:val="20"/>
                <w:lang w:eastAsia="ru-RU"/>
              </w:rPr>
            </w:pPr>
            <w:r w:rsidRPr="007113DC">
              <w:rPr>
                <w:sz w:val="20"/>
                <w:szCs w:val="20"/>
              </w:rPr>
              <w:t>Необходимо полностью удалить дефектное покрытие и нанести новое покрытие в соответствии с рекомендациями завода-изготовителя</w:t>
            </w:r>
          </w:p>
        </w:tc>
      </w:tr>
      <w:tr w:rsidR="007113DC" w:rsidRPr="007113DC" w:rsidTr="00CB1746">
        <w:trPr>
          <w:trHeight w:val="267"/>
        </w:trPr>
        <w:tc>
          <w:tcPr>
            <w:tcW w:w="15861" w:type="dxa"/>
            <w:gridSpan w:val="6"/>
            <w:shd w:val="clear" w:color="auto" w:fill="auto"/>
            <w:vAlign w:val="center"/>
          </w:tcPr>
          <w:p w:rsidR="00F008A1" w:rsidRPr="007113DC" w:rsidRDefault="00F008A1" w:rsidP="00462A26">
            <w:pPr>
              <w:jc w:val="center"/>
              <w:rPr>
                <w:rFonts w:ascii="Arial" w:eastAsia="Times New Roman" w:hAnsi="Arial" w:cs="Arial"/>
                <w:b/>
                <w:sz w:val="20"/>
                <w:szCs w:val="20"/>
                <w:lang w:eastAsia="ru-RU"/>
              </w:rPr>
            </w:pPr>
            <w:r w:rsidRPr="007113DC">
              <w:rPr>
                <w:rFonts w:eastAsia="Times New Roman"/>
                <w:b/>
                <w:bCs/>
                <w:iCs/>
                <w:sz w:val="20"/>
                <w:szCs w:val="20"/>
              </w:rPr>
              <w:t>ПРОКОЛЫ, ПОРИСТОСТЬ ЛКП</w:t>
            </w:r>
          </w:p>
        </w:tc>
      </w:tr>
      <w:tr w:rsidR="007113DC" w:rsidRPr="007113DC" w:rsidTr="00303E5C">
        <w:trPr>
          <w:trHeight w:val="3111"/>
        </w:trPr>
        <w:tc>
          <w:tcPr>
            <w:tcW w:w="575" w:type="dxa"/>
            <w:shd w:val="clear" w:color="auto" w:fill="auto"/>
          </w:tcPr>
          <w:p w:rsidR="00F008A1" w:rsidRPr="007113DC" w:rsidRDefault="00F008A1" w:rsidP="00462A26">
            <w:pPr>
              <w:spacing w:before="240"/>
              <w:jc w:val="center"/>
              <w:rPr>
                <w:rFonts w:ascii="Arial" w:eastAsia="Times New Roman" w:hAnsi="Arial" w:cs="Arial"/>
                <w:b/>
                <w:sz w:val="20"/>
                <w:szCs w:val="20"/>
                <w:lang w:eastAsia="ru-RU"/>
              </w:rPr>
            </w:pPr>
            <w:r w:rsidRPr="007113DC">
              <w:rPr>
                <w:rFonts w:eastAsia="Times New Roman"/>
                <w:sz w:val="20"/>
                <w:szCs w:val="20"/>
                <w:lang w:eastAsia="ru-RU"/>
              </w:rPr>
              <w:t>11</w:t>
            </w:r>
          </w:p>
        </w:tc>
        <w:tc>
          <w:tcPr>
            <w:tcW w:w="4043" w:type="dxa"/>
            <w:shd w:val="clear" w:color="auto" w:fill="auto"/>
            <w:tcMar>
              <w:left w:w="113" w:type="dxa"/>
              <w:right w:w="113" w:type="dxa"/>
            </w:tcMar>
          </w:tcPr>
          <w:p w:rsidR="00F008A1" w:rsidRPr="007113DC" w:rsidRDefault="00F008A1" w:rsidP="00657315">
            <w:pPr>
              <w:spacing w:before="120"/>
              <w:jc w:val="center"/>
              <w:rPr>
                <w:rFonts w:ascii="Arial" w:eastAsia="Times New Roman" w:hAnsi="Arial" w:cs="Arial"/>
                <w:b/>
                <w:sz w:val="20"/>
                <w:szCs w:val="20"/>
                <w:lang w:eastAsia="ru-RU"/>
              </w:rPr>
            </w:pPr>
            <w:r w:rsidRPr="007113DC">
              <w:rPr>
                <w:noProof/>
                <w:sz w:val="20"/>
                <w:szCs w:val="20"/>
                <w:lang w:eastAsia="ru-RU"/>
              </w:rPr>
              <w:drawing>
                <wp:inline distT="0" distB="0" distL="0" distR="0" wp14:anchorId="3F642C75" wp14:editId="010A6757">
                  <wp:extent cx="2201334" cy="1463736"/>
                  <wp:effectExtent l="19050" t="19050" r="27940" b="22225"/>
                  <wp:docPr id="48" name="Рисунок 48" descr="https://stroyday.ru/wp-content/uploads/2018/06/%D0%BF%D0%BE%D0%BB%D0%BC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troyday.ru/wp-content/uploads/2018/06/%D0%BF%D0%BE%D0%BB%D0%BC3.jpg"/>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210449" cy="1469797"/>
                          </a:xfrm>
                          <a:prstGeom prst="rect">
                            <a:avLst/>
                          </a:prstGeom>
                          <a:noFill/>
                          <a:ln>
                            <a:solidFill>
                              <a:srgbClr val="4F81BD"/>
                            </a:solidFill>
                          </a:ln>
                        </pic:spPr>
                      </pic:pic>
                    </a:graphicData>
                  </a:graphic>
                </wp:inline>
              </w:drawing>
            </w:r>
          </w:p>
        </w:tc>
        <w:tc>
          <w:tcPr>
            <w:tcW w:w="2455" w:type="dxa"/>
            <w:shd w:val="clear" w:color="auto" w:fill="auto"/>
            <w:tcMar>
              <w:left w:w="113" w:type="dxa"/>
              <w:right w:w="113" w:type="dxa"/>
            </w:tcMar>
          </w:tcPr>
          <w:p w:rsidR="00F008A1" w:rsidRPr="007113DC" w:rsidRDefault="00F008A1" w:rsidP="00657315">
            <w:pPr>
              <w:suppressAutoHyphens/>
              <w:rPr>
                <w:sz w:val="20"/>
                <w:szCs w:val="20"/>
              </w:rPr>
            </w:pPr>
            <w:r w:rsidRPr="007113DC">
              <w:rPr>
                <w:sz w:val="20"/>
                <w:szCs w:val="20"/>
              </w:rPr>
              <w:t xml:space="preserve">Дефект характеризуется наличием микро и макроскопических пор, через которые происходит проникновение коррозионно-активных агентов в ЛКП и к </w:t>
            </w:r>
            <w:r w:rsidRPr="007113DC">
              <w:rPr>
                <w:spacing w:val="-10"/>
                <w:sz w:val="20"/>
                <w:szCs w:val="20"/>
              </w:rPr>
              <w:t xml:space="preserve">окрашиваемой </w:t>
            </w:r>
            <w:r w:rsidRPr="007113DC">
              <w:rPr>
                <w:sz w:val="20"/>
                <w:szCs w:val="20"/>
              </w:rPr>
              <w:t>поверхности.</w:t>
            </w:r>
          </w:p>
        </w:tc>
        <w:tc>
          <w:tcPr>
            <w:tcW w:w="4111" w:type="dxa"/>
            <w:shd w:val="clear" w:color="auto" w:fill="auto"/>
          </w:tcPr>
          <w:p w:rsidR="00F008A1" w:rsidRPr="007113DC" w:rsidRDefault="00F008A1" w:rsidP="00657315">
            <w:pPr>
              <w:suppressAutoHyphens/>
              <w:rPr>
                <w:sz w:val="20"/>
                <w:szCs w:val="20"/>
              </w:rPr>
            </w:pPr>
            <w:r w:rsidRPr="007113DC">
              <w:rPr>
                <w:sz w:val="20"/>
                <w:szCs w:val="20"/>
              </w:rPr>
              <w:t>Некачественная подготовка поверхности.</w:t>
            </w:r>
          </w:p>
          <w:p w:rsidR="00F008A1" w:rsidRPr="007113DC" w:rsidRDefault="00F008A1" w:rsidP="00657315">
            <w:pPr>
              <w:suppressAutoHyphens/>
              <w:rPr>
                <w:sz w:val="20"/>
                <w:szCs w:val="20"/>
              </w:rPr>
            </w:pPr>
            <w:r w:rsidRPr="007113DC">
              <w:rPr>
                <w:sz w:val="20"/>
                <w:szCs w:val="20"/>
              </w:rPr>
              <w:t>Присутствие в ЛКМ или сжатом воздухе частиц воды или минерального масла.</w:t>
            </w:r>
          </w:p>
          <w:p w:rsidR="00F008A1" w:rsidRPr="007113DC" w:rsidRDefault="00F008A1" w:rsidP="00657315">
            <w:pPr>
              <w:suppressAutoHyphens/>
              <w:rPr>
                <w:sz w:val="20"/>
                <w:szCs w:val="20"/>
              </w:rPr>
            </w:pPr>
            <w:r w:rsidRPr="007113DC">
              <w:rPr>
                <w:sz w:val="20"/>
                <w:szCs w:val="20"/>
              </w:rPr>
              <w:t>Присутствие в ЛКМ большого количества пузырьков воздуха.</w:t>
            </w:r>
          </w:p>
          <w:p w:rsidR="00F008A1" w:rsidRPr="007113DC" w:rsidRDefault="00F008A1" w:rsidP="00657315">
            <w:pPr>
              <w:suppressAutoHyphens/>
              <w:rPr>
                <w:sz w:val="20"/>
                <w:szCs w:val="20"/>
              </w:rPr>
            </w:pPr>
            <w:r w:rsidRPr="007113DC">
              <w:rPr>
                <w:sz w:val="20"/>
                <w:szCs w:val="20"/>
              </w:rPr>
              <w:t>Слишком близкое расстояние от сопла до окрашиваемой поверхности, во время окрашивания.</w:t>
            </w:r>
          </w:p>
          <w:p w:rsidR="00F008A1" w:rsidRPr="007113DC" w:rsidRDefault="00F008A1" w:rsidP="00657315">
            <w:pPr>
              <w:suppressAutoHyphens/>
              <w:rPr>
                <w:sz w:val="20"/>
                <w:szCs w:val="20"/>
              </w:rPr>
            </w:pPr>
            <w:r w:rsidRPr="007113DC">
              <w:rPr>
                <w:sz w:val="20"/>
                <w:szCs w:val="20"/>
              </w:rPr>
              <w:t>Нанесение ЛКМ  на невысохший нижний слой ЛКП.</w:t>
            </w:r>
          </w:p>
          <w:p w:rsidR="00F008A1" w:rsidRPr="007113DC" w:rsidRDefault="00F008A1" w:rsidP="00657315">
            <w:pPr>
              <w:suppressAutoHyphens/>
              <w:rPr>
                <w:sz w:val="20"/>
                <w:szCs w:val="20"/>
              </w:rPr>
            </w:pPr>
            <w:r w:rsidRPr="007113DC">
              <w:rPr>
                <w:sz w:val="20"/>
                <w:szCs w:val="20"/>
              </w:rPr>
              <w:t>Растворитель, использованный для разбавления ЛКМ до рабочей вязкости, не подходит для данного типа ЛКМ.</w:t>
            </w:r>
          </w:p>
          <w:p w:rsidR="00036142" w:rsidRPr="007113DC" w:rsidRDefault="00036142" w:rsidP="00657315">
            <w:pPr>
              <w:suppressAutoHyphens/>
              <w:rPr>
                <w:sz w:val="20"/>
                <w:szCs w:val="20"/>
              </w:rPr>
            </w:pPr>
          </w:p>
          <w:p w:rsidR="00036142" w:rsidRPr="007113DC" w:rsidRDefault="00036142" w:rsidP="00657315">
            <w:pPr>
              <w:suppressAutoHyphens/>
              <w:rPr>
                <w:sz w:val="20"/>
                <w:szCs w:val="20"/>
              </w:rPr>
            </w:pPr>
          </w:p>
          <w:p w:rsidR="00036142" w:rsidRPr="007113DC" w:rsidRDefault="00036142" w:rsidP="00657315">
            <w:pPr>
              <w:suppressAutoHyphens/>
              <w:rPr>
                <w:sz w:val="20"/>
                <w:szCs w:val="20"/>
              </w:rPr>
            </w:pPr>
          </w:p>
          <w:p w:rsidR="00036142" w:rsidRPr="007113DC" w:rsidRDefault="00036142" w:rsidP="00657315">
            <w:pPr>
              <w:suppressAutoHyphens/>
              <w:rPr>
                <w:sz w:val="20"/>
                <w:szCs w:val="20"/>
              </w:rPr>
            </w:pPr>
          </w:p>
          <w:p w:rsidR="00036142" w:rsidRPr="007113DC" w:rsidRDefault="00036142" w:rsidP="00657315">
            <w:pPr>
              <w:suppressAutoHyphens/>
              <w:rPr>
                <w:rFonts w:ascii="Arial" w:eastAsia="Times New Roman" w:hAnsi="Arial" w:cs="Arial"/>
                <w:b/>
                <w:sz w:val="20"/>
                <w:szCs w:val="20"/>
                <w:lang w:eastAsia="ru-RU"/>
              </w:rPr>
            </w:pPr>
          </w:p>
        </w:tc>
        <w:tc>
          <w:tcPr>
            <w:tcW w:w="2835" w:type="dxa"/>
            <w:shd w:val="clear" w:color="auto" w:fill="auto"/>
          </w:tcPr>
          <w:p w:rsidR="00F008A1" w:rsidRPr="007113DC" w:rsidRDefault="00F008A1" w:rsidP="00657315">
            <w:pPr>
              <w:suppressAutoHyphens/>
              <w:ind w:left="34"/>
              <w:rPr>
                <w:sz w:val="20"/>
                <w:szCs w:val="20"/>
              </w:rPr>
            </w:pPr>
            <w:r w:rsidRPr="007113DC">
              <w:rPr>
                <w:sz w:val="20"/>
                <w:szCs w:val="20"/>
              </w:rPr>
              <w:t>Качественная подготовка поверхности.</w:t>
            </w:r>
          </w:p>
          <w:p w:rsidR="00F008A1" w:rsidRPr="007113DC" w:rsidRDefault="00F008A1" w:rsidP="00657315">
            <w:pPr>
              <w:suppressAutoHyphens/>
              <w:ind w:left="34"/>
              <w:rPr>
                <w:sz w:val="20"/>
                <w:szCs w:val="20"/>
              </w:rPr>
            </w:pPr>
            <w:r w:rsidRPr="007113DC">
              <w:rPr>
                <w:sz w:val="20"/>
                <w:szCs w:val="20"/>
              </w:rPr>
              <w:t>Не допускать наличие пузырьков воздуха в ЛКМ.</w:t>
            </w:r>
          </w:p>
          <w:p w:rsidR="00F008A1" w:rsidRPr="007113DC" w:rsidRDefault="00F008A1" w:rsidP="00657315">
            <w:pPr>
              <w:suppressAutoHyphens/>
              <w:ind w:left="34"/>
              <w:rPr>
                <w:sz w:val="20"/>
                <w:szCs w:val="20"/>
              </w:rPr>
            </w:pPr>
            <w:r w:rsidRPr="007113DC">
              <w:rPr>
                <w:sz w:val="20"/>
                <w:szCs w:val="20"/>
              </w:rPr>
              <w:t>Соблюдать требования ТД  ЛКМ.</w:t>
            </w:r>
          </w:p>
        </w:tc>
        <w:tc>
          <w:tcPr>
            <w:tcW w:w="1842" w:type="dxa"/>
            <w:shd w:val="clear" w:color="auto" w:fill="auto"/>
          </w:tcPr>
          <w:p w:rsidR="00F008A1" w:rsidRPr="007113DC" w:rsidRDefault="00F008A1" w:rsidP="00657315">
            <w:pPr>
              <w:suppressAutoHyphens/>
              <w:rPr>
                <w:rFonts w:ascii="Arial" w:eastAsia="Times New Roman" w:hAnsi="Arial" w:cs="Arial"/>
                <w:b/>
                <w:sz w:val="20"/>
                <w:szCs w:val="20"/>
                <w:lang w:eastAsia="ru-RU"/>
              </w:rPr>
            </w:pPr>
            <w:r w:rsidRPr="007113DC">
              <w:rPr>
                <w:sz w:val="20"/>
                <w:szCs w:val="20"/>
              </w:rPr>
              <w:t>Необходимо полностью удалить дефектное покрытие и нанести новое покрытие в соответствии с рекомендациями завода-изготовителя</w:t>
            </w:r>
          </w:p>
        </w:tc>
      </w:tr>
      <w:tr w:rsidR="007113DC" w:rsidRPr="007113DC" w:rsidTr="00CB1746">
        <w:trPr>
          <w:trHeight w:val="267"/>
        </w:trPr>
        <w:tc>
          <w:tcPr>
            <w:tcW w:w="15861" w:type="dxa"/>
            <w:gridSpan w:val="6"/>
            <w:shd w:val="clear" w:color="auto" w:fill="auto"/>
            <w:vAlign w:val="center"/>
          </w:tcPr>
          <w:p w:rsidR="00F008A1" w:rsidRPr="007113DC" w:rsidRDefault="00F008A1" w:rsidP="00462A26">
            <w:pPr>
              <w:jc w:val="center"/>
              <w:rPr>
                <w:rFonts w:ascii="Arial" w:eastAsia="Times New Roman" w:hAnsi="Arial" w:cs="Arial"/>
                <w:b/>
                <w:sz w:val="20"/>
                <w:szCs w:val="20"/>
                <w:lang w:eastAsia="ru-RU"/>
              </w:rPr>
            </w:pPr>
            <w:r w:rsidRPr="007113DC">
              <w:rPr>
                <w:rFonts w:eastAsia="Times New Roman"/>
                <w:b/>
                <w:bCs/>
                <w:iCs/>
                <w:sz w:val="20"/>
                <w:szCs w:val="20"/>
              </w:rPr>
              <w:lastRenderedPageBreak/>
              <w:t>НЕПРОКРАСЫ, ПЛОХАЯ УКРЫВИСТОСТЬ</w:t>
            </w:r>
          </w:p>
        </w:tc>
      </w:tr>
      <w:tr w:rsidR="007113DC" w:rsidRPr="007113DC" w:rsidTr="00303E5C">
        <w:trPr>
          <w:trHeight w:val="2572"/>
        </w:trPr>
        <w:tc>
          <w:tcPr>
            <w:tcW w:w="575" w:type="dxa"/>
            <w:shd w:val="clear" w:color="auto" w:fill="auto"/>
          </w:tcPr>
          <w:p w:rsidR="00F008A1" w:rsidRPr="007113DC" w:rsidRDefault="00F008A1" w:rsidP="00462A26">
            <w:pPr>
              <w:spacing w:before="240"/>
              <w:jc w:val="center"/>
              <w:rPr>
                <w:rFonts w:ascii="Arial" w:eastAsia="Times New Roman" w:hAnsi="Arial" w:cs="Arial"/>
                <w:b/>
                <w:sz w:val="20"/>
                <w:szCs w:val="20"/>
                <w:lang w:eastAsia="ru-RU"/>
              </w:rPr>
            </w:pPr>
            <w:r w:rsidRPr="007113DC">
              <w:rPr>
                <w:rFonts w:eastAsia="Times New Roman"/>
                <w:sz w:val="20"/>
                <w:szCs w:val="20"/>
                <w:lang w:eastAsia="ru-RU"/>
              </w:rPr>
              <w:t>12</w:t>
            </w:r>
          </w:p>
        </w:tc>
        <w:tc>
          <w:tcPr>
            <w:tcW w:w="4043" w:type="dxa"/>
            <w:shd w:val="clear" w:color="auto" w:fill="auto"/>
            <w:tcMar>
              <w:left w:w="113" w:type="dxa"/>
              <w:right w:w="113" w:type="dxa"/>
            </w:tcMar>
          </w:tcPr>
          <w:p w:rsidR="00F008A1" w:rsidRPr="007113DC" w:rsidRDefault="00F008A1" w:rsidP="00462A26">
            <w:pPr>
              <w:spacing w:before="240"/>
              <w:jc w:val="center"/>
              <w:rPr>
                <w:rFonts w:ascii="Arial" w:eastAsia="Times New Roman" w:hAnsi="Arial" w:cs="Arial"/>
                <w:b/>
                <w:sz w:val="20"/>
                <w:szCs w:val="20"/>
                <w:lang w:eastAsia="ru-RU"/>
              </w:rPr>
            </w:pPr>
            <w:r w:rsidRPr="007113DC">
              <w:rPr>
                <w:noProof/>
                <w:sz w:val="20"/>
                <w:szCs w:val="20"/>
                <w:lang w:eastAsia="ru-RU"/>
              </w:rPr>
              <w:drawing>
                <wp:inline distT="0" distB="0" distL="0" distR="0" wp14:anchorId="072B1820" wp14:editId="1B493ADA">
                  <wp:extent cx="2348546" cy="1329266"/>
                  <wp:effectExtent l="19050" t="19050" r="13970" b="23495"/>
                  <wp:docPr id="49" name="Рисунок 49" descr="C:\Users\ZagitovAA.BASHNEFT\AppData\Local\Microsoft\Windows\INetCache\Content.Word\IMG_49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ZagitovAA.BASHNEFT\AppData\Local\Microsoft\Windows\INetCache\Content.Word\IMG_4979.JPG"/>
                          <pic:cNvPicPr>
                            <a:picLocks noChangeAspect="1" noChangeArrowheads="1"/>
                          </pic:cNvPicPr>
                        </pic:nvPicPr>
                        <pic:blipFill rotWithShape="1">
                          <a:blip r:embed="rId109" cstate="print">
                            <a:extLst>
                              <a:ext uri="{28A0092B-C50C-407E-A947-70E740481C1C}">
                                <a14:useLocalDpi xmlns:a14="http://schemas.microsoft.com/office/drawing/2010/main" val="0"/>
                              </a:ext>
                            </a:extLst>
                          </a:blip>
                          <a:srcRect l="20930" r="13914"/>
                          <a:stretch/>
                        </pic:blipFill>
                        <pic:spPr bwMode="auto">
                          <a:xfrm>
                            <a:off x="0" y="0"/>
                            <a:ext cx="2349942" cy="1330056"/>
                          </a:xfrm>
                          <a:prstGeom prst="rect">
                            <a:avLst/>
                          </a:prstGeom>
                          <a:noFill/>
                          <a:ln w="9525" cap="flat" cmpd="sng" algn="ctr">
                            <a:solidFill>
                              <a:srgbClr val="4F81BD"/>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tc>
        <w:tc>
          <w:tcPr>
            <w:tcW w:w="2455" w:type="dxa"/>
            <w:shd w:val="clear" w:color="auto" w:fill="auto"/>
            <w:tcMar>
              <w:left w:w="113" w:type="dxa"/>
              <w:right w:w="113" w:type="dxa"/>
            </w:tcMar>
          </w:tcPr>
          <w:p w:rsidR="00F008A1" w:rsidRPr="007113DC" w:rsidRDefault="00F008A1" w:rsidP="00657315">
            <w:pPr>
              <w:suppressAutoHyphens/>
              <w:rPr>
                <w:sz w:val="20"/>
                <w:szCs w:val="20"/>
              </w:rPr>
            </w:pPr>
            <w:r w:rsidRPr="007113DC">
              <w:rPr>
                <w:sz w:val="20"/>
                <w:szCs w:val="20"/>
              </w:rPr>
              <w:t>Под укрывистостью ЛКП понимают способность ЛКМ делать невидимым цвет или цветовые различия окрашиваемой поверхности.</w:t>
            </w:r>
          </w:p>
        </w:tc>
        <w:tc>
          <w:tcPr>
            <w:tcW w:w="4111" w:type="dxa"/>
            <w:shd w:val="clear" w:color="auto" w:fill="auto"/>
          </w:tcPr>
          <w:p w:rsidR="00F008A1" w:rsidRPr="007113DC" w:rsidRDefault="00F008A1" w:rsidP="00657315">
            <w:pPr>
              <w:suppressAutoHyphens/>
              <w:rPr>
                <w:sz w:val="20"/>
                <w:szCs w:val="20"/>
              </w:rPr>
            </w:pPr>
            <w:r w:rsidRPr="007113DC">
              <w:rPr>
                <w:sz w:val="20"/>
                <w:szCs w:val="20"/>
              </w:rPr>
              <w:t>Завышенное или заниженное давление сжатого воздуха при пневмораспылении.</w:t>
            </w:r>
          </w:p>
          <w:p w:rsidR="00F008A1" w:rsidRPr="007113DC" w:rsidRDefault="00F008A1" w:rsidP="00657315">
            <w:pPr>
              <w:suppressAutoHyphens/>
              <w:rPr>
                <w:sz w:val="20"/>
                <w:szCs w:val="20"/>
              </w:rPr>
            </w:pPr>
            <w:r w:rsidRPr="007113DC">
              <w:rPr>
                <w:sz w:val="20"/>
                <w:szCs w:val="20"/>
              </w:rPr>
              <w:t>Не отрегулирован размер окрасочного факела.</w:t>
            </w:r>
          </w:p>
          <w:p w:rsidR="00F008A1" w:rsidRPr="007113DC" w:rsidRDefault="00F008A1" w:rsidP="00657315">
            <w:pPr>
              <w:suppressAutoHyphens/>
              <w:rPr>
                <w:sz w:val="20"/>
                <w:szCs w:val="20"/>
              </w:rPr>
            </w:pPr>
            <w:r w:rsidRPr="007113DC">
              <w:rPr>
                <w:sz w:val="20"/>
                <w:szCs w:val="20"/>
              </w:rPr>
              <w:t>ЛКП нанесено слишком тонким слоем.</w:t>
            </w:r>
          </w:p>
          <w:p w:rsidR="00F008A1" w:rsidRPr="007113DC" w:rsidRDefault="00F008A1" w:rsidP="00657315">
            <w:pPr>
              <w:suppressAutoHyphens/>
              <w:rPr>
                <w:sz w:val="20"/>
                <w:szCs w:val="20"/>
              </w:rPr>
            </w:pPr>
            <w:r w:rsidRPr="007113DC">
              <w:rPr>
                <w:sz w:val="20"/>
                <w:szCs w:val="20"/>
              </w:rPr>
              <w:t>Занижена рабочая вязкость ЛКМ.</w:t>
            </w:r>
          </w:p>
          <w:p w:rsidR="00F008A1" w:rsidRPr="007113DC" w:rsidRDefault="00F008A1" w:rsidP="00657315">
            <w:pPr>
              <w:suppressAutoHyphens/>
              <w:rPr>
                <w:sz w:val="20"/>
                <w:szCs w:val="20"/>
              </w:rPr>
            </w:pPr>
            <w:r w:rsidRPr="007113DC">
              <w:rPr>
                <w:sz w:val="20"/>
                <w:szCs w:val="20"/>
              </w:rPr>
              <w:t>Невнимательность при нанесении.</w:t>
            </w:r>
          </w:p>
        </w:tc>
        <w:tc>
          <w:tcPr>
            <w:tcW w:w="2835" w:type="dxa"/>
            <w:shd w:val="clear" w:color="auto" w:fill="auto"/>
          </w:tcPr>
          <w:p w:rsidR="00F008A1" w:rsidRPr="007113DC" w:rsidRDefault="00F008A1" w:rsidP="00657315">
            <w:pPr>
              <w:suppressAutoHyphens/>
              <w:rPr>
                <w:sz w:val="20"/>
                <w:szCs w:val="20"/>
              </w:rPr>
            </w:pPr>
            <w:r w:rsidRPr="007113DC">
              <w:rPr>
                <w:sz w:val="20"/>
                <w:szCs w:val="20"/>
              </w:rPr>
              <w:t>Контролировать вязкость ЛКМ.</w:t>
            </w:r>
          </w:p>
          <w:p w:rsidR="00F008A1" w:rsidRPr="007113DC" w:rsidRDefault="00F008A1" w:rsidP="00657315">
            <w:pPr>
              <w:suppressAutoHyphens/>
              <w:rPr>
                <w:sz w:val="20"/>
                <w:szCs w:val="20"/>
              </w:rPr>
            </w:pPr>
            <w:r w:rsidRPr="007113DC">
              <w:rPr>
                <w:sz w:val="20"/>
                <w:szCs w:val="20"/>
              </w:rPr>
              <w:t>Проводить регулировку окрасочного факела.</w:t>
            </w:r>
          </w:p>
          <w:p w:rsidR="00F008A1" w:rsidRPr="007113DC" w:rsidRDefault="00F008A1" w:rsidP="00657315">
            <w:pPr>
              <w:suppressAutoHyphens/>
              <w:rPr>
                <w:sz w:val="20"/>
                <w:szCs w:val="20"/>
              </w:rPr>
            </w:pPr>
            <w:r w:rsidRPr="007113DC">
              <w:rPr>
                <w:sz w:val="20"/>
                <w:szCs w:val="20"/>
              </w:rPr>
              <w:t>Не допускать наличие непрокрашенных участков.</w:t>
            </w:r>
          </w:p>
        </w:tc>
        <w:tc>
          <w:tcPr>
            <w:tcW w:w="1842" w:type="dxa"/>
            <w:shd w:val="clear" w:color="auto" w:fill="auto"/>
          </w:tcPr>
          <w:p w:rsidR="00F008A1" w:rsidRPr="007113DC" w:rsidRDefault="00F008A1" w:rsidP="00657315">
            <w:pPr>
              <w:suppressAutoHyphens/>
              <w:jc w:val="both"/>
              <w:rPr>
                <w:sz w:val="20"/>
                <w:szCs w:val="20"/>
              </w:rPr>
            </w:pPr>
            <w:r w:rsidRPr="007113DC">
              <w:rPr>
                <w:sz w:val="20"/>
                <w:szCs w:val="20"/>
              </w:rPr>
              <w:t>Необходимо нанести дополнительный слой ЛКМ на дефектных участках с проведением необходимых подготовительных мероприятий.</w:t>
            </w:r>
          </w:p>
        </w:tc>
      </w:tr>
      <w:tr w:rsidR="007113DC" w:rsidRPr="007113DC" w:rsidTr="00CB1746">
        <w:trPr>
          <w:trHeight w:val="267"/>
        </w:trPr>
        <w:tc>
          <w:tcPr>
            <w:tcW w:w="15861" w:type="dxa"/>
            <w:gridSpan w:val="6"/>
            <w:shd w:val="clear" w:color="auto" w:fill="auto"/>
            <w:vAlign w:val="center"/>
          </w:tcPr>
          <w:p w:rsidR="00F008A1" w:rsidRPr="007113DC" w:rsidRDefault="00F008A1" w:rsidP="00462A26">
            <w:pPr>
              <w:jc w:val="center"/>
              <w:rPr>
                <w:rFonts w:ascii="Arial" w:eastAsia="Times New Roman" w:hAnsi="Arial" w:cs="Arial"/>
                <w:b/>
                <w:sz w:val="20"/>
                <w:szCs w:val="20"/>
                <w:lang w:eastAsia="ru-RU"/>
              </w:rPr>
            </w:pPr>
            <w:r w:rsidRPr="007113DC">
              <w:rPr>
                <w:rFonts w:eastAsia="Times New Roman"/>
                <w:b/>
                <w:bCs/>
                <w:iCs/>
                <w:sz w:val="20"/>
                <w:szCs w:val="20"/>
              </w:rPr>
              <w:t>НЕДОСТАТОЧНАЯ ТОЛЩИНА ПОКРЫТИЯ, ЛИБО СЛОЯ</w:t>
            </w:r>
          </w:p>
        </w:tc>
      </w:tr>
      <w:tr w:rsidR="007113DC" w:rsidRPr="007113DC" w:rsidTr="00CB1746">
        <w:trPr>
          <w:trHeight w:val="4401"/>
        </w:trPr>
        <w:tc>
          <w:tcPr>
            <w:tcW w:w="575" w:type="dxa"/>
            <w:shd w:val="clear" w:color="auto" w:fill="auto"/>
          </w:tcPr>
          <w:p w:rsidR="00F008A1" w:rsidRPr="007113DC" w:rsidRDefault="00F008A1" w:rsidP="00462A26">
            <w:pPr>
              <w:spacing w:before="240"/>
              <w:jc w:val="center"/>
              <w:rPr>
                <w:rFonts w:ascii="Arial" w:eastAsia="Times New Roman" w:hAnsi="Arial" w:cs="Arial"/>
                <w:b/>
                <w:sz w:val="20"/>
                <w:szCs w:val="20"/>
                <w:lang w:eastAsia="ru-RU"/>
              </w:rPr>
            </w:pPr>
            <w:r w:rsidRPr="007113DC">
              <w:rPr>
                <w:rFonts w:eastAsia="Times New Roman"/>
                <w:sz w:val="20"/>
                <w:szCs w:val="20"/>
                <w:lang w:eastAsia="ru-RU"/>
              </w:rPr>
              <w:t>13</w:t>
            </w:r>
          </w:p>
        </w:tc>
        <w:tc>
          <w:tcPr>
            <w:tcW w:w="4043" w:type="dxa"/>
            <w:shd w:val="clear" w:color="auto" w:fill="auto"/>
            <w:tcMar>
              <w:left w:w="113" w:type="dxa"/>
              <w:right w:w="113" w:type="dxa"/>
            </w:tcMar>
          </w:tcPr>
          <w:p w:rsidR="00F008A1" w:rsidRPr="007113DC" w:rsidRDefault="00F008A1" w:rsidP="00657315">
            <w:pPr>
              <w:spacing w:before="120"/>
              <w:jc w:val="center"/>
              <w:rPr>
                <w:rFonts w:ascii="Arial" w:eastAsia="Times New Roman" w:hAnsi="Arial" w:cs="Arial"/>
                <w:b/>
                <w:sz w:val="20"/>
                <w:szCs w:val="20"/>
                <w:lang w:eastAsia="ru-RU"/>
              </w:rPr>
            </w:pPr>
            <w:r w:rsidRPr="007113DC">
              <w:rPr>
                <w:noProof/>
                <w:sz w:val="20"/>
                <w:szCs w:val="20"/>
                <w:lang w:eastAsia="ru-RU"/>
              </w:rPr>
              <w:drawing>
                <wp:inline distT="0" distB="0" distL="0" distR="0" wp14:anchorId="63637727" wp14:editId="79DEECF7">
                  <wp:extent cx="2734573" cy="2446966"/>
                  <wp:effectExtent l="19050" t="19050" r="27940" b="10795"/>
                  <wp:docPr id="50" name="Рисунок 50" descr="C:\Users\ZagitovAA.BASHNEFT\AppData\Local\Microsoft\Windows\INetCache\Content.Word\IMG_49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ZagitovAA.BASHNEFT\AppData\Local\Microsoft\Windows\INetCache\Content.Word\IMG_4973.JPG"/>
                          <pic:cNvPicPr>
                            <a:picLocks noChangeAspect="1" noChangeArrowheads="1"/>
                          </pic:cNvPicPr>
                        </pic:nvPicPr>
                        <pic:blipFill rotWithShape="1">
                          <a:blip r:embed="rId110" cstate="print">
                            <a:extLst>
                              <a:ext uri="{28A0092B-C50C-407E-A947-70E740481C1C}">
                                <a14:useLocalDpi xmlns:a14="http://schemas.microsoft.com/office/drawing/2010/main" val="0"/>
                              </a:ext>
                            </a:extLst>
                          </a:blip>
                          <a:srcRect t="16732"/>
                          <a:stretch/>
                        </pic:blipFill>
                        <pic:spPr bwMode="auto">
                          <a:xfrm>
                            <a:off x="0" y="0"/>
                            <a:ext cx="2738665" cy="2450628"/>
                          </a:xfrm>
                          <a:prstGeom prst="rect">
                            <a:avLst/>
                          </a:prstGeom>
                          <a:noFill/>
                          <a:ln w="9525" cap="flat" cmpd="sng" algn="ctr">
                            <a:solidFill>
                              <a:srgbClr val="4F81BD"/>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tc>
        <w:tc>
          <w:tcPr>
            <w:tcW w:w="2455" w:type="dxa"/>
            <w:shd w:val="clear" w:color="auto" w:fill="auto"/>
            <w:tcMar>
              <w:left w:w="113" w:type="dxa"/>
              <w:right w:w="113" w:type="dxa"/>
            </w:tcMar>
          </w:tcPr>
          <w:p w:rsidR="00F008A1" w:rsidRPr="007113DC" w:rsidRDefault="00F008A1" w:rsidP="00657315">
            <w:pPr>
              <w:suppressAutoHyphens/>
              <w:rPr>
                <w:rFonts w:eastAsia="Times New Roman"/>
                <w:sz w:val="20"/>
                <w:szCs w:val="20"/>
              </w:rPr>
            </w:pPr>
            <w:r w:rsidRPr="007113DC">
              <w:rPr>
                <w:sz w:val="20"/>
                <w:szCs w:val="20"/>
              </w:rPr>
              <w:t xml:space="preserve">При проведении контроля толщины высохшего покрытия </w:t>
            </w:r>
            <w:r w:rsidRPr="007113DC">
              <w:rPr>
                <w:rFonts w:eastAsia="Times New Roman"/>
                <w:sz w:val="20"/>
                <w:szCs w:val="20"/>
              </w:rPr>
              <w:t xml:space="preserve">90 % измеренных толщин должно быть не меньше толщины, указанной в технологической </w:t>
            </w:r>
            <w:r w:rsidRPr="007113DC">
              <w:rPr>
                <w:rFonts w:eastAsia="Times New Roman"/>
                <w:spacing w:val="-2"/>
                <w:sz w:val="20"/>
                <w:szCs w:val="20"/>
              </w:rPr>
              <w:t>документации,</w:t>
            </w:r>
            <w:r w:rsidRPr="007113DC">
              <w:rPr>
                <w:rFonts w:eastAsia="Times New Roman"/>
                <w:sz w:val="20"/>
                <w:szCs w:val="20"/>
              </w:rPr>
              <w:t xml:space="preserve"> а остальные 10% измеренных толщин должны быть не ниже 90% от толщины, указанной в технологической документации</w:t>
            </w:r>
          </w:p>
          <w:p w:rsidR="00036142" w:rsidRPr="007113DC" w:rsidRDefault="00036142" w:rsidP="00657315">
            <w:pPr>
              <w:suppressAutoHyphens/>
              <w:rPr>
                <w:rFonts w:eastAsia="Times New Roman"/>
                <w:sz w:val="20"/>
                <w:szCs w:val="20"/>
              </w:rPr>
            </w:pPr>
          </w:p>
          <w:p w:rsidR="00036142" w:rsidRPr="007113DC" w:rsidRDefault="00036142" w:rsidP="00657315">
            <w:pPr>
              <w:suppressAutoHyphens/>
              <w:rPr>
                <w:rFonts w:eastAsia="Times New Roman"/>
                <w:sz w:val="20"/>
                <w:szCs w:val="20"/>
              </w:rPr>
            </w:pPr>
          </w:p>
          <w:p w:rsidR="00036142" w:rsidRPr="007113DC" w:rsidRDefault="00036142" w:rsidP="00657315">
            <w:pPr>
              <w:suppressAutoHyphens/>
              <w:rPr>
                <w:rFonts w:eastAsia="Times New Roman"/>
                <w:sz w:val="20"/>
                <w:szCs w:val="20"/>
              </w:rPr>
            </w:pPr>
          </w:p>
          <w:p w:rsidR="00036142" w:rsidRPr="007113DC" w:rsidRDefault="00036142" w:rsidP="00657315">
            <w:pPr>
              <w:suppressAutoHyphens/>
              <w:rPr>
                <w:rFonts w:eastAsia="Times New Roman"/>
                <w:sz w:val="20"/>
                <w:szCs w:val="20"/>
              </w:rPr>
            </w:pPr>
          </w:p>
          <w:p w:rsidR="00036142" w:rsidRPr="007113DC" w:rsidRDefault="00036142" w:rsidP="00657315">
            <w:pPr>
              <w:suppressAutoHyphens/>
              <w:rPr>
                <w:rFonts w:eastAsia="Times New Roman"/>
                <w:sz w:val="20"/>
                <w:szCs w:val="20"/>
              </w:rPr>
            </w:pPr>
          </w:p>
          <w:p w:rsidR="00036142" w:rsidRPr="007113DC" w:rsidRDefault="00036142" w:rsidP="00657315">
            <w:pPr>
              <w:suppressAutoHyphens/>
              <w:rPr>
                <w:rFonts w:eastAsia="Times New Roman"/>
                <w:sz w:val="20"/>
                <w:szCs w:val="20"/>
              </w:rPr>
            </w:pPr>
          </w:p>
          <w:p w:rsidR="00036142" w:rsidRPr="007113DC" w:rsidRDefault="00036142" w:rsidP="00657315">
            <w:pPr>
              <w:suppressAutoHyphens/>
              <w:rPr>
                <w:rFonts w:eastAsia="Times New Roman"/>
                <w:sz w:val="20"/>
                <w:szCs w:val="20"/>
              </w:rPr>
            </w:pPr>
          </w:p>
          <w:p w:rsidR="00036142" w:rsidRPr="007113DC" w:rsidRDefault="00036142" w:rsidP="00657315">
            <w:pPr>
              <w:suppressAutoHyphens/>
              <w:rPr>
                <w:rFonts w:ascii="Arial" w:eastAsia="Times New Roman" w:hAnsi="Arial" w:cs="Arial"/>
                <w:b/>
                <w:sz w:val="20"/>
                <w:szCs w:val="20"/>
                <w:lang w:eastAsia="ru-RU"/>
              </w:rPr>
            </w:pPr>
          </w:p>
        </w:tc>
        <w:tc>
          <w:tcPr>
            <w:tcW w:w="4111" w:type="dxa"/>
            <w:shd w:val="clear" w:color="auto" w:fill="auto"/>
          </w:tcPr>
          <w:p w:rsidR="00F008A1" w:rsidRPr="007113DC" w:rsidRDefault="00F008A1" w:rsidP="00657315">
            <w:pPr>
              <w:suppressAutoHyphens/>
              <w:rPr>
                <w:sz w:val="20"/>
                <w:szCs w:val="20"/>
              </w:rPr>
            </w:pPr>
            <w:r w:rsidRPr="007113DC">
              <w:rPr>
                <w:sz w:val="20"/>
                <w:szCs w:val="20"/>
              </w:rPr>
              <w:t>Неравномерное нанесение ЛКМ на поверхность.</w:t>
            </w:r>
          </w:p>
          <w:p w:rsidR="00F008A1" w:rsidRPr="007113DC" w:rsidRDefault="00F008A1" w:rsidP="00657315">
            <w:pPr>
              <w:suppressAutoHyphens/>
              <w:rPr>
                <w:sz w:val="20"/>
                <w:szCs w:val="20"/>
              </w:rPr>
            </w:pPr>
            <w:r w:rsidRPr="007113DC">
              <w:rPr>
                <w:sz w:val="20"/>
                <w:szCs w:val="20"/>
              </w:rPr>
              <w:t>Нанесение ЛКМ под углом.</w:t>
            </w:r>
          </w:p>
          <w:p w:rsidR="00F008A1" w:rsidRPr="007113DC" w:rsidRDefault="00F008A1" w:rsidP="00657315">
            <w:pPr>
              <w:suppressAutoHyphens/>
              <w:rPr>
                <w:sz w:val="20"/>
                <w:szCs w:val="20"/>
              </w:rPr>
            </w:pPr>
            <w:r w:rsidRPr="007113DC">
              <w:rPr>
                <w:sz w:val="20"/>
                <w:szCs w:val="20"/>
              </w:rPr>
              <w:t>Отсутствие контроля толщины мокрого слоя.</w:t>
            </w:r>
          </w:p>
          <w:p w:rsidR="00F008A1" w:rsidRPr="007113DC" w:rsidRDefault="00F008A1" w:rsidP="00657315">
            <w:pPr>
              <w:suppressAutoHyphens/>
              <w:rPr>
                <w:sz w:val="20"/>
                <w:szCs w:val="20"/>
              </w:rPr>
            </w:pPr>
            <w:r w:rsidRPr="007113DC">
              <w:rPr>
                <w:sz w:val="20"/>
                <w:szCs w:val="20"/>
              </w:rPr>
              <w:t>Неосведомленность персонала о значениях толщин мокрого слоя для каждого слоя ЛКМ.</w:t>
            </w:r>
          </w:p>
        </w:tc>
        <w:tc>
          <w:tcPr>
            <w:tcW w:w="2835" w:type="dxa"/>
            <w:shd w:val="clear" w:color="auto" w:fill="auto"/>
          </w:tcPr>
          <w:p w:rsidR="00F008A1" w:rsidRPr="007113DC" w:rsidRDefault="00F008A1" w:rsidP="00657315">
            <w:pPr>
              <w:suppressAutoHyphens/>
              <w:rPr>
                <w:sz w:val="20"/>
                <w:szCs w:val="20"/>
              </w:rPr>
            </w:pPr>
            <w:r w:rsidRPr="007113DC">
              <w:rPr>
                <w:sz w:val="20"/>
                <w:szCs w:val="20"/>
              </w:rPr>
              <w:t>Повышение квалификации персонала.</w:t>
            </w:r>
          </w:p>
          <w:p w:rsidR="00F008A1" w:rsidRPr="007113DC" w:rsidRDefault="00F008A1" w:rsidP="00657315">
            <w:pPr>
              <w:suppressAutoHyphens/>
              <w:rPr>
                <w:sz w:val="20"/>
                <w:szCs w:val="20"/>
              </w:rPr>
            </w:pPr>
            <w:r w:rsidRPr="007113DC">
              <w:rPr>
                <w:sz w:val="20"/>
                <w:szCs w:val="20"/>
              </w:rPr>
              <w:t>При отсутствии данных в ТД  к ЛКМ, направить запрос информации о толщинах мокрого слоя в службу по защите от коррозии, либо заводу-изготовителю ЛКМ.</w:t>
            </w:r>
          </w:p>
          <w:p w:rsidR="00F008A1" w:rsidRPr="007113DC" w:rsidRDefault="00F008A1" w:rsidP="00657315">
            <w:pPr>
              <w:suppressAutoHyphens/>
              <w:rPr>
                <w:sz w:val="20"/>
                <w:szCs w:val="20"/>
              </w:rPr>
            </w:pPr>
            <w:r w:rsidRPr="007113DC">
              <w:rPr>
                <w:sz w:val="20"/>
                <w:szCs w:val="20"/>
              </w:rPr>
              <w:t>Контролировать толщину мокрого слоя.</w:t>
            </w:r>
          </w:p>
        </w:tc>
        <w:tc>
          <w:tcPr>
            <w:tcW w:w="1842" w:type="dxa"/>
            <w:shd w:val="clear" w:color="auto" w:fill="auto"/>
          </w:tcPr>
          <w:p w:rsidR="00F008A1" w:rsidRPr="007113DC" w:rsidRDefault="00F008A1" w:rsidP="00657315">
            <w:pPr>
              <w:suppressAutoHyphens/>
              <w:rPr>
                <w:rFonts w:ascii="Arial" w:eastAsia="Times New Roman" w:hAnsi="Arial" w:cs="Arial"/>
                <w:b/>
                <w:sz w:val="20"/>
                <w:szCs w:val="20"/>
                <w:lang w:eastAsia="ru-RU"/>
              </w:rPr>
            </w:pPr>
            <w:r w:rsidRPr="007113DC">
              <w:rPr>
                <w:sz w:val="20"/>
                <w:szCs w:val="20"/>
              </w:rPr>
              <w:t>Необходимо нанести дополнительный слой ЛКМ на дефектных участках с проведением необходимых подготовительных мероприятий.</w:t>
            </w:r>
          </w:p>
        </w:tc>
      </w:tr>
      <w:tr w:rsidR="007113DC" w:rsidRPr="007113DC" w:rsidTr="00CB1746">
        <w:trPr>
          <w:trHeight w:val="267"/>
        </w:trPr>
        <w:tc>
          <w:tcPr>
            <w:tcW w:w="15861" w:type="dxa"/>
            <w:gridSpan w:val="6"/>
            <w:shd w:val="clear" w:color="auto" w:fill="auto"/>
            <w:vAlign w:val="center"/>
          </w:tcPr>
          <w:p w:rsidR="00F008A1" w:rsidRPr="007113DC" w:rsidRDefault="00F008A1" w:rsidP="00462A26">
            <w:pPr>
              <w:jc w:val="center"/>
              <w:rPr>
                <w:sz w:val="20"/>
                <w:szCs w:val="20"/>
              </w:rPr>
            </w:pPr>
            <w:r w:rsidRPr="007113DC">
              <w:rPr>
                <w:rFonts w:eastAsia="Times New Roman"/>
                <w:b/>
                <w:bCs/>
                <w:iCs/>
                <w:sz w:val="20"/>
                <w:szCs w:val="20"/>
              </w:rPr>
              <w:lastRenderedPageBreak/>
              <w:t>ПОТЕРЯ БЛЕСКА</w:t>
            </w:r>
          </w:p>
        </w:tc>
      </w:tr>
      <w:tr w:rsidR="007113DC" w:rsidRPr="007113DC" w:rsidTr="00CB1746">
        <w:trPr>
          <w:trHeight w:val="267"/>
        </w:trPr>
        <w:tc>
          <w:tcPr>
            <w:tcW w:w="575" w:type="dxa"/>
            <w:shd w:val="clear" w:color="auto" w:fill="auto"/>
          </w:tcPr>
          <w:p w:rsidR="00F008A1" w:rsidRPr="007113DC" w:rsidRDefault="00F008A1" w:rsidP="00462A26">
            <w:pPr>
              <w:spacing w:before="240"/>
              <w:jc w:val="center"/>
              <w:rPr>
                <w:rFonts w:ascii="Arial" w:eastAsia="Times New Roman" w:hAnsi="Arial" w:cs="Arial"/>
                <w:b/>
                <w:sz w:val="20"/>
                <w:szCs w:val="20"/>
                <w:lang w:eastAsia="ru-RU"/>
              </w:rPr>
            </w:pPr>
            <w:r w:rsidRPr="007113DC">
              <w:rPr>
                <w:rFonts w:eastAsia="Times New Roman"/>
                <w:sz w:val="20"/>
                <w:szCs w:val="20"/>
                <w:lang w:eastAsia="ru-RU"/>
              </w:rPr>
              <w:t>14</w:t>
            </w:r>
          </w:p>
        </w:tc>
        <w:tc>
          <w:tcPr>
            <w:tcW w:w="4043" w:type="dxa"/>
            <w:shd w:val="clear" w:color="auto" w:fill="auto"/>
            <w:tcMar>
              <w:left w:w="113" w:type="dxa"/>
              <w:right w:w="113" w:type="dxa"/>
            </w:tcMar>
          </w:tcPr>
          <w:p w:rsidR="00F008A1" w:rsidRPr="007113DC" w:rsidRDefault="00F008A1" w:rsidP="00657315">
            <w:pPr>
              <w:spacing w:before="120"/>
              <w:jc w:val="center"/>
              <w:rPr>
                <w:noProof/>
                <w:sz w:val="20"/>
                <w:szCs w:val="20"/>
                <w:lang w:eastAsia="ru-RU"/>
              </w:rPr>
            </w:pPr>
            <w:r w:rsidRPr="007113DC">
              <w:rPr>
                <w:noProof/>
                <w:sz w:val="20"/>
                <w:szCs w:val="20"/>
                <w:lang w:eastAsia="ru-RU"/>
              </w:rPr>
              <w:drawing>
                <wp:inline distT="0" distB="0" distL="0" distR="0" wp14:anchorId="7835C77F" wp14:editId="4233586F">
                  <wp:extent cx="2439017" cy="185074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2437627" cy="1849690"/>
                          </a:xfrm>
                          <a:prstGeom prst="rect">
                            <a:avLst/>
                          </a:prstGeom>
                        </pic:spPr>
                      </pic:pic>
                    </a:graphicData>
                  </a:graphic>
                </wp:inline>
              </w:drawing>
            </w:r>
          </w:p>
        </w:tc>
        <w:tc>
          <w:tcPr>
            <w:tcW w:w="2455" w:type="dxa"/>
            <w:shd w:val="clear" w:color="auto" w:fill="auto"/>
            <w:tcMar>
              <w:left w:w="113" w:type="dxa"/>
              <w:right w:w="113" w:type="dxa"/>
            </w:tcMar>
          </w:tcPr>
          <w:p w:rsidR="00F008A1" w:rsidRPr="007113DC" w:rsidRDefault="00F008A1" w:rsidP="00CB1746">
            <w:pPr>
              <w:suppressAutoHyphens/>
              <w:rPr>
                <w:sz w:val="20"/>
                <w:szCs w:val="20"/>
              </w:rPr>
            </w:pPr>
            <w:r w:rsidRPr="007113DC">
              <w:rPr>
                <w:sz w:val="20"/>
                <w:szCs w:val="20"/>
              </w:rPr>
              <w:t xml:space="preserve">Один из показателей, начальной стадии разрушения поверхностного слоя покрытия. </w:t>
            </w:r>
          </w:p>
        </w:tc>
        <w:tc>
          <w:tcPr>
            <w:tcW w:w="4111" w:type="dxa"/>
            <w:shd w:val="clear" w:color="auto" w:fill="auto"/>
          </w:tcPr>
          <w:p w:rsidR="00F008A1" w:rsidRPr="007113DC" w:rsidRDefault="00F008A1" w:rsidP="00CB1746">
            <w:pPr>
              <w:suppressAutoHyphens/>
              <w:rPr>
                <w:sz w:val="20"/>
                <w:szCs w:val="20"/>
              </w:rPr>
            </w:pPr>
            <w:r w:rsidRPr="007113DC">
              <w:rPr>
                <w:sz w:val="20"/>
                <w:szCs w:val="20"/>
              </w:rPr>
              <w:t xml:space="preserve">Результатов фотохимических процессов. </w:t>
            </w:r>
          </w:p>
          <w:p w:rsidR="00F008A1" w:rsidRPr="007113DC" w:rsidRDefault="00F008A1" w:rsidP="00CB1746">
            <w:pPr>
              <w:suppressAutoHyphens/>
              <w:rPr>
                <w:sz w:val="20"/>
                <w:szCs w:val="20"/>
              </w:rPr>
            </w:pPr>
            <w:r w:rsidRPr="007113DC">
              <w:rPr>
                <w:sz w:val="20"/>
                <w:szCs w:val="20"/>
              </w:rPr>
              <w:t>Дожди, туманы и конденсация влаги, также способствую потере блеска покрытием из-за набухания лакокрасочной плёнки.</w:t>
            </w:r>
          </w:p>
          <w:p w:rsidR="00CB1746" w:rsidRPr="007113DC" w:rsidRDefault="00F008A1" w:rsidP="00CB1746">
            <w:pPr>
              <w:suppressAutoHyphens/>
              <w:rPr>
                <w:sz w:val="20"/>
                <w:szCs w:val="20"/>
              </w:rPr>
            </w:pPr>
            <w:r w:rsidRPr="007113DC">
              <w:rPr>
                <w:sz w:val="20"/>
                <w:szCs w:val="20"/>
              </w:rPr>
              <w:t>Механические повреждения – сколы, царапины, пескоструйное воздействие. В результате механических повреждений, создаётся микрошероховатость ЛКП, и как следствие из этого, потеря блеска.</w:t>
            </w:r>
          </w:p>
        </w:tc>
        <w:tc>
          <w:tcPr>
            <w:tcW w:w="2835" w:type="dxa"/>
            <w:shd w:val="clear" w:color="auto" w:fill="auto"/>
          </w:tcPr>
          <w:p w:rsidR="00F008A1" w:rsidRPr="007113DC" w:rsidRDefault="00F008A1" w:rsidP="00CB1746">
            <w:pPr>
              <w:suppressAutoHyphens/>
              <w:rPr>
                <w:sz w:val="20"/>
                <w:szCs w:val="20"/>
              </w:rPr>
            </w:pPr>
            <w:r w:rsidRPr="007113DC">
              <w:rPr>
                <w:sz w:val="20"/>
                <w:szCs w:val="20"/>
              </w:rPr>
              <w:t>Выбор покрытия, которое должно обеспечить необходимую защиту окрашенной поверхности в течение заданного времени с сохранением требуемых свойств.</w:t>
            </w:r>
          </w:p>
        </w:tc>
        <w:tc>
          <w:tcPr>
            <w:tcW w:w="1842" w:type="dxa"/>
            <w:shd w:val="clear" w:color="auto" w:fill="auto"/>
          </w:tcPr>
          <w:p w:rsidR="00F008A1" w:rsidRPr="007113DC" w:rsidRDefault="00F008A1" w:rsidP="00CB1746">
            <w:pPr>
              <w:suppressAutoHyphens/>
              <w:jc w:val="both"/>
              <w:rPr>
                <w:sz w:val="20"/>
                <w:szCs w:val="20"/>
              </w:rPr>
            </w:pPr>
            <w:r w:rsidRPr="007113DC">
              <w:rPr>
                <w:sz w:val="20"/>
                <w:szCs w:val="20"/>
              </w:rPr>
              <w:t>На начальной стадии, потерю блеска ЛКП, можно устранить при помощи полировки</w:t>
            </w:r>
          </w:p>
        </w:tc>
      </w:tr>
      <w:tr w:rsidR="007113DC" w:rsidRPr="007113DC" w:rsidTr="00CB1746">
        <w:trPr>
          <w:trHeight w:val="267"/>
        </w:trPr>
        <w:tc>
          <w:tcPr>
            <w:tcW w:w="15861" w:type="dxa"/>
            <w:gridSpan w:val="6"/>
            <w:shd w:val="clear" w:color="auto" w:fill="auto"/>
            <w:vAlign w:val="center"/>
          </w:tcPr>
          <w:p w:rsidR="00F008A1" w:rsidRPr="007113DC" w:rsidRDefault="00F008A1" w:rsidP="00462A26">
            <w:pPr>
              <w:jc w:val="center"/>
              <w:rPr>
                <w:sz w:val="20"/>
                <w:szCs w:val="20"/>
              </w:rPr>
            </w:pPr>
            <w:r w:rsidRPr="007113DC">
              <w:rPr>
                <w:rFonts w:eastAsia="Times New Roman"/>
                <w:b/>
                <w:bCs/>
                <w:iCs/>
                <w:sz w:val="20"/>
                <w:szCs w:val="20"/>
              </w:rPr>
              <w:t>ИЗМЕНЕНИЕ ЦВЕТА</w:t>
            </w:r>
          </w:p>
        </w:tc>
      </w:tr>
      <w:tr w:rsidR="007113DC" w:rsidRPr="007113DC" w:rsidTr="00303E5C">
        <w:trPr>
          <w:trHeight w:val="2647"/>
        </w:trPr>
        <w:tc>
          <w:tcPr>
            <w:tcW w:w="575" w:type="dxa"/>
            <w:shd w:val="clear" w:color="auto" w:fill="auto"/>
          </w:tcPr>
          <w:p w:rsidR="00F008A1" w:rsidRPr="007113DC" w:rsidRDefault="00F008A1" w:rsidP="00462A26">
            <w:pPr>
              <w:spacing w:before="240"/>
              <w:jc w:val="center"/>
              <w:rPr>
                <w:rFonts w:ascii="Arial" w:eastAsia="Times New Roman" w:hAnsi="Arial" w:cs="Arial"/>
                <w:b/>
                <w:sz w:val="20"/>
                <w:szCs w:val="20"/>
                <w:lang w:eastAsia="ru-RU"/>
              </w:rPr>
            </w:pPr>
            <w:r w:rsidRPr="007113DC">
              <w:rPr>
                <w:rFonts w:eastAsia="Times New Roman"/>
                <w:sz w:val="20"/>
                <w:szCs w:val="20"/>
                <w:lang w:eastAsia="ru-RU"/>
              </w:rPr>
              <w:t>15</w:t>
            </w:r>
          </w:p>
        </w:tc>
        <w:tc>
          <w:tcPr>
            <w:tcW w:w="4043" w:type="dxa"/>
            <w:shd w:val="clear" w:color="auto" w:fill="auto"/>
            <w:tcMar>
              <w:left w:w="113" w:type="dxa"/>
              <w:right w:w="113" w:type="dxa"/>
            </w:tcMar>
          </w:tcPr>
          <w:p w:rsidR="00F008A1" w:rsidRPr="007113DC" w:rsidRDefault="00F008A1" w:rsidP="00657315">
            <w:pPr>
              <w:spacing w:before="120"/>
              <w:jc w:val="center"/>
              <w:rPr>
                <w:noProof/>
                <w:sz w:val="20"/>
                <w:szCs w:val="20"/>
                <w:lang w:eastAsia="ru-RU"/>
              </w:rPr>
            </w:pPr>
            <w:r w:rsidRPr="007113DC">
              <w:rPr>
                <w:noProof/>
                <w:sz w:val="20"/>
                <w:szCs w:val="20"/>
                <w:lang w:eastAsia="ru-RU"/>
              </w:rPr>
              <w:drawing>
                <wp:inline distT="0" distB="0" distL="0" distR="0" wp14:anchorId="46D4798F" wp14:editId="6048379E">
                  <wp:extent cx="2018371" cy="1558138"/>
                  <wp:effectExtent l="0" t="0" r="1270" b="444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2018193" cy="1558001"/>
                          </a:xfrm>
                          <a:prstGeom prst="rect">
                            <a:avLst/>
                          </a:prstGeom>
                        </pic:spPr>
                      </pic:pic>
                    </a:graphicData>
                  </a:graphic>
                </wp:inline>
              </w:drawing>
            </w:r>
          </w:p>
        </w:tc>
        <w:tc>
          <w:tcPr>
            <w:tcW w:w="2455" w:type="dxa"/>
            <w:shd w:val="clear" w:color="auto" w:fill="auto"/>
            <w:tcMar>
              <w:left w:w="113" w:type="dxa"/>
              <w:right w:w="113" w:type="dxa"/>
            </w:tcMar>
          </w:tcPr>
          <w:p w:rsidR="00F008A1" w:rsidRPr="007113DC" w:rsidRDefault="00F008A1" w:rsidP="00657315">
            <w:pPr>
              <w:suppressAutoHyphens/>
              <w:rPr>
                <w:sz w:val="20"/>
                <w:szCs w:val="20"/>
              </w:rPr>
            </w:pPr>
            <w:r w:rsidRPr="007113DC">
              <w:rPr>
                <w:sz w:val="20"/>
                <w:szCs w:val="20"/>
              </w:rPr>
              <w:t>Побеление, потемнение, пожелтение бронзировка и др.</w:t>
            </w:r>
          </w:p>
        </w:tc>
        <w:tc>
          <w:tcPr>
            <w:tcW w:w="4111" w:type="dxa"/>
            <w:shd w:val="clear" w:color="auto" w:fill="auto"/>
          </w:tcPr>
          <w:p w:rsidR="00F008A1" w:rsidRPr="007113DC" w:rsidRDefault="00F008A1" w:rsidP="00657315">
            <w:pPr>
              <w:suppressAutoHyphens/>
              <w:rPr>
                <w:sz w:val="20"/>
                <w:szCs w:val="20"/>
              </w:rPr>
            </w:pPr>
            <w:r w:rsidRPr="007113DC">
              <w:rPr>
                <w:sz w:val="20"/>
                <w:szCs w:val="20"/>
              </w:rPr>
              <w:t>Происходит в результате фотохимической активности пигментов и миграции пигментов, а также в результате воздействия на ЛКП промышленной атмосферы, различных солей и др.</w:t>
            </w:r>
          </w:p>
          <w:p w:rsidR="00F008A1" w:rsidRPr="007113DC" w:rsidRDefault="00F008A1" w:rsidP="00657315">
            <w:pPr>
              <w:suppressAutoHyphens/>
              <w:rPr>
                <w:sz w:val="20"/>
                <w:szCs w:val="20"/>
              </w:rPr>
            </w:pPr>
            <w:r w:rsidRPr="007113DC">
              <w:rPr>
                <w:sz w:val="20"/>
                <w:szCs w:val="20"/>
              </w:rPr>
              <w:t>В результате воздействия кислотных компонентов промышленной атмосферы на пигменты ЛКП; при воздействии сероводорода некоторые покрытия заметно темнеют.</w:t>
            </w:r>
          </w:p>
          <w:p w:rsidR="00036142" w:rsidRPr="007113DC" w:rsidRDefault="00036142" w:rsidP="00657315">
            <w:pPr>
              <w:suppressAutoHyphens/>
              <w:rPr>
                <w:sz w:val="20"/>
                <w:szCs w:val="20"/>
              </w:rPr>
            </w:pPr>
          </w:p>
          <w:p w:rsidR="00036142" w:rsidRPr="007113DC" w:rsidRDefault="00036142" w:rsidP="00657315">
            <w:pPr>
              <w:suppressAutoHyphens/>
              <w:rPr>
                <w:sz w:val="20"/>
                <w:szCs w:val="20"/>
              </w:rPr>
            </w:pPr>
          </w:p>
          <w:p w:rsidR="00036142" w:rsidRPr="007113DC" w:rsidRDefault="00036142" w:rsidP="00657315">
            <w:pPr>
              <w:suppressAutoHyphens/>
              <w:rPr>
                <w:sz w:val="20"/>
                <w:szCs w:val="20"/>
              </w:rPr>
            </w:pPr>
          </w:p>
          <w:p w:rsidR="00036142" w:rsidRPr="007113DC" w:rsidRDefault="00036142" w:rsidP="00657315">
            <w:pPr>
              <w:suppressAutoHyphens/>
              <w:rPr>
                <w:sz w:val="20"/>
                <w:szCs w:val="20"/>
              </w:rPr>
            </w:pPr>
          </w:p>
          <w:p w:rsidR="00036142" w:rsidRPr="007113DC" w:rsidRDefault="00036142" w:rsidP="00657315">
            <w:pPr>
              <w:suppressAutoHyphens/>
              <w:rPr>
                <w:sz w:val="20"/>
                <w:szCs w:val="20"/>
              </w:rPr>
            </w:pPr>
          </w:p>
          <w:p w:rsidR="00036142" w:rsidRPr="007113DC" w:rsidRDefault="00036142" w:rsidP="00657315">
            <w:pPr>
              <w:suppressAutoHyphens/>
              <w:rPr>
                <w:sz w:val="20"/>
                <w:szCs w:val="20"/>
              </w:rPr>
            </w:pPr>
          </w:p>
          <w:p w:rsidR="00036142" w:rsidRPr="007113DC" w:rsidRDefault="00036142" w:rsidP="00657315">
            <w:pPr>
              <w:suppressAutoHyphens/>
              <w:rPr>
                <w:sz w:val="20"/>
                <w:szCs w:val="20"/>
              </w:rPr>
            </w:pPr>
          </w:p>
          <w:p w:rsidR="00036142" w:rsidRPr="007113DC" w:rsidRDefault="00036142" w:rsidP="00657315">
            <w:pPr>
              <w:suppressAutoHyphens/>
              <w:rPr>
                <w:sz w:val="20"/>
                <w:szCs w:val="20"/>
              </w:rPr>
            </w:pPr>
          </w:p>
          <w:p w:rsidR="00036142" w:rsidRPr="007113DC" w:rsidRDefault="00036142" w:rsidP="00657315">
            <w:pPr>
              <w:suppressAutoHyphens/>
              <w:rPr>
                <w:sz w:val="20"/>
                <w:szCs w:val="20"/>
              </w:rPr>
            </w:pPr>
          </w:p>
          <w:p w:rsidR="00036142" w:rsidRPr="007113DC" w:rsidRDefault="00036142" w:rsidP="00657315">
            <w:pPr>
              <w:suppressAutoHyphens/>
              <w:rPr>
                <w:sz w:val="20"/>
                <w:szCs w:val="20"/>
              </w:rPr>
            </w:pPr>
          </w:p>
          <w:p w:rsidR="00036142" w:rsidRPr="007113DC" w:rsidRDefault="00036142" w:rsidP="00657315">
            <w:pPr>
              <w:suppressAutoHyphens/>
              <w:rPr>
                <w:sz w:val="20"/>
                <w:szCs w:val="20"/>
              </w:rPr>
            </w:pPr>
          </w:p>
        </w:tc>
        <w:tc>
          <w:tcPr>
            <w:tcW w:w="2835" w:type="dxa"/>
            <w:shd w:val="clear" w:color="auto" w:fill="auto"/>
          </w:tcPr>
          <w:p w:rsidR="00F008A1" w:rsidRPr="007113DC" w:rsidRDefault="00F008A1" w:rsidP="00657315">
            <w:pPr>
              <w:suppressAutoHyphens/>
              <w:rPr>
                <w:sz w:val="20"/>
                <w:szCs w:val="20"/>
              </w:rPr>
            </w:pPr>
            <w:r w:rsidRPr="007113DC">
              <w:rPr>
                <w:sz w:val="20"/>
                <w:szCs w:val="20"/>
              </w:rPr>
              <w:t>Выбор покрытия, которое должно обеспечить необходимую защиту окрашенной поверхности в течение заданного времени с сохранением требуемых свойств.</w:t>
            </w:r>
          </w:p>
        </w:tc>
        <w:tc>
          <w:tcPr>
            <w:tcW w:w="1842" w:type="dxa"/>
            <w:shd w:val="clear" w:color="auto" w:fill="auto"/>
          </w:tcPr>
          <w:p w:rsidR="00F008A1" w:rsidRPr="007113DC" w:rsidRDefault="00F008A1" w:rsidP="00657315">
            <w:pPr>
              <w:suppressAutoHyphens/>
              <w:rPr>
                <w:sz w:val="20"/>
                <w:szCs w:val="20"/>
              </w:rPr>
            </w:pPr>
            <w:r w:rsidRPr="007113DC">
              <w:rPr>
                <w:sz w:val="20"/>
                <w:szCs w:val="20"/>
              </w:rPr>
              <w:t>Устранение верхнего слоя, нанесение нового слоя</w:t>
            </w:r>
          </w:p>
        </w:tc>
      </w:tr>
      <w:tr w:rsidR="007113DC" w:rsidRPr="007113DC" w:rsidTr="00CB1746">
        <w:trPr>
          <w:trHeight w:val="267"/>
        </w:trPr>
        <w:tc>
          <w:tcPr>
            <w:tcW w:w="15861" w:type="dxa"/>
            <w:gridSpan w:val="6"/>
            <w:shd w:val="clear" w:color="auto" w:fill="auto"/>
            <w:vAlign w:val="center"/>
          </w:tcPr>
          <w:p w:rsidR="00F008A1" w:rsidRPr="007113DC" w:rsidRDefault="00F008A1" w:rsidP="00462A26">
            <w:pPr>
              <w:suppressAutoHyphens/>
              <w:jc w:val="center"/>
              <w:rPr>
                <w:sz w:val="20"/>
                <w:szCs w:val="20"/>
              </w:rPr>
            </w:pPr>
            <w:r w:rsidRPr="007113DC">
              <w:rPr>
                <w:rFonts w:eastAsia="Times New Roman"/>
                <w:b/>
                <w:bCs/>
                <w:iCs/>
                <w:sz w:val="20"/>
                <w:szCs w:val="20"/>
              </w:rPr>
              <w:lastRenderedPageBreak/>
              <w:t>МЕЛЕНИЕ</w:t>
            </w:r>
          </w:p>
        </w:tc>
      </w:tr>
      <w:tr w:rsidR="007113DC" w:rsidRPr="007113DC" w:rsidTr="00CB1746">
        <w:trPr>
          <w:trHeight w:val="267"/>
        </w:trPr>
        <w:tc>
          <w:tcPr>
            <w:tcW w:w="575" w:type="dxa"/>
            <w:shd w:val="clear" w:color="auto" w:fill="auto"/>
          </w:tcPr>
          <w:p w:rsidR="00F008A1" w:rsidRPr="007113DC" w:rsidRDefault="00F008A1" w:rsidP="00462A26">
            <w:pPr>
              <w:spacing w:before="240"/>
              <w:jc w:val="center"/>
              <w:rPr>
                <w:rFonts w:ascii="Arial" w:eastAsia="Times New Roman" w:hAnsi="Arial" w:cs="Arial"/>
                <w:b/>
                <w:sz w:val="20"/>
                <w:szCs w:val="20"/>
                <w:lang w:eastAsia="ru-RU"/>
              </w:rPr>
            </w:pPr>
            <w:r w:rsidRPr="007113DC">
              <w:rPr>
                <w:rFonts w:eastAsia="Times New Roman"/>
                <w:sz w:val="20"/>
                <w:szCs w:val="20"/>
                <w:lang w:eastAsia="ru-RU"/>
              </w:rPr>
              <w:t>16</w:t>
            </w:r>
          </w:p>
        </w:tc>
        <w:tc>
          <w:tcPr>
            <w:tcW w:w="4043" w:type="dxa"/>
            <w:shd w:val="clear" w:color="auto" w:fill="auto"/>
            <w:tcMar>
              <w:left w:w="113" w:type="dxa"/>
              <w:right w:w="113" w:type="dxa"/>
            </w:tcMar>
          </w:tcPr>
          <w:p w:rsidR="00F008A1" w:rsidRPr="007113DC" w:rsidRDefault="00F008A1" w:rsidP="00657315">
            <w:pPr>
              <w:spacing w:before="120"/>
              <w:jc w:val="center"/>
              <w:rPr>
                <w:noProof/>
                <w:sz w:val="20"/>
                <w:szCs w:val="20"/>
                <w:lang w:eastAsia="ru-RU"/>
              </w:rPr>
            </w:pPr>
            <w:r w:rsidRPr="007113DC">
              <w:rPr>
                <w:noProof/>
                <w:sz w:val="20"/>
                <w:szCs w:val="20"/>
                <w:lang w:eastAsia="ru-RU"/>
              </w:rPr>
              <w:drawing>
                <wp:inline distT="0" distB="0" distL="0" distR="0" wp14:anchorId="4D8A8BFA" wp14:editId="5728DF05">
                  <wp:extent cx="2237267" cy="162397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2239412" cy="1625532"/>
                          </a:xfrm>
                          <a:prstGeom prst="rect">
                            <a:avLst/>
                          </a:prstGeom>
                        </pic:spPr>
                      </pic:pic>
                    </a:graphicData>
                  </a:graphic>
                </wp:inline>
              </w:drawing>
            </w:r>
          </w:p>
        </w:tc>
        <w:tc>
          <w:tcPr>
            <w:tcW w:w="2455" w:type="dxa"/>
            <w:shd w:val="clear" w:color="auto" w:fill="auto"/>
            <w:tcMar>
              <w:left w:w="113" w:type="dxa"/>
              <w:right w:w="113" w:type="dxa"/>
            </w:tcMar>
          </w:tcPr>
          <w:p w:rsidR="00F008A1" w:rsidRPr="007113DC" w:rsidRDefault="00F008A1" w:rsidP="00657315">
            <w:pPr>
              <w:suppressAutoHyphens/>
              <w:rPr>
                <w:sz w:val="20"/>
                <w:szCs w:val="20"/>
              </w:rPr>
            </w:pPr>
            <w:r w:rsidRPr="007113DC">
              <w:rPr>
                <w:sz w:val="20"/>
                <w:szCs w:val="20"/>
              </w:rPr>
              <w:t>Появление на поверхности покрытия тонкого слоя легкоснимаемого «пигментного порошка»; поверхность выглядит белесой</w:t>
            </w:r>
          </w:p>
        </w:tc>
        <w:tc>
          <w:tcPr>
            <w:tcW w:w="4111" w:type="dxa"/>
            <w:shd w:val="clear" w:color="auto" w:fill="auto"/>
          </w:tcPr>
          <w:p w:rsidR="00F008A1" w:rsidRPr="007113DC" w:rsidRDefault="00F008A1" w:rsidP="00657315">
            <w:pPr>
              <w:suppressAutoHyphens/>
              <w:rPr>
                <w:sz w:val="20"/>
                <w:szCs w:val="20"/>
              </w:rPr>
            </w:pPr>
            <w:r w:rsidRPr="007113DC">
              <w:rPr>
                <w:sz w:val="20"/>
                <w:szCs w:val="20"/>
              </w:rPr>
              <w:t>Деструкция компонентов ЛКП и «оголения» на поверхности покрытия частиц пигментов;</w:t>
            </w:r>
          </w:p>
          <w:p w:rsidR="00F008A1" w:rsidRPr="007113DC" w:rsidRDefault="00F008A1" w:rsidP="00657315">
            <w:pPr>
              <w:suppressAutoHyphens/>
              <w:rPr>
                <w:sz w:val="20"/>
                <w:szCs w:val="20"/>
              </w:rPr>
            </w:pPr>
            <w:r w:rsidRPr="007113DC">
              <w:rPr>
                <w:sz w:val="20"/>
                <w:szCs w:val="20"/>
              </w:rPr>
              <w:t>облучение ультрафиолетовыми лучами;</w:t>
            </w:r>
          </w:p>
          <w:p w:rsidR="00F008A1" w:rsidRPr="007113DC" w:rsidRDefault="00F008A1" w:rsidP="00657315">
            <w:pPr>
              <w:suppressAutoHyphens/>
              <w:rPr>
                <w:sz w:val="20"/>
                <w:szCs w:val="20"/>
              </w:rPr>
            </w:pPr>
            <w:r w:rsidRPr="007113DC">
              <w:rPr>
                <w:sz w:val="20"/>
                <w:szCs w:val="20"/>
              </w:rPr>
              <w:t xml:space="preserve"> неполное размешивание краски. </w:t>
            </w:r>
          </w:p>
          <w:p w:rsidR="00F008A1" w:rsidRPr="007113DC" w:rsidRDefault="00F008A1" w:rsidP="00657315">
            <w:pPr>
              <w:suppressAutoHyphens/>
              <w:rPr>
                <w:sz w:val="20"/>
                <w:szCs w:val="20"/>
              </w:rPr>
            </w:pPr>
            <w:r w:rsidRPr="007113DC">
              <w:rPr>
                <w:sz w:val="20"/>
                <w:szCs w:val="20"/>
              </w:rPr>
              <w:t>Глубокая стадия меления ЛКП при атмосферном воздействии приводит к эрозии (выветриванию) покрытия – разрушению, из-за которого открывается окрашенная подложка.</w:t>
            </w:r>
          </w:p>
        </w:tc>
        <w:tc>
          <w:tcPr>
            <w:tcW w:w="2835" w:type="dxa"/>
            <w:shd w:val="clear" w:color="auto" w:fill="auto"/>
          </w:tcPr>
          <w:p w:rsidR="00F008A1" w:rsidRPr="007113DC" w:rsidRDefault="00F008A1" w:rsidP="00657315">
            <w:pPr>
              <w:suppressAutoHyphens/>
              <w:rPr>
                <w:sz w:val="20"/>
                <w:szCs w:val="20"/>
              </w:rPr>
            </w:pPr>
            <w:r w:rsidRPr="007113DC">
              <w:rPr>
                <w:sz w:val="20"/>
                <w:szCs w:val="20"/>
              </w:rPr>
              <w:t>Выбор покрытия, которое должно обеспечить необходимую защиту окрашенной поверхности в течение заданного времени с сохранением требуемых свойств.</w:t>
            </w:r>
          </w:p>
        </w:tc>
        <w:tc>
          <w:tcPr>
            <w:tcW w:w="1842" w:type="dxa"/>
            <w:shd w:val="clear" w:color="auto" w:fill="auto"/>
          </w:tcPr>
          <w:p w:rsidR="00F008A1" w:rsidRPr="007113DC" w:rsidRDefault="00F008A1" w:rsidP="00657315">
            <w:pPr>
              <w:suppressAutoHyphens/>
              <w:rPr>
                <w:sz w:val="20"/>
                <w:szCs w:val="20"/>
              </w:rPr>
            </w:pPr>
            <w:r w:rsidRPr="007113DC">
              <w:rPr>
                <w:sz w:val="20"/>
                <w:szCs w:val="20"/>
              </w:rPr>
              <w:t>Устранение верхнего слоя, нанесение нового слоя</w:t>
            </w:r>
          </w:p>
        </w:tc>
      </w:tr>
      <w:tr w:rsidR="007113DC" w:rsidRPr="007113DC" w:rsidTr="00CB1746">
        <w:trPr>
          <w:trHeight w:val="267"/>
        </w:trPr>
        <w:tc>
          <w:tcPr>
            <w:tcW w:w="15861" w:type="dxa"/>
            <w:gridSpan w:val="6"/>
            <w:shd w:val="clear" w:color="auto" w:fill="auto"/>
            <w:vAlign w:val="center"/>
          </w:tcPr>
          <w:p w:rsidR="00F008A1" w:rsidRPr="007113DC" w:rsidRDefault="00F008A1" w:rsidP="00462A26">
            <w:pPr>
              <w:suppressAutoHyphens/>
              <w:jc w:val="center"/>
              <w:rPr>
                <w:b/>
                <w:sz w:val="20"/>
                <w:szCs w:val="20"/>
              </w:rPr>
            </w:pPr>
            <w:r w:rsidRPr="007113DC">
              <w:rPr>
                <w:b/>
                <w:sz w:val="20"/>
                <w:szCs w:val="20"/>
              </w:rPr>
              <w:t>ГРЯЗЕУДЕРЖАНИЕ</w:t>
            </w:r>
          </w:p>
        </w:tc>
      </w:tr>
      <w:tr w:rsidR="007113DC" w:rsidRPr="007113DC" w:rsidTr="00CB1746">
        <w:trPr>
          <w:trHeight w:val="267"/>
        </w:trPr>
        <w:tc>
          <w:tcPr>
            <w:tcW w:w="575" w:type="dxa"/>
            <w:shd w:val="clear" w:color="auto" w:fill="auto"/>
          </w:tcPr>
          <w:p w:rsidR="00F008A1" w:rsidRPr="007113DC" w:rsidRDefault="00F008A1" w:rsidP="00462A26">
            <w:pPr>
              <w:spacing w:before="240"/>
              <w:jc w:val="center"/>
              <w:rPr>
                <w:rFonts w:ascii="Arial" w:eastAsia="Times New Roman" w:hAnsi="Arial" w:cs="Arial"/>
                <w:b/>
                <w:sz w:val="20"/>
                <w:szCs w:val="20"/>
                <w:lang w:eastAsia="ru-RU"/>
              </w:rPr>
            </w:pPr>
            <w:r w:rsidRPr="007113DC">
              <w:rPr>
                <w:rFonts w:eastAsia="Times New Roman"/>
                <w:sz w:val="20"/>
                <w:szCs w:val="20"/>
                <w:lang w:eastAsia="ru-RU"/>
              </w:rPr>
              <w:t>17</w:t>
            </w:r>
          </w:p>
        </w:tc>
        <w:tc>
          <w:tcPr>
            <w:tcW w:w="4043" w:type="dxa"/>
            <w:shd w:val="clear" w:color="auto" w:fill="auto"/>
            <w:tcMar>
              <w:left w:w="113" w:type="dxa"/>
              <w:right w:w="113" w:type="dxa"/>
            </w:tcMar>
          </w:tcPr>
          <w:p w:rsidR="00F008A1" w:rsidRPr="007113DC" w:rsidRDefault="00F008A1" w:rsidP="00657315">
            <w:pPr>
              <w:spacing w:before="120"/>
              <w:jc w:val="center"/>
              <w:rPr>
                <w:noProof/>
                <w:sz w:val="20"/>
                <w:szCs w:val="20"/>
                <w:lang w:eastAsia="ru-RU"/>
              </w:rPr>
            </w:pPr>
            <w:r w:rsidRPr="007113DC">
              <w:rPr>
                <w:noProof/>
                <w:sz w:val="20"/>
                <w:szCs w:val="20"/>
                <w:lang w:eastAsia="ru-RU"/>
              </w:rPr>
              <w:drawing>
                <wp:inline distT="0" distB="0" distL="0" distR="0" wp14:anchorId="56009D8E" wp14:editId="70A92926">
                  <wp:extent cx="2105025" cy="1590675"/>
                  <wp:effectExtent l="0" t="0" r="9525"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2105025" cy="1590675"/>
                          </a:xfrm>
                          <a:prstGeom prst="rect">
                            <a:avLst/>
                          </a:prstGeom>
                        </pic:spPr>
                      </pic:pic>
                    </a:graphicData>
                  </a:graphic>
                </wp:inline>
              </w:drawing>
            </w:r>
          </w:p>
        </w:tc>
        <w:tc>
          <w:tcPr>
            <w:tcW w:w="2455" w:type="dxa"/>
            <w:shd w:val="clear" w:color="auto" w:fill="auto"/>
            <w:tcMar>
              <w:left w:w="113" w:type="dxa"/>
              <w:right w:w="113" w:type="dxa"/>
            </w:tcMar>
          </w:tcPr>
          <w:p w:rsidR="00F008A1" w:rsidRPr="007113DC" w:rsidRDefault="00F008A1" w:rsidP="00657315">
            <w:pPr>
              <w:suppressAutoHyphens/>
              <w:rPr>
                <w:sz w:val="20"/>
                <w:szCs w:val="20"/>
              </w:rPr>
            </w:pPr>
            <w:r w:rsidRPr="007113DC">
              <w:rPr>
                <w:sz w:val="20"/>
                <w:szCs w:val="20"/>
              </w:rPr>
              <w:t>Удержание на поверхности покрытия механических загрязнений, не удаляемых при промывке водой.</w:t>
            </w:r>
          </w:p>
        </w:tc>
        <w:tc>
          <w:tcPr>
            <w:tcW w:w="4111" w:type="dxa"/>
            <w:shd w:val="clear" w:color="auto" w:fill="auto"/>
          </w:tcPr>
          <w:p w:rsidR="00F008A1" w:rsidRPr="007113DC" w:rsidRDefault="00F008A1" w:rsidP="00657315">
            <w:pPr>
              <w:suppressAutoHyphens/>
              <w:rPr>
                <w:sz w:val="20"/>
                <w:szCs w:val="20"/>
              </w:rPr>
            </w:pPr>
            <w:r w:rsidRPr="007113DC">
              <w:rPr>
                <w:sz w:val="20"/>
                <w:szCs w:val="20"/>
              </w:rPr>
              <w:t>Воздействие климатических факторов</w:t>
            </w:r>
          </w:p>
        </w:tc>
        <w:tc>
          <w:tcPr>
            <w:tcW w:w="2835" w:type="dxa"/>
            <w:shd w:val="clear" w:color="auto" w:fill="auto"/>
          </w:tcPr>
          <w:p w:rsidR="00F008A1" w:rsidRPr="007113DC" w:rsidRDefault="00F008A1" w:rsidP="00657315">
            <w:pPr>
              <w:suppressAutoHyphens/>
              <w:rPr>
                <w:sz w:val="20"/>
                <w:szCs w:val="20"/>
              </w:rPr>
            </w:pPr>
            <w:r w:rsidRPr="007113DC">
              <w:rPr>
                <w:sz w:val="20"/>
                <w:szCs w:val="20"/>
              </w:rPr>
              <w:t>Выбор покрытия, которое должно обеспечить необходимую защиту окрашенной поверхности в течение заданного времени с сохранением требуемых свойств.</w:t>
            </w:r>
          </w:p>
        </w:tc>
        <w:tc>
          <w:tcPr>
            <w:tcW w:w="1842" w:type="dxa"/>
            <w:shd w:val="clear" w:color="auto" w:fill="auto"/>
          </w:tcPr>
          <w:p w:rsidR="00F008A1" w:rsidRPr="007113DC" w:rsidRDefault="00F008A1" w:rsidP="00657315">
            <w:pPr>
              <w:suppressAutoHyphens/>
              <w:rPr>
                <w:sz w:val="20"/>
                <w:szCs w:val="20"/>
              </w:rPr>
            </w:pPr>
            <w:r w:rsidRPr="007113DC">
              <w:rPr>
                <w:sz w:val="20"/>
                <w:szCs w:val="20"/>
              </w:rPr>
              <w:t>Устранение верхнего слоя, нанесение нового слоя</w:t>
            </w:r>
          </w:p>
        </w:tc>
      </w:tr>
    </w:tbl>
    <w:p w:rsidR="00F008A1" w:rsidRPr="007113DC" w:rsidRDefault="00F008A1" w:rsidP="00F008A1">
      <w:pPr>
        <w:rPr>
          <w:sz w:val="20"/>
          <w:szCs w:val="20"/>
          <w:lang w:eastAsia="ar-SA"/>
        </w:rPr>
      </w:pPr>
    </w:p>
    <w:p w:rsidR="00F008A1" w:rsidRPr="007113DC" w:rsidRDefault="00F008A1" w:rsidP="00F008A1">
      <w:pPr>
        <w:rPr>
          <w:lang w:eastAsia="ar-SA"/>
        </w:rPr>
      </w:pPr>
    </w:p>
    <w:p w:rsidR="00F008A1" w:rsidRPr="007113DC" w:rsidRDefault="00F008A1" w:rsidP="00266A8E">
      <w:pPr>
        <w:keepNext/>
        <w:pageBreakBefore/>
        <w:jc w:val="both"/>
        <w:outlineLvl w:val="1"/>
        <w:rPr>
          <w:rFonts w:ascii="Arial" w:eastAsia="Times New Roman" w:hAnsi="Arial"/>
          <w:b/>
          <w:caps/>
          <w:szCs w:val="24"/>
          <w:lang w:eastAsia="ru-RU"/>
        </w:rPr>
        <w:sectPr w:rsidR="00F008A1" w:rsidRPr="007113DC" w:rsidSect="00F008A1">
          <w:headerReference w:type="default" r:id="rId115"/>
          <w:footerReference w:type="default" r:id="rId116"/>
          <w:type w:val="continuous"/>
          <w:pgSz w:w="16838" w:h="11906" w:orient="landscape" w:code="9"/>
          <w:pgMar w:top="1247" w:right="510" w:bottom="1021" w:left="567" w:header="737" w:footer="680" w:gutter="0"/>
          <w:cols w:space="708"/>
          <w:docGrid w:linePitch="360"/>
        </w:sectPr>
      </w:pPr>
      <w:bookmarkStart w:id="1132" w:name="_Toc249869652"/>
      <w:bookmarkStart w:id="1133" w:name="_Toc259188571"/>
      <w:bookmarkStart w:id="1134" w:name="_Toc260831161"/>
      <w:bookmarkStart w:id="1135" w:name="_Toc262572199"/>
      <w:bookmarkStart w:id="1136" w:name="_Toc403380438"/>
      <w:bookmarkStart w:id="1137" w:name="_Toc403404785"/>
      <w:bookmarkStart w:id="1138" w:name="_Toc406510856"/>
      <w:bookmarkStart w:id="1139" w:name="_Toc442117714"/>
      <w:bookmarkStart w:id="1140" w:name="_Toc450644118"/>
    </w:p>
    <w:p w:rsidR="008C6A8D" w:rsidRPr="007113DC" w:rsidRDefault="008C6A8D" w:rsidP="00FE3BB7">
      <w:pPr>
        <w:pStyle w:val="2"/>
        <w:rPr>
          <w:rFonts w:cs="Arial"/>
          <w:szCs w:val="24"/>
        </w:rPr>
      </w:pPr>
      <w:bookmarkStart w:id="1141" w:name="Приложение14"/>
      <w:bookmarkStart w:id="1142" w:name="_Toc47555168"/>
      <w:bookmarkStart w:id="1143" w:name="_Toc49759964"/>
      <w:bookmarkStart w:id="1144" w:name="_Toc50038817"/>
      <w:bookmarkStart w:id="1145" w:name="_Toc51075147"/>
      <w:bookmarkStart w:id="1146" w:name="_Toc51925671"/>
      <w:bookmarkStart w:id="1147" w:name="_Toc54871628"/>
      <w:bookmarkStart w:id="1148" w:name="_Toc54871694"/>
      <w:r w:rsidRPr="007113DC">
        <w:rPr>
          <w:rFonts w:cs="Arial"/>
          <w:szCs w:val="24"/>
        </w:rPr>
        <w:lastRenderedPageBreak/>
        <w:t xml:space="preserve">ПРИЛОЖЕНИЕ </w:t>
      </w:r>
      <w:r w:rsidR="00094930" w:rsidRPr="007113DC">
        <w:rPr>
          <w:rFonts w:cs="Arial"/>
          <w:szCs w:val="24"/>
        </w:rPr>
        <w:t>14</w:t>
      </w:r>
      <w:bookmarkEnd w:id="1141"/>
      <w:r w:rsidRPr="007113DC">
        <w:rPr>
          <w:rFonts w:cs="Arial"/>
          <w:szCs w:val="24"/>
        </w:rPr>
        <w:t xml:space="preserve">. ТЕХНИЧЕСКИЕ ТРЕБОВАНИЯ К </w:t>
      </w:r>
      <w:r w:rsidR="003C10E3" w:rsidRPr="007113DC">
        <w:rPr>
          <w:rFonts w:cs="Arial"/>
          <w:szCs w:val="24"/>
        </w:rPr>
        <w:t xml:space="preserve">ЛАКОКРАСОЧНОМУ </w:t>
      </w:r>
      <w:r w:rsidRPr="007113DC">
        <w:rPr>
          <w:rFonts w:cs="Arial"/>
          <w:szCs w:val="24"/>
        </w:rPr>
        <w:t xml:space="preserve">ПОКРЫТИЮ МЕТАЛЛИЧЕСКИХ КОНСТРУКЦИЙ </w:t>
      </w:r>
      <w:bookmarkEnd w:id="1132"/>
      <w:r w:rsidRPr="007113DC">
        <w:rPr>
          <w:rFonts w:cs="Arial"/>
          <w:szCs w:val="24"/>
        </w:rPr>
        <w:t>ОБЪЕКТОВ КОМПАНИИ</w:t>
      </w:r>
      <w:bookmarkEnd w:id="1133"/>
      <w:bookmarkEnd w:id="1134"/>
      <w:bookmarkEnd w:id="1135"/>
      <w:bookmarkEnd w:id="1136"/>
      <w:bookmarkEnd w:id="1137"/>
      <w:bookmarkEnd w:id="1138"/>
      <w:bookmarkEnd w:id="1139"/>
      <w:bookmarkEnd w:id="1140"/>
      <w:bookmarkEnd w:id="1142"/>
      <w:bookmarkEnd w:id="1143"/>
      <w:bookmarkEnd w:id="1144"/>
      <w:bookmarkEnd w:id="1145"/>
      <w:bookmarkEnd w:id="1146"/>
      <w:bookmarkEnd w:id="1147"/>
      <w:bookmarkEnd w:id="1148"/>
    </w:p>
    <w:p w:rsidR="008C6A8D" w:rsidRDefault="008C6A8D" w:rsidP="008C6A8D"/>
    <w:p w:rsidR="00A13DA7" w:rsidRPr="007113DC" w:rsidRDefault="00A13DA7" w:rsidP="008C6A8D"/>
    <w:p w:rsidR="008C6A8D" w:rsidRPr="007113DC" w:rsidRDefault="008C6A8D" w:rsidP="008C6A8D">
      <w:pPr>
        <w:suppressAutoHyphens/>
        <w:jc w:val="right"/>
        <w:rPr>
          <w:rFonts w:ascii="Arial" w:eastAsia="Times New Roman" w:hAnsi="Arial" w:cs="Arial"/>
          <w:b/>
          <w:bCs/>
          <w:sz w:val="20"/>
          <w:szCs w:val="24"/>
          <w:lang w:eastAsia="ar-SA"/>
        </w:rPr>
      </w:pPr>
      <w:r w:rsidRPr="007113DC">
        <w:rPr>
          <w:rFonts w:ascii="Arial" w:eastAsia="Times New Roman" w:hAnsi="Arial" w:cs="Arial"/>
          <w:b/>
          <w:bCs/>
          <w:sz w:val="20"/>
          <w:szCs w:val="24"/>
          <w:lang w:eastAsia="ar-SA"/>
        </w:rPr>
        <w:t xml:space="preserve">Таблица </w:t>
      </w:r>
      <w:r w:rsidRPr="007113DC">
        <w:rPr>
          <w:rFonts w:ascii="Arial" w:eastAsia="Times New Roman" w:hAnsi="Arial" w:cs="Arial"/>
          <w:b/>
          <w:bCs/>
          <w:sz w:val="20"/>
          <w:szCs w:val="24"/>
          <w:lang w:eastAsia="ar-SA"/>
        </w:rPr>
        <w:fldChar w:fldCharType="begin"/>
      </w:r>
      <w:r w:rsidRPr="007113DC">
        <w:rPr>
          <w:rFonts w:ascii="Arial" w:eastAsia="Times New Roman" w:hAnsi="Arial" w:cs="Arial"/>
          <w:b/>
          <w:bCs/>
          <w:sz w:val="20"/>
          <w:szCs w:val="24"/>
          <w:lang w:eastAsia="ar-SA"/>
        </w:rPr>
        <w:instrText xml:space="preserve"> SEQ Таблица \* ARABIC </w:instrText>
      </w:r>
      <w:r w:rsidRPr="007113DC">
        <w:rPr>
          <w:rFonts w:ascii="Arial" w:eastAsia="Times New Roman" w:hAnsi="Arial" w:cs="Arial"/>
          <w:b/>
          <w:bCs/>
          <w:sz w:val="20"/>
          <w:szCs w:val="24"/>
          <w:lang w:eastAsia="ar-SA"/>
        </w:rPr>
        <w:fldChar w:fldCharType="separate"/>
      </w:r>
      <w:r w:rsidR="00C8417F" w:rsidRPr="007113DC">
        <w:rPr>
          <w:rFonts w:ascii="Arial" w:eastAsia="Times New Roman" w:hAnsi="Arial" w:cs="Arial"/>
          <w:b/>
          <w:bCs/>
          <w:noProof/>
          <w:sz w:val="20"/>
          <w:szCs w:val="24"/>
          <w:lang w:eastAsia="ar-SA"/>
        </w:rPr>
        <w:t>38</w:t>
      </w:r>
      <w:r w:rsidRPr="007113DC">
        <w:rPr>
          <w:rFonts w:ascii="Arial" w:eastAsia="Times New Roman" w:hAnsi="Arial" w:cs="Arial"/>
          <w:b/>
          <w:bCs/>
          <w:sz w:val="20"/>
          <w:szCs w:val="24"/>
          <w:lang w:eastAsia="ar-SA"/>
        </w:rPr>
        <w:fldChar w:fldCharType="end"/>
      </w:r>
    </w:p>
    <w:p w:rsidR="008C6A8D" w:rsidRPr="007113DC" w:rsidRDefault="008C6A8D" w:rsidP="008C6A8D">
      <w:pPr>
        <w:suppressAutoHyphens/>
        <w:spacing w:after="60"/>
        <w:jc w:val="right"/>
        <w:rPr>
          <w:rFonts w:ascii="Arial" w:eastAsia="Times New Roman" w:hAnsi="Arial" w:cs="Arial"/>
          <w:b/>
          <w:bCs/>
          <w:sz w:val="20"/>
          <w:szCs w:val="24"/>
          <w:lang w:eastAsia="ar-SA"/>
        </w:rPr>
      </w:pPr>
      <w:r w:rsidRPr="007113DC">
        <w:rPr>
          <w:rFonts w:ascii="Arial" w:eastAsia="Times New Roman" w:hAnsi="Arial" w:cs="Arial"/>
          <w:b/>
          <w:bCs/>
          <w:sz w:val="20"/>
          <w:szCs w:val="24"/>
          <w:lang w:eastAsia="ar-SA"/>
        </w:rPr>
        <w:t xml:space="preserve">Технические требования к </w:t>
      </w:r>
      <w:r w:rsidR="003806EF" w:rsidRPr="007113DC">
        <w:rPr>
          <w:rFonts w:ascii="Arial" w:eastAsia="Times New Roman" w:hAnsi="Arial" w:cs="Arial"/>
          <w:b/>
          <w:bCs/>
          <w:sz w:val="20"/>
          <w:szCs w:val="24"/>
          <w:lang w:eastAsia="ar-SA"/>
        </w:rPr>
        <w:t>ЛКП</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2397"/>
        <w:gridCol w:w="1993"/>
        <w:gridCol w:w="1992"/>
        <w:gridCol w:w="1744"/>
        <w:gridCol w:w="1728"/>
      </w:tblGrid>
      <w:tr w:rsidR="007113DC" w:rsidRPr="007113DC" w:rsidTr="00F71995">
        <w:trPr>
          <w:cantSplit/>
          <w:trHeight w:val="331"/>
          <w:tblHeader/>
        </w:trPr>
        <w:tc>
          <w:tcPr>
            <w:tcW w:w="1216" w:type="pct"/>
            <w:vMerge w:val="restart"/>
            <w:tcBorders>
              <w:top w:val="single" w:sz="12" w:space="0" w:color="auto"/>
              <w:left w:val="single" w:sz="12" w:space="0" w:color="auto"/>
              <w:bottom w:val="single" w:sz="6" w:space="0" w:color="auto"/>
              <w:right w:val="single" w:sz="6" w:space="0" w:color="auto"/>
            </w:tcBorders>
            <w:shd w:val="clear" w:color="auto" w:fill="FFD200"/>
            <w:vAlign w:val="center"/>
          </w:tcPr>
          <w:p w:rsidR="008C6A8D" w:rsidRPr="007113DC" w:rsidRDefault="008C6A8D" w:rsidP="008C6A8D">
            <w:pPr>
              <w:jc w:val="center"/>
              <w:rPr>
                <w:rFonts w:ascii="Arial" w:hAnsi="Arial" w:cs="Arial"/>
                <w:b/>
                <w:caps/>
                <w:sz w:val="16"/>
              </w:rPr>
            </w:pPr>
            <w:r w:rsidRPr="007113DC">
              <w:rPr>
                <w:rFonts w:ascii="Arial" w:hAnsi="Arial" w:cs="Arial"/>
                <w:b/>
                <w:caps/>
                <w:sz w:val="16"/>
              </w:rPr>
              <w:t>Наименование показателей</w:t>
            </w:r>
          </w:p>
        </w:tc>
        <w:tc>
          <w:tcPr>
            <w:tcW w:w="2907" w:type="pct"/>
            <w:gridSpan w:val="3"/>
            <w:tcBorders>
              <w:top w:val="single" w:sz="12" w:space="0" w:color="auto"/>
              <w:left w:val="single" w:sz="6" w:space="0" w:color="auto"/>
              <w:bottom w:val="single" w:sz="6" w:space="0" w:color="auto"/>
              <w:right w:val="single" w:sz="6" w:space="0" w:color="auto"/>
            </w:tcBorders>
            <w:shd w:val="clear" w:color="auto" w:fill="FFD200"/>
            <w:vAlign w:val="center"/>
          </w:tcPr>
          <w:p w:rsidR="008C6A8D" w:rsidRPr="007113DC" w:rsidRDefault="008C6A8D" w:rsidP="008C6A8D">
            <w:pPr>
              <w:jc w:val="center"/>
              <w:rPr>
                <w:rFonts w:ascii="Arial" w:hAnsi="Arial" w:cs="Arial"/>
                <w:b/>
                <w:caps/>
                <w:sz w:val="16"/>
              </w:rPr>
            </w:pPr>
            <w:r w:rsidRPr="007113DC">
              <w:rPr>
                <w:rFonts w:ascii="Arial" w:hAnsi="Arial" w:cs="Arial"/>
                <w:b/>
                <w:caps/>
                <w:sz w:val="16"/>
              </w:rPr>
              <w:t>Среда эксплуатации окрашиваемых изделий</w:t>
            </w:r>
          </w:p>
        </w:tc>
        <w:tc>
          <w:tcPr>
            <w:tcW w:w="877" w:type="pct"/>
            <w:vMerge w:val="restart"/>
            <w:tcBorders>
              <w:top w:val="single" w:sz="12" w:space="0" w:color="auto"/>
              <w:left w:val="single" w:sz="6" w:space="0" w:color="auto"/>
              <w:bottom w:val="single" w:sz="6" w:space="0" w:color="auto"/>
              <w:right w:val="single" w:sz="12" w:space="0" w:color="auto"/>
            </w:tcBorders>
            <w:shd w:val="clear" w:color="auto" w:fill="FFD200"/>
            <w:vAlign w:val="center"/>
          </w:tcPr>
          <w:p w:rsidR="008C6A8D" w:rsidRPr="007113DC" w:rsidRDefault="008C6A8D" w:rsidP="008C6A8D">
            <w:pPr>
              <w:jc w:val="center"/>
              <w:rPr>
                <w:rFonts w:ascii="Arial" w:hAnsi="Arial" w:cs="Arial"/>
                <w:b/>
                <w:caps/>
                <w:sz w:val="16"/>
              </w:rPr>
            </w:pPr>
            <w:r w:rsidRPr="007113DC">
              <w:rPr>
                <w:rFonts w:ascii="Arial" w:hAnsi="Arial" w:cs="Arial"/>
                <w:b/>
                <w:caps/>
                <w:sz w:val="16"/>
              </w:rPr>
              <w:t>Метод испытания</w:t>
            </w:r>
          </w:p>
        </w:tc>
      </w:tr>
      <w:tr w:rsidR="007113DC" w:rsidRPr="007113DC" w:rsidTr="00F71995">
        <w:trPr>
          <w:cantSplit/>
          <w:tblHeader/>
        </w:trPr>
        <w:tc>
          <w:tcPr>
            <w:tcW w:w="1216" w:type="pct"/>
            <w:vMerge/>
            <w:tcBorders>
              <w:top w:val="single" w:sz="6" w:space="0" w:color="auto"/>
              <w:left w:val="single" w:sz="12" w:space="0" w:color="auto"/>
              <w:bottom w:val="single" w:sz="12" w:space="0" w:color="auto"/>
              <w:right w:val="single" w:sz="6" w:space="0" w:color="auto"/>
            </w:tcBorders>
            <w:shd w:val="clear" w:color="auto" w:fill="FFD200"/>
            <w:vAlign w:val="center"/>
          </w:tcPr>
          <w:p w:rsidR="008C6A8D" w:rsidRPr="007113DC" w:rsidRDefault="008C6A8D" w:rsidP="008C6A8D">
            <w:pPr>
              <w:jc w:val="center"/>
              <w:rPr>
                <w:rFonts w:ascii="Arial" w:hAnsi="Arial" w:cs="Arial"/>
                <w:b/>
                <w:caps/>
                <w:sz w:val="16"/>
              </w:rPr>
            </w:pPr>
          </w:p>
        </w:tc>
        <w:tc>
          <w:tcPr>
            <w:tcW w:w="1011" w:type="pct"/>
            <w:tcBorders>
              <w:top w:val="single" w:sz="6" w:space="0" w:color="auto"/>
              <w:left w:val="single" w:sz="6" w:space="0" w:color="auto"/>
              <w:bottom w:val="single" w:sz="12" w:space="0" w:color="auto"/>
              <w:right w:val="single" w:sz="6" w:space="0" w:color="auto"/>
            </w:tcBorders>
            <w:shd w:val="clear" w:color="auto" w:fill="FFD200"/>
            <w:vAlign w:val="center"/>
          </w:tcPr>
          <w:p w:rsidR="008C6A8D" w:rsidRPr="007113DC" w:rsidRDefault="008C6A8D" w:rsidP="008C6A8D">
            <w:pPr>
              <w:jc w:val="center"/>
              <w:rPr>
                <w:rFonts w:ascii="Arial" w:hAnsi="Arial" w:cs="Arial"/>
                <w:b/>
                <w:caps/>
                <w:sz w:val="14"/>
                <w:szCs w:val="14"/>
              </w:rPr>
            </w:pPr>
            <w:r w:rsidRPr="007113DC">
              <w:rPr>
                <w:rFonts w:ascii="Arial" w:hAnsi="Arial" w:cs="Arial"/>
                <w:b/>
                <w:caps/>
                <w:sz w:val="14"/>
                <w:szCs w:val="14"/>
              </w:rPr>
              <w:t>Атмосфера</w:t>
            </w:r>
          </w:p>
        </w:tc>
        <w:tc>
          <w:tcPr>
            <w:tcW w:w="1011" w:type="pct"/>
            <w:tcBorders>
              <w:top w:val="single" w:sz="6" w:space="0" w:color="auto"/>
              <w:left w:val="single" w:sz="6" w:space="0" w:color="auto"/>
              <w:bottom w:val="single" w:sz="12" w:space="0" w:color="auto"/>
              <w:right w:val="single" w:sz="6" w:space="0" w:color="auto"/>
            </w:tcBorders>
            <w:shd w:val="clear" w:color="auto" w:fill="FFD200"/>
            <w:vAlign w:val="center"/>
          </w:tcPr>
          <w:p w:rsidR="008C6A8D" w:rsidRPr="007113DC" w:rsidRDefault="008C6A8D" w:rsidP="008C6A8D">
            <w:pPr>
              <w:jc w:val="center"/>
              <w:rPr>
                <w:rFonts w:ascii="Arial" w:hAnsi="Arial" w:cs="Arial"/>
                <w:b/>
                <w:caps/>
                <w:sz w:val="14"/>
                <w:szCs w:val="14"/>
              </w:rPr>
            </w:pPr>
            <w:r w:rsidRPr="007113DC">
              <w:rPr>
                <w:rFonts w:ascii="Arial" w:hAnsi="Arial" w:cs="Arial"/>
                <w:b/>
                <w:caps/>
                <w:sz w:val="14"/>
                <w:szCs w:val="14"/>
              </w:rPr>
              <w:t>Почва и атмосфера</w:t>
            </w:r>
          </w:p>
        </w:tc>
        <w:tc>
          <w:tcPr>
            <w:tcW w:w="885" w:type="pct"/>
            <w:tcBorders>
              <w:top w:val="single" w:sz="6" w:space="0" w:color="auto"/>
              <w:left w:val="single" w:sz="6" w:space="0" w:color="auto"/>
              <w:bottom w:val="single" w:sz="12" w:space="0" w:color="auto"/>
              <w:right w:val="single" w:sz="6" w:space="0" w:color="auto"/>
            </w:tcBorders>
            <w:shd w:val="clear" w:color="auto" w:fill="FFD200"/>
            <w:vAlign w:val="center"/>
          </w:tcPr>
          <w:p w:rsidR="008C6A8D" w:rsidRPr="007113DC" w:rsidRDefault="008C6A8D" w:rsidP="008C6A8D">
            <w:pPr>
              <w:jc w:val="center"/>
              <w:rPr>
                <w:rFonts w:ascii="Arial" w:hAnsi="Arial" w:cs="Arial"/>
                <w:b/>
                <w:caps/>
                <w:sz w:val="14"/>
                <w:szCs w:val="14"/>
              </w:rPr>
            </w:pPr>
            <w:r w:rsidRPr="007113DC">
              <w:rPr>
                <w:rFonts w:ascii="Arial" w:hAnsi="Arial" w:cs="Arial"/>
                <w:b/>
                <w:caps/>
                <w:sz w:val="14"/>
                <w:szCs w:val="14"/>
              </w:rPr>
              <w:t>Помещение</w:t>
            </w:r>
          </w:p>
        </w:tc>
        <w:tc>
          <w:tcPr>
            <w:tcW w:w="877" w:type="pct"/>
            <w:vMerge/>
            <w:tcBorders>
              <w:top w:val="single" w:sz="6" w:space="0" w:color="auto"/>
              <w:left w:val="single" w:sz="6" w:space="0" w:color="auto"/>
              <w:bottom w:val="single" w:sz="12" w:space="0" w:color="auto"/>
              <w:right w:val="single" w:sz="12" w:space="0" w:color="auto"/>
            </w:tcBorders>
            <w:shd w:val="clear" w:color="auto" w:fill="FFD200"/>
            <w:vAlign w:val="center"/>
          </w:tcPr>
          <w:p w:rsidR="008C6A8D" w:rsidRPr="007113DC" w:rsidRDefault="008C6A8D" w:rsidP="008C6A8D">
            <w:pPr>
              <w:jc w:val="center"/>
              <w:rPr>
                <w:rFonts w:ascii="Arial" w:hAnsi="Arial" w:cs="Arial"/>
                <w:b/>
                <w:caps/>
                <w:sz w:val="16"/>
              </w:rPr>
            </w:pPr>
          </w:p>
        </w:tc>
      </w:tr>
      <w:tr w:rsidR="007113DC" w:rsidRPr="007113DC" w:rsidTr="00F71995">
        <w:trPr>
          <w:cantSplit/>
          <w:tblHeader/>
        </w:trPr>
        <w:tc>
          <w:tcPr>
            <w:tcW w:w="1216" w:type="pct"/>
            <w:tcBorders>
              <w:top w:val="single" w:sz="12" w:space="0" w:color="auto"/>
              <w:left w:val="single" w:sz="12" w:space="0" w:color="auto"/>
              <w:bottom w:val="single" w:sz="12" w:space="0" w:color="auto"/>
              <w:right w:val="single" w:sz="6" w:space="0" w:color="auto"/>
            </w:tcBorders>
            <w:shd w:val="clear" w:color="auto" w:fill="FFD200"/>
            <w:vAlign w:val="center"/>
          </w:tcPr>
          <w:p w:rsidR="008C6A8D" w:rsidRPr="007113DC" w:rsidRDefault="008C6A8D" w:rsidP="008C6A8D">
            <w:pPr>
              <w:jc w:val="center"/>
              <w:rPr>
                <w:rFonts w:ascii="Arial" w:hAnsi="Arial" w:cs="Arial"/>
                <w:b/>
                <w:caps/>
                <w:sz w:val="16"/>
                <w:szCs w:val="16"/>
              </w:rPr>
            </w:pPr>
            <w:r w:rsidRPr="007113DC">
              <w:rPr>
                <w:rFonts w:ascii="Arial" w:hAnsi="Arial" w:cs="Arial"/>
                <w:b/>
                <w:caps/>
                <w:sz w:val="16"/>
                <w:szCs w:val="16"/>
              </w:rPr>
              <w:t>1</w:t>
            </w:r>
          </w:p>
        </w:tc>
        <w:tc>
          <w:tcPr>
            <w:tcW w:w="1011" w:type="pct"/>
            <w:tcBorders>
              <w:top w:val="single" w:sz="12" w:space="0" w:color="auto"/>
              <w:left w:val="single" w:sz="6" w:space="0" w:color="auto"/>
              <w:bottom w:val="single" w:sz="12" w:space="0" w:color="auto"/>
              <w:right w:val="single" w:sz="6" w:space="0" w:color="auto"/>
            </w:tcBorders>
            <w:shd w:val="clear" w:color="auto" w:fill="FFD200"/>
            <w:vAlign w:val="center"/>
          </w:tcPr>
          <w:p w:rsidR="008C6A8D" w:rsidRPr="007113DC" w:rsidRDefault="008C6A8D" w:rsidP="008C6A8D">
            <w:pPr>
              <w:jc w:val="center"/>
              <w:rPr>
                <w:rFonts w:ascii="Arial" w:hAnsi="Arial" w:cs="Arial"/>
                <w:b/>
                <w:caps/>
                <w:sz w:val="16"/>
                <w:szCs w:val="16"/>
              </w:rPr>
            </w:pPr>
            <w:r w:rsidRPr="007113DC">
              <w:rPr>
                <w:rFonts w:ascii="Arial" w:hAnsi="Arial" w:cs="Arial"/>
                <w:b/>
                <w:caps/>
                <w:sz w:val="16"/>
                <w:szCs w:val="16"/>
              </w:rPr>
              <w:t>2</w:t>
            </w:r>
          </w:p>
        </w:tc>
        <w:tc>
          <w:tcPr>
            <w:tcW w:w="1011" w:type="pct"/>
            <w:tcBorders>
              <w:top w:val="single" w:sz="12" w:space="0" w:color="auto"/>
              <w:left w:val="single" w:sz="6" w:space="0" w:color="auto"/>
              <w:bottom w:val="single" w:sz="12" w:space="0" w:color="auto"/>
              <w:right w:val="single" w:sz="6" w:space="0" w:color="auto"/>
            </w:tcBorders>
            <w:shd w:val="clear" w:color="auto" w:fill="FFD200"/>
            <w:vAlign w:val="center"/>
          </w:tcPr>
          <w:p w:rsidR="008C6A8D" w:rsidRPr="007113DC" w:rsidRDefault="008C6A8D" w:rsidP="008C6A8D">
            <w:pPr>
              <w:jc w:val="center"/>
              <w:rPr>
                <w:rFonts w:ascii="Arial" w:hAnsi="Arial" w:cs="Arial"/>
                <w:b/>
                <w:caps/>
                <w:sz w:val="16"/>
                <w:szCs w:val="16"/>
              </w:rPr>
            </w:pPr>
            <w:r w:rsidRPr="007113DC">
              <w:rPr>
                <w:rFonts w:ascii="Arial" w:hAnsi="Arial" w:cs="Arial"/>
                <w:b/>
                <w:caps/>
                <w:sz w:val="16"/>
                <w:szCs w:val="16"/>
              </w:rPr>
              <w:t>3</w:t>
            </w:r>
          </w:p>
        </w:tc>
        <w:tc>
          <w:tcPr>
            <w:tcW w:w="885" w:type="pct"/>
            <w:tcBorders>
              <w:top w:val="single" w:sz="12" w:space="0" w:color="auto"/>
              <w:left w:val="single" w:sz="6" w:space="0" w:color="auto"/>
              <w:bottom w:val="single" w:sz="12" w:space="0" w:color="auto"/>
              <w:right w:val="single" w:sz="6" w:space="0" w:color="auto"/>
            </w:tcBorders>
            <w:shd w:val="clear" w:color="auto" w:fill="FFD200"/>
            <w:vAlign w:val="center"/>
          </w:tcPr>
          <w:p w:rsidR="008C6A8D" w:rsidRPr="007113DC" w:rsidRDefault="008C6A8D" w:rsidP="008C6A8D">
            <w:pPr>
              <w:jc w:val="center"/>
              <w:rPr>
                <w:rFonts w:ascii="Arial" w:hAnsi="Arial" w:cs="Arial"/>
                <w:b/>
                <w:caps/>
                <w:sz w:val="16"/>
                <w:szCs w:val="16"/>
              </w:rPr>
            </w:pPr>
            <w:r w:rsidRPr="007113DC">
              <w:rPr>
                <w:rFonts w:ascii="Arial" w:hAnsi="Arial" w:cs="Arial"/>
                <w:b/>
                <w:caps/>
                <w:sz w:val="16"/>
                <w:szCs w:val="16"/>
              </w:rPr>
              <w:t>4</w:t>
            </w:r>
          </w:p>
        </w:tc>
        <w:tc>
          <w:tcPr>
            <w:tcW w:w="877" w:type="pct"/>
            <w:tcBorders>
              <w:top w:val="single" w:sz="12" w:space="0" w:color="auto"/>
              <w:left w:val="single" w:sz="6" w:space="0" w:color="auto"/>
              <w:bottom w:val="single" w:sz="12" w:space="0" w:color="auto"/>
              <w:right w:val="single" w:sz="12" w:space="0" w:color="auto"/>
            </w:tcBorders>
            <w:shd w:val="clear" w:color="auto" w:fill="FFD200"/>
            <w:vAlign w:val="center"/>
          </w:tcPr>
          <w:p w:rsidR="008C6A8D" w:rsidRPr="007113DC" w:rsidRDefault="008C6A8D" w:rsidP="008C6A8D">
            <w:pPr>
              <w:jc w:val="center"/>
              <w:rPr>
                <w:rFonts w:ascii="Arial" w:hAnsi="Arial" w:cs="Arial"/>
                <w:b/>
                <w:caps/>
                <w:sz w:val="16"/>
                <w:szCs w:val="16"/>
              </w:rPr>
            </w:pPr>
            <w:r w:rsidRPr="007113DC">
              <w:rPr>
                <w:rFonts w:ascii="Arial" w:hAnsi="Arial" w:cs="Arial"/>
                <w:b/>
                <w:caps/>
                <w:sz w:val="16"/>
                <w:szCs w:val="16"/>
              </w:rPr>
              <w:t>5</w:t>
            </w:r>
          </w:p>
        </w:tc>
      </w:tr>
      <w:tr w:rsidR="007113DC" w:rsidRPr="007113DC" w:rsidTr="00F71995">
        <w:trPr>
          <w:cantSplit/>
        </w:trPr>
        <w:tc>
          <w:tcPr>
            <w:tcW w:w="1216" w:type="pct"/>
            <w:tcBorders>
              <w:top w:val="single" w:sz="12" w:space="0" w:color="auto"/>
              <w:left w:val="single" w:sz="12" w:space="0" w:color="auto"/>
              <w:bottom w:val="single" w:sz="6" w:space="0" w:color="auto"/>
              <w:right w:val="single" w:sz="6" w:space="0" w:color="auto"/>
            </w:tcBorders>
          </w:tcPr>
          <w:p w:rsidR="005A5A4F" w:rsidRPr="007113DC" w:rsidRDefault="005A5A4F" w:rsidP="008C6A8D">
            <w:pPr>
              <w:rPr>
                <w:sz w:val="20"/>
                <w:szCs w:val="20"/>
              </w:rPr>
            </w:pPr>
            <w:r w:rsidRPr="007113DC">
              <w:rPr>
                <w:sz w:val="20"/>
                <w:szCs w:val="20"/>
              </w:rPr>
              <w:t>Внешний вид покрытия.</w:t>
            </w:r>
          </w:p>
        </w:tc>
        <w:tc>
          <w:tcPr>
            <w:tcW w:w="2907" w:type="pct"/>
            <w:gridSpan w:val="3"/>
            <w:tcBorders>
              <w:top w:val="single" w:sz="12" w:space="0" w:color="auto"/>
              <w:left w:val="single" w:sz="6" w:space="0" w:color="auto"/>
              <w:bottom w:val="single" w:sz="6" w:space="0" w:color="auto"/>
              <w:right w:val="single" w:sz="6" w:space="0" w:color="auto"/>
            </w:tcBorders>
          </w:tcPr>
          <w:p w:rsidR="005A5A4F" w:rsidRPr="007113DC" w:rsidRDefault="005A5A4F" w:rsidP="005A5A4F">
            <w:pPr>
              <w:rPr>
                <w:sz w:val="20"/>
                <w:szCs w:val="20"/>
              </w:rPr>
            </w:pPr>
            <w:r w:rsidRPr="007113DC">
              <w:rPr>
                <w:sz w:val="20"/>
                <w:szCs w:val="20"/>
              </w:rPr>
              <w:t>Однородная поверхность без пропусков и видимых дефектов.</w:t>
            </w:r>
          </w:p>
        </w:tc>
        <w:tc>
          <w:tcPr>
            <w:tcW w:w="877" w:type="pct"/>
            <w:tcBorders>
              <w:top w:val="single" w:sz="12" w:space="0" w:color="auto"/>
              <w:left w:val="single" w:sz="6" w:space="0" w:color="auto"/>
              <w:bottom w:val="single" w:sz="6" w:space="0" w:color="auto"/>
              <w:right w:val="single" w:sz="12" w:space="0" w:color="auto"/>
            </w:tcBorders>
          </w:tcPr>
          <w:p w:rsidR="005A5A4F" w:rsidRPr="007113DC" w:rsidRDefault="003C10E3" w:rsidP="00874AE5">
            <w:pPr>
              <w:rPr>
                <w:sz w:val="20"/>
                <w:szCs w:val="20"/>
              </w:rPr>
            </w:pPr>
            <w:r w:rsidRPr="007113DC">
              <w:rPr>
                <w:sz w:val="20"/>
                <w:szCs w:val="20"/>
              </w:rPr>
              <w:t xml:space="preserve">п. 3.4.1 </w:t>
            </w:r>
            <w:hyperlink w:anchor="Приложение3" w:history="1">
              <w:r w:rsidR="00874AE5" w:rsidRPr="00A13DA7">
                <w:rPr>
                  <w:rStyle w:val="ae"/>
                  <w:sz w:val="20"/>
                  <w:szCs w:val="20"/>
                </w:rPr>
                <w:t>Приложения</w:t>
              </w:r>
              <w:r w:rsidR="005A5A4F" w:rsidRPr="00A13DA7">
                <w:rPr>
                  <w:rStyle w:val="ae"/>
                  <w:sz w:val="20"/>
                  <w:szCs w:val="20"/>
                </w:rPr>
                <w:t xml:space="preserve"> 3</w:t>
              </w:r>
            </w:hyperlink>
            <w:r w:rsidR="00874AE5" w:rsidRPr="007113DC">
              <w:rPr>
                <w:rStyle w:val="ae"/>
                <w:color w:val="auto"/>
                <w:sz w:val="20"/>
                <w:szCs w:val="20"/>
              </w:rPr>
              <w:t xml:space="preserve"> </w:t>
            </w:r>
            <w:r w:rsidR="00874AE5" w:rsidRPr="007113DC">
              <w:rPr>
                <w:sz w:val="20"/>
                <w:szCs w:val="20"/>
              </w:rPr>
              <w:t>настоящих Типовых требований и ГОСТ 9.407</w:t>
            </w:r>
          </w:p>
        </w:tc>
      </w:tr>
      <w:tr w:rsidR="007113DC" w:rsidRPr="007113DC" w:rsidTr="00F71995">
        <w:trPr>
          <w:cantSplit/>
          <w:trHeight w:val="725"/>
        </w:trPr>
        <w:tc>
          <w:tcPr>
            <w:tcW w:w="1216" w:type="pct"/>
            <w:tcBorders>
              <w:top w:val="single" w:sz="6" w:space="0" w:color="auto"/>
              <w:left w:val="single" w:sz="12" w:space="0" w:color="auto"/>
              <w:bottom w:val="single" w:sz="6" w:space="0" w:color="auto"/>
              <w:right w:val="single" w:sz="6" w:space="0" w:color="auto"/>
            </w:tcBorders>
          </w:tcPr>
          <w:p w:rsidR="005A5A4F" w:rsidRPr="007113DC" w:rsidRDefault="005A5A4F" w:rsidP="008C6A8D">
            <w:pPr>
              <w:rPr>
                <w:sz w:val="20"/>
                <w:szCs w:val="20"/>
              </w:rPr>
            </w:pPr>
            <w:r w:rsidRPr="007113DC">
              <w:rPr>
                <w:sz w:val="20"/>
                <w:szCs w:val="20"/>
              </w:rPr>
              <w:t>Цвет</w:t>
            </w:r>
          </w:p>
        </w:tc>
        <w:tc>
          <w:tcPr>
            <w:tcW w:w="1011" w:type="pct"/>
            <w:tcBorders>
              <w:top w:val="single" w:sz="6" w:space="0" w:color="auto"/>
              <w:left w:val="single" w:sz="6" w:space="0" w:color="auto"/>
              <w:bottom w:val="single" w:sz="6" w:space="0" w:color="auto"/>
              <w:right w:val="single" w:sz="6" w:space="0" w:color="auto"/>
            </w:tcBorders>
          </w:tcPr>
          <w:p w:rsidR="005A5A4F" w:rsidRPr="007113DC" w:rsidRDefault="005A5A4F" w:rsidP="008C6A8D">
            <w:pPr>
              <w:rPr>
                <w:sz w:val="20"/>
                <w:szCs w:val="20"/>
              </w:rPr>
            </w:pPr>
            <w:r w:rsidRPr="007113DC">
              <w:rPr>
                <w:sz w:val="20"/>
                <w:szCs w:val="20"/>
                <w:lang w:val="en-US"/>
              </w:rPr>
              <w:t>RAL</w:t>
            </w:r>
          </w:p>
        </w:tc>
        <w:tc>
          <w:tcPr>
            <w:tcW w:w="1011" w:type="pct"/>
            <w:tcBorders>
              <w:top w:val="single" w:sz="6" w:space="0" w:color="auto"/>
              <w:left w:val="single" w:sz="6" w:space="0" w:color="auto"/>
              <w:bottom w:val="single" w:sz="6" w:space="0" w:color="auto"/>
              <w:right w:val="single" w:sz="6" w:space="0" w:color="auto"/>
            </w:tcBorders>
          </w:tcPr>
          <w:p w:rsidR="005A5A4F" w:rsidRPr="007113DC" w:rsidRDefault="00F71995" w:rsidP="008C6A8D">
            <w:pPr>
              <w:rPr>
                <w:sz w:val="20"/>
                <w:szCs w:val="20"/>
              </w:rPr>
            </w:pPr>
            <w:r w:rsidRPr="007113DC">
              <w:rPr>
                <w:sz w:val="20"/>
                <w:szCs w:val="20"/>
              </w:rPr>
              <w:t>-</w:t>
            </w:r>
          </w:p>
        </w:tc>
        <w:tc>
          <w:tcPr>
            <w:tcW w:w="885" w:type="pct"/>
            <w:tcBorders>
              <w:top w:val="single" w:sz="6" w:space="0" w:color="auto"/>
              <w:left w:val="single" w:sz="6" w:space="0" w:color="auto"/>
              <w:bottom w:val="single" w:sz="6" w:space="0" w:color="auto"/>
              <w:right w:val="single" w:sz="6" w:space="0" w:color="auto"/>
            </w:tcBorders>
          </w:tcPr>
          <w:p w:rsidR="005A5A4F" w:rsidRPr="007113DC" w:rsidRDefault="005A5A4F" w:rsidP="008C6A8D">
            <w:pPr>
              <w:rPr>
                <w:sz w:val="20"/>
                <w:szCs w:val="20"/>
              </w:rPr>
            </w:pPr>
            <w:r w:rsidRPr="007113DC">
              <w:rPr>
                <w:sz w:val="20"/>
                <w:szCs w:val="20"/>
                <w:lang w:val="en-US"/>
              </w:rPr>
              <w:t>RAL</w:t>
            </w:r>
          </w:p>
        </w:tc>
        <w:tc>
          <w:tcPr>
            <w:tcW w:w="877" w:type="pct"/>
            <w:tcBorders>
              <w:top w:val="single" w:sz="6" w:space="0" w:color="auto"/>
              <w:left w:val="single" w:sz="6" w:space="0" w:color="auto"/>
              <w:bottom w:val="single" w:sz="6" w:space="0" w:color="auto"/>
              <w:right w:val="single" w:sz="12" w:space="0" w:color="auto"/>
            </w:tcBorders>
          </w:tcPr>
          <w:p w:rsidR="005A5A4F" w:rsidRPr="007113DC" w:rsidRDefault="00874AE5" w:rsidP="005A5A4F">
            <w:pPr>
              <w:rPr>
                <w:sz w:val="20"/>
                <w:szCs w:val="20"/>
              </w:rPr>
            </w:pPr>
            <w:r w:rsidRPr="007113DC">
              <w:rPr>
                <w:sz w:val="20"/>
                <w:szCs w:val="20"/>
              </w:rPr>
              <w:t xml:space="preserve">п. 3.4.2 </w:t>
            </w:r>
            <w:hyperlink w:anchor="Приложение3" w:history="1">
              <w:r w:rsidR="005A5A4F" w:rsidRPr="00A13DA7">
                <w:rPr>
                  <w:rStyle w:val="ae"/>
                  <w:sz w:val="20"/>
                  <w:szCs w:val="20"/>
                </w:rPr>
                <w:t>Приложени</w:t>
              </w:r>
              <w:r w:rsidRPr="00A13DA7">
                <w:rPr>
                  <w:rStyle w:val="ae"/>
                  <w:sz w:val="20"/>
                  <w:szCs w:val="20"/>
                </w:rPr>
                <w:t xml:space="preserve">я </w:t>
              </w:r>
              <w:r w:rsidR="005A5A4F" w:rsidRPr="00A13DA7">
                <w:rPr>
                  <w:rStyle w:val="ae"/>
                  <w:sz w:val="20"/>
                  <w:szCs w:val="20"/>
                </w:rPr>
                <w:t>3</w:t>
              </w:r>
            </w:hyperlink>
          </w:p>
          <w:p w:rsidR="005A5A4F" w:rsidRPr="007113DC" w:rsidRDefault="00874AE5" w:rsidP="005A5A4F">
            <w:pPr>
              <w:rPr>
                <w:rStyle w:val="ae"/>
                <w:color w:val="auto"/>
                <w:sz w:val="20"/>
                <w:szCs w:val="20"/>
              </w:rPr>
            </w:pPr>
            <w:r w:rsidRPr="007113DC">
              <w:rPr>
                <w:sz w:val="20"/>
                <w:szCs w:val="20"/>
              </w:rPr>
              <w:t>настоящих Типовых требований</w:t>
            </w:r>
          </w:p>
        </w:tc>
      </w:tr>
      <w:tr w:rsidR="007113DC" w:rsidRPr="007113DC" w:rsidTr="00F71995">
        <w:trPr>
          <w:cantSplit/>
          <w:trHeight w:val="725"/>
        </w:trPr>
        <w:tc>
          <w:tcPr>
            <w:tcW w:w="1216" w:type="pct"/>
            <w:tcBorders>
              <w:top w:val="single" w:sz="6" w:space="0" w:color="auto"/>
              <w:left w:val="single" w:sz="12" w:space="0" w:color="auto"/>
              <w:bottom w:val="single" w:sz="6" w:space="0" w:color="auto"/>
              <w:right w:val="single" w:sz="6" w:space="0" w:color="auto"/>
            </w:tcBorders>
          </w:tcPr>
          <w:p w:rsidR="005A5A4F" w:rsidRPr="007113DC" w:rsidRDefault="005A5A4F" w:rsidP="008C6A8D">
            <w:pPr>
              <w:rPr>
                <w:sz w:val="20"/>
                <w:szCs w:val="20"/>
              </w:rPr>
            </w:pPr>
            <w:r w:rsidRPr="007113DC">
              <w:rPr>
                <w:sz w:val="20"/>
                <w:szCs w:val="20"/>
              </w:rPr>
              <w:t>Класс покрытия</w:t>
            </w:r>
          </w:p>
        </w:tc>
        <w:tc>
          <w:tcPr>
            <w:tcW w:w="2907" w:type="pct"/>
            <w:gridSpan w:val="3"/>
            <w:tcBorders>
              <w:top w:val="single" w:sz="6" w:space="0" w:color="auto"/>
              <w:left w:val="single" w:sz="6" w:space="0" w:color="auto"/>
              <w:bottom w:val="single" w:sz="6" w:space="0" w:color="auto"/>
              <w:right w:val="single" w:sz="6" w:space="0" w:color="auto"/>
            </w:tcBorders>
            <w:vAlign w:val="center"/>
          </w:tcPr>
          <w:p w:rsidR="005A5A4F" w:rsidRPr="007113DC" w:rsidRDefault="005A5A4F" w:rsidP="005A5A4F">
            <w:pPr>
              <w:jc w:val="center"/>
              <w:rPr>
                <w:sz w:val="20"/>
                <w:szCs w:val="20"/>
              </w:rPr>
            </w:pPr>
            <w:r w:rsidRPr="007113DC">
              <w:rPr>
                <w:sz w:val="20"/>
                <w:szCs w:val="20"/>
                <w:lang w:val="en-US"/>
              </w:rPr>
              <w:t>I</w:t>
            </w:r>
            <w:r w:rsidR="00A60967" w:rsidRPr="007113DC">
              <w:rPr>
                <w:sz w:val="20"/>
                <w:szCs w:val="20"/>
                <w:lang w:val="en-US"/>
              </w:rPr>
              <w:t>V</w:t>
            </w:r>
            <w:r w:rsidRPr="007113DC">
              <w:rPr>
                <w:sz w:val="20"/>
                <w:szCs w:val="20"/>
              </w:rPr>
              <w:t>-</w:t>
            </w:r>
            <w:r w:rsidRPr="007113DC">
              <w:rPr>
                <w:sz w:val="20"/>
                <w:szCs w:val="20"/>
                <w:lang w:val="en-US"/>
              </w:rPr>
              <w:t>V</w:t>
            </w:r>
          </w:p>
        </w:tc>
        <w:tc>
          <w:tcPr>
            <w:tcW w:w="877" w:type="pct"/>
            <w:tcBorders>
              <w:top w:val="single" w:sz="6" w:space="0" w:color="auto"/>
              <w:left w:val="single" w:sz="6" w:space="0" w:color="auto"/>
              <w:bottom w:val="single" w:sz="6" w:space="0" w:color="auto"/>
              <w:right w:val="single" w:sz="12" w:space="0" w:color="auto"/>
            </w:tcBorders>
          </w:tcPr>
          <w:p w:rsidR="00042744" w:rsidRPr="007113DC" w:rsidRDefault="00874AE5" w:rsidP="00042744">
            <w:pPr>
              <w:rPr>
                <w:sz w:val="20"/>
                <w:szCs w:val="20"/>
              </w:rPr>
            </w:pPr>
            <w:r w:rsidRPr="007113DC">
              <w:rPr>
                <w:sz w:val="20"/>
                <w:szCs w:val="20"/>
              </w:rPr>
              <w:t>п.</w:t>
            </w:r>
            <w:r w:rsidRPr="007113DC">
              <w:rPr>
                <w:sz w:val="20"/>
                <w:szCs w:val="20"/>
              </w:rPr>
              <w:fldChar w:fldCharType="begin"/>
            </w:r>
            <w:r w:rsidRPr="007113DC">
              <w:rPr>
                <w:sz w:val="20"/>
                <w:szCs w:val="20"/>
              </w:rPr>
              <w:instrText xml:space="preserve"> REF _Ref38575103 \n \h  \* MERGEFORMAT </w:instrText>
            </w:r>
            <w:r w:rsidRPr="007113DC">
              <w:rPr>
                <w:sz w:val="20"/>
                <w:szCs w:val="20"/>
              </w:rPr>
            </w:r>
            <w:r w:rsidRPr="007113DC">
              <w:rPr>
                <w:sz w:val="20"/>
                <w:szCs w:val="20"/>
              </w:rPr>
              <w:fldChar w:fldCharType="separate"/>
            </w:r>
            <w:r w:rsidRPr="007113DC">
              <w:rPr>
                <w:sz w:val="20"/>
                <w:szCs w:val="20"/>
              </w:rPr>
              <w:t>3.4.3</w:t>
            </w:r>
            <w:r w:rsidRPr="007113DC">
              <w:rPr>
                <w:sz w:val="20"/>
                <w:szCs w:val="20"/>
              </w:rPr>
              <w:fldChar w:fldCharType="end"/>
            </w:r>
            <w:r w:rsidRPr="007113DC">
              <w:rPr>
                <w:sz w:val="20"/>
                <w:szCs w:val="20"/>
              </w:rPr>
              <w:t xml:space="preserve"> </w:t>
            </w:r>
            <w:hyperlink w:anchor="Приложение3" w:history="1">
              <w:r w:rsidR="00042744" w:rsidRPr="00A13DA7">
                <w:rPr>
                  <w:rStyle w:val="ae"/>
                  <w:sz w:val="20"/>
                  <w:szCs w:val="20"/>
                </w:rPr>
                <w:t>Приложени</w:t>
              </w:r>
              <w:r w:rsidRPr="00A13DA7">
                <w:rPr>
                  <w:rStyle w:val="ae"/>
                  <w:sz w:val="20"/>
                  <w:szCs w:val="20"/>
                </w:rPr>
                <w:t>я</w:t>
              </w:r>
              <w:r w:rsidR="00042744" w:rsidRPr="00A13DA7">
                <w:rPr>
                  <w:rStyle w:val="ae"/>
                  <w:sz w:val="20"/>
                  <w:szCs w:val="20"/>
                </w:rPr>
                <w:t xml:space="preserve"> 3</w:t>
              </w:r>
            </w:hyperlink>
          </w:p>
          <w:p w:rsidR="005A5A4F" w:rsidRPr="007113DC" w:rsidRDefault="00874AE5" w:rsidP="00414190">
            <w:pPr>
              <w:rPr>
                <w:rStyle w:val="ae"/>
                <w:color w:val="auto"/>
                <w:sz w:val="20"/>
                <w:szCs w:val="20"/>
                <w:u w:val="none"/>
              </w:rPr>
            </w:pPr>
            <w:r w:rsidRPr="007113DC">
              <w:rPr>
                <w:sz w:val="20"/>
                <w:szCs w:val="20"/>
              </w:rPr>
              <w:t>настоящих Типовых требований и ГОСТ 9.032</w:t>
            </w:r>
          </w:p>
        </w:tc>
      </w:tr>
      <w:tr w:rsidR="007113DC" w:rsidRPr="007113DC" w:rsidTr="00F71995">
        <w:trPr>
          <w:cantSplit/>
          <w:trHeight w:val="725"/>
        </w:trPr>
        <w:tc>
          <w:tcPr>
            <w:tcW w:w="1216" w:type="pct"/>
            <w:tcBorders>
              <w:top w:val="single" w:sz="6" w:space="0" w:color="auto"/>
              <w:left w:val="single" w:sz="12" w:space="0" w:color="auto"/>
              <w:bottom w:val="single" w:sz="6" w:space="0" w:color="auto"/>
              <w:right w:val="single" w:sz="6" w:space="0" w:color="auto"/>
            </w:tcBorders>
          </w:tcPr>
          <w:p w:rsidR="005A5A4F" w:rsidRPr="007113DC" w:rsidRDefault="00874AE5" w:rsidP="008C6A8D">
            <w:pPr>
              <w:rPr>
                <w:sz w:val="20"/>
                <w:szCs w:val="20"/>
              </w:rPr>
            </w:pPr>
            <w:r w:rsidRPr="007113DC">
              <w:rPr>
                <w:sz w:val="20"/>
                <w:szCs w:val="20"/>
              </w:rPr>
              <w:t>Толщина покрытия, мкм</w:t>
            </w:r>
          </w:p>
        </w:tc>
        <w:tc>
          <w:tcPr>
            <w:tcW w:w="2907" w:type="pct"/>
            <w:gridSpan w:val="3"/>
            <w:tcBorders>
              <w:top w:val="single" w:sz="6" w:space="0" w:color="auto"/>
              <w:left w:val="single" w:sz="6" w:space="0" w:color="auto"/>
              <w:bottom w:val="single" w:sz="6" w:space="0" w:color="auto"/>
              <w:right w:val="single" w:sz="6" w:space="0" w:color="auto"/>
            </w:tcBorders>
          </w:tcPr>
          <w:p w:rsidR="005A5A4F" w:rsidRPr="007113DC" w:rsidRDefault="005A5A4F" w:rsidP="005A5A4F">
            <w:pPr>
              <w:jc w:val="center"/>
              <w:rPr>
                <w:spacing w:val="-2"/>
                <w:sz w:val="20"/>
                <w:szCs w:val="20"/>
              </w:rPr>
            </w:pPr>
            <w:r w:rsidRPr="007113DC">
              <w:rPr>
                <w:sz w:val="20"/>
                <w:szCs w:val="20"/>
              </w:rPr>
              <w:t>В соответствии с рекомендациями разработчика.</w:t>
            </w:r>
          </w:p>
        </w:tc>
        <w:tc>
          <w:tcPr>
            <w:tcW w:w="877" w:type="pct"/>
            <w:tcBorders>
              <w:top w:val="single" w:sz="6" w:space="0" w:color="auto"/>
              <w:left w:val="single" w:sz="6" w:space="0" w:color="auto"/>
              <w:bottom w:val="single" w:sz="6" w:space="0" w:color="auto"/>
              <w:right w:val="single" w:sz="12" w:space="0" w:color="auto"/>
            </w:tcBorders>
          </w:tcPr>
          <w:p w:rsidR="005A5A4F" w:rsidRPr="007113DC" w:rsidRDefault="00874AE5" w:rsidP="00874AE5">
            <w:pPr>
              <w:rPr>
                <w:sz w:val="20"/>
                <w:szCs w:val="20"/>
              </w:rPr>
            </w:pPr>
            <w:r w:rsidRPr="007113DC">
              <w:rPr>
                <w:sz w:val="20"/>
                <w:szCs w:val="20"/>
              </w:rPr>
              <w:t xml:space="preserve">п.3 4.4 </w:t>
            </w:r>
            <w:hyperlink w:anchor="Приложение3" w:history="1">
              <w:r w:rsidR="005A5A4F" w:rsidRPr="00D044FA">
                <w:rPr>
                  <w:rStyle w:val="ae"/>
                  <w:sz w:val="20"/>
                  <w:szCs w:val="20"/>
                </w:rPr>
                <w:t>Приложени</w:t>
              </w:r>
              <w:r w:rsidRPr="00D044FA">
                <w:rPr>
                  <w:rStyle w:val="ae"/>
                  <w:sz w:val="20"/>
                  <w:szCs w:val="20"/>
                </w:rPr>
                <w:t>я</w:t>
              </w:r>
              <w:r w:rsidR="005A5A4F" w:rsidRPr="00D044FA">
                <w:rPr>
                  <w:rStyle w:val="ae"/>
                  <w:sz w:val="20"/>
                  <w:szCs w:val="20"/>
                </w:rPr>
                <w:t xml:space="preserve"> 3</w:t>
              </w:r>
            </w:hyperlink>
            <w:r w:rsidR="00F511EA" w:rsidRPr="007113DC">
              <w:rPr>
                <w:rStyle w:val="ae"/>
                <w:color w:val="auto"/>
              </w:rPr>
              <w:t xml:space="preserve"> </w:t>
            </w:r>
            <w:r w:rsidRPr="007113DC">
              <w:rPr>
                <w:sz w:val="20"/>
                <w:szCs w:val="20"/>
              </w:rPr>
              <w:t xml:space="preserve">настоящих Типовых требований и </w:t>
            </w:r>
            <w:r w:rsidRPr="007113DC">
              <w:rPr>
                <w:sz w:val="20"/>
                <w:szCs w:val="20"/>
              </w:rPr>
              <w:br/>
              <w:t>ISO 2808</w:t>
            </w:r>
          </w:p>
        </w:tc>
      </w:tr>
      <w:tr w:rsidR="007113DC" w:rsidRPr="007113DC" w:rsidTr="00F71995">
        <w:trPr>
          <w:cantSplit/>
          <w:trHeight w:val="725"/>
        </w:trPr>
        <w:tc>
          <w:tcPr>
            <w:tcW w:w="1216" w:type="pct"/>
            <w:tcBorders>
              <w:top w:val="single" w:sz="6" w:space="0" w:color="auto"/>
              <w:left w:val="single" w:sz="12" w:space="0" w:color="auto"/>
              <w:bottom w:val="single" w:sz="6" w:space="0" w:color="auto"/>
              <w:right w:val="single" w:sz="6" w:space="0" w:color="auto"/>
            </w:tcBorders>
          </w:tcPr>
          <w:p w:rsidR="005A5A4F" w:rsidRPr="007113DC" w:rsidRDefault="005A5A4F" w:rsidP="008C6A8D">
            <w:pPr>
              <w:rPr>
                <w:sz w:val="20"/>
                <w:szCs w:val="20"/>
              </w:rPr>
            </w:pPr>
            <w:r w:rsidRPr="007113DC">
              <w:rPr>
                <w:sz w:val="20"/>
                <w:szCs w:val="20"/>
              </w:rPr>
              <w:t>Разность толщин покрытия</w:t>
            </w:r>
          </w:p>
        </w:tc>
        <w:tc>
          <w:tcPr>
            <w:tcW w:w="2907" w:type="pct"/>
            <w:gridSpan w:val="3"/>
            <w:tcBorders>
              <w:top w:val="single" w:sz="6" w:space="0" w:color="auto"/>
              <w:left w:val="single" w:sz="6" w:space="0" w:color="auto"/>
              <w:bottom w:val="single" w:sz="6" w:space="0" w:color="auto"/>
              <w:right w:val="single" w:sz="6" w:space="0" w:color="auto"/>
            </w:tcBorders>
          </w:tcPr>
          <w:p w:rsidR="005A5A4F" w:rsidRPr="007113DC" w:rsidRDefault="005A5A4F" w:rsidP="005A5A4F">
            <w:pPr>
              <w:jc w:val="center"/>
              <w:rPr>
                <w:sz w:val="20"/>
                <w:szCs w:val="20"/>
              </w:rPr>
            </w:pPr>
            <w:r w:rsidRPr="007113DC">
              <w:rPr>
                <w:sz w:val="20"/>
                <w:szCs w:val="20"/>
              </w:rPr>
              <w:t>Не менее 80 %</w:t>
            </w:r>
            <w:r w:rsidR="00F511EA" w:rsidRPr="007113DC">
              <w:rPr>
                <w:sz w:val="20"/>
                <w:szCs w:val="20"/>
              </w:rPr>
              <w:t xml:space="preserve"> </w:t>
            </w:r>
            <w:r w:rsidRPr="007113DC">
              <w:rPr>
                <w:sz w:val="20"/>
                <w:szCs w:val="20"/>
              </w:rPr>
              <w:t>измеренных значений должны быть не меньше определенной в ТУ толщины, остальные значения должны быть не ниже 80% от этого значения толщины</w:t>
            </w:r>
          </w:p>
        </w:tc>
        <w:tc>
          <w:tcPr>
            <w:tcW w:w="877" w:type="pct"/>
            <w:tcBorders>
              <w:top w:val="single" w:sz="6" w:space="0" w:color="auto"/>
              <w:left w:val="single" w:sz="6" w:space="0" w:color="auto"/>
              <w:bottom w:val="single" w:sz="6" w:space="0" w:color="auto"/>
              <w:right w:val="single" w:sz="12" w:space="0" w:color="auto"/>
            </w:tcBorders>
          </w:tcPr>
          <w:p w:rsidR="005A5A4F" w:rsidRPr="007113DC" w:rsidRDefault="00874AE5" w:rsidP="00874AE5">
            <w:pPr>
              <w:rPr>
                <w:rStyle w:val="ae"/>
                <w:color w:val="auto"/>
                <w:sz w:val="20"/>
                <w:szCs w:val="20"/>
              </w:rPr>
            </w:pPr>
            <w:r w:rsidRPr="007113DC">
              <w:rPr>
                <w:sz w:val="20"/>
                <w:szCs w:val="20"/>
              </w:rPr>
              <w:t xml:space="preserve">п. </w:t>
            </w:r>
            <w:r w:rsidRPr="007113DC">
              <w:rPr>
                <w:sz w:val="20"/>
                <w:szCs w:val="20"/>
              </w:rPr>
              <w:fldChar w:fldCharType="begin"/>
            </w:r>
            <w:r w:rsidRPr="007113DC">
              <w:rPr>
                <w:sz w:val="20"/>
                <w:szCs w:val="20"/>
              </w:rPr>
              <w:instrText xml:space="preserve"> REF _Ref38575156 \n \h  \* MERGEFORMAT </w:instrText>
            </w:r>
            <w:r w:rsidRPr="007113DC">
              <w:rPr>
                <w:sz w:val="20"/>
                <w:szCs w:val="20"/>
              </w:rPr>
            </w:r>
            <w:r w:rsidRPr="007113DC">
              <w:rPr>
                <w:sz w:val="20"/>
                <w:szCs w:val="20"/>
              </w:rPr>
              <w:fldChar w:fldCharType="separate"/>
            </w:r>
            <w:r w:rsidRPr="007113DC">
              <w:rPr>
                <w:sz w:val="20"/>
                <w:szCs w:val="20"/>
              </w:rPr>
              <w:t>3.4.5</w:t>
            </w:r>
            <w:r w:rsidRPr="007113DC">
              <w:rPr>
                <w:sz w:val="20"/>
                <w:szCs w:val="20"/>
              </w:rPr>
              <w:fldChar w:fldCharType="end"/>
            </w:r>
            <w:r w:rsidRPr="007113DC">
              <w:rPr>
                <w:sz w:val="20"/>
                <w:szCs w:val="20"/>
              </w:rPr>
              <w:t xml:space="preserve"> </w:t>
            </w:r>
            <w:hyperlink w:anchor="Приложение3" w:history="1">
              <w:r w:rsidR="005A5A4F" w:rsidRPr="00D044FA">
                <w:rPr>
                  <w:rStyle w:val="ae"/>
                  <w:sz w:val="20"/>
                  <w:szCs w:val="20"/>
                </w:rPr>
                <w:t>Приложени</w:t>
              </w:r>
              <w:r w:rsidRPr="00D044FA">
                <w:rPr>
                  <w:rStyle w:val="ae"/>
                  <w:sz w:val="20"/>
                  <w:szCs w:val="20"/>
                </w:rPr>
                <w:t>я</w:t>
              </w:r>
              <w:r w:rsidR="005A5A4F" w:rsidRPr="00D044FA">
                <w:rPr>
                  <w:rStyle w:val="ae"/>
                  <w:sz w:val="20"/>
                  <w:szCs w:val="20"/>
                </w:rPr>
                <w:t xml:space="preserve"> 3</w:t>
              </w:r>
            </w:hyperlink>
            <w:r w:rsidRPr="007113DC">
              <w:rPr>
                <w:rStyle w:val="ae"/>
                <w:color w:val="auto"/>
                <w:sz w:val="20"/>
                <w:szCs w:val="20"/>
              </w:rPr>
              <w:t xml:space="preserve"> </w:t>
            </w:r>
            <w:r w:rsidRPr="007113DC">
              <w:rPr>
                <w:sz w:val="20"/>
                <w:szCs w:val="20"/>
              </w:rPr>
              <w:t xml:space="preserve">настоящих Типовых требований и ГОСТ 31993 </w:t>
            </w:r>
          </w:p>
        </w:tc>
      </w:tr>
      <w:tr w:rsidR="007113DC" w:rsidRPr="007113DC" w:rsidTr="00F71995">
        <w:trPr>
          <w:cantSplit/>
          <w:trHeight w:val="725"/>
        </w:trPr>
        <w:tc>
          <w:tcPr>
            <w:tcW w:w="1216" w:type="pct"/>
            <w:tcBorders>
              <w:top w:val="single" w:sz="6" w:space="0" w:color="auto"/>
              <w:left w:val="single" w:sz="12" w:space="0" w:color="auto"/>
              <w:bottom w:val="single" w:sz="6" w:space="0" w:color="auto"/>
              <w:right w:val="single" w:sz="6" w:space="0" w:color="auto"/>
            </w:tcBorders>
          </w:tcPr>
          <w:p w:rsidR="00042744" w:rsidRPr="007113DC" w:rsidRDefault="00042744" w:rsidP="006962D6">
            <w:pPr>
              <w:rPr>
                <w:sz w:val="20"/>
                <w:szCs w:val="20"/>
              </w:rPr>
            </w:pPr>
            <w:r w:rsidRPr="007113DC">
              <w:rPr>
                <w:sz w:val="20"/>
                <w:szCs w:val="20"/>
              </w:rPr>
              <w:t>Адгезионная прочность:</w:t>
            </w:r>
          </w:p>
          <w:p w:rsidR="00042744" w:rsidRPr="007113DC" w:rsidRDefault="00042744" w:rsidP="008C6A8D">
            <w:pPr>
              <w:rPr>
                <w:sz w:val="20"/>
                <w:szCs w:val="20"/>
              </w:rPr>
            </w:pPr>
            <w:r w:rsidRPr="007113DC">
              <w:rPr>
                <w:sz w:val="20"/>
                <w:szCs w:val="20"/>
              </w:rPr>
              <w:t xml:space="preserve">методом решетчатых надрезов </w:t>
            </w:r>
            <w:r w:rsidR="00F511EA" w:rsidRPr="007113DC">
              <w:rPr>
                <w:sz w:val="20"/>
                <w:szCs w:val="20"/>
              </w:rPr>
              <w:t>«</w:t>
            </w:r>
            <w:r w:rsidRPr="007113DC">
              <w:rPr>
                <w:sz w:val="20"/>
                <w:szCs w:val="20"/>
              </w:rPr>
              <w:t>для покрытий общей толщиной до 250 мкм</w:t>
            </w:r>
            <w:r w:rsidR="00F511EA" w:rsidRPr="007113DC">
              <w:rPr>
                <w:sz w:val="20"/>
                <w:szCs w:val="20"/>
              </w:rPr>
              <w:t>»</w:t>
            </w:r>
            <w:r w:rsidR="00874AE5" w:rsidRPr="007113DC">
              <w:rPr>
                <w:sz w:val="20"/>
                <w:szCs w:val="20"/>
              </w:rPr>
              <w:t>, балл</w:t>
            </w:r>
          </w:p>
        </w:tc>
        <w:tc>
          <w:tcPr>
            <w:tcW w:w="2907" w:type="pct"/>
            <w:gridSpan w:val="3"/>
            <w:tcBorders>
              <w:top w:val="single" w:sz="6" w:space="0" w:color="auto"/>
              <w:left w:val="single" w:sz="6" w:space="0" w:color="auto"/>
              <w:bottom w:val="single" w:sz="6" w:space="0" w:color="auto"/>
              <w:right w:val="single" w:sz="6" w:space="0" w:color="auto"/>
            </w:tcBorders>
            <w:vAlign w:val="center"/>
          </w:tcPr>
          <w:p w:rsidR="00042744" w:rsidRPr="007113DC" w:rsidRDefault="00042744" w:rsidP="005A5A4F">
            <w:pPr>
              <w:jc w:val="center"/>
              <w:rPr>
                <w:sz w:val="20"/>
                <w:szCs w:val="20"/>
              </w:rPr>
            </w:pPr>
            <w:r w:rsidRPr="007113DC">
              <w:rPr>
                <w:sz w:val="20"/>
                <w:szCs w:val="20"/>
              </w:rPr>
              <w:t>1-2</w:t>
            </w:r>
          </w:p>
        </w:tc>
        <w:tc>
          <w:tcPr>
            <w:tcW w:w="877" w:type="pct"/>
            <w:tcBorders>
              <w:top w:val="single" w:sz="6" w:space="0" w:color="auto"/>
              <w:left w:val="single" w:sz="6" w:space="0" w:color="auto"/>
              <w:bottom w:val="single" w:sz="6" w:space="0" w:color="auto"/>
              <w:right w:val="single" w:sz="12" w:space="0" w:color="auto"/>
            </w:tcBorders>
          </w:tcPr>
          <w:p w:rsidR="00042744" w:rsidRPr="007113DC" w:rsidRDefault="00874AE5" w:rsidP="00874AE5">
            <w:pPr>
              <w:rPr>
                <w:sz w:val="20"/>
                <w:szCs w:val="20"/>
              </w:rPr>
            </w:pPr>
            <w:r w:rsidRPr="007113DC">
              <w:rPr>
                <w:sz w:val="20"/>
                <w:szCs w:val="20"/>
              </w:rPr>
              <w:t xml:space="preserve">п. </w:t>
            </w:r>
            <w:r w:rsidRPr="007113DC">
              <w:rPr>
                <w:sz w:val="20"/>
                <w:szCs w:val="20"/>
              </w:rPr>
              <w:fldChar w:fldCharType="begin"/>
            </w:r>
            <w:r w:rsidRPr="007113DC">
              <w:rPr>
                <w:sz w:val="20"/>
                <w:szCs w:val="20"/>
              </w:rPr>
              <w:instrText xml:space="preserve"> REF _Ref38575173 \n \h  \* MERGEFORMAT </w:instrText>
            </w:r>
            <w:r w:rsidRPr="007113DC">
              <w:rPr>
                <w:sz w:val="20"/>
                <w:szCs w:val="20"/>
              </w:rPr>
            </w:r>
            <w:r w:rsidRPr="007113DC">
              <w:rPr>
                <w:sz w:val="20"/>
                <w:szCs w:val="20"/>
              </w:rPr>
              <w:fldChar w:fldCharType="separate"/>
            </w:r>
            <w:r w:rsidRPr="007113DC">
              <w:rPr>
                <w:sz w:val="20"/>
                <w:szCs w:val="20"/>
              </w:rPr>
              <w:t>3.4.6</w:t>
            </w:r>
            <w:r w:rsidRPr="007113DC">
              <w:rPr>
                <w:sz w:val="20"/>
                <w:szCs w:val="20"/>
              </w:rPr>
              <w:fldChar w:fldCharType="end"/>
            </w:r>
            <w:r w:rsidRPr="007113DC">
              <w:rPr>
                <w:sz w:val="20"/>
                <w:szCs w:val="20"/>
              </w:rPr>
              <w:t xml:space="preserve"> </w:t>
            </w:r>
            <w:hyperlink w:anchor="Приложение3" w:history="1">
              <w:r w:rsidR="00A60967" w:rsidRPr="00D044FA">
                <w:rPr>
                  <w:rStyle w:val="ae"/>
                  <w:sz w:val="20"/>
                  <w:szCs w:val="20"/>
                </w:rPr>
                <w:t>Приложени</w:t>
              </w:r>
              <w:r w:rsidRPr="00D044FA">
                <w:rPr>
                  <w:rStyle w:val="ae"/>
                  <w:sz w:val="20"/>
                  <w:szCs w:val="20"/>
                </w:rPr>
                <w:t>я</w:t>
              </w:r>
              <w:r w:rsidR="00A60967" w:rsidRPr="00D044FA">
                <w:rPr>
                  <w:rStyle w:val="ae"/>
                  <w:sz w:val="20"/>
                  <w:szCs w:val="20"/>
                </w:rPr>
                <w:t xml:space="preserve"> 3</w:t>
              </w:r>
            </w:hyperlink>
            <w:r w:rsidRPr="007113DC">
              <w:rPr>
                <w:rStyle w:val="ae"/>
                <w:color w:val="auto"/>
                <w:sz w:val="20"/>
                <w:szCs w:val="20"/>
              </w:rPr>
              <w:t xml:space="preserve"> </w:t>
            </w:r>
            <w:r w:rsidRPr="007113DC">
              <w:rPr>
                <w:sz w:val="20"/>
                <w:szCs w:val="20"/>
              </w:rPr>
              <w:t>настоящих Типовых требований и ГОСТ 31149</w:t>
            </w:r>
          </w:p>
        </w:tc>
      </w:tr>
      <w:tr w:rsidR="007113DC" w:rsidRPr="007113DC" w:rsidTr="00F71995">
        <w:trPr>
          <w:cantSplit/>
          <w:trHeight w:val="725"/>
        </w:trPr>
        <w:tc>
          <w:tcPr>
            <w:tcW w:w="1216" w:type="pct"/>
            <w:tcBorders>
              <w:top w:val="single" w:sz="6" w:space="0" w:color="auto"/>
              <w:left w:val="single" w:sz="12" w:space="0" w:color="auto"/>
              <w:bottom w:val="single" w:sz="6" w:space="0" w:color="auto"/>
              <w:right w:val="single" w:sz="6" w:space="0" w:color="auto"/>
            </w:tcBorders>
          </w:tcPr>
          <w:p w:rsidR="00042744" w:rsidRPr="007113DC" w:rsidRDefault="00042744" w:rsidP="008C6A8D">
            <w:pPr>
              <w:rPr>
                <w:sz w:val="20"/>
                <w:szCs w:val="20"/>
              </w:rPr>
            </w:pPr>
            <w:r w:rsidRPr="007113DC">
              <w:rPr>
                <w:sz w:val="20"/>
                <w:szCs w:val="20"/>
              </w:rPr>
              <w:t>методом Х-образного надреза, балл</w:t>
            </w:r>
          </w:p>
        </w:tc>
        <w:tc>
          <w:tcPr>
            <w:tcW w:w="2907" w:type="pct"/>
            <w:gridSpan w:val="3"/>
            <w:tcBorders>
              <w:top w:val="single" w:sz="6" w:space="0" w:color="auto"/>
              <w:left w:val="single" w:sz="6" w:space="0" w:color="auto"/>
              <w:bottom w:val="single" w:sz="6" w:space="0" w:color="auto"/>
              <w:right w:val="single" w:sz="6" w:space="0" w:color="auto"/>
            </w:tcBorders>
            <w:vAlign w:val="center"/>
          </w:tcPr>
          <w:p w:rsidR="00042744" w:rsidRPr="007113DC" w:rsidRDefault="00042744" w:rsidP="005A5A4F">
            <w:pPr>
              <w:jc w:val="center"/>
              <w:rPr>
                <w:sz w:val="20"/>
                <w:szCs w:val="20"/>
              </w:rPr>
            </w:pPr>
            <w:r w:rsidRPr="007113DC">
              <w:rPr>
                <w:sz w:val="20"/>
                <w:szCs w:val="20"/>
              </w:rPr>
              <w:t>0-1</w:t>
            </w:r>
          </w:p>
        </w:tc>
        <w:tc>
          <w:tcPr>
            <w:tcW w:w="877" w:type="pct"/>
            <w:tcBorders>
              <w:top w:val="single" w:sz="6" w:space="0" w:color="auto"/>
              <w:left w:val="single" w:sz="6" w:space="0" w:color="auto"/>
              <w:bottom w:val="single" w:sz="6" w:space="0" w:color="auto"/>
              <w:right w:val="single" w:sz="12" w:space="0" w:color="auto"/>
            </w:tcBorders>
          </w:tcPr>
          <w:p w:rsidR="00874AE5" w:rsidRPr="007113DC" w:rsidRDefault="00874AE5" w:rsidP="00874AE5">
            <w:pPr>
              <w:rPr>
                <w:sz w:val="20"/>
                <w:szCs w:val="20"/>
              </w:rPr>
            </w:pPr>
            <w:r w:rsidRPr="007113DC">
              <w:rPr>
                <w:sz w:val="20"/>
                <w:szCs w:val="20"/>
              </w:rPr>
              <w:t xml:space="preserve">п. 3.4.7 </w:t>
            </w:r>
            <w:hyperlink w:anchor="Приложение3" w:history="1">
              <w:r w:rsidR="00A60967" w:rsidRPr="00D044FA">
                <w:rPr>
                  <w:rStyle w:val="ae"/>
                  <w:sz w:val="20"/>
                  <w:szCs w:val="20"/>
                </w:rPr>
                <w:t>Приложени</w:t>
              </w:r>
              <w:r w:rsidRPr="00D044FA">
                <w:rPr>
                  <w:rStyle w:val="ae"/>
                  <w:sz w:val="20"/>
                  <w:szCs w:val="20"/>
                </w:rPr>
                <w:t>я</w:t>
              </w:r>
              <w:r w:rsidR="00A60967" w:rsidRPr="00D044FA">
                <w:rPr>
                  <w:rStyle w:val="ae"/>
                  <w:sz w:val="20"/>
                  <w:szCs w:val="20"/>
                </w:rPr>
                <w:t xml:space="preserve"> 3</w:t>
              </w:r>
            </w:hyperlink>
            <w:r w:rsidRPr="007113DC">
              <w:rPr>
                <w:rStyle w:val="ae"/>
                <w:color w:val="auto"/>
                <w:sz w:val="20"/>
                <w:szCs w:val="20"/>
              </w:rPr>
              <w:t xml:space="preserve"> </w:t>
            </w:r>
            <w:r w:rsidRPr="007113DC">
              <w:rPr>
                <w:sz w:val="20"/>
                <w:szCs w:val="20"/>
              </w:rPr>
              <w:t>настоящих Типовых требований и</w:t>
            </w:r>
          </w:p>
          <w:p w:rsidR="00042744" w:rsidRPr="007113DC" w:rsidRDefault="00874AE5" w:rsidP="00874AE5">
            <w:pPr>
              <w:rPr>
                <w:sz w:val="20"/>
                <w:szCs w:val="20"/>
              </w:rPr>
            </w:pPr>
            <w:r w:rsidRPr="007113DC">
              <w:rPr>
                <w:sz w:val="20"/>
                <w:szCs w:val="20"/>
              </w:rPr>
              <w:t xml:space="preserve">ГОСТ 32702.2 </w:t>
            </w:r>
          </w:p>
        </w:tc>
      </w:tr>
      <w:tr w:rsidR="007113DC" w:rsidRPr="007113DC" w:rsidTr="00F71995">
        <w:trPr>
          <w:cantSplit/>
          <w:trHeight w:val="725"/>
        </w:trPr>
        <w:tc>
          <w:tcPr>
            <w:tcW w:w="1216" w:type="pct"/>
            <w:tcBorders>
              <w:top w:val="single" w:sz="6" w:space="0" w:color="auto"/>
              <w:left w:val="single" w:sz="12" w:space="0" w:color="auto"/>
              <w:bottom w:val="single" w:sz="6" w:space="0" w:color="auto"/>
              <w:right w:val="single" w:sz="6" w:space="0" w:color="auto"/>
            </w:tcBorders>
          </w:tcPr>
          <w:p w:rsidR="00042744" w:rsidRPr="007113DC" w:rsidRDefault="00042744" w:rsidP="008C6A8D">
            <w:pPr>
              <w:rPr>
                <w:sz w:val="20"/>
                <w:szCs w:val="20"/>
              </w:rPr>
            </w:pPr>
            <w:r w:rsidRPr="007113DC">
              <w:rPr>
                <w:sz w:val="20"/>
                <w:szCs w:val="20"/>
              </w:rPr>
              <w:t xml:space="preserve">методом отрыва, МП и характер отрыва </w:t>
            </w:r>
            <w:r w:rsidR="00F511EA" w:rsidRPr="007113DC">
              <w:rPr>
                <w:sz w:val="20"/>
                <w:szCs w:val="20"/>
              </w:rPr>
              <w:t>«</w:t>
            </w:r>
            <w:r w:rsidRPr="007113DC">
              <w:rPr>
                <w:sz w:val="20"/>
                <w:szCs w:val="20"/>
              </w:rPr>
              <w:t>грибка</w:t>
            </w:r>
            <w:r w:rsidR="00F511EA" w:rsidRPr="007113DC">
              <w:rPr>
                <w:sz w:val="20"/>
                <w:szCs w:val="20"/>
              </w:rPr>
              <w:t>»</w:t>
            </w:r>
            <w:r w:rsidRPr="007113DC">
              <w:rPr>
                <w:sz w:val="20"/>
                <w:szCs w:val="20"/>
              </w:rPr>
              <w:t>, не менее</w:t>
            </w:r>
          </w:p>
        </w:tc>
        <w:tc>
          <w:tcPr>
            <w:tcW w:w="2907" w:type="pct"/>
            <w:gridSpan w:val="3"/>
            <w:tcBorders>
              <w:top w:val="single" w:sz="6" w:space="0" w:color="auto"/>
              <w:left w:val="single" w:sz="6" w:space="0" w:color="auto"/>
              <w:bottom w:val="single" w:sz="6" w:space="0" w:color="auto"/>
              <w:right w:val="single" w:sz="6" w:space="0" w:color="auto"/>
            </w:tcBorders>
            <w:vAlign w:val="center"/>
          </w:tcPr>
          <w:p w:rsidR="00042744" w:rsidRPr="007113DC" w:rsidRDefault="00042744" w:rsidP="006962D6">
            <w:pPr>
              <w:jc w:val="center"/>
              <w:rPr>
                <w:sz w:val="20"/>
                <w:szCs w:val="20"/>
              </w:rPr>
            </w:pPr>
            <w:r w:rsidRPr="007113DC">
              <w:rPr>
                <w:sz w:val="20"/>
                <w:szCs w:val="20"/>
              </w:rPr>
              <w:t xml:space="preserve">отсутствует адгезионный отрыв </w:t>
            </w:r>
            <w:r w:rsidR="004D01A8" w:rsidRPr="007113DC">
              <w:rPr>
                <w:sz w:val="20"/>
                <w:szCs w:val="20"/>
              </w:rPr>
              <w:t>2</w:t>
            </w:r>
            <w:r w:rsidRPr="007113DC">
              <w:rPr>
                <w:sz w:val="20"/>
                <w:szCs w:val="20"/>
              </w:rPr>
              <w:t xml:space="preserve">,5-5 </w:t>
            </w:r>
          </w:p>
          <w:p w:rsidR="00042744" w:rsidRPr="007113DC" w:rsidRDefault="00042744" w:rsidP="006962D6">
            <w:pPr>
              <w:jc w:val="center"/>
              <w:rPr>
                <w:sz w:val="20"/>
                <w:szCs w:val="20"/>
              </w:rPr>
            </w:pPr>
            <w:r w:rsidRPr="007113DC">
              <w:rPr>
                <w:sz w:val="20"/>
                <w:szCs w:val="20"/>
              </w:rPr>
              <w:t>(н/б 50% адгезионного отрыва).</w:t>
            </w:r>
          </w:p>
          <w:p w:rsidR="00042744" w:rsidRPr="007113DC" w:rsidRDefault="00042744" w:rsidP="005A5A4F">
            <w:pPr>
              <w:jc w:val="center"/>
              <w:rPr>
                <w:sz w:val="20"/>
                <w:szCs w:val="20"/>
              </w:rPr>
            </w:pPr>
            <w:r w:rsidRPr="007113DC">
              <w:rPr>
                <w:sz w:val="20"/>
                <w:szCs w:val="20"/>
              </w:rPr>
              <w:t>более 5 (любой отрыв).</w:t>
            </w:r>
          </w:p>
        </w:tc>
        <w:tc>
          <w:tcPr>
            <w:tcW w:w="877" w:type="pct"/>
            <w:tcBorders>
              <w:top w:val="single" w:sz="6" w:space="0" w:color="auto"/>
              <w:left w:val="single" w:sz="6" w:space="0" w:color="auto"/>
              <w:bottom w:val="single" w:sz="6" w:space="0" w:color="auto"/>
              <w:right w:val="single" w:sz="12" w:space="0" w:color="auto"/>
            </w:tcBorders>
          </w:tcPr>
          <w:p w:rsidR="00874AE5" w:rsidRPr="007113DC" w:rsidRDefault="00874AE5" w:rsidP="00874AE5">
            <w:pPr>
              <w:rPr>
                <w:sz w:val="20"/>
                <w:szCs w:val="20"/>
              </w:rPr>
            </w:pPr>
            <w:r w:rsidRPr="007113DC">
              <w:rPr>
                <w:sz w:val="20"/>
                <w:szCs w:val="20"/>
              </w:rPr>
              <w:t xml:space="preserve">п. </w:t>
            </w:r>
            <w:r w:rsidRPr="007113DC">
              <w:rPr>
                <w:sz w:val="20"/>
                <w:szCs w:val="20"/>
              </w:rPr>
              <w:fldChar w:fldCharType="begin"/>
            </w:r>
            <w:r w:rsidRPr="007113DC">
              <w:rPr>
                <w:sz w:val="20"/>
                <w:szCs w:val="20"/>
              </w:rPr>
              <w:instrText xml:space="preserve"> REF _Ref38575786 \n \h  \* MERGEFORMAT </w:instrText>
            </w:r>
            <w:r w:rsidRPr="007113DC">
              <w:rPr>
                <w:sz w:val="20"/>
                <w:szCs w:val="20"/>
              </w:rPr>
            </w:r>
            <w:r w:rsidRPr="007113DC">
              <w:rPr>
                <w:sz w:val="20"/>
                <w:szCs w:val="20"/>
              </w:rPr>
              <w:fldChar w:fldCharType="separate"/>
            </w:r>
            <w:r w:rsidRPr="007113DC">
              <w:rPr>
                <w:sz w:val="20"/>
                <w:szCs w:val="20"/>
              </w:rPr>
              <w:t>3.4.8</w:t>
            </w:r>
            <w:r w:rsidRPr="007113DC">
              <w:rPr>
                <w:sz w:val="20"/>
                <w:szCs w:val="20"/>
              </w:rPr>
              <w:fldChar w:fldCharType="end"/>
            </w:r>
            <w:r w:rsidRPr="007113DC">
              <w:rPr>
                <w:sz w:val="20"/>
                <w:szCs w:val="20"/>
              </w:rPr>
              <w:t xml:space="preserve"> </w:t>
            </w:r>
            <w:hyperlink w:anchor="Приложение3" w:history="1">
              <w:r w:rsidR="00A60967" w:rsidRPr="00D044FA">
                <w:rPr>
                  <w:rStyle w:val="ae"/>
                  <w:sz w:val="20"/>
                  <w:szCs w:val="20"/>
                </w:rPr>
                <w:t>Приложени</w:t>
              </w:r>
              <w:r w:rsidRPr="00D044FA">
                <w:rPr>
                  <w:rStyle w:val="ae"/>
                  <w:sz w:val="20"/>
                  <w:szCs w:val="20"/>
                </w:rPr>
                <w:t>я</w:t>
              </w:r>
              <w:r w:rsidR="00A60967" w:rsidRPr="00D044FA">
                <w:rPr>
                  <w:rStyle w:val="ae"/>
                  <w:sz w:val="20"/>
                  <w:szCs w:val="20"/>
                </w:rPr>
                <w:t xml:space="preserve"> 3</w:t>
              </w:r>
            </w:hyperlink>
            <w:r w:rsidRPr="007113DC">
              <w:rPr>
                <w:rStyle w:val="ae"/>
                <w:color w:val="auto"/>
                <w:sz w:val="20"/>
                <w:szCs w:val="20"/>
              </w:rPr>
              <w:t xml:space="preserve"> </w:t>
            </w:r>
            <w:r w:rsidRPr="007113DC">
              <w:rPr>
                <w:sz w:val="20"/>
                <w:szCs w:val="20"/>
              </w:rPr>
              <w:t>настоящих Типовых требований и</w:t>
            </w:r>
          </w:p>
          <w:p w:rsidR="00042744" w:rsidRPr="007113DC" w:rsidRDefault="00874AE5" w:rsidP="006962D6">
            <w:pPr>
              <w:rPr>
                <w:sz w:val="20"/>
                <w:szCs w:val="20"/>
              </w:rPr>
            </w:pPr>
            <w:r w:rsidRPr="007113DC">
              <w:rPr>
                <w:sz w:val="20"/>
                <w:szCs w:val="20"/>
              </w:rPr>
              <w:t>ГОСТ 32299</w:t>
            </w:r>
          </w:p>
        </w:tc>
      </w:tr>
      <w:tr w:rsidR="007113DC" w:rsidRPr="007113DC" w:rsidTr="00F71995">
        <w:tc>
          <w:tcPr>
            <w:tcW w:w="1216" w:type="pct"/>
            <w:tcBorders>
              <w:top w:val="single" w:sz="6" w:space="0" w:color="auto"/>
              <w:left w:val="single" w:sz="12" w:space="0" w:color="auto"/>
              <w:bottom w:val="single" w:sz="6" w:space="0" w:color="auto"/>
              <w:right w:val="single" w:sz="6" w:space="0" w:color="auto"/>
            </w:tcBorders>
          </w:tcPr>
          <w:p w:rsidR="00042744" w:rsidRPr="007113DC" w:rsidRDefault="00042744" w:rsidP="008C6A8D">
            <w:pPr>
              <w:rPr>
                <w:sz w:val="20"/>
                <w:szCs w:val="20"/>
              </w:rPr>
            </w:pPr>
            <w:r w:rsidRPr="007113DC">
              <w:rPr>
                <w:sz w:val="20"/>
                <w:szCs w:val="20"/>
              </w:rPr>
              <w:t>Диэлектрическая сплош</w:t>
            </w:r>
            <w:r w:rsidR="00874AE5" w:rsidRPr="007113DC">
              <w:rPr>
                <w:sz w:val="20"/>
                <w:szCs w:val="20"/>
              </w:rPr>
              <w:t>ность покрытия, В/мкм, не менее</w:t>
            </w:r>
          </w:p>
        </w:tc>
        <w:tc>
          <w:tcPr>
            <w:tcW w:w="2907" w:type="pct"/>
            <w:gridSpan w:val="3"/>
            <w:tcBorders>
              <w:top w:val="single" w:sz="6" w:space="0" w:color="auto"/>
              <w:left w:val="single" w:sz="6" w:space="0" w:color="auto"/>
              <w:bottom w:val="single" w:sz="6" w:space="0" w:color="auto"/>
              <w:right w:val="single" w:sz="6" w:space="0" w:color="auto"/>
            </w:tcBorders>
            <w:vAlign w:val="center"/>
          </w:tcPr>
          <w:p w:rsidR="00042744" w:rsidRPr="007113DC" w:rsidRDefault="00042744" w:rsidP="00042744">
            <w:pPr>
              <w:jc w:val="center"/>
              <w:rPr>
                <w:sz w:val="20"/>
                <w:szCs w:val="20"/>
              </w:rPr>
            </w:pPr>
            <w:r w:rsidRPr="007113DC">
              <w:rPr>
                <w:sz w:val="20"/>
                <w:szCs w:val="20"/>
              </w:rPr>
              <w:t>5</w:t>
            </w:r>
          </w:p>
          <w:p w:rsidR="00042744" w:rsidRPr="007113DC" w:rsidRDefault="00042744" w:rsidP="00042744">
            <w:pPr>
              <w:jc w:val="center"/>
              <w:rPr>
                <w:sz w:val="20"/>
                <w:szCs w:val="20"/>
              </w:rPr>
            </w:pPr>
            <w:r w:rsidRPr="007113DC">
              <w:rPr>
                <w:sz w:val="20"/>
                <w:szCs w:val="20"/>
              </w:rPr>
              <w:t>(отсутствие пробоя)</w:t>
            </w:r>
          </w:p>
        </w:tc>
        <w:tc>
          <w:tcPr>
            <w:tcW w:w="877" w:type="pct"/>
            <w:tcBorders>
              <w:top w:val="single" w:sz="6" w:space="0" w:color="auto"/>
              <w:left w:val="single" w:sz="6" w:space="0" w:color="auto"/>
              <w:bottom w:val="single" w:sz="6" w:space="0" w:color="auto"/>
              <w:right w:val="single" w:sz="12" w:space="0" w:color="auto"/>
            </w:tcBorders>
          </w:tcPr>
          <w:p w:rsidR="00042744" w:rsidRPr="007113DC" w:rsidRDefault="00874AE5" w:rsidP="00874AE5">
            <w:pPr>
              <w:rPr>
                <w:sz w:val="20"/>
                <w:szCs w:val="20"/>
              </w:rPr>
            </w:pPr>
            <w:r w:rsidRPr="007113DC">
              <w:rPr>
                <w:sz w:val="20"/>
                <w:szCs w:val="20"/>
              </w:rPr>
              <w:t xml:space="preserve">п. 3.4.9 </w:t>
            </w:r>
            <w:hyperlink w:anchor="Приложение3" w:history="1">
              <w:r w:rsidR="00042744" w:rsidRPr="00EF0B66">
                <w:rPr>
                  <w:rStyle w:val="ae"/>
                  <w:sz w:val="20"/>
                  <w:szCs w:val="20"/>
                </w:rPr>
                <w:t>Приложени</w:t>
              </w:r>
              <w:r w:rsidRPr="00EF0B66">
                <w:rPr>
                  <w:rStyle w:val="ae"/>
                  <w:sz w:val="20"/>
                  <w:szCs w:val="20"/>
                </w:rPr>
                <w:t>я</w:t>
              </w:r>
              <w:r w:rsidR="00042744" w:rsidRPr="00EF0B66">
                <w:rPr>
                  <w:rStyle w:val="ae"/>
                  <w:sz w:val="20"/>
                  <w:szCs w:val="20"/>
                </w:rPr>
                <w:t xml:space="preserve"> 3</w:t>
              </w:r>
            </w:hyperlink>
            <w:r w:rsidRPr="007113DC">
              <w:rPr>
                <w:rStyle w:val="ae"/>
                <w:color w:val="auto"/>
                <w:sz w:val="20"/>
                <w:szCs w:val="20"/>
              </w:rPr>
              <w:t xml:space="preserve"> </w:t>
            </w:r>
            <w:r w:rsidRPr="007113DC">
              <w:rPr>
                <w:sz w:val="20"/>
                <w:szCs w:val="20"/>
              </w:rPr>
              <w:t xml:space="preserve">настоящих </w:t>
            </w:r>
            <w:r w:rsidRPr="007113DC">
              <w:rPr>
                <w:sz w:val="20"/>
                <w:szCs w:val="20"/>
              </w:rPr>
              <w:lastRenderedPageBreak/>
              <w:t>Типовых требований и ГОСТ 34395, ASTM G62 метод А</w:t>
            </w:r>
            <w:r w:rsidR="00042744" w:rsidRPr="007113DC">
              <w:rPr>
                <w:sz w:val="20"/>
                <w:szCs w:val="20"/>
              </w:rPr>
              <w:t xml:space="preserve"> </w:t>
            </w:r>
          </w:p>
        </w:tc>
      </w:tr>
      <w:tr w:rsidR="007113DC" w:rsidRPr="007113DC" w:rsidTr="00F71995">
        <w:tc>
          <w:tcPr>
            <w:tcW w:w="1216" w:type="pct"/>
            <w:tcBorders>
              <w:top w:val="single" w:sz="6" w:space="0" w:color="auto"/>
              <w:left w:val="single" w:sz="12" w:space="0" w:color="auto"/>
              <w:bottom w:val="single" w:sz="6" w:space="0" w:color="auto"/>
              <w:right w:val="single" w:sz="6" w:space="0" w:color="auto"/>
            </w:tcBorders>
          </w:tcPr>
          <w:p w:rsidR="00042744" w:rsidRPr="007113DC" w:rsidRDefault="00042744" w:rsidP="008C6A8D">
            <w:pPr>
              <w:rPr>
                <w:sz w:val="20"/>
                <w:szCs w:val="20"/>
              </w:rPr>
            </w:pPr>
            <w:r w:rsidRPr="007113DC">
              <w:rPr>
                <w:sz w:val="20"/>
                <w:szCs w:val="20"/>
              </w:rPr>
              <w:lastRenderedPageBreak/>
              <w:t>Прочность покрытия при ударе, Нс.м., не ниже.</w:t>
            </w:r>
          </w:p>
        </w:tc>
        <w:tc>
          <w:tcPr>
            <w:tcW w:w="2907" w:type="pct"/>
            <w:gridSpan w:val="3"/>
            <w:tcBorders>
              <w:top w:val="single" w:sz="6" w:space="0" w:color="auto"/>
              <w:left w:val="single" w:sz="6" w:space="0" w:color="auto"/>
              <w:bottom w:val="single" w:sz="6" w:space="0" w:color="auto"/>
              <w:right w:val="single" w:sz="6" w:space="0" w:color="auto"/>
            </w:tcBorders>
            <w:vAlign w:val="center"/>
          </w:tcPr>
          <w:p w:rsidR="00042744" w:rsidRPr="007113DC" w:rsidRDefault="00042744" w:rsidP="00042744">
            <w:pPr>
              <w:jc w:val="center"/>
              <w:rPr>
                <w:spacing w:val="-2"/>
                <w:sz w:val="20"/>
                <w:szCs w:val="20"/>
              </w:rPr>
            </w:pPr>
            <w:r w:rsidRPr="007113DC">
              <w:rPr>
                <w:spacing w:val="-2"/>
                <w:sz w:val="20"/>
                <w:szCs w:val="20"/>
              </w:rPr>
              <w:t>35</w:t>
            </w:r>
          </w:p>
        </w:tc>
        <w:tc>
          <w:tcPr>
            <w:tcW w:w="877" w:type="pct"/>
            <w:tcBorders>
              <w:top w:val="single" w:sz="6" w:space="0" w:color="auto"/>
              <w:left w:val="single" w:sz="6" w:space="0" w:color="auto"/>
              <w:bottom w:val="single" w:sz="6" w:space="0" w:color="auto"/>
              <w:right w:val="single" w:sz="12" w:space="0" w:color="auto"/>
            </w:tcBorders>
          </w:tcPr>
          <w:p w:rsidR="00042744" w:rsidRPr="007113DC" w:rsidRDefault="00874AE5" w:rsidP="00874AE5">
            <w:pPr>
              <w:rPr>
                <w:spacing w:val="-2"/>
                <w:sz w:val="20"/>
                <w:szCs w:val="20"/>
              </w:rPr>
            </w:pPr>
            <w:r w:rsidRPr="007113DC">
              <w:rPr>
                <w:sz w:val="20"/>
                <w:szCs w:val="20"/>
              </w:rPr>
              <w:t xml:space="preserve">п. 3.4.10 </w:t>
            </w:r>
            <w:hyperlink w:anchor="Приложение3" w:history="1">
              <w:r w:rsidR="00042744" w:rsidRPr="00E52380">
                <w:rPr>
                  <w:rStyle w:val="ae"/>
                  <w:sz w:val="20"/>
                  <w:szCs w:val="20"/>
                </w:rPr>
                <w:t>Приложени</w:t>
              </w:r>
              <w:r w:rsidRPr="00E52380">
                <w:rPr>
                  <w:rStyle w:val="ae"/>
                  <w:sz w:val="20"/>
                  <w:szCs w:val="20"/>
                </w:rPr>
                <w:t>я</w:t>
              </w:r>
              <w:r w:rsidR="00042744" w:rsidRPr="00E52380">
                <w:rPr>
                  <w:rStyle w:val="ae"/>
                  <w:sz w:val="20"/>
                  <w:szCs w:val="20"/>
                </w:rPr>
                <w:t xml:space="preserve"> 3</w:t>
              </w:r>
            </w:hyperlink>
            <w:r w:rsidRPr="007113DC">
              <w:rPr>
                <w:rStyle w:val="ae"/>
                <w:color w:val="auto"/>
                <w:sz w:val="20"/>
                <w:szCs w:val="20"/>
              </w:rPr>
              <w:t xml:space="preserve"> </w:t>
            </w:r>
            <w:r w:rsidRPr="007113DC">
              <w:rPr>
                <w:sz w:val="20"/>
                <w:szCs w:val="20"/>
              </w:rPr>
              <w:t>настоящих Типовых требований и ГОСТ 4765</w:t>
            </w:r>
            <w:r w:rsidR="00042744" w:rsidRPr="007113DC">
              <w:rPr>
                <w:sz w:val="20"/>
                <w:szCs w:val="20"/>
              </w:rPr>
              <w:t xml:space="preserve"> </w:t>
            </w:r>
          </w:p>
        </w:tc>
      </w:tr>
      <w:tr w:rsidR="007113DC" w:rsidRPr="007113DC" w:rsidTr="00F71995">
        <w:trPr>
          <w:cantSplit/>
        </w:trPr>
        <w:tc>
          <w:tcPr>
            <w:tcW w:w="1216" w:type="pct"/>
            <w:tcBorders>
              <w:top w:val="single" w:sz="6" w:space="0" w:color="auto"/>
              <w:left w:val="single" w:sz="12" w:space="0" w:color="auto"/>
              <w:bottom w:val="single" w:sz="12" w:space="0" w:color="auto"/>
              <w:right w:val="single" w:sz="6" w:space="0" w:color="auto"/>
            </w:tcBorders>
          </w:tcPr>
          <w:p w:rsidR="008C6A8D" w:rsidRPr="007113DC" w:rsidRDefault="008C6A8D" w:rsidP="008C6A8D">
            <w:pPr>
              <w:rPr>
                <w:sz w:val="20"/>
                <w:szCs w:val="20"/>
              </w:rPr>
            </w:pPr>
            <w:r w:rsidRPr="007113DC">
              <w:rPr>
                <w:sz w:val="20"/>
                <w:szCs w:val="20"/>
              </w:rPr>
              <w:t xml:space="preserve">Стойкость к </w:t>
            </w:r>
            <w:r w:rsidR="00014539" w:rsidRPr="007113DC">
              <w:rPr>
                <w:sz w:val="20"/>
                <w:szCs w:val="20"/>
              </w:rPr>
              <w:t>абразивному износу (</w:t>
            </w:r>
            <w:r w:rsidRPr="007113DC">
              <w:rPr>
                <w:sz w:val="20"/>
                <w:szCs w:val="20"/>
              </w:rPr>
              <w:t>истиранию</w:t>
            </w:r>
            <w:r w:rsidR="00014539" w:rsidRPr="007113DC">
              <w:rPr>
                <w:sz w:val="20"/>
                <w:szCs w:val="20"/>
              </w:rPr>
              <w:t>)</w:t>
            </w:r>
            <w:r w:rsidRPr="007113DC">
              <w:rPr>
                <w:sz w:val="20"/>
                <w:szCs w:val="20"/>
              </w:rPr>
              <w:t>, мг, не более.</w:t>
            </w:r>
          </w:p>
        </w:tc>
        <w:tc>
          <w:tcPr>
            <w:tcW w:w="1011" w:type="pct"/>
            <w:tcBorders>
              <w:top w:val="single" w:sz="6" w:space="0" w:color="auto"/>
              <w:left w:val="single" w:sz="6" w:space="0" w:color="auto"/>
              <w:bottom w:val="single" w:sz="12" w:space="0" w:color="auto"/>
              <w:right w:val="single" w:sz="6" w:space="0" w:color="auto"/>
            </w:tcBorders>
          </w:tcPr>
          <w:p w:rsidR="008C6A8D" w:rsidRPr="007113DC" w:rsidRDefault="008C6A8D" w:rsidP="008C6A8D">
            <w:pPr>
              <w:rPr>
                <w:sz w:val="20"/>
                <w:szCs w:val="20"/>
              </w:rPr>
            </w:pPr>
          </w:p>
          <w:p w:rsidR="008C6A8D" w:rsidRPr="007113DC" w:rsidRDefault="008C6A8D" w:rsidP="008C6A8D">
            <w:pPr>
              <w:rPr>
                <w:sz w:val="20"/>
                <w:szCs w:val="20"/>
              </w:rPr>
            </w:pPr>
            <w:r w:rsidRPr="007113DC">
              <w:rPr>
                <w:sz w:val="20"/>
                <w:szCs w:val="20"/>
              </w:rPr>
              <w:t>160</w:t>
            </w:r>
          </w:p>
        </w:tc>
        <w:tc>
          <w:tcPr>
            <w:tcW w:w="1011" w:type="pct"/>
            <w:tcBorders>
              <w:top w:val="single" w:sz="6" w:space="0" w:color="auto"/>
              <w:left w:val="single" w:sz="6" w:space="0" w:color="auto"/>
              <w:bottom w:val="single" w:sz="12" w:space="0" w:color="auto"/>
              <w:right w:val="single" w:sz="6" w:space="0" w:color="auto"/>
            </w:tcBorders>
          </w:tcPr>
          <w:p w:rsidR="008C6A8D" w:rsidRPr="007113DC" w:rsidRDefault="008C6A8D" w:rsidP="008C6A8D">
            <w:pPr>
              <w:rPr>
                <w:sz w:val="20"/>
                <w:szCs w:val="20"/>
              </w:rPr>
            </w:pPr>
          </w:p>
          <w:p w:rsidR="008C6A8D" w:rsidRPr="007113DC" w:rsidRDefault="008C6A8D" w:rsidP="008C6A8D">
            <w:pPr>
              <w:rPr>
                <w:sz w:val="20"/>
                <w:szCs w:val="20"/>
              </w:rPr>
            </w:pPr>
            <w:r w:rsidRPr="007113DC">
              <w:rPr>
                <w:sz w:val="20"/>
                <w:szCs w:val="20"/>
              </w:rPr>
              <w:t>160</w:t>
            </w:r>
          </w:p>
        </w:tc>
        <w:tc>
          <w:tcPr>
            <w:tcW w:w="885" w:type="pct"/>
            <w:tcBorders>
              <w:top w:val="single" w:sz="6" w:space="0" w:color="auto"/>
              <w:left w:val="single" w:sz="6" w:space="0" w:color="auto"/>
              <w:bottom w:val="single" w:sz="12" w:space="0" w:color="auto"/>
              <w:right w:val="single" w:sz="6" w:space="0" w:color="auto"/>
            </w:tcBorders>
          </w:tcPr>
          <w:p w:rsidR="008C6A8D" w:rsidRPr="007113DC" w:rsidRDefault="008C6A8D" w:rsidP="008C6A8D">
            <w:pPr>
              <w:rPr>
                <w:sz w:val="20"/>
                <w:szCs w:val="20"/>
              </w:rPr>
            </w:pPr>
          </w:p>
          <w:p w:rsidR="008C6A8D" w:rsidRPr="007113DC" w:rsidRDefault="008C6A8D" w:rsidP="008C6A8D">
            <w:pPr>
              <w:rPr>
                <w:sz w:val="20"/>
                <w:szCs w:val="20"/>
              </w:rPr>
            </w:pPr>
            <w:r w:rsidRPr="007113DC">
              <w:rPr>
                <w:sz w:val="20"/>
                <w:szCs w:val="20"/>
              </w:rPr>
              <w:t>160</w:t>
            </w:r>
          </w:p>
        </w:tc>
        <w:tc>
          <w:tcPr>
            <w:tcW w:w="877" w:type="pct"/>
            <w:tcBorders>
              <w:top w:val="single" w:sz="6" w:space="0" w:color="auto"/>
              <w:left w:val="single" w:sz="6" w:space="0" w:color="auto"/>
              <w:bottom w:val="single" w:sz="12" w:space="0" w:color="auto"/>
              <w:right w:val="single" w:sz="12" w:space="0" w:color="auto"/>
            </w:tcBorders>
          </w:tcPr>
          <w:p w:rsidR="008C6A8D" w:rsidRPr="007113DC" w:rsidRDefault="00874AE5" w:rsidP="00874AE5">
            <w:pPr>
              <w:rPr>
                <w:sz w:val="20"/>
                <w:szCs w:val="20"/>
              </w:rPr>
            </w:pPr>
            <w:r w:rsidRPr="007113DC">
              <w:rPr>
                <w:sz w:val="20"/>
                <w:szCs w:val="20"/>
              </w:rPr>
              <w:t xml:space="preserve">п. 3.4.11 </w:t>
            </w:r>
            <w:hyperlink w:anchor="Приложение3" w:history="1">
              <w:r w:rsidR="00266A8E" w:rsidRPr="00E52380">
                <w:rPr>
                  <w:rStyle w:val="ae"/>
                  <w:sz w:val="20"/>
                  <w:szCs w:val="20"/>
                </w:rPr>
                <w:t>Приложени</w:t>
              </w:r>
              <w:r w:rsidRPr="00E52380">
                <w:rPr>
                  <w:rStyle w:val="ae"/>
                  <w:sz w:val="20"/>
                  <w:szCs w:val="20"/>
                </w:rPr>
                <w:t>я</w:t>
              </w:r>
              <w:r w:rsidR="00266A8E" w:rsidRPr="00E52380">
                <w:rPr>
                  <w:rStyle w:val="ae"/>
                  <w:sz w:val="20"/>
                  <w:szCs w:val="20"/>
                </w:rPr>
                <w:t xml:space="preserve"> 3</w:t>
              </w:r>
            </w:hyperlink>
            <w:r w:rsidRPr="007113DC">
              <w:rPr>
                <w:rStyle w:val="ae"/>
                <w:color w:val="auto"/>
                <w:sz w:val="20"/>
                <w:szCs w:val="20"/>
              </w:rPr>
              <w:t xml:space="preserve"> </w:t>
            </w:r>
            <w:r w:rsidRPr="007113DC">
              <w:rPr>
                <w:sz w:val="20"/>
                <w:szCs w:val="20"/>
              </w:rPr>
              <w:t xml:space="preserve">настоящих Типовых требований и </w:t>
            </w:r>
            <w:r w:rsidRPr="007113DC">
              <w:rPr>
                <w:sz w:val="20"/>
                <w:szCs w:val="20"/>
                <w:lang w:val="en-US"/>
              </w:rPr>
              <w:t>ASTM</w:t>
            </w:r>
            <w:r w:rsidRPr="007113DC">
              <w:rPr>
                <w:sz w:val="20"/>
                <w:szCs w:val="20"/>
              </w:rPr>
              <w:t xml:space="preserve"> </w:t>
            </w:r>
            <w:r w:rsidRPr="007113DC">
              <w:rPr>
                <w:sz w:val="20"/>
                <w:szCs w:val="20"/>
                <w:lang w:val="en-US"/>
              </w:rPr>
              <w:t>D</w:t>
            </w:r>
            <w:r w:rsidRPr="007113DC">
              <w:rPr>
                <w:sz w:val="20"/>
                <w:szCs w:val="20"/>
              </w:rPr>
              <w:t>4060</w:t>
            </w:r>
            <w:r w:rsidR="008C6A8D" w:rsidRPr="007113DC">
              <w:rPr>
                <w:sz w:val="20"/>
                <w:szCs w:val="20"/>
              </w:rPr>
              <w:t xml:space="preserve"> </w:t>
            </w:r>
          </w:p>
        </w:tc>
      </w:tr>
    </w:tbl>
    <w:p w:rsidR="00040160" w:rsidRPr="007113DC" w:rsidRDefault="00040160" w:rsidP="00414190">
      <w:pPr>
        <w:suppressAutoHyphens/>
        <w:spacing w:after="60"/>
        <w:jc w:val="right"/>
      </w:pPr>
    </w:p>
    <w:sectPr w:rsidR="00040160" w:rsidRPr="007113DC" w:rsidSect="005F3FBA">
      <w:headerReference w:type="default" r:id="rId117"/>
      <w:footerReference w:type="default" r:id="rId118"/>
      <w:pgSz w:w="11906" w:h="16838" w:code="9"/>
      <w:pgMar w:top="510" w:right="1021" w:bottom="567" w:left="1247" w:header="737" w:footer="68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61BB9" w:rsidRDefault="00061BB9" w:rsidP="00181FD4">
      <w:r>
        <w:separator/>
      </w:r>
    </w:p>
  </w:endnote>
  <w:endnote w:type="continuationSeparator" w:id="0">
    <w:p w:rsidR="00061BB9" w:rsidRDefault="00061BB9" w:rsidP="00181F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EuropeDemiC">
    <w:altName w:val="Arial"/>
    <w:panose1 w:val="00000000000000000000"/>
    <w:charset w:val="CC"/>
    <w:family w:val="modern"/>
    <w:notTrueType/>
    <w:pitch w:val="variable"/>
    <w:sig w:usb0="80000283" w:usb1="0000004A" w:usb2="00000000" w:usb3="00000000" w:csb0="00000005" w:csb1="00000000"/>
  </w:font>
  <w:font w:name="EuropeExt">
    <w:panose1 w:val="00000000000000000000"/>
    <w:charset w:val="CC"/>
    <w:family w:val="auto"/>
    <w:pitch w:val="variable"/>
    <w:sig w:usb0="00000203" w:usb1="00000000" w:usb2="00000000" w:usb3="00000000" w:csb0="00000005"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Times New Roman CYR">
    <w:panose1 w:val="02020603050405020304"/>
    <w:charset w:val="CC"/>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auto"/>
    <w:notTrueType/>
    <w:pitch w:val="fixed"/>
    <w:sig w:usb0="00000001" w:usb1="09060000" w:usb2="00000010" w:usb3="00000000" w:csb0="00080000" w:csb1="00000000"/>
  </w:font>
  <w:font w:name="Cambria Math">
    <w:panose1 w:val="02040503050406030204"/>
    <w:charset w:val="CC"/>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7763" w:rsidRDefault="00007763" w:rsidP="00DA66E3">
    <w:pPr>
      <w:jc w:val="both"/>
      <w:rPr>
        <w:rFonts w:ascii="Arial" w:hAnsi="Arial" w:cs="Arial"/>
        <w:sz w:val="16"/>
        <w:szCs w:val="16"/>
      </w:rPr>
    </w:pPr>
    <w:r>
      <w:rPr>
        <w:rFonts w:ascii="Arial" w:hAnsi="Arial" w:cs="Arial"/>
        <w:sz w:val="16"/>
        <w:szCs w:val="16"/>
      </w:rPr>
      <w:t>Права на настоящий ЛНД принадлежат ПАО «НК «Роснефть». ЛНД не может быть полностью или частично воспроизведён, тиражирован и распространён без разрешения ПАО «НК «Роснефть».</w:t>
    </w:r>
  </w:p>
  <w:p w:rsidR="00007763" w:rsidRDefault="00007763" w:rsidP="00DA66E3">
    <w:pPr>
      <w:jc w:val="both"/>
      <w:rPr>
        <w:rFonts w:ascii="Arial" w:hAnsi="Arial" w:cs="Arial"/>
        <w:sz w:val="16"/>
        <w:szCs w:val="16"/>
      </w:rPr>
    </w:pPr>
  </w:p>
  <w:p w:rsidR="00007763" w:rsidRPr="002957C8" w:rsidRDefault="00007763" w:rsidP="00DA66E3">
    <w:pPr>
      <w:pStyle w:val="aa"/>
      <w:tabs>
        <w:tab w:val="clear" w:pos="9355"/>
        <w:tab w:val="right" w:pos="9180"/>
        <w:tab w:val="left" w:pos="9899"/>
      </w:tabs>
      <w:ind w:right="-1" w:firstLine="180"/>
      <w:jc w:val="right"/>
      <w:rPr>
        <w:sz w:val="16"/>
        <w:szCs w:val="16"/>
        <w:lang w:val="en-US"/>
      </w:rPr>
    </w:pPr>
    <w:r>
      <w:rPr>
        <w:rFonts w:ascii="Arial" w:hAnsi="Arial" w:cs="Arial"/>
        <w:sz w:val="16"/>
        <w:szCs w:val="16"/>
      </w:rPr>
      <w:t>© ® ПАО «НК «Роснефть», 2020</w:t>
    </w:r>
  </w:p>
  <w:tbl>
    <w:tblPr>
      <w:tblW w:w="4985" w:type="pct"/>
      <w:tblLook w:val="01E0" w:firstRow="1" w:lastRow="1" w:firstColumn="1" w:lastColumn="1" w:noHBand="0" w:noVBand="0"/>
    </w:tblPr>
    <w:tblGrid>
      <w:gridCol w:w="9824"/>
    </w:tblGrid>
    <w:tr w:rsidR="00007763" w:rsidRPr="00D70A7B" w:rsidTr="00DA66E3">
      <w:tc>
        <w:tcPr>
          <w:tcW w:w="5000" w:type="pct"/>
          <w:tcBorders>
            <w:top w:val="single" w:sz="12" w:space="0" w:color="FFD200"/>
          </w:tcBorders>
          <w:vAlign w:val="center"/>
        </w:tcPr>
        <w:p w:rsidR="00007763" w:rsidRPr="00181FD4" w:rsidRDefault="00007763" w:rsidP="00DA66E3">
          <w:pPr>
            <w:pStyle w:val="a8"/>
            <w:tabs>
              <w:tab w:val="clear" w:pos="9355"/>
              <w:tab w:val="right" w:pos="9498"/>
            </w:tabs>
            <w:spacing w:before="60"/>
            <w:rPr>
              <w:rFonts w:ascii="Arial" w:hAnsi="Arial" w:cs="Arial"/>
              <w:b/>
              <w:sz w:val="10"/>
              <w:szCs w:val="10"/>
            </w:rPr>
          </w:pPr>
          <w:r>
            <w:rPr>
              <w:rFonts w:ascii="Arial" w:hAnsi="Arial" w:cs="Arial"/>
              <w:b/>
              <w:sz w:val="10"/>
              <w:szCs w:val="10"/>
            </w:rPr>
            <w:t>ТИПОВЫЕ ТРЕБОВАНИЯ</w:t>
          </w:r>
          <w:r w:rsidRPr="00181FD4">
            <w:rPr>
              <w:rFonts w:ascii="Arial" w:hAnsi="Arial" w:cs="Arial"/>
              <w:b/>
              <w:sz w:val="10"/>
              <w:szCs w:val="10"/>
            </w:rPr>
            <w:t xml:space="preserve"> КОМПАНИИ «АНТИКОРРОЗИОННАЯ ЗАЩИТА МЕТАЛЛИЧЕСКИХ КОНСТРУКЦИЙ НА ОБЪЕКТАХ НЕФТЕГАЗОДОБЫЧИ, НЕФТЕГАЗОПЕРЕРАБОТКИ И НЕФТЕПРОДУКТООБЕСПЕЧЕНИЯ КОМПАНИИ»</w:t>
          </w:r>
        </w:p>
      </w:tc>
    </w:tr>
    <w:tr w:rsidR="00007763" w:rsidRPr="00AA422C" w:rsidTr="00DA66E3">
      <w:tc>
        <w:tcPr>
          <w:tcW w:w="5000" w:type="pct"/>
          <w:vAlign w:val="center"/>
        </w:tcPr>
        <w:p w:rsidR="00007763" w:rsidRPr="00AA422C" w:rsidRDefault="00007763" w:rsidP="00DA66E3">
          <w:pPr>
            <w:pStyle w:val="aa"/>
            <w:rPr>
              <w:rFonts w:ascii="Arial" w:hAnsi="Arial" w:cs="Arial"/>
              <w:b/>
              <w:sz w:val="10"/>
              <w:szCs w:val="10"/>
            </w:rPr>
          </w:pPr>
          <w:r>
            <w:rPr>
              <w:rFonts w:ascii="Arial" w:hAnsi="Arial" w:cs="Arial"/>
              <w:b/>
              <w:sz w:val="10"/>
              <w:szCs w:val="10"/>
            </w:rPr>
            <w:t xml:space="preserve">№ </w:t>
          </w:r>
          <w:r>
            <w:rPr>
              <w:rFonts w:ascii="Arial" w:hAnsi="Arial" w:cs="Arial"/>
              <w:b/>
              <w:snapToGrid w:val="0"/>
              <w:sz w:val="10"/>
              <w:szCs w:val="10"/>
            </w:rPr>
            <w:t>П4-06.01 ТТР-0002</w:t>
          </w:r>
          <w:r>
            <w:rPr>
              <w:rFonts w:ascii="Arial" w:hAnsi="Arial" w:cs="Arial"/>
              <w:b/>
              <w:sz w:val="10"/>
              <w:szCs w:val="10"/>
            </w:rPr>
            <w:t xml:space="preserve"> ВЕРСИЯ 3.00</w:t>
          </w:r>
        </w:p>
      </w:tc>
    </w:tr>
  </w:tbl>
  <w:p w:rsidR="00007763" w:rsidRDefault="00007763">
    <w:pPr>
      <w:pStyle w:val="aa"/>
    </w:pPr>
    <w:r>
      <w:rPr>
        <w:noProof/>
        <w:lang w:eastAsia="ru-RU"/>
      </w:rPr>
      <mc:AlternateContent>
        <mc:Choice Requires="wps">
          <w:drawing>
            <wp:anchor distT="0" distB="0" distL="114300" distR="114300" simplePos="0" relativeHeight="251682816" behindDoc="0" locked="0" layoutInCell="1" allowOverlap="1" wp14:anchorId="17D5752C" wp14:editId="72FCC56A">
              <wp:simplePos x="0" y="0"/>
              <wp:positionH relativeFrom="column">
                <wp:posOffset>5027064</wp:posOffset>
              </wp:positionH>
              <wp:positionV relativeFrom="paragraph">
                <wp:posOffset>127709</wp:posOffset>
              </wp:positionV>
              <wp:extent cx="1104653" cy="333375"/>
              <wp:effectExtent l="0" t="0" r="0" b="9525"/>
              <wp:wrapNone/>
              <wp:docPr id="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653"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007763" w:rsidRPr="004A77FB" w:rsidRDefault="00007763" w:rsidP="00EC07CD">
                          <w:pPr>
                            <w:rPr>
                              <w:b/>
                              <w:sz w:val="12"/>
                              <w:szCs w:val="10"/>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6D3F92">
                            <w:rPr>
                              <w:rFonts w:ascii="Arial" w:hAnsi="Arial" w:cs="Arial"/>
                              <w:b/>
                              <w:noProof/>
                              <w:sz w:val="12"/>
                              <w:szCs w:val="12"/>
                            </w:rPr>
                            <w:t>2</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6D3F92">
                            <w:rPr>
                              <w:rFonts w:ascii="Arial" w:hAnsi="Arial" w:cs="Arial"/>
                              <w:b/>
                              <w:noProof/>
                              <w:sz w:val="12"/>
                              <w:szCs w:val="12"/>
                            </w:rPr>
                            <w:t>125</w:t>
                          </w:r>
                          <w:r>
                            <w:rPr>
                              <w:rFonts w:ascii="Arial" w:hAnsi="Arial" w:cs="Arial"/>
                              <w:b/>
                              <w:sz w:val="12"/>
                              <w:szCs w:val="1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margin-left:395.85pt;margin-top:10.05pt;width:87pt;height:26.2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" filled="f" stroked="f" strokeweight="1.3pt">
              <v:textbox>
                <w:txbxContent>
                  <w:p w:rsidR="00007763" w:rsidRPr="004A77FB" w:rsidRDefault="00007763" w:rsidP="00EC07CD">
                    <w:pPr>
                      <w:rPr>
                        <w:b/>
                        <w:sz w:val="12"/>
                        <w:szCs w:val="10"/>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6D3F92">
                      <w:rPr>
                        <w:rFonts w:ascii="Arial" w:hAnsi="Arial" w:cs="Arial"/>
                        <w:b/>
                        <w:noProof/>
                        <w:sz w:val="12"/>
                        <w:szCs w:val="12"/>
                      </w:rPr>
                      <w:t>2</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6D3F92">
                      <w:rPr>
                        <w:rFonts w:ascii="Arial" w:hAnsi="Arial" w:cs="Arial"/>
                        <w:b/>
                        <w:noProof/>
                        <w:sz w:val="12"/>
                        <w:szCs w:val="12"/>
                      </w:rPr>
                      <w:t>125</w:t>
                    </w:r>
                    <w:r>
                      <w:rPr>
                        <w:rFonts w:ascii="Arial" w:hAnsi="Arial" w:cs="Arial"/>
                        <w:b/>
                        <w:sz w:val="12"/>
                        <w:szCs w:val="12"/>
                      </w:rPr>
                      <w:fldChar w:fldCharType="end"/>
                    </w:r>
                  </w:p>
                </w:txbxContent>
              </v:textbox>
            </v:shape>
          </w:pict>
        </mc:Fallback>
      </mc:AlternateConten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Look w:val="01E0" w:firstRow="1" w:lastRow="1" w:firstColumn="1" w:lastColumn="1" w:noHBand="0" w:noVBand="0"/>
    </w:tblPr>
    <w:tblGrid>
      <w:gridCol w:w="12587"/>
      <w:gridCol w:w="3390"/>
    </w:tblGrid>
    <w:tr w:rsidR="00007763" w:rsidRPr="00D70A7B" w:rsidTr="00B7255F">
      <w:tc>
        <w:tcPr>
          <w:tcW w:w="3939" w:type="pct"/>
          <w:tcBorders>
            <w:top w:val="single" w:sz="12" w:space="0" w:color="FFD200"/>
          </w:tcBorders>
          <w:vAlign w:val="center"/>
        </w:tcPr>
        <w:p w:rsidR="00007763" w:rsidRPr="00181FD4" w:rsidRDefault="00007763" w:rsidP="00181FD4">
          <w:pPr>
            <w:pStyle w:val="a8"/>
            <w:spacing w:before="60"/>
            <w:rPr>
              <w:rFonts w:ascii="Arial" w:hAnsi="Arial" w:cs="Arial"/>
              <w:b/>
              <w:sz w:val="10"/>
              <w:szCs w:val="10"/>
            </w:rPr>
          </w:pPr>
          <w:r>
            <w:rPr>
              <w:rFonts w:ascii="Arial" w:hAnsi="Arial" w:cs="Arial"/>
              <w:b/>
              <w:sz w:val="10"/>
              <w:szCs w:val="10"/>
            </w:rPr>
            <w:t>ТИПОВЫЕ ТРЕБОВАНИЯ</w:t>
          </w:r>
          <w:r w:rsidRPr="00181FD4">
            <w:rPr>
              <w:rFonts w:ascii="Arial" w:hAnsi="Arial" w:cs="Arial"/>
              <w:b/>
              <w:sz w:val="10"/>
              <w:szCs w:val="10"/>
            </w:rPr>
            <w:t xml:space="preserve"> КОМПАНИИ «АНТИКОРРОЗИОННАЯ ЗАЩИТА МЕТАЛЛИЧЕСКИХ КОНСТРУКЦИЙ НА ОБЪЕКТАХ НЕФТЕГАЗОДОБЫЧИ, НЕФТЕГАЗОПЕРЕРАБОТКИ И НЕФТЕПРОДУКТООБЕСПЕЧЕНИЯ КОМПАНИИ»</w:t>
          </w:r>
        </w:p>
      </w:tc>
      <w:tc>
        <w:tcPr>
          <w:tcW w:w="1061" w:type="pct"/>
          <w:tcBorders>
            <w:top w:val="single" w:sz="12" w:space="0" w:color="FFD200"/>
          </w:tcBorders>
        </w:tcPr>
        <w:p w:rsidR="00007763" w:rsidRPr="00E3539A" w:rsidRDefault="00007763" w:rsidP="005976D4">
          <w:pPr>
            <w:pStyle w:val="aa"/>
            <w:spacing w:before="60"/>
            <w:rPr>
              <w:rFonts w:ascii="Arial" w:hAnsi="Arial" w:cs="Arial"/>
              <w:b/>
              <w:sz w:val="10"/>
              <w:szCs w:val="10"/>
            </w:rPr>
          </w:pPr>
        </w:p>
      </w:tc>
    </w:tr>
    <w:tr w:rsidR="00007763" w:rsidRPr="00AA422C" w:rsidTr="00B7255F">
      <w:tc>
        <w:tcPr>
          <w:tcW w:w="3939" w:type="pct"/>
          <w:vAlign w:val="center"/>
        </w:tcPr>
        <w:p w:rsidR="00007763" w:rsidRPr="00AA422C" w:rsidRDefault="00007763" w:rsidP="00446552">
          <w:pPr>
            <w:pStyle w:val="aa"/>
            <w:rPr>
              <w:rFonts w:ascii="Arial" w:hAnsi="Arial" w:cs="Arial"/>
              <w:b/>
              <w:sz w:val="10"/>
              <w:szCs w:val="10"/>
            </w:rPr>
          </w:pPr>
          <w:r>
            <w:rPr>
              <w:rFonts w:ascii="Arial" w:hAnsi="Arial" w:cs="Arial"/>
              <w:b/>
              <w:sz w:val="10"/>
              <w:szCs w:val="10"/>
            </w:rPr>
            <w:t xml:space="preserve">№ </w:t>
          </w:r>
          <w:r w:rsidRPr="0055080E">
            <w:rPr>
              <w:rFonts w:ascii="Arial" w:hAnsi="Arial" w:cs="Arial"/>
              <w:b/>
              <w:snapToGrid w:val="0"/>
              <w:sz w:val="10"/>
              <w:szCs w:val="10"/>
            </w:rPr>
            <w:t>П</w:t>
          </w:r>
          <w:r>
            <w:rPr>
              <w:rFonts w:ascii="Arial" w:hAnsi="Arial" w:cs="Arial"/>
              <w:b/>
              <w:snapToGrid w:val="0"/>
              <w:sz w:val="10"/>
              <w:szCs w:val="10"/>
            </w:rPr>
            <w:t>4</w:t>
          </w:r>
          <w:r w:rsidRPr="0055080E">
            <w:rPr>
              <w:rFonts w:ascii="Arial" w:hAnsi="Arial" w:cs="Arial"/>
              <w:b/>
              <w:snapToGrid w:val="0"/>
              <w:sz w:val="10"/>
              <w:szCs w:val="10"/>
            </w:rPr>
            <w:t>-0</w:t>
          </w:r>
          <w:r>
            <w:rPr>
              <w:rFonts w:ascii="Arial" w:hAnsi="Arial" w:cs="Arial"/>
              <w:b/>
              <w:snapToGrid w:val="0"/>
              <w:sz w:val="10"/>
              <w:szCs w:val="10"/>
            </w:rPr>
            <w:t>6.01</w:t>
          </w:r>
          <w:r w:rsidRPr="0055080E">
            <w:rPr>
              <w:rFonts w:ascii="Arial" w:hAnsi="Arial" w:cs="Arial"/>
              <w:b/>
              <w:snapToGrid w:val="0"/>
              <w:sz w:val="10"/>
              <w:szCs w:val="10"/>
            </w:rPr>
            <w:t xml:space="preserve"> Т</w:t>
          </w:r>
          <w:r>
            <w:rPr>
              <w:rFonts w:ascii="Arial" w:hAnsi="Arial" w:cs="Arial"/>
              <w:b/>
              <w:snapToGrid w:val="0"/>
              <w:sz w:val="10"/>
              <w:szCs w:val="10"/>
            </w:rPr>
            <w:t>ТР</w:t>
          </w:r>
          <w:r w:rsidRPr="0055080E">
            <w:rPr>
              <w:rFonts w:ascii="Arial" w:hAnsi="Arial" w:cs="Arial"/>
              <w:b/>
              <w:snapToGrid w:val="0"/>
              <w:sz w:val="10"/>
              <w:szCs w:val="10"/>
            </w:rPr>
            <w:t>-000</w:t>
          </w:r>
          <w:r>
            <w:rPr>
              <w:rFonts w:ascii="Arial" w:hAnsi="Arial" w:cs="Arial"/>
              <w:b/>
              <w:snapToGrid w:val="0"/>
              <w:sz w:val="10"/>
              <w:szCs w:val="10"/>
            </w:rPr>
            <w:t>2</w:t>
          </w:r>
          <w:r>
            <w:rPr>
              <w:rFonts w:ascii="Arial" w:hAnsi="Arial" w:cs="Arial"/>
              <w:b/>
              <w:sz w:val="10"/>
              <w:szCs w:val="10"/>
            </w:rPr>
            <w:t xml:space="preserve"> ВЕРСИЯ </w:t>
          </w:r>
          <w:r>
            <w:rPr>
              <w:rFonts w:ascii="Arial" w:hAnsi="Arial" w:cs="Arial"/>
              <w:b/>
              <w:sz w:val="10"/>
              <w:szCs w:val="10"/>
              <w:lang w:val="en-US"/>
            </w:rPr>
            <w:t>3</w:t>
          </w:r>
          <w:r>
            <w:rPr>
              <w:rFonts w:ascii="Arial" w:hAnsi="Arial" w:cs="Arial"/>
              <w:b/>
              <w:sz w:val="10"/>
              <w:szCs w:val="10"/>
            </w:rPr>
            <w:t>.00</w:t>
          </w:r>
        </w:p>
      </w:tc>
      <w:tc>
        <w:tcPr>
          <w:tcW w:w="1061" w:type="pct"/>
        </w:tcPr>
        <w:p w:rsidR="00007763" w:rsidRPr="00AA422C" w:rsidRDefault="00007763" w:rsidP="005976D4">
          <w:pPr>
            <w:pStyle w:val="aa"/>
            <w:rPr>
              <w:rFonts w:ascii="Arial" w:hAnsi="Arial" w:cs="Arial"/>
              <w:b/>
              <w:sz w:val="10"/>
              <w:szCs w:val="10"/>
            </w:rPr>
          </w:pPr>
        </w:p>
      </w:tc>
    </w:tr>
  </w:tbl>
  <w:p w:rsidR="00007763" w:rsidRPr="00823D5B" w:rsidRDefault="00007763" w:rsidP="00E17EEB">
    <w:pPr>
      <w:pStyle w:val="aa"/>
    </w:pPr>
    <w:r>
      <w:rPr>
        <w:noProof/>
        <w:lang w:eastAsia="ru-RU"/>
      </w:rPr>
      <mc:AlternateContent>
        <mc:Choice Requires="wps">
          <w:drawing>
            <wp:anchor distT="0" distB="0" distL="114300" distR="114300" simplePos="0" relativeHeight="251678720" behindDoc="0" locked="0" layoutInCell="1" allowOverlap="1" wp14:anchorId="167E93AC" wp14:editId="10F3EE13">
              <wp:simplePos x="0" y="0"/>
              <wp:positionH relativeFrom="column">
                <wp:posOffset>3554731</wp:posOffset>
              </wp:positionH>
              <wp:positionV relativeFrom="paragraph">
                <wp:posOffset>95250</wp:posOffset>
              </wp:positionV>
              <wp:extent cx="6242050" cy="333375"/>
              <wp:effectExtent l="0" t="0" r="0" b="9525"/>
              <wp:wrapNone/>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420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007763" w:rsidRPr="004A77FB" w:rsidRDefault="006D3F92" w:rsidP="006D3F92">
                          <w:pPr>
                            <w:spacing w:before="120"/>
                            <w:jc w:val="right"/>
                            <w:rPr>
                              <w:b/>
                              <w:sz w:val="12"/>
                              <w:szCs w:val="10"/>
                            </w:rPr>
                          </w:pPr>
                          <w:r>
                            <w:rPr>
                              <w:rStyle w:val="afa"/>
                              <w:rFonts w:ascii="Arial" w:hAnsi="Arial" w:cs="Arial"/>
                              <w:color w:val="999999"/>
                              <w:sz w:val="12"/>
                              <w:szCs w:val="12"/>
                            </w:rPr>
                            <w:t xml:space="preserve">СПРАВОЧНО. Выгружено из каталога «НОБ» системы </w:t>
                          </w:r>
                          <w:r>
                            <w:rPr>
                              <w:rStyle w:val="afa"/>
                              <w:rFonts w:ascii="Arial" w:hAnsi="Arial" w:cs="Arial"/>
                              <w:color w:val="999999"/>
                              <w:sz w:val="12"/>
                              <w:szCs w:val="12"/>
                              <w:lang w:val="en-US"/>
                            </w:rPr>
                            <w:t>PayDox</w:t>
                          </w:r>
                          <w:r>
                            <w:rPr>
                              <w:rFonts w:ascii="Arial" w:hAnsi="Arial" w:cs="Arial"/>
                              <w:b/>
                              <w:bCs/>
                              <w:color w:val="999999"/>
                              <w:sz w:val="12"/>
                              <w:szCs w:val="12"/>
                            </w:rPr>
                            <w:t xml:space="preserve"> ОАО «Удмуртнефть»         </w:t>
                          </w: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450081">
                            <w:rPr>
                              <w:rFonts w:ascii="Arial" w:hAnsi="Arial" w:cs="Arial"/>
                              <w:b/>
                              <w:noProof/>
                              <w:sz w:val="12"/>
                              <w:szCs w:val="12"/>
                            </w:rPr>
                            <w:t>124</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450081">
                            <w:rPr>
                              <w:rFonts w:ascii="Arial" w:hAnsi="Arial" w:cs="Arial"/>
                              <w:b/>
                              <w:noProof/>
                              <w:sz w:val="12"/>
                              <w:szCs w:val="12"/>
                            </w:rPr>
                            <w:t>126</w:t>
                          </w:r>
                          <w:r>
                            <w:rPr>
                              <w:rFonts w:ascii="Arial" w:hAnsi="Arial" w:cs="Arial"/>
                              <w:b/>
                              <w:sz w:val="12"/>
                              <w:szCs w:val="1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35" type="#_x0000_t202" style="position:absolute;margin-left:279.9pt;margin-top:7.5pt;width:491.5pt;height:26.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" filled="f" stroked="f" strokeweight="1.3pt">
              <v:textbox>
                <w:txbxContent>
                  <w:p w:rsidR="00007763" w:rsidRPr="004A77FB" w:rsidRDefault="006D3F92" w:rsidP="006D3F92">
                    <w:pPr>
                      <w:spacing w:before="120"/>
                      <w:jc w:val="right"/>
                      <w:rPr>
                        <w:b/>
                        <w:sz w:val="12"/>
                        <w:szCs w:val="10"/>
                      </w:rPr>
                    </w:pPr>
                    <w:r>
                      <w:rPr>
                        <w:rStyle w:val="afa"/>
                        <w:rFonts w:ascii="Arial" w:hAnsi="Arial" w:cs="Arial"/>
                        <w:color w:val="999999"/>
                        <w:sz w:val="12"/>
                        <w:szCs w:val="12"/>
                      </w:rPr>
                      <w:t xml:space="preserve">СПРАВОЧНО. Выгружено из каталога «НОБ» системы </w:t>
                    </w:r>
                    <w:r>
                      <w:rPr>
                        <w:rStyle w:val="afa"/>
                        <w:rFonts w:ascii="Arial" w:hAnsi="Arial" w:cs="Arial"/>
                        <w:color w:val="999999"/>
                        <w:sz w:val="12"/>
                        <w:szCs w:val="12"/>
                        <w:lang w:val="en-US"/>
                      </w:rPr>
                      <w:t>PayDox</w:t>
                    </w:r>
                    <w:r>
                      <w:rPr>
                        <w:rFonts w:ascii="Arial" w:hAnsi="Arial" w:cs="Arial"/>
                        <w:b/>
                        <w:bCs/>
                        <w:color w:val="999999"/>
                        <w:sz w:val="12"/>
                        <w:szCs w:val="12"/>
                      </w:rPr>
                      <w:t xml:space="preserve"> ОАО «Удмуртнефть»         </w:t>
                    </w: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450081">
                      <w:rPr>
                        <w:rFonts w:ascii="Arial" w:hAnsi="Arial" w:cs="Arial"/>
                        <w:b/>
                        <w:noProof/>
                        <w:sz w:val="12"/>
                        <w:szCs w:val="12"/>
                      </w:rPr>
                      <w:t>124</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450081">
                      <w:rPr>
                        <w:rFonts w:ascii="Arial" w:hAnsi="Arial" w:cs="Arial"/>
                        <w:b/>
                        <w:noProof/>
                        <w:sz w:val="12"/>
                        <w:szCs w:val="12"/>
                      </w:rPr>
                      <w:t>126</w:t>
                    </w:r>
                    <w:r>
                      <w:rPr>
                        <w:rFonts w:ascii="Arial" w:hAnsi="Arial" w:cs="Arial"/>
                        <w:b/>
                        <w:sz w:val="12"/>
                        <w:szCs w:val="12"/>
                      </w:rPr>
                      <w:fldChar w:fldCharType="end"/>
                    </w:r>
                  </w:p>
                </w:txbxContent>
              </v:textbox>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Look w:val="01E0" w:firstRow="1" w:lastRow="1" w:firstColumn="1" w:lastColumn="1" w:noHBand="0" w:noVBand="0"/>
    </w:tblPr>
    <w:tblGrid>
      <w:gridCol w:w="9420"/>
      <w:gridCol w:w="434"/>
    </w:tblGrid>
    <w:tr w:rsidR="00007763" w:rsidRPr="00D70A7B" w:rsidTr="00E17EEB">
      <w:tc>
        <w:tcPr>
          <w:tcW w:w="4780" w:type="pct"/>
          <w:tcBorders>
            <w:top w:val="single" w:sz="12" w:space="0" w:color="FFD200"/>
          </w:tcBorders>
          <w:vAlign w:val="center"/>
        </w:tcPr>
        <w:p w:rsidR="00007763" w:rsidRPr="00181FD4" w:rsidRDefault="00007763" w:rsidP="00181FD4">
          <w:pPr>
            <w:pStyle w:val="a8"/>
            <w:spacing w:before="60"/>
            <w:rPr>
              <w:rFonts w:ascii="Arial" w:hAnsi="Arial" w:cs="Arial"/>
              <w:b/>
              <w:sz w:val="10"/>
              <w:szCs w:val="10"/>
            </w:rPr>
          </w:pPr>
          <w:r>
            <w:rPr>
              <w:rFonts w:ascii="Arial" w:hAnsi="Arial" w:cs="Arial"/>
              <w:b/>
              <w:sz w:val="10"/>
              <w:szCs w:val="10"/>
            </w:rPr>
            <w:t>ТИПОВЫЕ ТРЕБОВАНИЯ</w:t>
          </w:r>
          <w:r w:rsidRPr="00181FD4">
            <w:rPr>
              <w:rFonts w:ascii="Arial" w:hAnsi="Arial" w:cs="Arial"/>
              <w:b/>
              <w:sz w:val="10"/>
              <w:szCs w:val="10"/>
            </w:rPr>
            <w:t xml:space="preserve"> КОМПАНИИ «АНТИКОРРОЗИОННАЯ ЗАЩИТА МЕТАЛЛИЧЕСКИХ КОНСТРУКЦИЙ НА ОБЪЕКТАХ НЕФТЕГАЗОДОБЫЧИ, НЕФТЕГАЗОПЕРЕРАБОТКИ И НЕФТЕПРОДУКТООБЕСПЕЧЕНИЯ КОМПАНИИ»</w:t>
          </w:r>
        </w:p>
      </w:tc>
      <w:tc>
        <w:tcPr>
          <w:tcW w:w="220" w:type="pct"/>
          <w:tcBorders>
            <w:top w:val="single" w:sz="12" w:space="0" w:color="FFD200"/>
          </w:tcBorders>
        </w:tcPr>
        <w:p w:rsidR="00007763" w:rsidRPr="00E3539A" w:rsidRDefault="00007763" w:rsidP="005976D4">
          <w:pPr>
            <w:pStyle w:val="aa"/>
            <w:spacing w:before="60"/>
            <w:rPr>
              <w:rFonts w:ascii="Arial" w:hAnsi="Arial" w:cs="Arial"/>
              <w:b/>
              <w:sz w:val="10"/>
              <w:szCs w:val="10"/>
            </w:rPr>
          </w:pPr>
        </w:p>
      </w:tc>
    </w:tr>
    <w:tr w:rsidR="00007763" w:rsidRPr="00AA422C" w:rsidTr="00E17EEB">
      <w:tc>
        <w:tcPr>
          <w:tcW w:w="4780" w:type="pct"/>
          <w:vAlign w:val="center"/>
        </w:tcPr>
        <w:p w:rsidR="00007763" w:rsidRPr="00AA422C" w:rsidRDefault="00007763" w:rsidP="00446552">
          <w:pPr>
            <w:pStyle w:val="aa"/>
            <w:rPr>
              <w:rFonts w:ascii="Arial" w:hAnsi="Arial" w:cs="Arial"/>
              <w:b/>
              <w:sz w:val="10"/>
              <w:szCs w:val="10"/>
            </w:rPr>
          </w:pPr>
          <w:r>
            <w:rPr>
              <w:rFonts w:ascii="Arial" w:hAnsi="Arial" w:cs="Arial"/>
              <w:b/>
              <w:sz w:val="10"/>
              <w:szCs w:val="10"/>
            </w:rPr>
            <w:t xml:space="preserve">№ </w:t>
          </w:r>
          <w:r>
            <w:rPr>
              <w:rFonts w:ascii="Arial" w:hAnsi="Arial" w:cs="Arial"/>
              <w:b/>
              <w:snapToGrid w:val="0"/>
              <w:sz w:val="10"/>
              <w:szCs w:val="10"/>
            </w:rPr>
            <w:t>П4</w:t>
          </w:r>
          <w:r w:rsidRPr="0055080E">
            <w:rPr>
              <w:rFonts w:ascii="Arial" w:hAnsi="Arial" w:cs="Arial"/>
              <w:b/>
              <w:snapToGrid w:val="0"/>
              <w:sz w:val="10"/>
              <w:szCs w:val="10"/>
            </w:rPr>
            <w:t>-0</w:t>
          </w:r>
          <w:r>
            <w:rPr>
              <w:rFonts w:ascii="Arial" w:hAnsi="Arial" w:cs="Arial"/>
              <w:b/>
              <w:snapToGrid w:val="0"/>
              <w:sz w:val="10"/>
              <w:szCs w:val="10"/>
            </w:rPr>
            <w:t>6.01</w:t>
          </w:r>
          <w:r w:rsidRPr="0055080E">
            <w:rPr>
              <w:rFonts w:ascii="Arial" w:hAnsi="Arial" w:cs="Arial"/>
              <w:b/>
              <w:snapToGrid w:val="0"/>
              <w:sz w:val="10"/>
              <w:szCs w:val="10"/>
            </w:rPr>
            <w:t xml:space="preserve"> Т</w:t>
          </w:r>
          <w:r>
            <w:rPr>
              <w:rFonts w:ascii="Arial" w:hAnsi="Arial" w:cs="Arial"/>
              <w:b/>
              <w:snapToGrid w:val="0"/>
              <w:sz w:val="10"/>
              <w:szCs w:val="10"/>
            </w:rPr>
            <w:t>ТР</w:t>
          </w:r>
          <w:r w:rsidRPr="0055080E">
            <w:rPr>
              <w:rFonts w:ascii="Arial" w:hAnsi="Arial" w:cs="Arial"/>
              <w:b/>
              <w:snapToGrid w:val="0"/>
              <w:sz w:val="10"/>
              <w:szCs w:val="10"/>
            </w:rPr>
            <w:t>-000</w:t>
          </w:r>
          <w:r>
            <w:rPr>
              <w:rFonts w:ascii="Arial" w:hAnsi="Arial" w:cs="Arial"/>
              <w:b/>
              <w:snapToGrid w:val="0"/>
              <w:sz w:val="10"/>
              <w:szCs w:val="10"/>
            </w:rPr>
            <w:t>2</w:t>
          </w:r>
          <w:r>
            <w:rPr>
              <w:rFonts w:ascii="Arial" w:hAnsi="Arial" w:cs="Arial"/>
              <w:b/>
              <w:sz w:val="10"/>
              <w:szCs w:val="10"/>
            </w:rPr>
            <w:t xml:space="preserve"> ВЕРСИЯ </w:t>
          </w:r>
          <w:r>
            <w:rPr>
              <w:rFonts w:ascii="Arial" w:hAnsi="Arial" w:cs="Arial"/>
              <w:b/>
              <w:sz w:val="10"/>
              <w:szCs w:val="10"/>
              <w:lang w:val="en-US"/>
            </w:rPr>
            <w:t>3</w:t>
          </w:r>
          <w:r>
            <w:rPr>
              <w:rFonts w:ascii="Arial" w:hAnsi="Arial" w:cs="Arial"/>
              <w:b/>
              <w:sz w:val="10"/>
              <w:szCs w:val="10"/>
            </w:rPr>
            <w:t>.00</w:t>
          </w:r>
        </w:p>
      </w:tc>
      <w:tc>
        <w:tcPr>
          <w:tcW w:w="220" w:type="pct"/>
        </w:tcPr>
        <w:p w:rsidR="00007763" w:rsidRPr="00AA422C" w:rsidRDefault="00007763" w:rsidP="005976D4">
          <w:pPr>
            <w:pStyle w:val="aa"/>
            <w:rPr>
              <w:rFonts w:ascii="Arial" w:hAnsi="Arial" w:cs="Arial"/>
              <w:b/>
              <w:sz w:val="10"/>
              <w:szCs w:val="10"/>
            </w:rPr>
          </w:pPr>
        </w:p>
      </w:tc>
    </w:tr>
  </w:tbl>
  <w:p w:rsidR="00007763" w:rsidRPr="00823D5B" w:rsidRDefault="00007763" w:rsidP="00E17EEB">
    <w:pPr>
      <w:pStyle w:val="aa"/>
    </w:pPr>
    <w:r>
      <w:rPr>
        <w:noProof/>
        <w:lang w:eastAsia="ru-RU"/>
      </w:rPr>
      <mc:AlternateContent>
        <mc:Choice Requires="wps">
          <w:drawing>
            <wp:anchor distT="0" distB="0" distL="114300" distR="114300" simplePos="0" relativeHeight="251905024" behindDoc="0" locked="0" layoutInCell="1" allowOverlap="1" wp14:anchorId="4B674943" wp14:editId="54727FE2">
              <wp:simplePos x="0" y="0"/>
              <wp:positionH relativeFrom="column">
                <wp:posOffset>570230</wp:posOffset>
              </wp:positionH>
              <wp:positionV relativeFrom="paragraph">
                <wp:posOffset>97155</wp:posOffset>
              </wp:positionV>
              <wp:extent cx="5546725" cy="333375"/>
              <wp:effectExtent l="0" t="0" r="0" b="9525"/>
              <wp:wrapNone/>
              <wp:docPr id="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46725"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007763" w:rsidRPr="004A77FB" w:rsidRDefault="006D3F92" w:rsidP="006D3F92">
                          <w:pPr>
                            <w:spacing w:before="120"/>
                            <w:jc w:val="right"/>
                            <w:rPr>
                              <w:b/>
                              <w:sz w:val="12"/>
                              <w:szCs w:val="10"/>
                            </w:rPr>
                          </w:pPr>
                          <w:r>
                            <w:rPr>
                              <w:rStyle w:val="afa"/>
                              <w:rFonts w:ascii="Arial" w:hAnsi="Arial" w:cs="Arial"/>
                              <w:color w:val="999999"/>
                              <w:sz w:val="12"/>
                              <w:szCs w:val="12"/>
                            </w:rPr>
                            <w:t xml:space="preserve">СПРАВОЧНО. Выгружено из каталога «НОБ» системы </w:t>
                          </w:r>
                          <w:r>
                            <w:rPr>
                              <w:rStyle w:val="afa"/>
                              <w:rFonts w:ascii="Arial" w:hAnsi="Arial" w:cs="Arial"/>
                              <w:color w:val="999999"/>
                              <w:sz w:val="12"/>
                              <w:szCs w:val="12"/>
                              <w:lang w:val="en-US"/>
                            </w:rPr>
                            <w:t>PayDox</w:t>
                          </w:r>
                          <w:r>
                            <w:rPr>
                              <w:rFonts w:ascii="Arial" w:hAnsi="Arial" w:cs="Arial"/>
                              <w:b/>
                              <w:bCs/>
                              <w:color w:val="999999"/>
                              <w:sz w:val="12"/>
                              <w:szCs w:val="12"/>
                            </w:rPr>
                            <w:t xml:space="preserve"> ОАО «Удмуртнефть»         </w:t>
                          </w: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450081">
                            <w:rPr>
                              <w:rFonts w:ascii="Arial" w:hAnsi="Arial" w:cs="Arial"/>
                              <w:b/>
                              <w:noProof/>
                              <w:sz w:val="12"/>
                              <w:szCs w:val="12"/>
                            </w:rPr>
                            <w:t>125</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450081">
                            <w:rPr>
                              <w:rFonts w:ascii="Arial" w:hAnsi="Arial" w:cs="Arial"/>
                              <w:b/>
                              <w:noProof/>
                              <w:sz w:val="12"/>
                              <w:szCs w:val="12"/>
                            </w:rPr>
                            <w:t>126</w:t>
                          </w:r>
                          <w:r>
                            <w:rPr>
                              <w:rFonts w:ascii="Arial" w:hAnsi="Arial" w:cs="Arial"/>
                              <w:b/>
                              <w:sz w:val="12"/>
                              <w:szCs w:val="1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36" type="#_x0000_t202" style="position:absolute;margin-left:44.9pt;margin-top:7.65pt;width:436.75pt;height:26.25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" filled="f" stroked="f" strokeweight="1.3pt">
              <v:textbox>
                <w:txbxContent>
                  <w:p w:rsidR="00007763" w:rsidRPr="004A77FB" w:rsidRDefault="006D3F92" w:rsidP="006D3F92">
                    <w:pPr>
                      <w:spacing w:before="120"/>
                      <w:jc w:val="right"/>
                      <w:rPr>
                        <w:b/>
                        <w:sz w:val="12"/>
                        <w:szCs w:val="10"/>
                      </w:rPr>
                    </w:pPr>
                    <w:r>
                      <w:rPr>
                        <w:rStyle w:val="afa"/>
                        <w:rFonts w:ascii="Arial" w:hAnsi="Arial" w:cs="Arial"/>
                        <w:color w:val="999999"/>
                        <w:sz w:val="12"/>
                        <w:szCs w:val="12"/>
                      </w:rPr>
                      <w:t xml:space="preserve">СПРАВОЧНО. Выгружено из каталога «НОБ» системы </w:t>
                    </w:r>
                    <w:r>
                      <w:rPr>
                        <w:rStyle w:val="afa"/>
                        <w:rFonts w:ascii="Arial" w:hAnsi="Arial" w:cs="Arial"/>
                        <w:color w:val="999999"/>
                        <w:sz w:val="12"/>
                        <w:szCs w:val="12"/>
                        <w:lang w:val="en-US"/>
                      </w:rPr>
                      <w:t>PayDox</w:t>
                    </w:r>
                    <w:r>
                      <w:rPr>
                        <w:rFonts w:ascii="Arial" w:hAnsi="Arial" w:cs="Arial"/>
                        <w:b/>
                        <w:bCs/>
                        <w:color w:val="999999"/>
                        <w:sz w:val="12"/>
                        <w:szCs w:val="12"/>
                      </w:rPr>
                      <w:t xml:space="preserve"> ОАО «Удмуртнефть»         </w:t>
                    </w: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450081">
                      <w:rPr>
                        <w:rFonts w:ascii="Arial" w:hAnsi="Arial" w:cs="Arial"/>
                        <w:b/>
                        <w:noProof/>
                        <w:sz w:val="12"/>
                        <w:szCs w:val="12"/>
                      </w:rPr>
                      <w:t>125</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450081">
                      <w:rPr>
                        <w:rFonts w:ascii="Arial" w:hAnsi="Arial" w:cs="Arial"/>
                        <w:b/>
                        <w:noProof/>
                        <w:sz w:val="12"/>
                        <w:szCs w:val="12"/>
                      </w:rPr>
                      <w:t>126</w:t>
                    </w:r>
                    <w:r>
                      <w:rPr>
                        <w:rFonts w:ascii="Arial" w:hAnsi="Arial" w:cs="Arial"/>
                        <w:b/>
                        <w:sz w:val="12"/>
                        <w:szCs w:val="12"/>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7763" w:rsidRDefault="00007763" w:rsidP="00DB7A61">
    <w:pPr>
      <w:rPr>
        <w:rFonts w:ascii="Arial" w:hAnsi="Arial" w:cs="Arial"/>
        <w:sz w:val="16"/>
        <w:szCs w:val="16"/>
      </w:rPr>
    </w:pPr>
    <w:r>
      <w:rPr>
        <w:rFonts w:ascii="Arial" w:hAnsi="Arial" w:cs="Arial"/>
        <w:sz w:val="16"/>
        <w:szCs w:val="16"/>
      </w:rPr>
      <w:t>Права на настоящий ЛНД принадлежат ПАО «НК «Роснефть». ЛНД не может быть полностью или частично воспроизведён, тиражирован и распространён без разрешения ПАО «НК «Роснефть».</w:t>
    </w:r>
  </w:p>
  <w:p w:rsidR="00007763" w:rsidRDefault="00007763" w:rsidP="00DB7A61">
    <w:pPr>
      <w:rPr>
        <w:rFonts w:ascii="Arial" w:hAnsi="Arial" w:cs="Arial"/>
        <w:sz w:val="16"/>
        <w:szCs w:val="16"/>
      </w:rPr>
    </w:pPr>
  </w:p>
  <w:p w:rsidR="00007763" w:rsidRPr="00E66CF8" w:rsidRDefault="00007763" w:rsidP="00DB7A61">
    <w:pPr>
      <w:pStyle w:val="aa"/>
      <w:tabs>
        <w:tab w:val="right" w:pos="9180"/>
        <w:tab w:val="left" w:pos="9899"/>
      </w:tabs>
      <w:ind w:right="-1" w:firstLine="180"/>
      <w:jc w:val="right"/>
      <w:rPr>
        <w:sz w:val="16"/>
        <w:szCs w:val="16"/>
      </w:rPr>
    </w:pPr>
    <w:r>
      <w:rPr>
        <w:rFonts w:ascii="Arial" w:hAnsi="Arial" w:cs="Arial"/>
        <w:sz w:val="16"/>
        <w:szCs w:val="16"/>
      </w:rPr>
      <w:t>© ® ПАО «НК «Роснефть», 2020</w:t>
    </w:r>
  </w:p>
  <w:tbl>
    <w:tblPr>
      <w:tblW w:w="5000" w:type="pct"/>
      <w:tblLook w:val="01E0" w:firstRow="1" w:lastRow="1" w:firstColumn="1" w:lastColumn="1" w:noHBand="0" w:noVBand="0"/>
    </w:tblPr>
    <w:tblGrid>
      <w:gridCol w:w="9606"/>
      <w:gridCol w:w="248"/>
    </w:tblGrid>
    <w:tr w:rsidR="00007763" w:rsidRPr="00D70A7B" w:rsidTr="00DB7A61">
      <w:tc>
        <w:tcPr>
          <w:tcW w:w="4874" w:type="pct"/>
          <w:tcBorders>
            <w:top w:val="single" w:sz="12" w:space="0" w:color="FFD200"/>
          </w:tcBorders>
          <w:vAlign w:val="center"/>
        </w:tcPr>
        <w:p w:rsidR="00007763" w:rsidRPr="00140322" w:rsidRDefault="00007763" w:rsidP="00DB7A61">
          <w:pPr>
            <w:pStyle w:val="a8"/>
            <w:spacing w:before="60"/>
            <w:rPr>
              <w:rFonts w:ascii="Arial" w:hAnsi="Arial" w:cs="Arial"/>
              <w:b/>
              <w:sz w:val="10"/>
              <w:szCs w:val="10"/>
            </w:rPr>
          </w:pPr>
          <w:r>
            <w:rPr>
              <w:rFonts w:ascii="Arial" w:hAnsi="Arial" w:cs="Arial"/>
              <w:b/>
              <w:sz w:val="10"/>
              <w:szCs w:val="10"/>
            </w:rPr>
            <w:t>ТИПОВЫЕ ТРЕБОВАНИЯ</w:t>
          </w:r>
          <w:r w:rsidRPr="00181FD4">
            <w:rPr>
              <w:rFonts w:ascii="Arial" w:hAnsi="Arial" w:cs="Arial"/>
              <w:b/>
              <w:sz w:val="10"/>
              <w:szCs w:val="10"/>
            </w:rPr>
            <w:t xml:space="preserve"> КОМПАНИИ «АНТИКОРРОЗИОННАЯ ЗАЩИТА МЕТАЛЛИЧЕСКИХ КОНСТРУКЦИЙ НА ОБЪЕКТАХ НЕФТЕГАЗОДОБЫЧИ, НЕФТЕГАЗОПЕРЕРАБОТКИ И НЕФТЕПРОДУКТООБЕСПЕЧЕНИЯ КОМПАНИИ»</w:t>
          </w:r>
        </w:p>
      </w:tc>
      <w:tc>
        <w:tcPr>
          <w:tcW w:w="126" w:type="pct"/>
          <w:tcBorders>
            <w:top w:val="single" w:sz="12" w:space="0" w:color="FFD200"/>
          </w:tcBorders>
        </w:tcPr>
        <w:p w:rsidR="00007763" w:rsidRPr="00140322" w:rsidRDefault="00007763" w:rsidP="00DB7A61">
          <w:pPr>
            <w:pStyle w:val="aa"/>
            <w:rPr>
              <w:rFonts w:ascii="Arial" w:hAnsi="Arial" w:cs="Arial"/>
              <w:b/>
              <w:sz w:val="10"/>
              <w:szCs w:val="10"/>
            </w:rPr>
          </w:pPr>
        </w:p>
      </w:tc>
    </w:tr>
    <w:tr w:rsidR="00007763" w:rsidRPr="00AA422C" w:rsidTr="00DB7A61">
      <w:trPr>
        <w:trHeight w:val="181"/>
      </w:trPr>
      <w:tc>
        <w:tcPr>
          <w:tcW w:w="4874" w:type="pct"/>
          <w:vAlign w:val="center"/>
        </w:tcPr>
        <w:p w:rsidR="00007763" w:rsidRPr="00140322" w:rsidRDefault="00007763" w:rsidP="00DB7A61">
          <w:pPr>
            <w:pStyle w:val="aa"/>
            <w:rPr>
              <w:rFonts w:ascii="Arial" w:hAnsi="Arial" w:cs="Arial"/>
              <w:b/>
              <w:sz w:val="10"/>
              <w:szCs w:val="10"/>
            </w:rPr>
          </w:pPr>
          <w:r>
            <w:rPr>
              <w:rFonts w:ascii="Arial" w:hAnsi="Arial" w:cs="Arial"/>
              <w:b/>
              <w:sz w:val="10"/>
              <w:szCs w:val="10"/>
            </w:rPr>
            <w:t xml:space="preserve">№ </w:t>
          </w:r>
          <w:r>
            <w:rPr>
              <w:rFonts w:ascii="Arial" w:hAnsi="Arial" w:cs="Arial"/>
              <w:b/>
              <w:snapToGrid w:val="0"/>
              <w:sz w:val="10"/>
              <w:szCs w:val="10"/>
            </w:rPr>
            <w:t>П4-06.01 ТТР-0002</w:t>
          </w:r>
          <w:r>
            <w:rPr>
              <w:rFonts w:ascii="Arial" w:hAnsi="Arial" w:cs="Arial"/>
              <w:b/>
              <w:sz w:val="10"/>
              <w:szCs w:val="10"/>
            </w:rPr>
            <w:t xml:space="preserve"> ВЕРСИЯ 3.00</w:t>
          </w:r>
        </w:p>
      </w:tc>
      <w:tc>
        <w:tcPr>
          <w:tcW w:w="126" w:type="pct"/>
        </w:tcPr>
        <w:p w:rsidR="00007763" w:rsidRPr="00140322" w:rsidRDefault="00007763" w:rsidP="00DB7A61">
          <w:pPr>
            <w:pStyle w:val="aa"/>
            <w:rPr>
              <w:rFonts w:ascii="Arial" w:hAnsi="Arial" w:cs="Arial"/>
              <w:b/>
              <w:sz w:val="10"/>
              <w:szCs w:val="10"/>
            </w:rPr>
          </w:pPr>
        </w:p>
      </w:tc>
    </w:tr>
  </w:tbl>
  <w:p w:rsidR="00007763" w:rsidRDefault="00007763">
    <w:pPr>
      <w:pStyle w:val="aa"/>
    </w:pPr>
    <w:r>
      <w:rPr>
        <w:noProof/>
        <w:lang w:eastAsia="ru-RU"/>
      </w:rPr>
      <mc:AlternateContent>
        <mc:Choice Requires="wps">
          <w:drawing>
            <wp:anchor distT="0" distB="0" distL="114300" distR="114300" simplePos="0" relativeHeight="251909120" behindDoc="0" locked="0" layoutInCell="1" allowOverlap="1" wp14:anchorId="5168717C" wp14:editId="2ED67F69">
              <wp:simplePos x="0" y="0"/>
              <wp:positionH relativeFrom="column">
                <wp:posOffset>608330</wp:posOffset>
              </wp:positionH>
              <wp:positionV relativeFrom="paragraph">
                <wp:posOffset>125730</wp:posOffset>
              </wp:positionV>
              <wp:extent cx="5523865" cy="333375"/>
              <wp:effectExtent l="0" t="0" r="0" b="9525"/>
              <wp:wrapNone/>
              <wp:docPr id="12"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23865"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007763" w:rsidRPr="004A77FB" w:rsidRDefault="006D3F92" w:rsidP="006D3F92">
                          <w:pPr>
                            <w:spacing w:before="120"/>
                            <w:jc w:val="right"/>
                            <w:rPr>
                              <w:b/>
                              <w:sz w:val="12"/>
                              <w:szCs w:val="10"/>
                            </w:rPr>
                          </w:pPr>
                          <w:r>
                            <w:rPr>
                              <w:rStyle w:val="afa"/>
                              <w:rFonts w:ascii="Arial" w:hAnsi="Arial" w:cs="Arial"/>
                              <w:color w:val="999999"/>
                              <w:sz w:val="12"/>
                              <w:szCs w:val="12"/>
                            </w:rPr>
                            <w:t xml:space="preserve">СПРАВОЧНО. Выгружено из каталога «НОБ» системы </w:t>
                          </w:r>
                          <w:r>
                            <w:rPr>
                              <w:rStyle w:val="afa"/>
                              <w:rFonts w:ascii="Arial" w:hAnsi="Arial" w:cs="Arial"/>
                              <w:color w:val="999999"/>
                              <w:sz w:val="12"/>
                              <w:szCs w:val="12"/>
                              <w:lang w:val="en-US"/>
                            </w:rPr>
                            <w:t>PayDox</w:t>
                          </w:r>
                          <w:r>
                            <w:rPr>
                              <w:rFonts w:ascii="Arial" w:hAnsi="Arial" w:cs="Arial"/>
                              <w:b/>
                              <w:bCs/>
                              <w:color w:val="999999"/>
                              <w:sz w:val="12"/>
                              <w:szCs w:val="12"/>
                            </w:rPr>
                            <w:t xml:space="preserve"> ОАО «Удмуртнефть»         </w:t>
                          </w: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450081">
                            <w:rPr>
                              <w:rFonts w:ascii="Arial" w:hAnsi="Arial" w:cs="Arial"/>
                              <w:b/>
                              <w:noProof/>
                              <w:sz w:val="12"/>
                              <w:szCs w:val="12"/>
                            </w:rPr>
                            <w:t>3</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450081">
                            <w:rPr>
                              <w:rFonts w:ascii="Arial" w:hAnsi="Arial" w:cs="Arial"/>
                              <w:b/>
                              <w:noProof/>
                              <w:sz w:val="12"/>
                              <w:szCs w:val="12"/>
                            </w:rPr>
                            <w:t>105</w:t>
                          </w:r>
                          <w:r>
                            <w:rPr>
                              <w:rFonts w:ascii="Arial" w:hAnsi="Arial" w:cs="Arial"/>
                              <w:b/>
                              <w:sz w:val="12"/>
                              <w:szCs w:val="1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27" type="#_x0000_t202" style="position:absolute;margin-left:47.9pt;margin-top:9.9pt;width:434.95pt;height:26.25pt;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" filled="f" stroked="f" strokeweight="1.3pt">
              <v:textbox>
                <w:txbxContent>
                  <w:p w:rsidR="00007763" w:rsidRPr="004A77FB" w:rsidRDefault="006D3F92" w:rsidP="006D3F92">
                    <w:pPr>
                      <w:spacing w:before="120"/>
                      <w:jc w:val="right"/>
                      <w:rPr>
                        <w:b/>
                        <w:sz w:val="12"/>
                        <w:szCs w:val="10"/>
                      </w:rPr>
                    </w:pPr>
                    <w:r>
                      <w:rPr>
                        <w:rStyle w:val="afa"/>
                        <w:rFonts w:ascii="Arial" w:hAnsi="Arial" w:cs="Arial"/>
                        <w:color w:val="999999"/>
                        <w:sz w:val="12"/>
                        <w:szCs w:val="12"/>
                      </w:rPr>
                      <w:t xml:space="preserve">СПРАВОЧНО. Выгружено из каталога «НОБ» системы </w:t>
                    </w:r>
                    <w:r>
                      <w:rPr>
                        <w:rStyle w:val="afa"/>
                        <w:rFonts w:ascii="Arial" w:hAnsi="Arial" w:cs="Arial"/>
                        <w:color w:val="999999"/>
                        <w:sz w:val="12"/>
                        <w:szCs w:val="12"/>
                        <w:lang w:val="en-US"/>
                      </w:rPr>
                      <w:t>PayDox</w:t>
                    </w:r>
                    <w:r>
                      <w:rPr>
                        <w:rFonts w:ascii="Arial" w:hAnsi="Arial" w:cs="Arial"/>
                        <w:b/>
                        <w:bCs/>
                        <w:color w:val="999999"/>
                        <w:sz w:val="12"/>
                        <w:szCs w:val="12"/>
                      </w:rPr>
                      <w:t xml:space="preserve"> ОАО «Удмуртнефть»         </w:t>
                    </w: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450081">
                      <w:rPr>
                        <w:rFonts w:ascii="Arial" w:hAnsi="Arial" w:cs="Arial"/>
                        <w:b/>
                        <w:noProof/>
                        <w:sz w:val="12"/>
                        <w:szCs w:val="12"/>
                      </w:rPr>
                      <w:t>3</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450081">
                      <w:rPr>
                        <w:rFonts w:ascii="Arial" w:hAnsi="Arial" w:cs="Arial"/>
                        <w:b/>
                        <w:noProof/>
                        <w:sz w:val="12"/>
                        <w:szCs w:val="12"/>
                      </w:rPr>
                      <w:t>105</w:t>
                    </w:r>
                    <w:r>
                      <w:rPr>
                        <w:rFonts w:ascii="Arial" w:hAnsi="Arial" w:cs="Arial"/>
                        <w:b/>
                        <w:sz w:val="12"/>
                        <w:szCs w:val="12"/>
                      </w:rP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4985" w:type="pct"/>
      <w:tblLook w:val="01E0" w:firstRow="1" w:lastRow="1" w:firstColumn="1" w:lastColumn="1" w:noHBand="0" w:noVBand="0"/>
    </w:tblPr>
    <w:tblGrid>
      <w:gridCol w:w="9824"/>
    </w:tblGrid>
    <w:tr w:rsidR="00007763" w:rsidRPr="00D70A7B" w:rsidTr="00DA66E3">
      <w:tc>
        <w:tcPr>
          <w:tcW w:w="5000" w:type="pct"/>
          <w:tcBorders>
            <w:top w:val="single" w:sz="12" w:space="0" w:color="FFD200"/>
          </w:tcBorders>
          <w:vAlign w:val="center"/>
        </w:tcPr>
        <w:p w:rsidR="00007763" w:rsidRPr="00181FD4" w:rsidRDefault="00007763" w:rsidP="00DA66E3">
          <w:pPr>
            <w:pStyle w:val="a8"/>
            <w:tabs>
              <w:tab w:val="clear" w:pos="9355"/>
              <w:tab w:val="right" w:pos="9498"/>
            </w:tabs>
            <w:spacing w:before="60"/>
            <w:rPr>
              <w:rFonts w:ascii="Arial" w:hAnsi="Arial" w:cs="Arial"/>
              <w:b/>
              <w:sz w:val="10"/>
              <w:szCs w:val="10"/>
            </w:rPr>
          </w:pPr>
          <w:r>
            <w:rPr>
              <w:rFonts w:ascii="Arial" w:hAnsi="Arial" w:cs="Arial"/>
              <w:b/>
              <w:sz w:val="10"/>
              <w:szCs w:val="10"/>
            </w:rPr>
            <w:t>ТИПОВЫЕ ТРЕБОВАНИЯ</w:t>
          </w:r>
          <w:r w:rsidRPr="00181FD4">
            <w:rPr>
              <w:rFonts w:ascii="Arial" w:hAnsi="Arial" w:cs="Arial"/>
              <w:b/>
              <w:sz w:val="10"/>
              <w:szCs w:val="10"/>
            </w:rPr>
            <w:t xml:space="preserve"> КОМПАНИИ «АНТИКОРРОЗИОННАЯ ЗАЩИТА МЕТАЛЛИЧЕСКИХ КОНСТРУКЦИЙ НА ОБЪЕКТАХ НЕФТЕГАЗОДОБЫЧИ, НЕФТЕГАЗОПЕРЕРАБОТКИ И НЕФТЕПРОДУКТООБЕСПЕЧЕНИЯ КОМПАНИИ»</w:t>
          </w:r>
        </w:p>
      </w:tc>
    </w:tr>
    <w:tr w:rsidR="00007763" w:rsidRPr="00AA422C" w:rsidTr="00DA66E3">
      <w:tc>
        <w:tcPr>
          <w:tcW w:w="5000" w:type="pct"/>
          <w:vAlign w:val="center"/>
        </w:tcPr>
        <w:p w:rsidR="00007763" w:rsidRPr="00AA422C" w:rsidRDefault="00007763" w:rsidP="00DA66E3">
          <w:pPr>
            <w:pStyle w:val="aa"/>
            <w:rPr>
              <w:rFonts w:ascii="Arial" w:hAnsi="Arial" w:cs="Arial"/>
              <w:b/>
              <w:sz w:val="10"/>
              <w:szCs w:val="10"/>
            </w:rPr>
          </w:pPr>
          <w:r>
            <w:rPr>
              <w:rFonts w:ascii="Arial" w:hAnsi="Arial" w:cs="Arial"/>
              <w:b/>
              <w:sz w:val="10"/>
              <w:szCs w:val="10"/>
            </w:rPr>
            <w:t xml:space="preserve">№ </w:t>
          </w:r>
          <w:r>
            <w:rPr>
              <w:rFonts w:ascii="Arial" w:hAnsi="Arial" w:cs="Arial"/>
              <w:b/>
              <w:snapToGrid w:val="0"/>
              <w:sz w:val="10"/>
              <w:szCs w:val="10"/>
            </w:rPr>
            <w:t>П4-06.01 ТТР-0002</w:t>
          </w:r>
          <w:r>
            <w:rPr>
              <w:rFonts w:ascii="Arial" w:hAnsi="Arial" w:cs="Arial"/>
              <w:b/>
              <w:sz w:val="10"/>
              <w:szCs w:val="10"/>
            </w:rPr>
            <w:t xml:space="preserve"> ВЕРСИЯ 3.00</w:t>
          </w:r>
        </w:p>
      </w:tc>
    </w:tr>
  </w:tbl>
  <w:p w:rsidR="00007763" w:rsidRDefault="00007763">
    <w:pPr>
      <w:pStyle w:val="aa"/>
    </w:pPr>
    <w:r>
      <w:rPr>
        <w:noProof/>
        <w:lang w:eastAsia="ru-RU"/>
      </w:rPr>
      <mc:AlternateContent>
        <mc:Choice Requires="wps">
          <w:drawing>
            <wp:anchor distT="0" distB="0" distL="114300" distR="114300" simplePos="0" relativeHeight="251911168" behindDoc="0" locked="0" layoutInCell="1" allowOverlap="1" wp14:anchorId="707DC2F2" wp14:editId="23ACB6DA">
              <wp:simplePos x="0" y="0"/>
              <wp:positionH relativeFrom="column">
                <wp:posOffset>436880</wp:posOffset>
              </wp:positionH>
              <wp:positionV relativeFrom="paragraph">
                <wp:posOffset>125730</wp:posOffset>
              </wp:positionV>
              <wp:extent cx="5695315" cy="333375"/>
              <wp:effectExtent l="0" t="0" r="0" b="9525"/>
              <wp:wrapNone/>
              <wp:docPr id="5"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5315"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007763" w:rsidRPr="004A77FB" w:rsidRDefault="006D3F92" w:rsidP="006D3F92">
                          <w:pPr>
                            <w:spacing w:before="120"/>
                            <w:jc w:val="right"/>
                            <w:rPr>
                              <w:b/>
                              <w:sz w:val="12"/>
                              <w:szCs w:val="10"/>
                            </w:rPr>
                          </w:pPr>
                          <w:r>
                            <w:rPr>
                              <w:rStyle w:val="afa"/>
                              <w:rFonts w:ascii="Arial" w:hAnsi="Arial" w:cs="Arial"/>
                              <w:color w:val="999999"/>
                              <w:sz w:val="12"/>
                              <w:szCs w:val="12"/>
                            </w:rPr>
                            <w:t xml:space="preserve">СПРАВОЧНО. Выгружено из каталога «НОБ» системы </w:t>
                          </w:r>
                          <w:r>
                            <w:rPr>
                              <w:rStyle w:val="afa"/>
                              <w:rFonts w:ascii="Arial" w:hAnsi="Arial" w:cs="Arial"/>
                              <w:color w:val="999999"/>
                              <w:sz w:val="12"/>
                              <w:szCs w:val="12"/>
                              <w:lang w:val="en-US"/>
                            </w:rPr>
                            <w:t>PayDox</w:t>
                          </w:r>
                          <w:r>
                            <w:rPr>
                              <w:rFonts w:ascii="Arial" w:hAnsi="Arial" w:cs="Arial"/>
                              <w:b/>
                              <w:bCs/>
                              <w:color w:val="999999"/>
                              <w:sz w:val="12"/>
                              <w:szCs w:val="12"/>
                            </w:rPr>
                            <w:t xml:space="preserve"> ОАО «Удмуртнефть»         </w:t>
                          </w: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450081">
                            <w:rPr>
                              <w:rFonts w:ascii="Arial" w:hAnsi="Arial" w:cs="Arial"/>
                              <w:b/>
                              <w:noProof/>
                              <w:sz w:val="12"/>
                              <w:szCs w:val="12"/>
                            </w:rPr>
                            <w:t>10</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450081">
                            <w:rPr>
                              <w:rFonts w:ascii="Arial" w:hAnsi="Arial" w:cs="Arial"/>
                              <w:b/>
                              <w:noProof/>
                              <w:sz w:val="12"/>
                              <w:szCs w:val="12"/>
                            </w:rPr>
                            <w:t>126</w:t>
                          </w:r>
                          <w:r>
                            <w:rPr>
                              <w:rFonts w:ascii="Arial" w:hAnsi="Arial" w:cs="Arial"/>
                              <w:b/>
                              <w:sz w:val="12"/>
                              <w:szCs w:val="1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28" type="#_x0000_t202" style="position:absolute;margin-left:34.4pt;margin-top:9.9pt;width:448.45pt;height:26.25pt;z-index:25191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" filled="f" stroked="f" strokeweight="1.3pt">
              <v:textbox>
                <w:txbxContent>
                  <w:p w:rsidR="00007763" w:rsidRPr="004A77FB" w:rsidRDefault="006D3F92" w:rsidP="006D3F92">
                    <w:pPr>
                      <w:spacing w:before="120"/>
                      <w:jc w:val="right"/>
                      <w:rPr>
                        <w:b/>
                        <w:sz w:val="12"/>
                        <w:szCs w:val="10"/>
                      </w:rPr>
                    </w:pPr>
                    <w:r>
                      <w:rPr>
                        <w:rStyle w:val="afa"/>
                        <w:rFonts w:ascii="Arial" w:hAnsi="Arial" w:cs="Arial"/>
                        <w:color w:val="999999"/>
                        <w:sz w:val="12"/>
                        <w:szCs w:val="12"/>
                      </w:rPr>
                      <w:t xml:space="preserve">СПРАВОЧНО. Выгружено из каталога «НОБ» системы </w:t>
                    </w:r>
                    <w:r>
                      <w:rPr>
                        <w:rStyle w:val="afa"/>
                        <w:rFonts w:ascii="Arial" w:hAnsi="Arial" w:cs="Arial"/>
                        <w:color w:val="999999"/>
                        <w:sz w:val="12"/>
                        <w:szCs w:val="12"/>
                        <w:lang w:val="en-US"/>
                      </w:rPr>
                      <w:t>PayDox</w:t>
                    </w:r>
                    <w:r>
                      <w:rPr>
                        <w:rFonts w:ascii="Arial" w:hAnsi="Arial" w:cs="Arial"/>
                        <w:b/>
                        <w:bCs/>
                        <w:color w:val="999999"/>
                        <w:sz w:val="12"/>
                        <w:szCs w:val="12"/>
                      </w:rPr>
                      <w:t xml:space="preserve"> ОАО «Удмуртнефть»         </w:t>
                    </w: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450081">
                      <w:rPr>
                        <w:rFonts w:ascii="Arial" w:hAnsi="Arial" w:cs="Arial"/>
                        <w:b/>
                        <w:noProof/>
                        <w:sz w:val="12"/>
                        <w:szCs w:val="12"/>
                      </w:rPr>
                      <w:t>10</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450081">
                      <w:rPr>
                        <w:rFonts w:ascii="Arial" w:hAnsi="Arial" w:cs="Arial"/>
                        <w:b/>
                        <w:noProof/>
                        <w:sz w:val="12"/>
                        <w:szCs w:val="12"/>
                      </w:rPr>
                      <w:t>126</w:t>
                    </w:r>
                    <w:r>
                      <w:rPr>
                        <w:rFonts w:ascii="Arial" w:hAnsi="Arial" w:cs="Arial"/>
                        <w:b/>
                        <w:sz w:val="12"/>
                        <w:szCs w:val="12"/>
                      </w:rP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Look w:val="01E0" w:firstRow="1" w:lastRow="1" w:firstColumn="1" w:lastColumn="1" w:noHBand="0" w:noVBand="0"/>
    </w:tblPr>
    <w:tblGrid>
      <w:gridCol w:w="12587"/>
      <w:gridCol w:w="3390"/>
    </w:tblGrid>
    <w:tr w:rsidR="00007763" w:rsidRPr="00D70A7B" w:rsidTr="00181FD4">
      <w:tc>
        <w:tcPr>
          <w:tcW w:w="3939" w:type="pct"/>
          <w:tcBorders>
            <w:top w:val="single" w:sz="12" w:space="0" w:color="FFD200"/>
          </w:tcBorders>
          <w:vAlign w:val="center"/>
        </w:tcPr>
        <w:p w:rsidR="00007763" w:rsidRPr="00181FD4" w:rsidRDefault="00007763" w:rsidP="00181FD4">
          <w:pPr>
            <w:pStyle w:val="a8"/>
            <w:spacing w:before="60"/>
            <w:rPr>
              <w:rFonts w:ascii="Arial" w:hAnsi="Arial" w:cs="Arial"/>
              <w:b/>
              <w:sz w:val="10"/>
              <w:szCs w:val="10"/>
            </w:rPr>
          </w:pPr>
          <w:r>
            <w:rPr>
              <w:rFonts w:ascii="Arial" w:hAnsi="Arial" w:cs="Arial"/>
              <w:b/>
              <w:sz w:val="10"/>
              <w:szCs w:val="10"/>
            </w:rPr>
            <w:t>ТИПОВЫЕ ТРЕБОВАНИЯ</w:t>
          </w:r>
          <w:r w:rsidRPr="00181FD4">
            <w:rPr>
              <w:rFonts w:ascii="Arial" w:hAnsi="Arial" w:cs="Arial"/>
              <w:b/>
              <w:sz w:val="10"/>
              <w:szCs w:val="10"/>
            </w:rPr>
            <w:t xml:space="preserve"> КОМПАНИИ «АНТИКОРРОЗИОННАЯ ЗАЩИТА МЕТАЛЛИЧЕСКИХ КОНСТРУКЦИЙ НА ОБЪЕКТАХ НЕФТЕГАЗОДОБЫЧИ, НЕФТЕГАЗОПЕРЕРАБОТКИ И НЕФТЕПРОДУКТООБЕСПЕЧЕНИЯ КОМПАНИИ»</w:t>
          </w:r>
        </w:p>
      </w:tc>
      <w:tc>
        <w:tcPr>
          <w:tcW w:w="1061" w:type="pct"/>
          <w:tcBorders>
            <w:top w:val="single" w:sz="12" w:space="0" w:color="FFD200"/>
          </w:tcBorders>
        </w:tcPr>
        <w:p w:rsidR="00007763" w:rsidRPr="00E3539A" w:rsidRDefault="00007763" w:rsidP="005976D4">
          <w:pPr>
            <w:pStyle w:val="aa"/>
            <w:spacing w:before="60"/>
            <w:rPr>
              <w:rFonts w:ascii="Arial" w:hAnsi="Arial" w:cs="Arial"/>
              <w:b/>
              <w:sz w:val="10"/>
              <w:szCs w:val="10"/>
            </w:rPr>
          </w:pPr>
        </w:p>
      </w:tc>
    </w:tr>
    <w:tr w:rsidR="00007763" w:rsidRPr="00AA422C" w:rsidTr="00181FD4">
      <w:tc>
        <w:tcPr>
          <w:tcW w:w="3939" w:type="pct"/>
          <w:vAlign w:val="center"/>
        </w:tcPr>
        <w:p w:rsidR="00007763" w:rsidRPr="00AA422C" w:rsidRDefault="00007763" w:rsidP="00446552">
          <w:pPr>
            <w:pStyle w:val="aa"/>
            <w:rPr>
              <w:rFonts w:ascii="Arial" w:hAnsi="Arial" w:cs="Arial"/>
              <w:b/>
              <w:sz w:val="10"/>
              <w:szCs w:val="10"/>
            </w:rPr>
          </w:pPr>
          <w:r>
            <w:rPr>
              <w:rFonts w:ascii="Arial" w:hAnsi="Arial" w:cs="Arial"/>
              <w:b/>
              <w:sz w:val="10"/>
              <w:szCs w:val="10"/>
            </w:rPr>
            <w:t xml:space="preserve">№ </w:t>
          </w:r>
          <w:r w:rsidRPr="0055080E">
            <w:rPr>
              <w:rFonts w:ascii="Arial" w:hAnsi="Arial" w:cs="Arial"/>
              <w:b/>
              <w:snapToGrid w:val="0"/>
              <w:sz w:val="10"/>
              <w:szCs w:val="10"/>
            </w:rPr>
            <w:t>П</w:t>
          </w:r>
          <w:r>
            <w:rPr>
              <w:rFonts w:ascii="Arial" w:hAnsi="Arial" w:cs="Arial"/>
              <w:b/>
              <w:snapToGrid w:val="0"/>
              <w:sz w:val="10"/>
              <w:szCs w:val="10"/>
            </w:rPr>
            <w:t>4</w:t>
          </w:r>
          <w:r w:rsidRPr="0055080E">
            <w:rPr>
              <w:rFonts w:ascii="Arial" w:hAnsi="Arial" w:cs="Arial"/>
              <w:b/>
              <w:snapToGrid w:val="0"/>
              <w:sz w:val="10"/>
              <w:szCs w:val="10"/>
            </w:rPr>
            <w:t>-0</w:t>
          </w:r>
          <w:r>
            <w:rPr>
              <w:rFonts w:ascii="Arial" w:hAnsi="Arial" w:cs="Arial"/>
              <w:b/>
              <w:snapToGrid w:val="0"/>
              <w:sz w:val="10"/>
              <w:szCs w:val="10"/>
            </w:rPr>
            <w:t>6.01</w:t>
          </w:r>
          <w:r w:rsidRPr="0055080E">
            <w:rPr>
              <w:rFonts w:ascii="Arial" w:hAnsi="Arial" w:cs="Arial"/>
              <w:b/>
              <w:snapToGrid w:val="0"/>
              <w:sz w:val="10"/>
              <w:szCs w:val="10"/>
            </w:rPr>
            <w:t xml:space="preserve"> Т</w:t>
          </w:r>
          <w:r>
            <w:rPr>
              <w:rFonts w:ascii="Arial" w:hAnsi="Arial" w:cs="Arial"/>
              <w:b/>
              <w:snapToGrid w:val="0"/>
              <w:sz w:val="10"/>
              <w:szCs w:val="10"/>
            </w:rPr>
            <w:t>ТР</w:t>
          </w:r>
          <w:r w:rsidRPr="0055080E">
            <w:rPr>
              <w:rFonts w:ascii="Arial" w:hAnsi="Arial" w:cs="Arial"/>
              <w:b/>
              <w:snapToGrid w:val="0"/>
              <w:sz w:val="10"/>
              <w:szCs w:val="10"/>
            </w:rPr>
            <w:t>-000</w:t>
          </w:r>
          <w:r>
            <w:rPr>
              <w:rFonts w:ascii="Arial" w:hAnsi="Arial" w:cs="Arial"/>
              <w:b/>
              <w:snapToGrid w:val="0"/>
              <w:sz w:val="10"/>
              <w:szCs w:val="10"/>
            </w:rPr>
            <w:t>2</w:t>
          </w:r>
          <w:r>
            <w:rPr>
              <w:rFonts w:ascii="Arial" w:hAnsi="Arial" w:cs="Arial"/>
              <w:b/>
              <w:sz w:val="10"/>
              <w:szCs w:val="10"/>
            </w:rPr>
            <w:t xml:space="preserve"> ВЕРСИЯ </w:t>
          </w:r>
          <w:r>
            <w:rPr>
              <w:rFonts w:ascii="Arial" w:hAnsi="Arial" w:cs="Arial"/>
              <w:b/>
              <w:sz w:val="10"/>
              <w:szCs w:val="10"/>
              <w:lang w:val="en-US"/>
            </w:rPr>
            <w:t>3</w:t>
          </w:r>
          <w:r>
            <w:rPr>
              <w:rFonts w:ascii="Arial" w:hAnsi="Arial" w:cs="Arial"/>
              <w:b/>
              <w:sz w:val="10"/>
              <w:szCs w:val="10"/>
            </w:rPr>
            <w:t>.00</w:t>
          </w:r>
        </w:p>
      </w:tc>
      <w:tc>
        <w:tcPr>
          <w:tcW w:w="1061" w:type="pct"/>
        </w:tcPr>
        <w:p w:rsidR="00007763" w:rsidRPr="00AA422C" w:rsidRDefault="00007763" w:rsidP="005976D4">
          <w:pPr>
            <w:pStyle w:val="aa"/>
            <w:rPr>
              <w:rFonts w:ascii="Arial" w:hAnsi="Arial" w:cs="Arial"/>
              <w:b/>
              <w:sz w:val="10"/>
              <w:szCs w:val="10"/>
            </w:rPr>
          </w:pPr>
        </w:p>
      </w:tc>
    </w:tr>
  </w:tbl>
  <w:p w:rsidR="00007763" w:rsidRPr="00823D5B" w:rsidRDefault="00007763" w:rsidP="00DA66E3">
    <w:pPr>
      <w:pStyle w:val="aa"/>
      <w:jc w:val="center"/>
    </w:pPr>
    <w:r>
      <w:rPr>
        <w:noProof/>
        <w:lang w:eastAsia="ru-RU"/>
      </w:rPr>
      <mc:AlternateContent>
        <mc:Choice Requires="wps">
          <w:drawing>
            <wp:anchor distT="0" distB="0" distL="114300" distR="114300" simplePos="0" relativeHeight="251669504" behindDoc="0" locked="0" layoutInCell="1" allowOverlap="1" wp14:anchorId="3F55748A" wp14:editId="4C64B38A">
              <wp:simplePos x="0" y="0"/>
              <wp:positionH relativeFrom="column">
                <wp:posOffset>4171951</wp:posOffset>
              </wp:positionH>
              <wp:positionV relativeFrom="paragraph">
                <wp:posOffset>171450</wp:posOffset>
              </wp:positionV>
              <wp:extent cx="5937250" cy="333375"/>
              <wp:effectExtent l="0" t="0" r="0" b="9525"/>
              <wp:wrapNone/>
              <wp:docPr id="4"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72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007763" w:rsidRPr="004A77FB" w:rsidRDefault="006D3F92" w:rsidP="006D3F92">
                          <w:pPr>
                            <w:spacing w:before="120"/>
                            <w:jc w:val="right"/>
                            <w:rPr>
                              <w:b/>
                              <w:sz w:val="12"/>
                              <w:szCs w:val="10"/>
                            </w:rPr>
                          </w:pPr>
                          <w:r>
                            <w:rPr>
                              <w:rStyle w:val="afa"/>
                              <w:rFonts w:ascii="Arial" w:hAnsi="Arial" w:cs="Arial"/>
                              <w:color w:val="999999"/>
                              <w:sz w:val="12"/>
                              <w:szCs w:val="12"/>
                            </w:rPr>
                            <w:t xml:space="preserve">СПРАВОЧНО. Выгружено из каталога «НОБ» системы </w:t>
                          </w:r>
                          <w:r>
                            <w:rPr>
                              <w:rStyle w:val="afa"/>
                              <w:rFonts w:ascii="Arial" w:hAnsi="Arial" w:cs="Arial"/>
                              <w:color w:val="999999"/>
                              <w:sz w:val="12"/>
                              <w:szCs w:val="12"/>
                              <w:lang w:val="en-US"/>
                            </w:rPr>
                            <w:t>PayDox</w:t>
                          </w:r>
                          <w:r>
                            <w:rPr>
                              <w:rFonts w:ascii="Arial" w:hAnsi="Arial" w:cs="Arial"/>
                              <w:b/>
                              <w:bCs/>
                              <w:color w:val="999999"/>
                              <w:sz w:val="12"/>
                              <w:szCs w:val="12"/>
                            </w:rPr>
                            <w:t xml:space="preserve"> ОАО «Удмуртнефть»         </w:t>
                          </w: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450081">
                            <w:rPr>
                              <w:rFonts w:ascii="Arial" w:hAnsi="Arial" w:cs="Arial"/>
                              <w:b/>
                              <w:noProof/>
                              <w:sz w:val="12"/>
                              <w:szCs w:val="12"/>
                            </w:rPr>
                            <w:t>62</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450081">
                            <w:rPr>
                              <w:rFonts w:ascii="Arial" w:hAnsi="Arial" w:cs="Arial"/>
                              <w:b/>
                              <w:noProof/>
                              <w:sz w:val="12"/>
                              <w:szCs w:val="12"/>
                            </w:rPr>
                            <w:t>105</w:t>
                          </w:r>
                          <w:r>
                            <w:rPr>
                              <w:rFonts w:ascii="Arial" w:hAnsi="Arial" w:cs="Arial"/>
                              <w:b/>
                              <w:sz w:val="12"/>
                              <w:szCs w:val="1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29" type="#_x0000_t202" style="position:absolute;left:0;text-align:left;margin-left:328.5pt;margin-top:13.5pt;width:467.5pt;height:26.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" filled="f" stroked="f" strokeweight="1.3pt">
              <v:textbox>
                <w:txbxContent>
                  <w:p w:rsidR="00007763" w:rsidRPr="004A77FB" w:rsidRDefault="006D3F92" w:rsidP="006D3F92">
                    <w:pPr>
                      <w:spacing w:before="120"/>
                      <w:jc w:val="right"/>
                      <w:rPr>
                        <w:b/>
                        <w:sz w:val="12"/>
                        <w:szCs w:val="10"/>
                      </w:rPr>
                    </w:pPr>
                    <w:r>
                      <w:rPr>
                        <w:rStyle w:val="afa"/>
                        <w:rFonts w:ascii="Arial" w:hAnsi="Arial" w:cs="Arial"/>
                        <w:color w:val="999999"/>
                        <w:sz w:val="12"/>
                        <w:szCs w:val="12"/>
                      </w:rPr>
                      <w:t xml:space="preserve">СПРАВОЧНО. Выгружено из каталога «НОБ» системы </w:t>
                    </w:r>
                    <w:r>
                      <w:rPr>
                        <w:rStyle w:val="afa"/>
                        <w:rFonts w:ascii="Arial" w:hAnsi="Arial" w:cs="Arial"/>
                        <w:color w:val="999999"/>
                        <w:sz w:val="12"/>
                        <w:szCs w:val="12"/>
                        <w:lang w:val="en-US"/>
                      </w:rPr>
                      <w:t>PayDox</w:t>
                    </w:r>
                    <w:r>
                      <w:rPr>
                        <w:rFonts w:ascii="Arial" w:hAnsi="Arial" w:cs="Arial"/>
                        <w:b/>
                        <w:bCs/>
                        <w:color w:val="999999"/>
                        <w:sz w:val="12"/>
                        <w:szCs w:val="12"/>
                      </w:rPr>
                      <w:t xml:space="preserve"> ОАО «Удмуртнефть»         </w:t>
                    </w: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450081">
                      <w:rPr>
                        <w:rFonts w:ascii="Arial" w:hAnsi="Arial" w:cs="Arial"/>
                        <w:b/>
                        <w:noProof/>
                        <w:sz w:val="12"/>
                        <w:szCs w:val="12"/>
                      </w:rPr>
                      <w:t>62</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450081">
                      <w:rPr>
                        <w:rFonts w:ascii="Arial" w:hAnsi="Arial" w:cs="Arial"/>
                        <w:b/>
                        <w:noProof/>
                        <w:sz w:val="12"/>
                        <w:szCs w:val="12"/>
                      </w:rPr>
                      <w:t>105</w:t>
                    </w:r>
                    <w:r>
                      <w:rPr>
                        <w:rFonts w:ascii="Arial" w:hAnsi="Arial" w:cs="Arial"/>
                        <w:b/>
                        <w:sz w:val="12"/>
                        <w:szCs w:val="12"/>
                      </w:rP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Look w:val="01E0" w:firstRow="1" w:lastRow="1" w:firstColumn="1" w:lastColumn="1" w:noHBand="0" w:noVBand="0"/>
    </w:tblPr>
    <w:tblGrid>
      <w:gridCol w:w="9180"/>
      <w:gridCol w:w="674"/>
    </w:tblGrid>
    <w:tr w:rsidR="00007763" w:rsidRPr="00D70A7B" w:rsidTr="00DE2184">
      <w:tc>
        <w:tcPr>
          <w:tcW w:w="4658" w:type="pct"/>
          <w:tcBorders>
            <w:top w:val="single" w:sz="12" w:space="0" w:color="FFD200"/>
          </w:tcBorders>
          <w:vAlign w:val="center"/>
        </w:tcPr>
        <w:p w:rsidR="00007763" w:rsidRPr="00181FD4" w:rsidRDefault="00007763" w:rsidP="00181FD4">
          <w:pPr>
            <w:pStyle w:val="a8"/>
            <w:spacing w:before="60"/>
            <w:rPr>
              <w:rFonts w:ascii="Arial" w:hAnsi="Arial" w:cs="Arial"/>
              <w:b/>
              <w:sz w:val="10"/>
              <w:szCs w:val="10"/>
            </w:rPr>
          </w:pPr>
          <w:r>
            <w:rPr>
              <w:rFonts w:ascii="Arial" w:hAnsi="Arial" w:cs="Arial"/>
              <w:b/>
              <w:sz w:val="10"/>
              <w:szCs w:val="10"/>
            </w:rPr>
            <w:t>ТИПОВЫЕ ТРЕБОВАНИЯ</w:t>
          </w:r>
          <w:r w:rsidRPr="00181FD4">
            <w:rPr>
              <w:rFonts w:ascii="Arial" w:hAnsi="Arial" w:cs="Arial"/>
              <w:b/>
              <w:sz w:val="10"/>
              <w:szCs w:val="10"/>
            </w:rPr>
            <w:t xml:space="preserve"> КОМПАНИИ «АНТИКОРРОЗИОННАЯ ЗАЩИТА МЕТАЛЛИЧЕСКИХ КОНСТРУКЦИЙ НА ОБЪЕКТАХ НЕФТЕГАЗОДОБЫЧИ, НЕФТЕГАЗОПЕРЕРАБОТКИ И НЕФТЕПРОДУКТООБЕСПЕЧЕНИЯ КОМПАНИИ»</w:t>
          </w:r>
        </w:p>
      </w:tc>
      <w:tc>
        <w:tcPr>
          <w:tcW w:w="342" w:type="pct"/>
          <w:tcBorders>
            <w:top w:val="single" w:sz="12" w:space="0" w:color="FFD200"/>
          </w:tcBorders>
        </w:tcPr>
        <w:p w:rsidR="00007763" w:rsidRPr="00E3539A" w:rsidRDefault="00007763" w:rsidP="005976D4">
          <w:pPr>
            <w:pStyle w:val="aa"/>
            <w:spacing w:before="60"/>
            <w:rPr>
              <w:rFonts w:ascii="Arial" w:hAnsi="Arial" w:cs="Arial"/>
              <w:b/>
              <w:sz w:val="10"/>
              <w:szCs w:val="10"/>
            </w:rPr>
          </w:pPr>
        </w:p>
      </w:tc>
    </w:tr>
    <w:tr w:rsidR="00007763" w:rsidRPr="00AA422C" w:rsidTr="00DE2184">
      <w:tc>
        <w:tcPr>
          <w:tcW w:w="4658" w:type="pct"/>
          <w:vAlign w:val="center"/>
        </w:tcPr>
        <w:p w:rsidR="00007763" w:rsidRPr="00AA422C" w:rsidRDefault="00007763" w:rsidP="004346D7">
          <w:pPr>
            <w:pStyle w:val="aa"/>
            <w:rPr>
              <w:rFonts w:ascii="Arial" w:hAnsi="Arial" w:cs="Arial"/>
              <w:b/>
              <w:sz w:val="10"/>
              <w:szCs w:val="10"/>
            </w:rPr>
          </w:pPr>
          <w:r>
            <w:rPr>
              <w:rFonts w:ascii="Arial" w:hAnsi="Arial" w:cs="Arial"/>
              <w:b/>
              <w:sz w:val="10"/>
              <w:szCs w:val="10"/>
            </w:rPr>
            <w:t xml:space="preserve">№ </w:t>
          </w:r>
          <w:r>
            <w:rPr>
              <w:rFonts w:ascii="Arial" w:hAnsi="Arial" w:cs="Arial"/>
              <w:b/>
              <w:snapToGrid w:val="0"/>
              <w:sz w:val="10"/>
              <w:szCs w:val="10"/>
            </w:rPr>
            <w:t>П4-06.01 ТТР</w:t>
          </w:r>
          <w:r w:rsidRPr="0055080E">
            <w:rPr>
              <w:rFonts w:ascii="Arial" w:hAnsi="Arial" w:cs="Arial"/>
              <w:b/>
              <w:snapToGrid w:val="0"/>
              <w:sz w:val="10"/>
              <w:szCs w:val="10"/>
            </w:rPr>
            <w:t>-000</w:t>
          </w:r>
          <w:r>
            <w:rPr>
              <w:rFonts w:ascii="Arial" w:hAnsi="Arial" w:cs="Arial"/>
              <w:b/>
              <w:snapToGrid w:val="0"/>
              <w:sz w:val="10"/>
              <w:szCs w:val="10"/>
            </w:rPr>
            <w:t>2</w:t>
          </w:r>
          <w:r>
            <w:rPr>
              <w:rFonts w:ascii="Arial" w:hAnsi="Arial" w:cs="Arial"/>
              <w:b/>
              <w:sz w:val="10"/>
              <w:szCs w:val="10"/>
            </w:rPr>
            <w:t xml:space="preserve"> ВЕРСИЯ </w:t>
          </w:r>
          <w:r>
            <w:rPr>
              <w:rFonts w:ascii="Arial" w:hAnsi="Arial" w:cs="Arial"/>
              <w:b/>
              <w:sz w:val="10"/>
              <w:szCs w:val="10"/>
              <w:lang w:val="en-US"/>
            </w:rPr>
            <w:t>3</w:t>
          </w:r>
          <w:r>
            <w:rPr>
              <w:rFonts w:ascii="Arial" w:hAnsi="Arial" w:cs="Arial"/>
              <w:b/>
              <w:sz w:val="10"/>
              <w:szCs w:val="10"/>
            </w:rPr>
            <w:t>.00</w:t>
          </w:r>
        </w:p>
      </w:tc>
      <w:tc>
        <w:tcPr>
          <w:tcW w:w="342" w:type="pct"/>
        </w:tcPr>
        <w:p w:rsidR="00007763" w:rsidRPr="00AA422C" w:rsidRDefault="00007763" w:rsidP="005976D4">
          <w:pPr>
            <w:pStyle w:val="aa"/>
            <w:rPr>
              <w:rFonts w:ascii="Arial" w:hAnsi="Arial" w:cs="Arial"/>
              <w:b/>
              <w:sz w:val="10"/>
              <w:szCs w:val="10"/>
            </w:rPr>
          </w:pPr>
        </w:p>
      </w:tc>
    </w:tr>
  </w:tbl>
  <w:p w:rsidR="00007763" w:rsidRPr="00823D5B" w:rsidRDefault="00007763" w:rsidP="00DA66E3">
    <w:pPr>
      <w:pStyle w:val="aa"/>
      <w:jc w:val="center"/>
    </w:pPr>
    <w:r>
      <w:rPr>
        <w:noProof/>
        <w:lang w:eastAsia="ru-RU"/>
      </w:rPr>
      <mc:AlternateContent>
        <mc:Choice Requires="wps">
          <w:drawing>
            <wp:anchor distT="0" distB="0" distL="114300" distR="114300" simplePos="0" relativeHeight="251641856" behindDoc="0" locked="0" layoutInCell="1" allowOverlap="1" wp14:anchorId="4E489411" wp14:editId="51652F55">
              <wp:simplePos x="0" y="0"/>
              <wp:positionH relativeFrom="column">
                <wp:posOffset>684531</wp:posOffset>
              </wp:positionH>
              <wp:positionV relativeFrom="paragraph">
                <wp:posOffset>30480</wp:posOffset>
              </wp:positionV>
              <wp:extent cx="5441950" cy="333375"/>
              <wp:effectExtent l="0" t="0" r="0" b="9525"/>
              <wp:wrapNone/>
              <wp:docPr id="25"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419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007763" w:rsidRPr="004A77FB" w:rsidRDefault="006D3F92" w:rsidP="006D3F92">
                          <w:pPr>
                            <w:spacing w:before="120"/>
                            <w:jc w:val="right"/>
                            <w:rPr>
                              <w:b/>
                              <w:sz w:val="12"/>
                              <w:szCs w:val="10"/>
                            </w:rPr>
                          </w:pPr>
                          <w:r>
                            <w:rPr>
                              <w:rStyle w:val="afa"/>
                              <w:rFonts w:ascii="Arial" w:hAnsi="Arial" w:cs="Arial"/>
                              <w:color w:val="999999"/>
                              <w:sz w:val="12"/>
                              <w:szCs w:val="12"/>
                            </w:rPr>
                            <w:t xml:space="preserve">СПРАВОЧНО. Выгружено из каталога «НОБ» системы </w:t>
                          </w:r>
                          <w:r>
                            <w:rPr>
                              <w:rStyle w:val="afa"/>
                              <w:rFonts w:ascii="Arial" w:hAnsi="Arial" w:cs="Arial"/>
                              <w:color w:val="999999"/>
                              <w:sz w:val="12"/>
                              <w:szCs w:val="12"/>
                              <w:lang w:val="en-US"/>
                            </w:rPr>
                            <w:t>PayDox</w:t>
                          </w:r>
                          <w:r>
                            <w:rPr>
                              <w:rFonts w:ascii="Arial" w:hAnsi="Arial" w:cs="Arial"/>
                              <w:b/>
                              <w:bCs/>
                              <w:color w:val="999999"/>
                              <w:sz w:val="12"/>
                              <w:szCs w:val="12"/>
                            </w:rPr>
                            <w:t xml:space="preserve"> ОАО «Удмуртнефть»         </w:t>
                          </w: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450081">
                            <w:rPr>
                              <w:rFonts w:ascii="Arial" w:hAnsi="Arial" w:cs="Arial"/>
                              <w:b/>
                              <w:noProof/>
                              <w:sz w:val="12"/>
                              <w:szCs w:val="12"/>
                            </w:rPr>
                            <w:t>96</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450081">
                            <w:rPr>
                              <w:rFonts w:ascii="Arial" w:hAnsi="Arial" w:cs="Arial"/>
                              <w:b/>
                              <w:noProof/>
                              <w:sz w:val="12"/>
                              <w:szCs w:val="12"/>
                            </w:rPr>
                            <w:t>105</w:t>
                          </w:r>
                          <w:r>
                            <w:rPr>
                              <w:rFonts w:ascii="Arial" w:hAnsi="Arial" w:cs="Arial"/>
                              <w:b/>
                              <w:sz w:val="12"/>
                              <w:szCs w:val="1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30" type="#_x0000_t202" style="position:absolute;left:0;text-align:left;margin-left:53.9pt;margin-top:2.4pt;width:428.5pt;height:26.2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q7WuAIAAMI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" filled="f" stroked="f" strokeweight="1.3pt">
              <v:textbox>
                <w:txbxContent>
                  <w:p w:rsidR="00007763" w:rsidRPr="004A77FB" w:rsidRDefault="006D3F92" w:rsidP="006D3F92">
                    <w:pPr>
                      <w:spacing w:before="120"/>
                      <w:jc w:val="right"/>
                      <w:rPr>
                        <w:b/>
                        <w:sz w:val="12"/>
                        <w:szCs w:val="10"/>
                      </w:rPr>
                    </w:pPr>
                    <w:r>
                      <w:rPr>
                        <w:rStyle w:val="afa"/>
                        <w:rFonts w:ascii="Arial" w:hAnsi="Arial" w:cs="Arial"/>
                        <w:color w:val="999999"/>
                        <w:sz w:val="12"/>
                        <w:szCs w:val="12"/>
                      </w:rPr>
                      <w:t xml:space="preserve">СПРАВОЧНО. Выгружено из каталога «НОБ» системы </w:t>
                    </w:r>
                    <w:r>
                      <w:rPr>
                        <w:rStyle w:val="afa"/>
                        <w:rFonts w:ascii="Arial" w:hAnsi="Arial" w:cs="Arial"/>
                        <w:color w:val="999999"/>
                        <w:sz w:val="12"/>
                        <w:szCs w:val="12"/>
                        <w:lang w:val="en-US"/>
                      </w:rPr>
                      <w:t>PayDox</w:t>
                    </w:r>
                    <w:r>
                      <w:rPr>
                        <w:rFonts w:ascii="Arial" w:hAnsi="Arial" w:cs="Arial"/>
                        <w:b/>
                        <w:bCs/>
                        <w:color w:val="999999"/>
                        <w:sz w:val="12"/>
                        <w:szCs w:val="12"/>
                      </w:rPr>
                      <w:t xml:space="preserve"> ОАО «Удмуртнефть»         </w:t>
                    </w: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450081">
                      <w:rPr>
                        <w:rFonts w:ascii="Arial" w:hAnsi="Arial" w:cs="Arial"/>
                        <w:b/>
                        <w:noProof/>
                        <w:sz w:val="12"/>
                        <w:szCs w:val="12"/>
                      </w:rPr>
                      <w:t>96</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450081">
                      <w:rPr>
                        <w:rFonts w:ascii="Arial" w:hAnsi="Arial" w:cs="Arial"/>
                        <w:b/>
                        <w:noProof/>
                        <w:sz w:val="12"/>
                        <w:szCs w:val="12"/>
                      </w:rPr>
                      <w:t>105</w:t>
                    </w:r>
                    <w:r>
                      <w:rPr>
                        <w:rFonts w:ascii="Arial" w:hAnsi="Arial" w:cs="Arial"/>
                        <w:b/>
                        <w:sz w:val="12"/>
                        <w:szCs w:val="12"/>
                      </w:rP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Look w:val="01E0" w:firstRow="1" w:lastRow="1" w:firstColumn="1" w:lastColumn="1" w:noHBand="0" w:noVBand="0"/>
    </w:tblPr>
    <w:tblGrid>
      <w:gridCol w:w="12587"/>
      <w:gridCol w:w="3390"/>
    </w:tblGrid>
    <w:tr w:rsidR="00007763" w:rsidRPr="00D70A7B" w:rsidTr="008E1A65">
      <w:tc>
        <w:tcPr>
          <w:tcW w:w="3939" w:type="pct"/>
          <w:tcBorders>
            <w:top w:val="single" w:sz="12" w:space="0" w:color="FFD200"/>
          </w:tcBorders>
          <w:vAlign w:val="center"/>
        </w:tcPr>
        <w:p w:rsidR="00007763" w:rsidRPr="00181FD4" w:rsidRDefault="00007763" w:rsidP="00181FD4">
          <w:pPr>
            <w:pStyle w:val="a8"/>
            <w:spacing w:before="60"/>
            <w:rPr>
              <w:rFonts w:ascii="Arial" w:hAnsi="Arial" w:cs="Arial"/>
              <w:b/>
              <w:sz w:val="10"/>
              <w:szCs w:val="10"/>
            </w:rPr>
          </w:pPr>
          <w:r>
            <w:rPr>
              <w:rFonts w:ascii="Arial" w:hAnsi="Arial" w:cs="Arial"/>
              <w:b/>
              <w:sz w:val="10"/>
              <w:szCs w:val="10"/>
            </w:rPr>
            <w:t>ТИПОВЫЕ ТРЕБОВАНИЯ</w:t>
          </w:r>
          <w:r w:rsidRPr="00181FD4">
            <w:rPr>
              <w:rFonts w:ascii="Arial" w:hAnsi="Arial" w:cs="Arial"/>
              <w:b/>
              <w:sz w:val="10"/>
              <w:szCs w:val="10"/>
            </w:rPr>
            <w:t xml:space="preserve"> КОМПАНИИ «АНТИКОРРОЗИОННАЯ ЗАЩИТА МЕТАЛЛИЧЕСКИХ КОНСТРУКЦИЙ НА ОБЪЕКТАХ НЕФТЕГАЗОДОБЫЧИ, НЕФТЕГАЗОПЕРЕРАБОТКИ И НЕФТЕПРОДУКТООБЕСПЕЧЕНИЯ КОМПАНИИ»</w:t>
          </w:r>
        </w:p>
      </w:tc>
      <w:tc>
        <w:tcPr>
          <w:tcW w:w="1061" w:type="pct"/>
          <w:tcBorders>
            <w:top w:val="single" w:sz="12" w:space="0" w:color="FFD200"/>
          </w:tcBorders>
        </w:tcPr>
        <w:p w:rsidR="00007763" w:rsidRPr="00E3539A" w:rsidRDefault="00007763" w:rsidP="005976D4">
          <w:pPr>
            <w:pStyle w:val="aa"/>
            <w:spacing w:before="60"/>
            <w:rPr>
              <w:rFonts w:ascii="Arial" w:hAnsi="Arial" w:cs="Arial"/>
              <w:b/>
              <w:sz w:val="10"/>
              <w:szCs w:val="10"/>
            </w:rPr>
          </w:pPr>
        </w:p>
      </w:tc>
    </w:tr>
    <w:tr w:rsidR="00007763" w:rsidRPr="00AA422C" w:rsidTr="008E1A65">
      <w:tc>
        <w:tcPr>
          <w:tcW w:w="3939" w:type="pct"/>
          <w:vAlign w:val="center"/>
        </w:tcPr>
        <w:p w:rsidR="00007763" w:rsidRPr="00AA422C" w:rsidRDefault="00007763" w:rsidP="00446552">
          <w:pPr>
            <w:pStyle w:val="aa"/>
            <w:rPr>
              <w:rFonts w:ascii="Arial" w:hAnsi="Arial" w:cs="Arial"/>
              <w:b/>
              <w:sz w:val="10"/>
              <w:szCs w:val="10"/>
            </w:rPr>
          </w:pPr>
          <w:r>
            <w:rPr>
              <w:rFonts w:ascii="Arial" w:hAnsi="Arial" w:cs="Arial"/>
              <w:b/>
              <w:sz w:val="10"/>
              <w:szCs w:val="10"/>
            </w:rPr>
            <w:t xml:space="preserve">№ </w:t>
          </w:r>
          <w:r>
            <w:rPr>
              <w:rFonts w:ascii="Arial" w:hAnsi="Arial" w:cs="Arial"/>
              <w:b/>
              <w:snapToGrid w:val="0"/>
              <w:sz w:val="10"/>
              <w:szCs w:val="10"/>
            </w:rPr>
            <w:t>П4-06.01 ТТР-0002</w:t>
          </w:r>
          <w:r>
            <w:rPr>
              <w:rFonts w:ascii="Arial" w:hAnsi="Arial" w:cs="Arial"/>
              <w:b/>
              <w:sz w:val="10"/>
              <w:szCs w:val="10"/>
            </w:rPr>
            <w:t xml:space="preserve"> ВЕРСИЯ </w:t>
          </w:r>
          <w:r>
            <w:rPr>
              <w:rFonts w:ascii="Arial" w:hAnsi="Arial" w:cs="Arial"/>
              <w:b/>
              <w:sz w:val="10"/>
              <w:szCs w:val="10"/>
              <w:lang w:val="en-US"/>
            </w:rPr>
            <w:t>3</w:t>
          </w:r>
          <w:r>
            <w:rPr>
              <w:rFonts w:ascii="Arial" w:hAnsi="Arial" w:cs="Arial"/>
              <w:b/>
              <w:sz w:val="10"/>
              <w:szCs w:val="10"/>
            </w:rPr>
            <w:t>.00</w:t>
          </w:r>
        </w:p>
      </w:tc>
      <w:tc>
        <w:tcPr>
          <w:tcW w:w="1061" w:type="pct"/>
        </w:tcPr>
        <w:p w:rsidR="00007763" w:rsidRPr="00AA422C" w:rsidRDefault="00007763" w:rsidP="005976D4">
          <w:pPr>
            <w:pStyle w:val="aa"/>
            <w:rPr>
              <w:rFonts w:ascii="Arial" w:hAnsi="Arial" w:cs="Arial"/>
              <w:b/>
              <w:sz w:val="10"/>
              <w:szCs w:val="10"/>
            </w:rPr>
          </w:pPr>
        </w:p>
      </w:tc>
    </w:tr>
  </w:tbl>
  <w:p w:rsidR="00007763" w:rsidRPr="00823D5B" w:rsidRDefault="00007763" w:rsidP="008A40E5">
    <w:pPr>
      <w:pStyle w:val="aa"/>
      <w:spacing w:before="140"/>
      <w:jc w:val="center"/>
    </w:pPr>
    <w:r>
      <w:rPr>
        <w:noProof/>
        <w:lang w:eastAsia="ru-RU"/>
      </w:rPr>
      <mc:AlternateContent>
        <mc:Choice Requires="wps">
          <w:drawing>
            <wp:anchor distT="0" distB="0" distL="114300" distR="114300" simplePos="0" relativeHeight="251672576" behindDoc="0" locked="0" layoutInCell="1" allowOverlap="1" wp14:anchorId="31D5C3F2" wp14:editId="70CADC40">
              <wp:simplePos x="0" y="0"/>
              <wp:positionH relativeFrom="column">
                <wp:posOffset>3743325</wp:posOffset>
              </wp:positionH>
              <wp:positionV relativeFrom="paragraph">
                <wp:posOffset>98425</wp:posOffset>
              </wp:positionV>
              <wp:extent cx="6051550" cy="333375"/>
              <wp:effectExtent l="0" t="0" r="0" b="9525"/>
              <wp:wrapNone/>
              <wp:docPr id="22"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515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007763" w:rsidRPr="004A77FB" w:rsidRDefault="006D3F92" w:rsidP="006D3F92">
                          <w:pPr>
                            <w:spacing w:before="120"/>
                            <w:jc w:val="right"/>
                            <w:rPr>
                              <w:b/>
                              <w:sz w:val="12"/>
                              <w:szCs w:val="10"/>
                            </w:rPr>
                          </w:pPr>
                          <w:r>
                            <w:rPr>
                              <w:rStyle w:val="afa"/>
                              <w:rFonts w:ascii="Arial" w:hAnsi="Arial" w:cs="Arial"/>
                              <w:color w:val="999999"/>
                              <w:sz w:val="12"/>
                              <w:szCs w:val="12"/>
                            </w:rPr>
                            <w:t xml:space="preserve">СПРАВОЧНО. Выгружено из каталога «НОБ» системы </w:t>
                          </w:r>
                          <w:r>
                            <w:rPr>
                              <w:rStyle w:val="afa"/>
                              <w:rFonts w:ascii="Arial" w:hAnsi="Arial" w:cs="Arial"/>
                              <w:color w:val="999999"/>
                              <w:sz w:val="12"/>
                              <w:szCs w:val="12"/>
                              <w:lang w:val="en-US"/>
                            </w:rPr>
                            <w:t>PayDox</w:t>
                          </w:r>
                          <w:r>
                            <w:rPr>
                              <w:rFonts w:ascii="Arial" w:hAnsi="Arial" w:cs="Arial"/>
                              <w:b/>
                              <w:bCs/>
                              <w:color w:val="999999"/>
                              <w:sz w:val="12"/>
                              <w:szCs w:val="12"/>
                            </w:rPr>
                            <w:t xml:space="preserve"> ОАО «Удмуртнефть»         </w:t>
                          </w: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450081">
                            <w:rPr>
                              <w:rFonts w:ascii="Arial" w:hAnsi="Arial" w:cs="Arial"/>
                              <w:b/>
                              <w:noProof/>
                              <w:sz w:val="12"/>
                              <w:szCs w:val="12"/>
                            </w:rPr>
                            <w:t>97</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450081">
                            <w:rPr>
                              <w:rFonts w:ascii="Arial" w:hAnsi="Arial" w:cs="Arial"/>
                              <w:b/>
                              <w:noProof/>
                              <w:sz w:val="12"/>
                              <w:szCs w:val="12"/>
                            </w:rPr>
                            <w:t>105</w:t>
                          </w:r>
                          <w:r>
                            <w:rPr>
                              <w:rFonts w:ascii="Arial" w:hAnsi="Arial" w:cs="Arial"/>
                              <w:b/>
                              <w:sz w:val="12"/>
                              <w:szCs w:val="1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31" type="#_x0000_t202" style="position:absolute;left:0;text-align:left;margin-left:294.75pt;margin-top:7.75pt;width:476.5pt;height:26.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" filled="f" stroked="f" strokeweight="1.3pt">
              <v:textbox>
                <w:txbxContent>
                  <w:p w:rsidR="00007763" w:rsidRPr="004A77FB" w:rsidRDefault="006D3F92" w:rsidP="006D3F92">
                    <w:pPr>
                      <w:spacing w:before="120"/>
                      <w:jc w:val="right"/>
                      <w:rPr>
                        <w:b/>
                        <w:sz w:val="12"/>
                        <w:szCs w:val="10"/>
                      </w:rPr>
                    </w:pPr>
                    <w:r>
                      <w:rPr>
                        <w:rStyle w:val="afa"/>
                        <w:rFonts w:ascii="Arial" w:hAnsi="Arial" w:cs="Arial"/>
                        <w:color w:val="999999"/>
                        <w:sz w:val="12"/>
                        <w:szCs w:val="12"/>
                      </w:rPr>
                      <w:t xml:space="preserve">СПРАВОЧНО. Выгружено из каталога «НОБ» системы </w:t>
                    </w:r>
                    <w:r>
                      <w:rPr>
                        <w:rStyle w:val="afa"/>
                        <w:rFonts w:ascii="Arial" w:hAnsi="Arial" w:cs="Arial"/>
                        <w:color w:val="999999"/>
                        <w:sz w:val="12"/>
                        <w:szCs w:val="12"/>
                        <w:lang w:val="en-US"/>
                      </w:rPr>
                      <w:t>PayDox</w:t>
                    </w:r>
                    <w:r>
                      <w:rPr>
                        <w:rFonts w:ascii="Arial" w:hAnsi="Arial" w:cs="Arial"/>
                        <w:b/>
                        <w:bCs/>
                        <w:color w:val="999999"/>
                        <w:sz w:val="12"/>
                        <w:szCs w:val="12"/>
                      </w:rPr>
                      <w:t xml:space="preserve"> ОАО «Удмуртнефть»         </w:t>
                    </w: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450081">
                      <w:rPr>
                        <w:rFonts w:ascii="Arial" w:hAnsi="Arial" w:cs="Arial"/>
                        <w:b/>
                        <w:noProof/>
                        <w:sz w:val="12"/>
                        <w:szCs w:val="12"/>
                      </w:rPr>
                      <w:t>97</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450081">
                      <w:rPr>
                        <w:rFonts w:ascii="Arial" w:hAnsi="Arial" w:cs="Arial"/>
                        <w:b/>
                        <w:noProof/>
                        <w:sz w:val="12"/>
                        <w:szCs w:val="12"/>
                      </w:rPr>
                      <w:t>105</w:t>
                    </w:r>
                    <w:r>
                      <w:rPr>
                        <w:rFonts w:ascii="Arial" w:hAnsi="Arial" w:cs="Arial"/>
                        <w:b/>
                        <w:sz w:val="12"/>
                        <w:szCs w:val="12"/>
                      </w:rP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Look w:val="01E0" w:firstRow="1" w:lastRow="1" w:firstColumn="1" w:lastColumn="1" w:noHBand="0" w:noVBand="0"/>
    </w:tblPr>
    <w:tblGrid>
      <w:gridCol w:w="9566"/>
      <w:gridCol w:w="288"/>
    </w:tblGrid>
    <w:tr w:rsidR="00007763" w:rsidRPr="00D70A7B" w:rsidTr="008A7BE0">
      <w:tc>
        <w:tcPr>
          <w:tcW w:w="4854" w:type="pct"/>
          <w:tcBorders>
            <w:top w:val="single" w:sz="12" w:space="0" w:color="FFD200"/>
          </w:tcBorders>
          <w:vAlign w:val="center"/>
        </w:tcPr>
        <w:p w:rsidR="00007763" w:rsidRPr="00181FD4" w:rsidRDefault="00007763" w:rsidP="00181FD4">
          <w:pPr>
            <w:pStyle w:val="a8"/>
            <w:spacing w:before="60"/>
            <w:rPr>
              <w:rFonts w:ascii="Arial" w:hAnsi="Arial" w:cs="Arial"/>
              <w:b/>
              <w:sz w:val="10"/>
              <w:szCs w:val="10"/>
            </w:rPr>
          </w:pPr>
          <w:r>
            <w:rPr>
              <w:rFonts w:ascii="Arial" w:hAnsi="Arial" w:cs="Arial"/>
              <w:b/>
              <w:sz w:val="10"/>
              <w:szCs w:val="10"/>
            </w:rPr>
            <w:t>ТИПОВЫЕ ТРЕБОВАНИЯ</w:t>
          </w:r>
          <w:r w:rsidRPr="00181FD4">
            <w:rPr>
              <w:rFonts w:ascii="Arial" w:hAnsi="Arial" w:cs="Arial"/>
              <w:b/>
              <w:sz w:val="10"/>
              <w:szCs w:val="10"/>
            </w:rPr>
            <w:t xml:space="preserve"> КОМПАНИИ «АНТИКОРРОЗИОННАЯ ЗАЩИТА МЕТАЛЛИЧЕСКИХ КОНСТРУКЦИЙ НА ОБЪЕКТАХ НЕФТЕГАЗОДОБЫЧИ, НЕФТЕГАЗОПЕРЕРАБОТКИ И НЕФТЕПРОДУКТООБЕСПЕЧЕНИЯ КОМПАНИИ»</w:t>
          </w:r>
        </w:p>
      </w:tc>
      <w:tc>
        <w:tcPr>
          <w:tcW w:w="146" w:type="pct"/>
          <w:tcBorders>
            <w:top w:val="single" w:sz="12" w:space="0" w:color="FFD200"/>
          </w:tcBorders>
        </w:tcPr>
        <w:p w:rsidR="00007763" w:rsidRPr="00E3539A" w:rsidRDefault="00007763" w:rsidP="005976D4">
          <w:pPr>
            <w:pStyle w:val="aa"/>
            <w:spacing w:before="60"/>
            <w:rPr>
              <w:rFonts w:ascii="Arial" w:hAnsi="Arial" w:cs="Arial"/>
              <w:b/>
              <w:sz w:val="10"/>
              <w:szCs w:val="10"/>
            </w:rPr>
          </w:pPr>
        </w:p>
      </w:tc>
    </w:tr>
    <w:tr w:rsidR="00007763" w:rsidRPr="00AA422C" w:rsidTr="008A7BE0">
      <w:tc>
        <w:tcPr>
          <w:tcW w:w="4854" w:type="pct"/>
          <w:vAlign w:val="center"/>
        </w:tcPr>
        <w:p w:rsidR="00007763" w:rsidRPr="00AA422C" w:rsidRDefault="00007763" w:rsidP="00446552">
          <w:pPr>
            <w:pStyle w:val="aa"/>
            <w:rPr>
              <w:rFonts w:ascii="Arial" w:hAnsi="Arial" w:cs="Arial"/>
              <w:b/>
              <w:sz w:val="10"/>
              <w:szCs w:val="10"/>
            </w:rPr>
          </w:pPr>
          <w:r>
            <w:rPr>
              <w:rFonts w:ascii="Arial" w:hAnsi="Arial" w:cs="Arial"/>
              <w:b/>
              <w:sz w:val="10"/>
              <w:szCs w:val="10"/>
            </w:rPr>
            <w:t xml:space="preserve">№ </w:t>
          </w:r>
          <w:r w:rsidRPr="0055080E">
            <w:rPr>
              <w:rFonts w:ascii="Arial" w:hAnsi="Arial" w:cs="Arial"/>
              <w:b/>
              <w:snapToGrid w:val="0"/>
              <w:sz w:val="10"/>
              <w:szCs w:val="10"/>
            </w:rPr>
            <w:t>П</w:t>
          </w:r>
          <w:r>
            <w:rPr>
              <w:rFonts w:ascii="Arial" w:hAnsi="Arial" w:cs="Arial"/>
              <w:b/>
              <w:snapToGrid w:val="0"/>
              <w:sz w:val="10"/>
              <w:szCs w:val="10"/>
            </w:rPr>
            <w:t>4</w:t>
          </w:r>
          <w:r w:rsidRPr="0055080E">
            <w:rPr>
              <w:rFonts w:ascii="Arial" w:hAnsi="Arial" w:cs="Arial"/>
              <w:b/>
              <w:snapToGrid w:val="0"/>
              <w:sz w:val="10"/>
              <w:szCs w:val="10"/>
            </w:rPr>
            <w:t>-0</w:t>
          </w:r>
          <w:r>
            <w:rPr>
              <w:rFonts w:ascii="Arial" w:hAnsi="Arial" w:cs="Arial"/>
              <w:b/>
              <w:snapToGrid w:val="0"/>
              <w:sz w:val="10"/>
              <w:szCs w:val="10"/>
            </w:rPr>
            <w:t>6.01 ТТР</w:t>
          </w:r>
          <w:r w:rsidRPr="0055080E">
            <w:rPr>
              <w:rFonts w:ascii="Arial" w:hAnsi="Arial" w:cs="Arial"/>
              <w:b/>
              <w:snapToGrid w:val="0"/>
              <w:sz w:val="10"/>
              <w:szCs w:val="10"/>
            </w:rPr>
            <w:t>-000</w:t>
          </w:r>
          <w:r>
            <w:rPr>
              <w:rFonts w:ascii="Arial" w:hAnsi="Arial" w:cs="Arial"/>
              <w:b/>
              <w:snapToGrid w:val="0"/>
              <w:sz w:val="10"/>
              <w:szCs w:val="10"/>
            </w:rPr>
            <w:t>2</w:t>
          </w:r>
          <w:r>
            <w:rPr>
              <w:rFonts w:ascii="Arial" w:hAnsi="Arial" w:cs="Arial"/>
              <w:b/>
              <w:sz w:val="10"/>
              <w:szCs w:val="10"/>
            </w:rPr>
            <w:t xml:space="preserve"> ВЕРСИЯ </w:t>
          </w:r>
          <w:r>
            <w:rPr>
              <w:rFonts w:ascii="Arial" w:hAnsi="Arial" w:cs="Arial"/>
              <w:b/>
              <w:sz w:val="10"/>
              <w:szCs w:val="10"/>
              <w:lang w:val="en-US"/>
            </w:rPr>
            <w:t>3</w:t>
          </w:r>
          <w:r>
            <w:rPr>
              <w:rFonts w:ascii="Arial" w:hAnsi="Arial" w:cs="Arial"/>
              <w:b/>
              <w:sz w:val="10"/>
              <w:szCs w:val="10"/>
            </w:rPr>
            <w:t>.00</w:t>
          </w:r>
        </w:p>
      </w:tc>
      <w:tc>
        <w:tcPr>
          <w:tcW w:w="146" w:type="pct"/>
        </w:tcPr>
        <w:p w:rsidR="00007763" w:rsidRPr="00AA422C" w:rsidRDefault="00007763" w:rsidP="005976D4">
          <w:pPr>
            <w:pStyle w:val="aa"/>
            <w:rPr>
              <w:rFonts w:ascii="Arial" w:hAnsi="Arial" w:cs="Arial"/>
              <w:b/>
              <w:sz w:val="10"/>
              <w:szCs w:val="10"/>
            </w:rPr>
          </w:pPr>
        </w:p>
      </w:tc>
    </w:tr>
  </w:tbl>
  <w:p w:rsidR="00007763" w:rsidRPr="00823D5B" w:rsidRDefault="00007763" w:rsidP="008A7BE0">
    <w:pPr>
      <w:pStyle w:val="aa"/>
    </w:pPr>
    <w:r>
      <w:rPr>
        <w:noProof/>
        <w:lang w:eastAsia="ru-RU"/>
      </w:rPr>
      <mc:AlternateContent>
        <mc:Choice Requires="wps">
          <w:drawing>
            <wp:anchor distT="0" distB="0" distL="114300" distR="114300" simplePos="0" relativeHeight="251654144" behindDoc="0" locked="0" layoutInCell="1" allowOverlap="1" wp14:anchorId="31706C13" wp14:editId="40EEF33D">
              <wp:simplePos x="0" y="0"/>
              <wp:positionH relativeFrom="column">
                <wp:posOffset>970280</wp:posOffset>
              </wp:positionH>
              <wp:positionV relativeFrom="paragraph">
                <wp:posOffset>116205</wp:posOffset>
              </wp:positionV>
              <wp:extent cx="5099050" cy="333375"/>
              <wp:effectExtent l="0" t="0" r="0" b="9525"/>
              <wp:wrapNone/>
              <wp:docPr id="3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990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007763" w:rsidRPr="004A77FB" w:rsidRDefault="006D3F92" w:rsidP="006D3F92">
                          <w:pPr>
                            <w:spacing w:before="120"/>
                            <w:jc w:val="right"/>
                            <w:rPr>
                              <w:b/>
                              <w:sz w:val="12"/>
                              <w:szCs w:val="10"/>
                            </w:rPr>
                          </w:pPr>
                          <w:r>
                            <w:rPr>
                              <w:rStyle w:val="afa"/>
                              <w:rFonts w:ascii="Arial" w:hAnsi="Arial" w:cs="Arial"/>
                              <w:color w:val="999999"/>
                              <w:sz w:val="12"/>
                              <w:szCs w:val="12"/>
                            </w:rPr>
                            <w:t xml:space="preserve">СПРАВОЧНО. Выгружено из каталога «НОБ» системы </w:t>
                          </w:r>
                          <w:r>
                            <w:rPr>
                              <w:rStyle w:val="afa"/>
                              <w:rFonts w:ascii="Arial" w:hAnsi="Arial" w:cs="Arial"/>
                              <w:color w:val="999999"/>
                              <w:sz w:val="12"/>
                              <w:szCs w:val="12"/>
                              <w:lang w:val="en-US"/>
                            </w:rPr>
                            <w:t>PayDox</w:t>
                          </w:r>
                          <w:r>
                            <w:rPr>
                              <w:rFonts w:ascii="Arial" w:hAnsi="Arial" w:cs="Arial"/>
                              <w:b/>
                              <w:bCs/>
                              <w:color w:val="999999"/>
                              <w:sz w:val="12"/>
                              <w:szCs w:val="12"/>
                            </w:rPr>
                            <w:t xml:space="preserve"> ОАО «Удмуртнефть»         </w:t>
                          </w: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450081">
                            <w:rPr>
                              <w:rFonts w:ascii="Arial" w:hAnsi="Arial" w:cs="Arial"/>
                              <w:b/>
                              <w:noProof/>
                              <w:sz w:val="12"/>
                              <w:szCs w:val="12"/>
                            </w:rPr>
                            <w:t>105</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450081">
                            <w:rPr>
                              <w:rFonts w:ascii="Arial" w:hAnsi="Arial" w:cs="Arial"/>
                              <w:b/>
                              <w:noProof/>
                              <w:sz w:val="12"/>
                              <w:szCs w:val="12"/>
                            </w:rPr>
                            <w:t>105</w:t>
                          </w:r>
                          <w:r>
                            <w:rPr>
                              <w:rFonts w:ascii="Arial" w:hAnsi="Arial" w:cs="Arial"/>
                              <w:b/>
                              <w:sz w:val="12"/>
                              <w:szCs w:val="1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32" type="#_x0000_t202" style="position:absolute;margin-left:76.4pt;margin-top:9.15pt;width:401.5pt;height:26.2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" filled="f" stroked="f" strokeweight="1.3pt">
              <v:textbox>
                <w:txbxContent>
                  <w:p w:rsidR="00007763" w:rsidRPr="004A77FB" w:rsidRDefault="006D3F92" w:rsidP="006D3F92">
                    <w:pPr>
                      <w:spacing w:before="120"/>
                      <w:jc w:val="right"/>
                      <w:rPr>
                        <w:b/>
                        <w:sz w:val="12"/>
                        <w:szCs w:val="10"/>
                      </w:rPr>
                    </w:pPr>
                    <w:r>
                      <w:rPr>
                        <w:rStyle w:val="afa"/>
                        <w:rFonts w:ascii="Arial" w:hAnsi="Arial" w:cs="Arial"/>
                        <w:color w:val="999999"/>
                        <w:sz w:val="12"/>
                        <w:szCs w:val="12"/>
                      </w:rPr>
                      <w:t xml:space="preserve">СПРАВОЧНО. Выгружено из каталога «НОБ» системы </w:t>
                    </w:r>
                    <w:r>
                      <w:rPr>
                        <w:rStyle w:val="afa"/>
                        <w:rFonts w:ascii="Arial" w:hAnsi="Arial" w:cs="Arial"/>
                        <w:color w:val="999999"/>
                        <w:sz w:val="12"/>
                        <w:szCs w:val="12"/>
                        <w:lang w:val="en-US"/>
                      </w:rPr>
                      <w:t>PayDox</w:t>
                    </w:r>
                    <w:r>
                      <w:rPr>
                        <w:rFonts w:ascii="Arial" w:hAnsi="Arial" w:cs="Arial"/>
                        <w:b/>
                        <w:bCs/>
                        <w:color w:val="999999"/>
                        <w:sz w:val="12"/>
                        <w:szCs w:val="12"/>
                      </w:rPr>
                      <w:t xml:space="preserve"> ОАО «Удмуртнефть»         </w:t>
                    </w: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450081">
                      <w:rPr>
                        <w:rFonts w:ascii="Arial" w:hAnsi="Arial" w:cs="Arial"/>
                        <w:b/>
                        <w:noProof/>
                        <w:sz w:val="12"/>
                        <w:szCs w:val="12"/>
                      </w:rPr>
                      <w:t>105</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450081">
                      <w:rPr>
                        <w:rFonts w:ascii="Arial" w:hAnsi="Arial" w:cs="Arial"/>
                        <w:b/>
                        <w:noProof/>
                        <w:sz w:val="12"/>
                        <w:szCs w:val="12"/>
                      </w:rPr>
                      <w:t>105</w:t>
                    </w:r>
                    <w:r>
                      <w:rPr>
                        <w:rFonts w:ascii="Arial" w:hAnsi="Arial" w:cs="Arial"/>
                        <w:b/>
                        <w:sz w:val="12"/>
                        <w:szCs w:val="12"/>
                      </w:rP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Look w:val="01E0" w:firstRow="1" w:lastRow="1" w:firstColumn="1" w:lastColumn="1" w:noHBand="0" w:noVBand="0"/>
    </w:tblPr>
    <w:tblGrid>
      <w:gridCol w:w="12587"/>
      <w:gridCol w:w="3390"/>
    </w:tblGrid>
    <w:tr w:rsidR="00007763" w:rsidRPr="00D70A7B" w:rsidTr="00321459">
      <w:tc>
        <w:tcPr>
          <w:tcW w:w="3939" w:type="pct"/>
          <w:tcBorders>
            <w:top w:val="single" w:sz="12" w:space="0" w:color="FFD200"/>
          </w:tcBorders>
          <w:vAlign w:val="center"/>
        </w:tcPr>
        <w:p w:rsidR="00007763" w:rsidRPr="00181FD4" w:rsidRDefault="00007763" w:rsidP="00181FD4">
          <w:pPr>
            <w:pStyle w:val="a8"/>
            <w:spacing w:before="60"/>
            <w:rPr>
              <w:rFonts w:ascii="Arial" w:hAnsi="Arial" w:cs="Arial"/>
              <w:b/>
              <w:sz w:val="10"/>
              <w:szCs w:val="10"/>
            </w:rPr>
          </w:pPr>
          <w:r>
            <w:rPr>
              <w:rFonts w:ascii="Arial" w:hAnsi="Arial" w:cs="Arial"/>
              <w:b/>
              <w:sz w:val="10"/>
              <w:szCs w:val="10"/>
            </w:rPr>
            <w:t>ТИПОВЫЕ ТРЕБОВАНИЯ</w:t>
          </w:r>
          <w:r w:rsidRPr="00181FD4">
            <w:rPr>
              <w:rFonts w:ascii="Arial" w:hAnsi="Arial" w:cs="Arial"/>
              <w:b/>
              <w:sz w:val="10"/>
              <w:szCs w:val="10"/>
            </w:rPr>
            <w:t xml:space="preserve"> КОМПАНИИ «АНТИКОРРОЗИОННАЯ ЗАЩИТА МЕТАЛЛИЧЕСКИХ КОНСТРУКЦИЙ НА ОБЪЕКТАХ НЕФТЕГАЗОДОБЫЧИ, НЕФТЕГАЗОПЕРЕРАБОТКИ И НЕФТЕПРОДУКТООБЕСПЕЧЕНИЯ КОМПАНИИ»</w:t>
          </w:r>
        </w:p>
      </w:tc>
      <w:tc>
        <w:tcPr>
          <w:tcW w:w="1061" w:type="pct"/>
          <w:tcBorders>
            <w:top w:val="single" w:sz="12" w:space="0" w:color="FFD200"/>
          </w:tcBorders>
        </w:tcPr>
        <w:p w:rsidR="00007763" w:rsidRPr="00E3539A" w:rsidRDefault="00007763" w:rsidP="005976D4">
          <w:pPr>
            <w:pStyle w:val="aa"/>
            <w:spacing w:before="60"/>
            <w:rPr>
              <w:rFonts w:ascii="Arial" w:hAnsi="Arial" w:cs="Arial"/>
              <w:b/>
              <w:sz w:val="10"/>
              <w:szCs w:val="10"/>
            </w:rPr>
          </w:pPr>
        </w:p>
      </w:tc>
    </w:tr>
    <w:tr w:rsidR="00007763" w:rsidRPr="00AA422C" w:rsidTr="00321459">
      <w:tc>
        <w:tcPr>
          <w:tcW w:w="3939" w:type="pct"/>
          <w:vAlign w:val="center"/>
        </w:tcPr>
        <w:p w:rsidR="00007763" w:rsidRPr="00AA422C" w:rsidRDefault="00007763" w:rsidP="00446552">
          <w:pPr>
            <w:pStyle w:val="aa"/>
            <w:rPr>
              <w:rFonts w:ascii="Arial" w:hAnsi="Arial" w:cs="Arial"/>
              <w:b/>
              <w:sz w:val="10"/>
              <w:szCs w:val="10"/>
            </w:rPr>
          </w:pPr>
          <w:r>
            <w:rPr>
              <w:rFonts w:ascii="Arial" w:hAnsi="Arial" w:cs="Arial"/>
              <w:b/>
              <w:sz w:val="10"/>
              <w:szCs w:val="10"/>
            </w:rPr>
            <w:t xml:space="preserve">№ </w:t>
          </w:r>
          <w:r w:rsidRPr="0055080E">
            <w:rPr>
              <w:rFonts w:ascii="Arial" w:hAnsi="Arial" w:cs="Arial"/>
              <w:b/>
              <w:snapToGrid w:val="0"/>
              <w:sz w:val="10"/>
              <w:szCs w:val="10"/>
            </w:rPr>
            <w:t>П</w:t>
          </w:r>
          <w:r>
            <w:rPr>
              <w:rFonts w:ascii="Arial" w:hAnsi="Arial" w:cs="Arial"/>
              <w:b/>
              <w:snapToGrid w:val="0"/>
              <w:sz w:val="10"/>
              <w:szCs w:val="10"/>
            </w:rPr>
            <w:t>4</w:t>
          </w:r>
          <w:r w:rsidRPr="0055080E">
            <w:rPr>
              <w:rFonts w:ascii="Arial" w:hAnsi="Arial" w:cs="Arial"/>
              <w:b/>
              <w:snapToGrid w:val="0"/>
              <w:sz w:val="10"/>
              <w:szCs w:val="10"/>
            </w:rPr>
            <w:t>-0</w:t>
          </w:r>
          <w:r>
            <w:rPr>
              <w:rFonts w:ascii="Arial" w:hAnsi="Arial" w:cs="Arial"/>
              <w:b/>
              <w:snapToGrid w:val="0"/>
              <w:sz w:val="10"/>
              <w:szCs w:val="10"/>
            </w:rPr>
            <w:t>6.01</w:t>
          </w:r>
          <w:r w:rsidRPr="0055080E">
            <w:rPr>
              <w:rFonts w:ascii="Arial" w:hAnsi="Arial" w:cs="Arial"/>
              <w:b/>
              <w:snapToGrid w:val="0"/>
              <w:sz w:val="10"/>
              <w:szCs w:val="10"/>
            </w:rPr>
            <w:t xml:space="preserve"> Т</w:t>
          </w:r>
          <w:r>
            <w:rPr>
              <w:rFonts w:ascii="Arial" w:hAnsi="Arial" w:cs="Arial"/>
              <w:b/>
              <w:snapToGrid w:val="0"/>
              <w:sz w:val="10"/>
              <w:szCs w:val="10"/>
            </w:rPr>
            <w:t>ТР</w:t>
          </w:r>
          <w:r w:rsidRPr="0055080E">
            <w:rPr>
              <w:rFonts w:ascii="Arial" w:hAnsi="Arial" w:cs="Arial"/>
              <w:b/>
              <w:snapToGrid w:val="0"/>
              <w:sz w:val="10"/>
              <w:szCs w:val="10"/>
            </w:rPr>
            <w:t>-000</w:t>
          </w:r>
          <w:r>
            <w:rPr>
              <w:rFonts w:ascii="Arial" w:hAnsi="Arial" w:cs="Arial"/>
              <w:b/>
              <w:snapToGrid w:val="0"/>
              <w:sz w:val="10"/>
              <w:szCs w:val="10"/>
            </w:rPr>
            <w:t>2</w:t>
          </w:r>
          <w:r>
            <w:rPr>
              <w:rFonts w:ascii="Arial" w:hAnsi="Arial" w:cs="Arial"/>
              <w:b/>
              <w:sz w:val="10"/>
              <w:szCs w:val="10"/>
            </w:rPr>
            <w:t xml:space="preserve"> ВЕРСИЯ </w:t>
          </w:r>
          <w:r>
            <w:rPr>
              <w:rFonts w:ascii="Arial" w:hAnsi="Arial" w:cs="Arial"/>
              <w:b/>
              <w:sz w:val="10"/>
              <w:szCs w:val="10"/>
              <w:lang w:val="en-US"/>
            </w:rPr>
            <w:t>3</w:t>
          </w:r>
          <w:r>
            <w:rPr>
              <w:rFonts w:ascii="Arial" w:hAnsi="Arial" w:cs="Arial"/>
              <w:b/>
              <w:sz w:val="10"/>
              <w:szCs w:val="10"/>
            </w:rPr>
            <w:t>.00</w:t>
          </w:r>
        </w:p>
      </w:tc>
      <w:tc>
        <w:tcPr>
          <w:tcW w:w="1061" w:type="pct"/>
        </w:tcPr>
        <w:p w:rsidR="00007763" w:rsidRPr="00AA422C" w:rsidRDefault="00007763" w:rsidP="005976D4">
          <w:pPr>
            <w:pStyle w:val="aa"/>
            <w:rPr>
              <w:rFonts w:ascii="Arial" w:hAnsi="Arial" w:cs="Arial"/>
              <w:b/>
              <w:sz w:val="10"/>
              <w:szCs w:val="10"/>
            </w:rPr>
          </w:pPr>
        </w:p>
      </w:tc>
    </w:tr>
  </w:tbl>
  <w:p w:rsidR="00007763" w:rsidRPr="00823D5B" w:rsidRDefault="00007763" w:rsidP="008A7BE0">
    <w:pPr>
      <w:pStyle w:val="aa"/>
    </w:pPr>
    <w:r>
      <w:rPr>
        <w:noProof/>
        <w:lang w:eastAsia="ru-RU"/>
      </w:rPr>
      <mc:AlternateContent>
        <mc:Choice Requires="wps">
          <w:drawing>
            <wp:anchor distT="0" distB="0" distL="114300" distR="114300" simplePos="0" relativeHeight="251675648" behindDoc="0" locked="0" layoutInCell="1" allowOverlap="1" wp14:anchorId="29F638F0" wp14:editId="65F3177E">
              <wp:simplePos x="0" y="0"/>
              <wp:positionH relativeFrom="column">
                <wp:posOffset>3571876</wp:posOffset>
              </wp:positionH>
              <wp:positionV relativeFrom="paragraph">
                <wp:posOffset>95250</wp:posOffset>
              </wp:positionV>
              <wp:extent cx="6263640" cy="333375"/>
              <wp:effectExtent l="0" t="0" r="0" b="9525"/>
              <wp:wrapNone/>
              <wp:docPr id="28"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364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007763" w:rsidRPr="004A77FB" w:rsidRDefault="006D3F92" w:rsidP="006D3F92">
                          <w:pPr>
                            <w:spacing w:before="120"/>
                            <w:jc w:val="right"/>
                            <w:rPr>
                              <w:b/>
                              <w:sz w:val="12"/>
                              <w:szCs w:val="10"/>
                            </w:rPr>
                          </w:pPr>
                          <w:r>
                            <w:rPr>
                              <w:rStyle w:val="afa"/>
                              <w:rFonts w:ascii="Arial" w:hAnsi="Arial" w:cs="Arial"/>
                              <w:color w:val="999999"/>
                              <w:sz w:val="12"/>
                              <w:szCs w:val="12"/>
                            </w:rPr>
                            <w:t xml:space="preserve">СПРАВОЧНО. Выгружено из каталога «НОБ» системы </w:t>
                          </w:r>
                          <w:r>
                            <w:rPr>
                              <w:rStyle w:val="afa"/>
                              <w:rFonts w:ascii="Arial" w:hAnsi="Arial" w:cs="Arial"/>
                              <w:color w:val="999999"/>
                              <w:sz w:val="12"/>
                              <w:szCs w:val="12"/>
                              <w:lang w:val="en-US"/>
                            </w:rPr>
                            <w:t>PayDox</w:t>
                          </w:r>
                          <w:r>
                            <w:rPr>
                              <w:rFonts w:ascii="Arial" w:hAnsi="Arial" w:cs="Arial"/>
                              <w:b/>
                              <w:bCs/>
                              <w:color w:val="999999"/>
                              <w:sz w:val="12"/>
                              <w:szCs w:val="12"/>
                            </w:rPr>
                            <w:t xml:space="preserve"> ОАО «Удмуртнефть»         </w:t>
                          </w: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450081">
                            <w:rPr>
                              <w:rFonts w:ascii="Arial" w:hAnsi="Arial" w:cs="Arial"/>
                              <w:b/>
                              <w:noProof/>
                              <w:sz w:val="12"/>
                              <w:szCs w:val="12"/>
                            </w:rPr>
                            <w:t>107</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450081">
                            <w:rPr>
                              <w:rFonts w:ascii="Arial" w:hAnsi="Arial" w:cs="Arial"/>
                              <w:b/>
                              <w:noProof/>
                              <w:sz w:val="12"/>
                              <w:szCs w:val="12"/>
                            </w:rPr>
                            <w:t>126</w:t>
                          </w:r>
                          <w:r>
                            <w:rPr>
                              <w:rFonts w:ascii="Arial" w:hAnsi="Arial" w:cs="Arial"/>
                              <w:b/>
                              <w:sz w:val="12"/>
                              <w:szCs w:val="1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33" type="#_x0000_t202" style="position:absolute;margin-left:281.25pt;margin-top:7.5pt;width:493.2pt;height:26.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" filled="f" stroked="f" strokeweight="1.3pt">
              <v:textbox>
                <w:txbxContent>
                  <w:p w:rsidR="00007763" w:rsidRPr="004A77FB" w:rsidRDefault="006D3F92" w:rsidP="006D3F92">
                    <w:pPr>
                      <w:spacing w:before="120"/>
                      <w:jc w:val="right"/>
                      <w:rPr>
                        <w:b/>
                        <w:sz w:val="12"/>
                        <w:szCs w:val="10"/>
                      </w:rPr>
                    </w:pPr>
                    <w:r>
                      <w:rPr>
                        <w:rStyle w:val="afa"/>
                        <w:rFonts w:ascii="Arial" w:hAnsi="Arial" w:cs="Arial"/>
                        <w:color w:val="999999"/>
                        <w:sz w:val="12"/>
                        <w:szCs w:val="12"/>
                      </w:rPr>
                      <w:t xml:space="preserve">СПРАВОЧНО. Выгружено из каталога «НОБ» системы </w:t>
                    </w:r>
                    <w:r>
                      <w:rPr>
                        <w:rStyle w:val="afa"/>
                        <w:rFonts w:ascii="Arial" w:hAnsi="Arial" w:cs="Arial"/>
                        <w:color w:val="999999"/>
                        <w:sz w:val="12"/>
                        <w:szCs w:val="12"/>
                        <w:lang w:val="en-US"/>
                      </w:rPr>
                      <w:t>PayDox</w:t>
                    </w:r>
                    <w:r>
                      <w:rPr>
                        <w:rFonts w:ascii="Arial" w:hAnsi="Arial" w:cs="Arial"/>
                        <w:b/>
                        <w:bCs/>
                        <w:color w:val="999999"/>
                        <w:sz w:val="12"/>
                        <w:szCs w:val="12"/>
                      </w:rPr>
                      <w:t xml:space="preserve"> ОАО «Удмуртнефть»         </w:t>
                    </w: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450081">
                      <w:rPr>
                        <w:rFonts w:ascii="Arial" w:hAnsi="Arial" w:cs="Arial"/>
                        <w:b/>
                        <w:noProof/>
                        <w:sz w:val="12"/>
                        <w:szCs w:val="12"/>
                      </w:rPr>
                      <w:t>107</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450081">
                      <w:rPr>
                        <w:rFonts w:ascii="Arial" w:hAnsi="Arial" w:cs="Arial"/>
                        <w:b/>
                        <w:noProof/>
                        <w:sz w:val="12"/>
                        <w:szCs w:val="12"/>
                      </w:rPr>
                      <w:t>126</w:t>
                    </w:r>
                    <w:r>
                      <w:rPr>
                        <w:rFonts w:ascii="Arial" w:hAnsi="Arial" w:cs="Arial"/>
                        <w:b/>
                        <w:sz w:val="12"/>
                        <w:szCs w:val="12"/>
                      </w:rP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Look w:val="01E0" w:firstRow="1" w:lastRow="1" w:firstColumn="1" w:lastColumn="1" w:noHBand="0" w:noVBand="0"/>
    </w:tblPr>
    <w:tblGrid>
      <w:gridCol w:w="9038"/>
      <w:gridCol w:w="816"/>
    </w:tblGrid>
    <w:tr w:rsidR="00007763" w:rsidRPr="00D70A7B" w:rsidTr="00DE2184">
      <w:tc>
        <w:tcPr>
          <w:tcW w:w="4586" w:type="pct"/>
          <w:tcBorders>
            <w:top w:val="single" w:sz="12" w:space="0" w:color="FFD200"/>
          </w:tcBorders>
          <w:vAlign w:val="center"/>
        </w:tcPr>
        <w:p w:rsidR="00007763" w:rsidRPr="00181FD4" w:rsidRDefault="00007763" w:rsidP="00181FD4">
          <w:pPr>
            <w:pStyle w:val="a8"/>
            <w:spacing w:before="60"/>
            <w:rPr>
              <w:rFonts w:ascii="Arial" w:hAnsi="Arial" w:cs="Arial"/>
              <w:b/>
              <w:sz w:val="10"/>
              <w:szCs w:val="10"/>
            </w:rPr>
          </w:pPr>
          <w:r>
            <w:rPr>
              <w:rFonts w:ascii="Arial" w:hAnsi="Arial" w:cs="Arial"/>
              <w:b/>
              <w:sz w:val="10"/>
              <w:szCs w:val="10"/>
            </w:rPr>
            <w:t>ТИПОВЫЕ ТРЕБОВАНИЯ</w:t>
          </w:r>
          <w:r w:rsidRPr="00181FD4">
            <w:rPr>
              <w:rFonts w:ascii="Arial" w:hAnsi="Arial" w:cs="Arial"/>
              <w:b/>
              <w:sz w:val="10"/>
              <w:szCs w:val="10"/>
            </w:rPr>
            <w:t xml:space="preserve"> КОМПАНИИ «АНТИКОРРОЗИОННАЯ ЗАЩИТА МЕТАЛЛИЧЕСКИХ КОНСТРУКЦИЙ НА ОБЪЕКТАХ НЕФТЕГАЗОДОБЫЧИ, НЕФТЕГАЗОПЕРЕРАБОТКИ И НЕФТЕПРОДУКТООБЕСПЕЧЕНИЯ КОМПАНИИ»</w:t>
          </w:r>
        </w:p>
      </w:tc>
      <w:tc>
        <w:tcPr>
          <w:tcW w:w="414" w:type="pct"/>
          <w:tcBorders>
            <w:top w:val="single" w:sz="12" w:space="0" w:color="FFD200"/>
          </w:tcBorders>
        </w:tcPr>
        <w:p w:rsidR="00007763" w:rsidRPr="00E3539A" w:rsidRDefault="00007763" w:rsidP="005976D4">
          <w:pPr>
            <w:pStyle w:val="aa"/>
            <w:spacing w:before="60"/>
            <w:rPr>
              <w:rFonts w:ascii="Arial" w:hAnsi="Arial" w:cs="Arial"/>
              <w:b/>
              <w:sz w:val="10"/>
              <w:szCs w:val="10"/>
            </w:rPr>
          </w:pPr>
        </w:p>
      </w:tc>
    </w:tr>
    <w:tr w:rsidR="00007763" w:rsidRPr="00AA422C" w:rsidTr="00DE2184">
      <w:tc>
        <w:tcPr>
          <w:tcW w:w="4586" w:type="pct"/>
          <w:vAlign w:val="center"/>
        </w:tcPr>
        <w:p w:rsidR="00007763" w:rsidRPr="00AA422C" w:rsidRDefault="00007763" w:rsidP="00446552">
          <w:pPr>
            <w:pStyle w:val="aa"/>
            <w:rPr>
              <w:rFonts w:ascii="Arial" w:hAnsi="Arial" w:cs="Arial"/>
              <w:b/>
              <w:sz w:val="10"/>
              <w:szCs w:val="10"/>
            </w:rPr>
          </w:pPr>
          <w:r>
            <w:rPr>
              <w:rFonts w:ascii="Arial" w:hAnsi="Arial" w:cs="Arial"/>
              <w:b/>
              <w:sz w:val="10"/>
              <w:szCs w:val="10"/>
            </w:rPr>
            <w:t xml:space="preserve">№ </w:t>
          </w:r>
          <w:r>
            <w:rPr>
              <w:rFonts w:ascii="Arial" w:hAnsi="Arial" w:cs="Arial"/>
              <w:b/>
              <w:snapToGrid w:val="0"/>
              <w:sz w:val="10"/>
              <w:szCs w:val="10"/>
            </w:rPr>
            <w:t>П4</w:t>
          </w:r>
          <w:r w:rsidRPr="0055080E">
            <w:rPr>
              <w:rFonts w:ascii="Arial" w:hAnsi="Arial" w:cs="Arial"/>
              <w:b/>
              <w:snapToGrid w:val="0"/>
              <w:sz w:val="10"/>
              <w:szCs w:val="10"/>
            </w:rPr>
            <w:t>-0</w:t>
          </w:r>
          <w:r>
            <w:rPr>
              <w:rFonts w:ascii="Arial" w:hAnsi="Arial" w:cs="Arial"/>
              <w:b/>
              <w:snapToGrid w:val="0"/>
              <w:sz w:val="10"/>
              <w:szCs w:val="10"/>
            </w:rPr>
            <w:t>6.01 ТТР</w:t>
          </w:r>
          <w:r w:rsidRPr="0055080E">
            <w:rPr>
              <w:rFonts w:ascii="Arial" w:hAnsi="Arial" w:cs="Arial"/>
              <w:b/>
              <w:snapToGrid w:val="0"/>
              <w:sz w:val="10"/>
              <w:szCs w:val="10"/>
            </w:rPr>
            <w:t>-000</w:t>
          </w:r>
          <w:r>
            <w:rPr>
              <w:rFonts w:ascii="Arial" w:hAnsi="Arial" w:cs="Arial"/>
              <w:b/>
              <w:snapToGrid w:val="0"/>
              <w:sz w:val="10"/>
              <w:szCs w:val="10"/>
            </w:rPr>
            <w:t>2</w:t>
          </w:r>
          <w:r>
            <w:rPr>
              <w:rFonts w:ascii="Arial" w:hAnsi="Arial" w:cs="Arial"/>
              <w:b/>
              <w:sz w:val="10"/>
              <w:szCs w:val="10"/>
            </w:rPr>
            <w:t xml:space="preserve"> ВЕРСИЯ </w:t>
          </w:r>
          <w:r>
            <w:rPr>
              <w:rFonts w:ascii="Arial" w:hAnsi="Arial" w:cs="Arial"/>
              <w:b/>
              <w:sz w:val="10"/>
              <w:szCs w:val="10"/>
              <w:lang w:val="en-US"/>
            </w:rPr>
            <w:t>3</w:t>
          </w:r>
          <w:r>
            <w:rPr>
              <w:rFonts w:ascii="Arial" w:hAnsi="Arial" w:cs="Arial"/>
              <w:b/>
              <w:sz w:val="10"/>
              <w:szCs w:val="10"/>
            </w:rPr>
            <w:t>.00</w:t>
          </w:r>
        </w:p>
      </w:tc>
      <w:tc>
        <w:tcPr>
          <w:tcW w:w="414" w:type="pct"/>
        </w:tcPr>
        <w:p w:rsidR="00007763" w:rsidRPr="00AA422C" w:rsidRDefault="00007763" w:rsidP="005976D4">
          <w:pPr>
            <w:pStyle w:val="aa"/>
            <w:rPr>
              <w:rFonts w:ascii="Arial" w:hAnsi="Arial" w:cs="Arial"/>
              <w:b/>
              <w:sz w:val="10"/>
              <w:szCs w:val="10"/>
            </w:rPr>
          </w:pPr>
        </w:p>
      </w:tc>
    </w:tr>
  </w:tbl>
  <w:p w:rsidR="00007763" w:rsidRPr="00823D5B" w:rsidRDefault="00007763" w:rsidP="00FE3BB7">
    <w:pPr>
      <w:pStyle w:val="aa"/>
    </w:pPr>
    <w:r>
      <w:rPr>
        <w:noProof/>
        <w:lang w:eastAsia="ru-RU"/>
      </w:rPr>
      <mc:AlternateContent>
        <mc:Choice Requires="wps">
          <w:drawing>
            <wp:anchor distT="0" distB="0" distL="114300" distR="114300" simplePos="0" relativeHeight="251666432" behindDoc="0" locked="0" layoutInCell="1" allowOverlap="1" wp14:anchorId="39D9217A" wp14:editId="59E623F4">
              <wp:simplePos x="0" y="0"/>
              <wp:positionH relativeFrom="column">
                <wp:posOffset>370205</wp:posOffset>
              </wp:positionH>
              <wp:positionV relativeFrom="paragraph">
                <wp:posOffset>125730</wp:posOffset>
              </wp:positionV>
              <wp:extent cx="5815965" cy="333375"/>
              <wp:effectExtent l="0" t="0" r="0" b="9525"/>
              <wp:wrapNone/>
              <wp:docPr id="3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5965"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007763" w:rsidRPr="004A77FB" w:rsidRDefault="006D3F92" w:rsidP="006D3F92">
                          <w:pPr>
                            <w:spacing w:before="120"/>
                            <w:jc w:val="right"/>
                            <w:rPr>
                              <w:b/>
                              <w:sz w:val="12"/>
                              <w:szCs w:val="10"/>
                            </w:rPr>
                          </w:pPr>
                          <w:r>
                            <w:rPr>
                              <w:rStyle w:val="afa"/>
                              <w:rFonts w:ascii="Arial" w:hAnsi="Arial" w:cs="Arial"/>
                              <w:color w:val="999999"/>
                              <w:sz w:val="12"/>
                              <w:szCs w:val="12"/>
                            </w:rPr>
                            <w:t xml:space="preserve">СПРАВОЧНО. Выгружено из каталога «НОБ» системы </w:t>
                          </w:r>
                          <w:r>
                            <w:rPr>
                              <w:rStyle w:val="afa"/>
                              <w:rFonts w:ascii="Arial" w:hAnsi="Arial" w:cs="Arial"/>
                              <w:color w:val="999999"/>
                              <w:sz w:val="12"/>
                              <w:szCs w:val="12"/>
                              <w:lang w:val="en-US"/>
                            </w:rPr>
                            <w:t>PayDox</w:t>
                          </w:r>
                          <w:r>
                            <w:rPr>
                              <w:rFonts w:ascii="Arial" w:hAnsi="Arial" w:cs="Arial"/>
                              <w:b/>
                              <w:bCs/>
                              <w:color w:val="999999"/>
                              <w:sz w:val="12"/>
                              <w:szCs w:val="12"/>
                            </w:rPr>
                            <w:t xml:space="preserve"> ОАО «Удмуртнефть»         </w:t>
                          </w: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450081">
                            <w:rPr>
                              <w:rFonts w:ascii="Arial" w:hAnsi="Arial" w:cs="Arial"/>
                              <w:b/>
                              <w:noProof/>
                              <w:sz w:val="12"/>
                              <w:szCs w:val="12"/>
                            </w:rPr>
                            <w:t>113</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450081">
                            <w:rPr>
                              <w:rFonts w:ascii="Arial" w:hAnsi="Arial" w:cs="Arial"/>
                              <w:b/>
                              <w:noProof/>
                              <w:sz w:val="12"/>
                              <w:szCs w:val="12"/>
                            </w:rPr>
                            <w:t>126</w:t>
                          </w:r>
                          <w:r>
                            <w:rPr>
                              <w:rFonts w:ascii="Arial" w:hAnsi="Arial" w:cs="Arial"/>
                              <w:b/>
                              <w:sz w:val="12"/>
                              <w:szCs w:val="1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34" type="#_x0000_t202" style="position:absolute;margin-left:29.15pt;margin-top:9.9pt;width:457.95pt;height:26.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" filled="f" stroked="f" strokeweight="1.3pt">
              <v:textbox>
                <w:txbxContent>
                  <w:p w:rsidR="00007763" w:rsidRPr="004A77FB" w:rsidRDefault="006D3F92" w:rsidP="006D3F92">
                    <w:pPr>
                      <w:spacing w:before="120"/>
                      <w:jc w:val="right"/>
                      <w:rPr>
                        <w:b/>
                        <w:sz w:val="12"/>
                        <w:szCs w:val="10"/>
                      </w:rPr>
                    </w:pPr>
                    <w:r>
                      <w:rPr>
                        <w:rStyle w:val="afa"/>
                        <w:rFonts w:ascii="Arial" w:hAnsi="Arial" w:cs="Arial"/>
                        <w:color w:val="999999"/>
                        <w:sz w:val="12"/>
                        <w:szCs w:val="12"/>
                      </w:rPr>
                      <w:t xml:space="preserve">СПРАВОЧНО. Выгружено из каталога «НОБ» системы </w:t>
                    </w:r>
                    <w:r>
                      <w:rPr>
                        <w:rStyle w:val="afa"/>
                        <w:rFonts w:ascii="Arial" w:hAnsi="Arial" w:cs="Arial"/>
                        <w:color w:val="999999"/>
                        <w:sz w:val="12"/>
                        <w:szCs w:val="12"/>
                        <w:lang w:val="en-US"/>
                      </w:rPr>
                      <w:t>PayDox</w:t>
                    </w:r>
                    <w:r>
                      <w:rPr>
                        <w:rFonts w:ascii="Arial" w:hAnsi="Arial" w:cs="Arial"/>
                        <w:b/>
                        <w:bCs/>
                        <w:color w:val="999999"/>
                        <w:sz w:val="12"/>
                        <w:szCs w:val="12"/>
                      </w:rPr>
                      <w:t xml:space="preserve"> ОАО «Удмуртнефть»         </w:t>
                    </w: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450081">
                      <w:rPr>
                        <w:rFonts w:ascii="Arial" w:hAnsi="Arial" w:cs="Arial"/>
                        <w:b/>
                        <w:noProof/>
                        <w:sz w:val="12"/>
                        <w:szCs w:val="12"/>
                      </w:rPr>
                      <w:t>113</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450081">
                      <w:rPr>
                        <w:rFonts w:ascii="Arial" w:hAnsi="Arial" w:cs="Arial"/>
                        <w:b/>
                        <w:noProof/>
                        <w:sz w:val="12"/>
                        <w:szCs w:val="12"/>
                      </w:rPr>
                      <w:t>126</w:t>
                    </w:r>
                    <w:r>
                      <w:rPr>
                        <w:rFonts w:ascii="Arial" w:hAnsi="Arial" w:cs="Arial"/>
                        <w:b/>
                        <w:sz w:val="12"/>
                        <w:szCs w:val="12"/>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61BB9" w:rsidRDefault="00061BB9" w:rsidP="00181FD4">
      <w:r>
        <w:separator/>
      </w:r>
    </w:p>
  </w:footnote>
  <w:footnote w:type="continuationSeparator" w:id="0">
    <w:p w:rsidR="00061BB9" w:rsidRDefault="00061BB9" w:rsidP="00181FD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007763" w:rsidTr="00606978">
      <w:trPr>
        <w:trHeight w:val="253"/>
      </w:trPr>
      <w:tc>
        <w:tcPr>
          <w:tcW w:w="5000" w:type="pct"/>
          <w:tcBorders>
            <w:bottom w:val="single" w:sz="12" w:space="0" w:color="FFD200"/>
          </w:tcBorders>
          <w:vAlign w:val="center"/>
        </w:tcPr>
        <w:p w:rsidR="00007763" w:rsidRPr="00AA422C" w:rsidRDefault="00007763" w:rsidP="00606978">
          <w:pPr>
            <w:pStyle w:val="a8"/>
            <w:jc w:val="right"/>
            <w:rPr>
              <w:rFonts w:ascii="Arial" w:hAnsi="Arial" w:cs="Arial"/>
              <w:b/>
              <w:sz w:val="10"/>
              <w:szCs w:val="10"/>
            </w:rPr>
          </w:pPr>
          <w:r>
            <w:rPr>
              <w:rFonts w:ascii="Arial" w:hAnsi="Arial" w:cs="Arial"/>
              <w:b/>
              <w:sz w:val="10"/>
              <w:szCs w:val="10"/>
            </w:rPr>
            <w:t>СОДЕРЖАНИЕ</w:t>
          </w:r>
        </w:p>
      </w:tc>
    </w:tr>
  </w:tbl>
  <w:p w:rsidR="00007763" w:rsidRDefault="00007763">
    <w:pPr>
      <w:pStyle w:val="a8"/>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7763" w:rsidRDefault="00007763">
    <w:pPr>
      <w:pStyle w:val="a8"/>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007763" w:rsidTr="00F972D3">
      <w:trPr>
        <w:trHeight w:val="253"/>
      </w:trPr>
      <w:tc>
        <w:tcPr>
          <w:tcW w:w="5000" w:type="pct"/>
          <w:tcBorders>
            <w:bottom w:val="single" w:sz="12" w:space="0" w:color="FFD200"/>
          </w:tcBorders>
          <w:vAlign w:val="center"/>
        </w:tcPr>
        <w:p w:rsidR="00007763" w:rsidRPr="00AA422C" w:rsidRDefault="00007763" w:rsidP="005976D4">
          <w:pPr>
            <w:pStyle w:val="a8"/>
            <w:jc w:val="right"/>
            <w:rPr>
              <w:rFonts w:ascii="Arial" w:hAnsi="Arial" w:cs="Arial"/>
              <w:b/>
              <w:sz w:val="10"/>
              <w:szCs w:val="10"/>
            </w:rPr>
          </w:pPr>
          <w:r>
            <w:rPr>
              <w:rFonts w:ascii="Arial" w:hAnsi="Arial" w:cs="Arial"/>
              <w:b/>
              <w:sz w:val="10"/>
              <w:szCs w:val="10"/>
            </w:rPr>
            <w:t>ТРЕБОВАНИЯ К ВЫПОЛНЕНИЮ АНТИКОРРОЗИОННЫХ РАБОТ</w:t>
          </w:r>
        </w:p>
      </w:tc>
    </w:tr>
  </w:tbl>
  <w:p w:rsidR="00007763" w:rsidRPr="0063443B" w:rsidRDefault="00007763" w:rsidP="005976D4">
    <w:pPr>
      <w:pStyle w:val="a8"/>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7763" w:rsidRDefault="00007763">
    <w:pPr>
      <w:pStyle w:val="a8"/>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7763" w:rsidRDefault="00007763">
    <w:pPr>
      <w:pStyle w:val="a8"/>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007763" w:rsidTr="00F972D3">
      <w:trPr>
        <w:trHeight w:val="253"/>
      </w:trPr>
      <w:tc>
        <w:tcPr>
          <w:tcW w:w="5000" w:type="pct"/>
          <w:tcBorders>
            <w:bottom w:val="single" w:sz="12" w:space="0" w:color="FFD200"/>
          </w:tcBorders>
          <w:vAlign w:val="center"/>
        </w:tcPr>
        <w:p w:rsidR="00007763" w:rsidRPr="006A1936" w:rsidRDefault="00007763" w:rsidP="00E91567">
          <w:pPr>
            <w:pStyle w:val="a8"/>
            <w:jc w:val="right"/>
            <w:rPr>
              <w:rFonts w:ascii="Arial" w:hAnsi="Arial" w:cs="Arial"/>
              <w:b/>
              <w:sz w:val="10"/>
              <w:szCs w:val="10"/>
              <w:highlight w:val="cyan"/>
            </w:rPr>
          </w:pPr>
          <w:r w:rsidRPr="00B371B2">
            <w:rPr>
              <w:rFonts w:ascii="Arial" w:hAnsi="Arial" w:cs="Arial"/>
              <w:b/>
              <w:sz w:val="10"/>
              <w:szCs w:val="10"/>
            </w:rPr>
            <w:t>ТРЕБОВАНИЯ К ПРОЕКТУ ПРОИЗВОДСТВА РАБОТ НА ПРОВЕДЕНИЕ АНТИКОРРОЗИОННОЙ ЗАЩИТЫ МЕТАЛЛИЧЕСКИХ КОНСТРУКЦИЙ НА ОБЪЕКТАХ КОМПАНИИ</w:t>
          </w:r>
        </w:p>
      </w:tc>
    </w:tr>
  </w:tbl>
  <w:p w:rsidR="00007763" w:rsidRPr="0063443B" w:rsidRDefault="00007763" w:rsidP="005976D4">
    <w:pPr>
      <w:pStyle w:val="a8"/>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7763" w:rsidRDefault="00007763">
    <w:pPr>
      <w:pStyle w:val="a8"/>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007763" w:rsidTr="00F972D3">
      <w:trPr>
        <w:trHeight w:val="253"/>
      </w:trPr>
      <w:tc>
        <w:tcPr>
          <w:tcW w:w="5000" w:type="pct"/>
          <w:tcBorders>
            <w:bottom w:val="single" w:sz="12" w:space="0" w:color="FFD200"/>
          </w:tcBorders>
          <w:vAlign w:val="center"/>
        </w:tcPr>
        <w:p w:rsidR="00007763" w:rsidRPr="00AA422C" w:rsidRDefault="00007763" w:rsidP="003D17FC">
          <w:pPr>
            <w:pStyle w:val="a8"/>
            <w:jc w:val="right"/>
            <w:rPr>
              <w:rFonts w:ascii="Arial" w:hAnsi="Arial" w:cs="Arial"/>
              <w:b/>
              <w:sz w:val="10"/>
              <w:szCs w:val="10"/>
            </w:rPr>
          </w:pPr>
          <w:r>
            <w:rPr>
              <w:rFonts w:ascii="Arial" w:hAnsi="Arial" w:cs="Arial"/>
              <w:b/>
              <w:sz w:val="10"/>
              <w:szCs w:val="10"/>
            </w:rPr>
            <w:t>ТРЕБОВАНИЯ К ПРОВЕДЕНИЮ ОКРАСОЧНЫХ РАБОТ</w:t>
          </w:r>
        </w:p>
      </w:tc>
    </w:tr>
  </w:tbl>
  <w:p w:rsidR="00007763" w:rsidRPr="0063443B" w:rsidRDefault="00007763" w:rsidP="005976D4">
    <w:pPr>
      <w:pStyle w:val="a8"/>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7763" w:rsidRDefault="00007763">
    <w:pPr>
      <w:pStyle w:val="a8"/>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007763" w:rsidTr="00F972D3">
      <w:trPr>
        <w:trHeight w:val="253"/>
      </w:trPr>
      <w:tc>
        <w:tcPr>
          <w:tcW w:w="5000" w:type="pct"/>
          <w:tcBorders>
            <w:bottom w:val="single" w:sz="12" w:space="0" w:color="FFD200"/>
          </w:tcBorders>
          <w:vAlign w:val="center"/>
        </w:tcPr>
        <w:p w:rsidR="00007763" w:rsidRPr="00AE6947" w:rsidRDefault="00007763" w:rsidP="00AE6947">
          <w:pPr>
            <w:pStyle w:val="S6"/>
            <w:spacing w:before="0"/>
          </w:pPr>
          <w:r>
            <w:rPr>
              <w:noProof/>
            </w:rPr>
            <w:t>ТЕХНОЛОГИЧЕСКАЯ СХЕМА НАНЕСЕНИЯ АНТИКОРРОЗИОННОГО ПОКРЫТИЯ</w:t>
          </w:r>
        </w:p>
      </w:tc>
    </w:tr>
  </w:tbl>
  <w:p w:rsidR="00007763" w:rsidRDefault="00007763">
    <w:pPr>
      <w:pStyle w:val="a8"/>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007763" w:rsidTr="00F972D3">
      <w:trPr>
        <w:trHeight w:val="253"/>
      </w:trPr>
      <w:tc>
        <w:tcPr>
          <w:tcW w:w="5000" w:type="pct"/>
          <w:tcBorders>
            <w:bottom w:val="single" w:sz="12" w:space="0" w:color="FFD200"/>
          </w:tcBorders>
          <w:vAlign w:val="center"/>
        </w:tcPr>
        <w:p w:rsidR="00007763" w:rsidRPr="00AA422C" w:rsidRDefault="00007763" w:rsidP="00F972D3">
          <w:pPr>
            <w:pStyle w:val="a8"/>
            <w:jc w:val="right"/>
            <w:rPr>
              <w:rFonts w:ascii="Arial" w:hAnsi="Arial" w:cs="Arial"/>
              <w:b/>
              <w:sz w:val="10"/>
              <w:szCs w:val="10"/>
            </w:rPr>
          </w:pPr>
          <w:r>
            <w:rPr>
              <w:rFonts w:ascii="Arial" w:hAnsi="Arial" w:cs="Arial"/>
              <w:b/>
              <w:sz w:val="10"/>
              <w:szCs w:val="10"/>
            </w:rPr>
            <w:t>ПРАВИЛА УХОДА ЗА ЛАКОКРАСОЧНЫМ ПОКРЫТИЕМ В ПРОЦЕССЕ ЭКСПЛУАТАЦИИ</w:t>
          </w:r>
        </w:p>
      </w:tc>
    </w:tr>
  </w:tbl>
  <w:p w:rsidR="00007763" w:rsidRPr="00541EC2" w:rsidRDefault="00007763">
    <w:pPr>
      <w:pStyle w:val="a8"/>
      <w:rPr>
        <w:sz w:val="2"/>
        <w:szCs w:val="2"/>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007763" w:rsidTr="00606978">
      <w:trPr>
        <w:trHeight w:val="253"/>
      </w:trPr>
      <w:tc>
        <w:tcPr>
          <w:tcW w:w="5000" w:type="pct"/>
          <w:tcBorders>
            <w:bottom w:val="single" w:sz="12" w:space="0" w:color="FFD200"/>
          </w:tcBorders>
          <w:vAlign w:val="center"/>
        </w:tcPr>
        <w:p w:rsidR="00007763" w:rsidRPr="00AA422C" w:rsidRDefault="00007763" w:rsidP="00606978">
          <w:pPr>
            <w:pStyle w:val="a8"/>
            <w:jc w:val="right"/>
            <w:rPr>
              <w:rFonts w:ascii="Arial" w:hAnsi="Arial" w:cs="Arial"/>
              <w:b/>
              <w:sz w:val="10"/>
              <w:szCs w:val="10"/>
            </w:rPr>
          </w:pPr>
          <w:r>
            <w:rPr>
              <w:rFonts w:ascii="Arial" w:hAnsi="Arial" w:cs="Arial"/>
              <w:b/>
              <w:sz w:val="10"/>
              <w:szCs w:val="10"/>
            </w:rPr>
            <w:t>ВВОДНЫЕ ПОЛОЖЕНИЯ</w:t>
          </w:r>
        </w:p>
      </w:tc>
    </w:tr>
  </w:tbl>
  <w:p w:rsidR="00007763" w:rsidRDefault="00007763">
    <w:pPr>
      <w:pStyle w:val="a8"/>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007763" w:rsidTr="00F972D3">
      <w:trPr>
        <w:trHeight w:val="253"/>
      </w:trPr>
      <w:tc>
        <w:tcPr>
          <w:tcW w:w="5000" w:type="pct"/>
          <w:tcBorders>
            <w:bottom w:val="single" w:sz="12" w:space="0" w:color="FFD200"/>
          </w:tcBorders>
          <w:vAlign w:val="center"/>
        </w:tcPr>
        <w:p w:rsidR="00007763" w:rsidRPr="00AE6947" w:rsidRDefault="00007763" w:rsidP="00AE6947">
          <w:pPr>
            <w:pStyle w:val="S6"/>
            <w:spacing w:before="0"/>
          </w:pPr>
          <w:r>
            <w:t>ПОРЯДОК КОНТРОЛЯ И ПРИЕМКИ ПОКРЫТИЯ</w:t>
          </w:r>
        </w:p>
      </w:tc>
    </w:tr>
  </w:tbl>
  <w:p w:rsidR="00007763" w:rsidRDefault="00007763">
    <w:pPr>
      <w:pStyle w:val="a8"/>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007763" w:rsidTr="00F972D3">
      <w:trPr>
        <w:trHeight w:val="253"/>
      </w:trPr>
      <w:tc>
        <w:tcPr>
          <w:tcW w:w="5000" w:type="pct"/>
          <w:tcBorders>
            <w:bottom w:val="single" w:sz="12" w:space="0" w:color="FFD200"/>
          </w:tcBorders>
          <w:vAlign w:val="center"/>
        </w:tcPr>
        <w:p w:rsidR="00007763" w:rsidRPr="00AE6947" w:rsidRDefault="00007763" w:rsidP="00AE6947">
          <w:pPr>
            <w:pStyle w:val="S6"/>
            <w:spacing w:before="0"/>
          </w:pPr>
          <w:r>
            <w:t>ПРАВИЛА УХОДА ЗА ЛАКОКРАСОЧНЫМ ПОКРЫТИЕМ В ПРОЦЕССЕ ЭКСПЛУАТАЦИИ</w:t>
          </w:r>
        </w:p>
      </w:tc>
    </w:tr>
  </w:tbl>
  <w:p w:rsidR="00007763" w:rsidRDefault="00007763">
    <w:pPr>
      <w:pStyle w:val="a8"/>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7763" w:rsidRDefault="00007763">
    <w:pPr>
      <w:pStyle w:val="a8"/>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007763" w:rsidTr="00F972D3">
      <w:trPr>
        <w:trHeight w:val="253"/>
      </w:trPr>
      <w:tc>
        <w:tcPr>
          <w:tcW w:w="5000" w:type="pct"/>
          <w:tcBorders>
            <w:bottom w:val="single" w:sz="12" w:space="0" w:color="FFD200"/>
          </w:tcBorders>
          <w:vAlign w:val="center"/>
        </w:tcPr>
        <w:p w:rsidR="00007763" w:rsidRPr="008966BA" w:rsidRDefault="00007763" w:rsidP="00AE6947">
          <w:pPr>
            <w:pStyle w:val="a8"/>
            <w:jc w:val="right"/>
            <w:rPr>
              <w:rFonts w:ascii="Arial" w:hAnsi="Arial" w:cs="Arial"/>
              <w:b/>
              <w:sz w:val="10"/>
              <w:szCs w:val="10"/>
            </w:rPr>
          </w:pPr>
          <w:r>
            <w:rPr>
              <w:rFonts w:ascii="Arial" w:hAnsi="Arial" w:cs="Arial"/>
              <w:b/>
              <w:sz w:val="10"/>
              <w:szCs w:val="10"/>
            </w:rPr>
            <w:t>ОБОРУДОВАНИЕ ДЛЯ ПРОИЗВОДСТВА АНТИКОРРОЗИОННЫХ РАБОТ</w:t>
          </w:r>
        </w:p>
      </w:tc>
    </w:tr>
  </w:tbl>
  <w:p w:rsidR="00007763" w:rsidRDefault="00007763">
    <w:pPr>
      <w:pStyle w:val="a8"/>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007763" w:rsidRPr="003136B8" w:rsidTr="00F972D3">
      <w:trPr>
        <w:trHeight w:val="253"/>
      </w:trPr>
      <w:tc>
        <w:tcPr>
          <w:tcW w:w="5000" w:type="pct"/>
          <w:tcBorders>
            <w:bottom w:val="single" w:sz="12" w:space="0" w:color="FFD200"/>
          </w:tcBorders>
          <w:vAlign w:val="center"/>
        </w:tcPr>
        <w:p w:rsidR="00007763" w:rsidRPr="003136B8" w:rsidRDefault="00007763" w:rsidP="00F972D3">
          <w:pPr>
            <w:pStyle w:val="a8"/>
            <w:jc w:val="right"/>
            <w:rPr>
              <w:rFonts w:ascii="Arial" w:hAnsi="Arial" w:cs="Arial"/>
              <w:b/>
              <w:sz w:val="10"/>
              <w:szCs w:val="10"/>
            </w:rPr>
          </w:pPr>
          <w:r w:rsidRPr="003136B8">
            <w:rPr>
              <w:sz w:val="10"/>
              <w:szCs w:val="10"/>
            </w:rPr>
            <w:t>ССЫЛКИ</w:t>
          </w:r>
        </w:p>
      </w:tc>
    </w:tr>
  </w:tbl>
  <w:p w:rsidR="00007763" w:rsidRPr="00541EC2" w:rsidRDefault="00007763">
    <w:pPr>
      <w:pStyle w:val="a8"/>
      <w:rPr>
        <w:sz w:val="2"/>
        <w:szCs w:val="2"/>
      </w:rPr>
    </w:pP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7763" w:rsidRDefault="00007763">
    <w:pPr>
      <w:pStyle w:val="a8"/>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007763" w:rsidTr="00F972D3">
      <w:trPr>
        <w:trHeight w:val="253"/>
      </w:trPr>
      <w:tc>
        <w:tcPr>
          <w:tcW w:w="5000" w:type="pct"/>
          <w:tcBorders>
            <w:bottom w:val="single" w:sz="12" w:space="0" w:color="FFD200"/>
          </w:tcBorders>
          <w:vAlign w:val="center"/>
        </w:tcPr>
        <w:p w:rsidR="00007763" w:rsidRPr="008966BA" w:rsidRDefault="00007763" w:rsidP="00B0707B">
          <w:pPr>
            <w:pStyle w:val="a8"/>
            <w:jc w:val="right"/>
            <w:rPr>
              <w:rFonts w:ascii="Arial" w:hAnsi="Arial" w:cs="Arial"/>
              <w:b/>
              <w:sz w:val="10"/>
              <w:szCs w:val="10"/>
            </w:rPr>
          </w:pPr>
          <w:r w:rsidRPr="00B0707B">
            <w:rPr>
              <w:rFonts w:ascii="Arial" w:hAnsi="Arial" w:cs="Arial"/>
              <w:b/>
              <w:sz w:val="10"/>
              <w:szCs w:val="10"/>
            </w:rPr>
            <w:t>ТРЕБОВАНИЯ ПО ОХРАНЕ ТРУДА, ПРОМЫШЛЕННОЙ БЕЗОПАСНОСТИ И ОХРАНЕ ОКРУЖАЮЩЕЙ СРЕДЫ</w:t>
          </w:r>
        </w:p>
      </w:tc>
    </w:tr>
  </w:tbl>
  <w:p w:rsidR="00007763" w:rsidRDefault="00007763">
    <w:pPr>
      <w:pStyle w:val="a8"/>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007763" w:rsidRPr="003136B8" w:rsidTr="00F972D3">
      <w:trPr>
        <w:trHeight w:val="253"/>
      </w:trPr>
      <w:tc>
        <w:tcPr>
          <w:tcW w:w="5000" w:type="pct"/>
          <w:tcBorders>
            <w:bottom w:val="single" w:sz="12" w:space="0" w:color="FFD200"/>
          </w:tcBorders>
          <w:vAlign w:val="center"/>
        </w:tcPr>
        <w:p w:rsidR="00007763" w:rsidRPr="003136B8" w:rsidRDefault="00007763" w:rsidP="00F972D3">
          <w:pPr>
            <w:pStyle w:val="a8"/>
            <w:jc w:val="right"/>
            <w:rPr>
              <w:rFonts w:ascii="Arial" w:hAnsi="Arial" w:cs="Arial"/>
              <w:b/>
              <w:sz w:val="10"/>
              <w:szCs w:val="10"/>
            </w:rPr>
          </w:pPr>
          <w:r w:rsidRPr="003136B8">
            <w:rPr>
              <w:sz w:val="10"/>
              <w:szCs w:val="10"/>
            </w:rPr>
            <w:t>ССЫЛКИ</w:t>
          </w:r>
        </w:p>
      </w:tc>
    </w:tr>
  </w:tbl>
  <w:p w:rsidR="00007763" w:rsidRPr="00541EC2" w:rsidRDefault="00007763">
    <w:pPr>
      <w:pStyle w:val="a8"/>
      <w:rPr>
        <w:sz w:val="2"/>
        <w:szCs w:val="2"/>
      </w:rPr>
    </w:pP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7763" w:rsidRDefault="00007763">
    <w:pPr>
      <w:pStyle w:val="a8"/>
    </w:pP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007763" w:rsidTr="00F972D3">
      <w:trPr>
        <w:trHeight w:val="253"/>
      </w:trPr>
      <w:tc>
        <w:tcPr>
          <w:tcW w:w="5000" w:type="pct"/>
          <w:tcBorders>
            <w:bottom w:val="single" w:sz="12" w:space="0" w:color="FFD200"/>
          </w:tcBorders>
          <w:vAlign w:val="center"/>
        </w:tcPr>
        <w:p w:rsidR="00007763" w:rsidRPr="008966BA" w:rsidRDefault="00007763" w:rsidP="00AE6947">
          <w:pPr>
            <w:pStyle w:val="a8"/>
            <w:jc w:val="right"/>
            <w:rPr>
              <w:rFonts w:ascii="Arial" w:hAnsi="Arial" w:cs="Arial"/>
              <w:b/>
              <w:sz w:val="10"/>
              <w:szCs w:val="10"/>
            </w:rPr>
          </w:pPr>
          <w:r>
            <w:rPr>
              <w:rFonts w:ascii="Arial" w:hAnsi="Arial" w:cs="Arial"/>
              <w:b/>
              <w:sz w:val="10"/>
              <w:szCs w:val="10"/>
            </w:rPr>
            <w:t>ССЫЛКИ</w:t>
          </w:r>
        </w:p>
      </w:tc>
    </w:tr>
  </w:tbl>
  <w:p w:rsidR="00007763" w:rsidRDefault="00007763">
    <w:pPr>
      <w:pStyle w:val="a8"/>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7763" w:rsidRDefault="00007763">
    <w:pPr>
      <w:pStyle w:val="a8"/>
    </w:pP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7763" w:rsidRDefault="00007763">
    <w:pPr>
      <w:pStyle w:val="a8"/>
    </w:pP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7763" w:rsidRDefault="00007763">
    <w:pPr>
      <w:pStyle w:val="a8"/>
    </w:pP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007763" w:rsidTr="00F972D3">
      <w:trPr>
        <w:trHeight w:val="253"/>
      </w:trPr>
      <w:tc>
        <w:tcPr>
          <w:tcW w:w="5000" w:type="pct"/>
          <w:tcBorders>
            <w:bottom w:val="single" w:sz="12" w:space="0" w:color="FFD200"/>
          </w:tcBorders>
          <w:vAlign w:val="center"/>
        </w:tcPr>
        <w:p w:rsidR="00007763" w:rsidRPr="008966BA" w:rsidRDefault="00007763" w:rsidP="00DA66E3">
          <w:pPr>
            <w:pStyle w:val="a8"/>
            <w:jc w:val="right"/>
            <w:rPr>
              <w:rFonts w:ascii="Arial" w:hAnsi="Arial" w:cs="Arial"/>
              <w:b/>
              <w:sz w:val="10"/>
              <w:szCs w:val="10"/>
            </w:rPr>
          </w:pPr>
          <w:r>
            <w:rPr>
              <w:rFonts w:ascii="Arial" w:hAnsi="Arial" w:cs="Arial"/>
              <w:b/>
              <w:sz w:val="10"/>
              <w:szCs w:val="10"/>
            </w:rPr>
            <w:t>БИБЛИОГРАФИЯ</w:t>
          </w:r>
        </w:p>
      </w:tc>
    </w:tr>
  </w:tbl>
  <w:p w:rsidR="00007763" w:rsidRDefault="00007763">
    <w:pPr>
      <w:pStyle w:val="a8"/>
    </w:pP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7763" w:rsidRDefault="00007763">
    <w:pPr>
      <w:pStyle w:val="a8"/>
    </w:pP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7763" w:rsidRDefault="00007763">
    <w:pPr>
      <w:pStyle w:val="a8"/>
    </w:pP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007763" w:rsidTr="00F972D3">
      <w:trPr>
        <w:trHeight w:val="253"/>
      </w:trPr>
      <w:tc>
        <w:tcPr>
          <w:tcW w:w="5000" w:type="pct"/>
          <w:tcBorders>
            <w:bottom w:val="single" w:sz="12" w:space="0" w:color="FFD200"/>
          </w:tcBorders>
          <w:vAlign w:val="center"/>
        </w:tcPr>
        <w:p w:rsidR="00007763" w:rsidRPr="008966BA" w:rsidRDefault="00007763" w:rsidP="00AE6947">
          <w:pPr>
            <w:pStyle w:val="a8"/>
            <w:jc w:val="right"/>
            <w:rPr>
              <w:rFonts w:ascii="Arial" w:hAnsi="Arial" w:cs="Arial"/>
              <w:b/>
              <w:sz w:val="10"/>
              <w:szCs w:val="10"/>
            </w:rPr>
          </w:pPr>
          <w:r>
            <w:rPr>
              <w:rFonts w:ascii="Arial" w:hAnsi="Arial" w:cs="Arial"/>
              <w:b/>
              <w:sz w:val="10"/>
              <w:szCs w:val="10"/>
            </w:rPr>
            <w:t>РЕГИСТРАЦИЯ ИЗМЕНЕНИЙ ЛОКАЛЬНОГО НОРМАТИВНОГО ДОКУМЕНТА</w:t>
          </w:r>
        </w:p>
      </w:tc>
    </w:tr>
  </w:tbl>
  <w:p w:rsidR="00007763" w:rsidRDefault="00007763">
    <w:pPr>
      <w:pStyle w:val="a8"/>
    </w:pP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7763" w:rsidRDefault="00007763">
    <w:pPr>
      <w:pStyle w:val="a8"/>
    </w:pP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7763" w:rsidRDefault="00007763">
    <w:pPr>
      <w:pStyle w:val="a8"/>
    </w:pP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007763" w:rsidTr="00F972D3">
      <w:trPr>
        <w:trHeight w:val="253"/>
      </w:trPr>
      <w:tc>
        <w:tcPr>
          <w:tcW w:w="5000" w:type="pct"/>
          <w:tcBorders>
            <w:bottom w:val="single" w:sz="12" w:space="0" w:color="FFD200"/>
          </w:tcBorders>
          <w:vAlign w:val="center"/>
        </w:tcPr>
        <w:p w:rsidR="00007763" w:rsidRPr="00AA422C" w:rsidRDefault="00007763" w:rsidP="00F972D3">
          <w:pPr>
            <w:pStyle w:val="a8"/>
            <w:jc w:val="right"/>
            <w:rPr>
              <w:rFonts w:ascii="Arial" w:hAnsi="Arial" w:cs="Arial"/>
              <w:b/>
              <w:sz w:val="10"/>
              <w:szCs w:val="10"/>
            </w:rPr>
          </w:pPr>
          <w:r>
            <w:rPr>
              <w:rFonts w:ascii="Arial" w:hAnsi="Arial" w:cs="Arial"/>
              <w:b/>
              <w:sz w:val="10"/>
              <w:szCs w:val="10"/>
            </w:rPr>
            <w:t>ПРИЛОЖЕНИЯ</w:t>
          </w:r>
        </w:p>
      </w:tc>
    </w:tr>
  </w:tbl>
  <w:p w:rsidR="00007763" w:rsidRDefault="00007763">
    <w:pPr>
      <w:pStyle w:val="a8"/>
    </w:pP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30" w:type="pct"/>
      <w:tblBorders>
        <w:bottom w:val="single" w:sz="8" w:space="0" w:color="FFD200"/>
      </w:tblBorders>
      <w:tblLook w:val="01E0" w:firstRow="1" w:lastRow="1" w:firstColumn="1" w:lastColumn="1" w:noHBand="0" w:noVBand="0"/>
    </w:tblPr>
    <w:tblGrid>
      <w:gridCol w:w="9913"/>
    </w:tblGrid>
    <w:tr w:rsidR="00007763" w:rsidTr="00F972D3">
      <w:trPr>
        <w:trHeight w:val="254"/>
      </w:trPr>
      <w:tc>
        <w:tcPr>
          <w:tcW w:w="5000" w:type="pct"/>
          <w:tcBorders>
            <w:bottom w:val="single" w:sz="12" w:space="0" w:color="FFD200"/>
          </w:tcBorders>
          <w:vAlign w:val="center"/>
        </w:tcPr>
        <w:p w:rsidR="00007763" w:rsidRPr="00AA422C" w:rsidRDefault="00007763" w:rsidP="00F972D3">
          <w:pPr>
            <w:pStyle w:val="a8"/>
            <w:jc w:val="right"/>
            <w:rPr>
              <w:rFonts w:ascii="Arial" w:hAnsi="Arial" w:cs="Arial"/>
              <w:b/>
              <w:sz w:val="10"/>
              <w:szCs w:val="10"/>
            </w:rPr>
          </w:pPr>
          <w:r>
            <w:rPr>
              <w:rFonts w:ascii="Arial" w:hAnsi="Arial" w:cs="Arial"/>
              <w:b/>
              <w:sz w:val="10"/>
              <w:szCs w:val="10"/>
            </w:rPr>
            <w:t>ПРИЛОЖЕНИЯ</w:t>
          </w:r>
        </w:p>
      </w:tc>
    </w:tr>
  </w:tbl>
  <w:p w:rsidR="00007763" w:rsidRPr="00541EC2" w:rsidRDefault="00007763">
    <w:pPr>
      <w:pStyle w:val="a8"/>
      <w:rPr>
        <w:sz w:val="2"/>
        <w:szCs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007763" w:rsidTr="00F972D3">
      <w:trPr>
        <w:trHeight w:val="253"/>
      </w:trPr>
      <w:tc>
        <w:tcPr>
          <w:tcW w:w="5000" w:type="pct"/>
          <w:tcBorders>
            <w:bottom w:val="single" w:sz="12" w:space="0" w:color="FFD200"/>
          </w:tcBorders>
          <w:vAlign w:val="center"/>
        </w:tcPr>
        <w:p w:rsidR="00007763" w:rsidRPr="00AA422C" w:rsidRDefault="00007763" w:rsidP="005976D4">
          <w:pPr>
            <w:pStyle w:val="a8"/>
            <w:jc w:val="right"/>
            <w:rPr>
              <w:rFonts w:ascii="Arial" w:hAnsi="Arial" w:cs="Arial"/>
              <w:b/>
              <w:sz w:val="10"/>
              <w:szCs w:val="10"/>
            </w:rPr>
          </w:pPr>
          <w:r>
            <w:rPr>
              <w:rFonts w:ascii="Arial" w:hAnsi="Arial" w:cs="Arial"/>
              <w:b/>
              <w:sz w:val="10"/>
              <w:szCs w:val="10"/>
            </w:rPr>
            <w:t>ГЛОССАРИЙ</w:t>
          </w:r>
        </w:p>
      </w:tc>
    </w:tr>
  </w:tbl>
  <w:p w:rsidR="00007763" w:rsidRPr="0063443B" w:rsidRDefault="00007763" w:rsidP="005976D4">
    <w:pPr>
      <w:pStyle w:val="a8"/>
    </w:pP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7763" w:rsidRDefault="00007763">
    <w:pPr>
      <w:pStyle w:val="a8"/>
    </w:pP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007763" w:rsidTr="00F972D3">
      <w:trPr>
        <w:trHeight w:val="253"/>
      </w:trPr>
      <w:tc>
        <w:tcPr>
          <w:tcW w:w="5000" w:type="pct"/>
          <w:tcBorders>
            <w:bottom w:val="single" w:sz="12" w:space="0" w:color="FFD200"/>
          </w:tcBorders>
          <w:vAlign w:val="center"/>
        </w:tcPr>
        <w:p w:rsidR="00007763" w:rsidRPr="00AA422C" w:rsidRDefault="00007763" w:rsidP="00F972D3">
          <w:pPr>
            <w:pStyle w:val="a8"/>
            <w:jc w:val="right"/>
            <w:rPr>
              <w:rFonts w:ascii="Arial" w:hAnsi="Arial" w:cs="Arial"/>
              <w:b/>
              <w:sz w:val="10"/>
              <w:szCs w:val="10"/>
            </w:rPr>
          </w:pPr>
          <w:r>
            <w:rPr>
              <w:rFonts w:ascii="Arial" w:hAnsi="Arial" w:cs="Arial"/>
              <w:b/>
              <w:sz w:val="10"/>
              <w:szCs w:val="10"/>
            </w:rPr>
            <w:t>ПРИЛОЖЕНИЯ</w:t>
          </w:r>
        </w:p>
      </w:tc>
    </w:tr>
  </w:tbl>
  <w:p w:rsidR="00007763" w:rsidRDefault="00007763">
    <w:pPr>
      <w:pStyle w:val="a8"/>
    </w:pP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7763" w:rsidRDefault="00007763">
    <w:pPr>
      <w:pStyle w:val="a8"/>
    </w:pP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7763" w:rsidRDefault="00007763">
    <w:pPr>
      <w:pStyle w:val="a8"/>
    </w:pP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15977"/>
    </w:tblGrid>
    <w:tr w:rsidR="00007763" w:rsidTr="00F972D3">
      <w:trPr>
        <w:trHeight w:val="253"/>
      </w:trPr>
      <w:tc>
        <w:tcPr>
          <w:tcW w:w="5000" w:type="pct"/>
          <w:tcBorders>
            <w:bottom w:val="single" w:sz="12" w:space="0" w:color="FFD200"/>
          </w:tcBorders>
          <w:vAlign w:val="center"/>
        </w:tcPr>
        <w:p w:rsidR="00007763" w:rsidRPr="00AA422C" w:rsidRDefault="00007763" w:rsidP="00F972D3">
          <w:pPr>
            <w:pStyle w:val="a8"/>
            <w:jc w:val="right"/>
            <w:rPr>
              <w:rFonts w:ascii="Arial" w:hAnsi="Arial" w:cs="Arial"/>
              <w:b/>
              <w:sz w:val="10"/>
              <w:szCs w:val="10"/>
            </w:rPr>
          </w:pPr>
          <w:r>
            <w:rPr>
              <w:rFonts w:ascii="Arial" w:hAnsi="Arial" w:cs="Arial"/>
              <w:b/>
              <w:sz w:val="10"/>
              <w:szCs w:val="10"/>
            </w:rPr>
            <w:t>ПРИЛОЖЕНИЯ</w:t>
          </w:r>
        </w:p>
      </w:tc>
    </w:tr>
  </w:tbl>
  <w:p w:rsidR="00007763" w:rsidRDefault="00007763">
    <w:pPr>
      <w:pStyle w:val="a8"/>
    </w:pP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7763" w:rsidRDefault="00007763">
    <w:pPr>
      <w:pStyle w:val="a8"/>
    </w:pP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7763" w:rsidRDefault="00007763">
    <w:pPr>
      <w:pStyle w:val="a8"/>
    </w:pP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007763" w:rsidTr="00F972D3">
      <w:trPr>
        <w:trHeight w:val="253"/>
      </w:trPr>
      <w:tc>
        <w:tcPr>
          <w:tcW w:w="5000" w:type="pct"/>
          <w:tcBorders>
            <w:bottom w:val="single" w:sz="12" w:space="0" w:color="FFD200"/>
          </w:tcBorders>
          <w:vAlign w:val="center"/>
        </w:tcPr>
        <w:p w:rsidR="00007763" w:rsidRPr="00AA422C" w:rsidRDefault="00007763" w:rsidP="00F972D3">
          <w:pPr>
            <w:pStyle w:val="a8"/>
            <w:jc w:val="right"/>
            <w:rPr>
              <w:rFonts w:ascii="Arial" w:hAnsi="Arial" w:cs="Arial"/>
              <w:b/>
              <w:sz w:val="10"/>
              <w:szCs w:val="10"/>
            </w:rPr>
          </w:pPr>
          <w:r>
            <w:rPr>
              <w:rFonts w:ascii="Arial" w:hAnsi="Arial" w:cs="Arial"/>
              <w:b/>
              <w:sz w:val="10"/>
              <w:szCs w:val="10"/>
            </w:rPr>
            <w:t>ПРИЛОЖЕНИЯ</w:t>
          </w:r>
        </w:p>
      </w:tc>
    </w:tr>
  </w:tbl>
  <w:p w:rsidR="00007763" w:rsidRDefault="00007763">
    <w:pPr>
      <w:pStyle w:val="a8"/>
    </w:pPr>
  </w:p>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7763" w:rsidRDefault="00007763">
    <w:pPr>
      <w:pStyle w:val="a8"/>
    </w:pPr>
  </w:p>
</w:hdr>
</file>

<file path=word/header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7763" w:rsidRDefault="00007763">
    <w:pPr>
      <w:pStyle w:val="a8"/>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007763" w:rsidTr="00F972D3">
      <w:trPr>
        <w:trHeight w:val="253"/>
      </w:trPr>
      <w:tc>
        <w:tcPr>
          <w:tcW w:w="5000" w:type="pct"/>
          <w:tcBorders>
            <w:bottom w:val="single" w:sz="12" w:space="0" w:color="FFD200"/>
          </w:tcBorders>
          <w:vAlign w:val="center"/>
        </w:tcPr>
        <w:p w:rsidR="00007763" w:rsidRPr="00AA422C" w:rsidRDefault="00007763" w:rsidP="00F972D3">
          <w:pPr>
            <w:pStyle w:val="a8"/>
            <w:jc w:val="right"/>
            <w:rPr>
              <w:rFonts w:ascii="Arial" w:hAnsi="Arial" w:cs="Arial"/>
              <w:b/>
              <w:sz w:val="10"/>
              <w:szCs w:val="10"/>
            </w:rPr>
          </w:pPr>
          <w:r>
            <w:rPr>
              <w:rFonts w:ascii="Arial" w:hAnsi="Arial" w:cs="Arial"/>
              <w:b/>
              <w:sz w:val="10"/>
              <w:szCs w:val="10"/>
            </w:rPr>
            <w:t>ТРЕБОВАНИЯ К ВЫПОЛНЕНИЮ АНТИКОРРОЗИОННЫХ РАБОТ</w:t>
          </w:r>
        </w:p>
      </w:tc>
    </w:tr>
  </w:tbl>
  <w:p w:rsidR="00007763" w:rsidRPr="00541EC2" w:rsidRDefault="00007763">
    <w:pPr>
      <w:pStyle w:val="a8"/>
      <w:rPr>
        <w:sz w:val="2"/>
        <w:szCs w:val="2"/>
      </w:rPr>
    </w:pPr>
  </w:p>
</w:hdr>
</file>

<file path=word/header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007763" w:rsidTr="00F972D3">
      <w:trPr>
        <w:trHeight w:val="253"/>
      </w:trPr>
      <w:tc>
        <w:tcPr>
          <w:tcW w:w="5000" w:type="pct"/>
          <w:tcBorders>
            <w:bottom w:val="single" w:sz="12" w:space="0" w:color="FFD200"/>
          </w:tcBorders>
          <w:vAlign w:val="center"/>
        </w:tcPr>
        <w:p w:rsidR="00007763" w:rsidRPr="00AA422C" w:rsidRDefault="00007763" w:rsidP="00F972D3">
          <w:pPr>
            <w:pStyle w:val="a8"/>
            <w:jc w:val="right"/>
            <w:rPr>
              <w:rFonts w:ascii="Arial" w:hAnsi="Arial" w:cs="Arial"/>
              <w:b/>
              <w:sz w:val="10"/>
              <w:szCs w:val="10"/>
            </w:rPr>
          </w:pPr>
          <w:r>
            <w:rPr>
              <w:rFonts w:ascii="Arial" w:hAnsi="Arial" w:cs="Arial"/>
              <w:b/>
              <w:sz w:val="10"/>
              <w:szCs w:val="10"/>
            </w:rPr>
            <w:t>ПРИЛОЖЕНИЯ</w:t>
          </w:r>
        </w:p>
      </w:tc>
    </w:tr>
  </w:tbl>
  <w:p w:rsidR="00007763" w:rsidRDefault="00007763">
    <w:pPr>
      <w:pStyle w:val="a8"/>
    </w:pPr>
  </w:p>
</w:hdr>
</file>

<file path=word/header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7763" w:rsidRDefault="00007763">
    <w:pPr>
      <w:pStyle w:val="a8"/>
    </w:pPr>
  </w:p>
</w:hdr>
</file>

<file path=word/header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7763" w:rsidRDefault="00007763">
    <w:pPr>
      <w:pStyle w:val="a8"/>
    </w:pPr>
  </w:p>
</w:hdr>
</file>

<file path=word/header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15977"/>
    </w:tblGrid>
    <w:tr w:rsidR="00007763" w:rsidTr="00F972D3">
      <w:trPr>
        <w:trHeight w:val="253"/>
      </w:trPr>
      <w:tc>
        <w:tcPr>
          <w:tcW w:w="5000" w:type="pct"/>
          <w:tcBorders>
            <w:bottom w:val="single" w:sz="12" w:space="0" w:color="FFD200"/>
          </w:tcBorders>
          <w:vAlign w:val="center"/>
        </w:tcPr>
        <w:p w:rsidR="00007763" w:rsidRPr="00AA422C" w:rsidRDefault="00007763" w:rsidP="00F972D3">
          <w:pPr>
            <w:pStyle w:val="a8"/>
            <w:jc w:val="right"/>
            <w:rPr>
              <w:rFonts w:ascii="Arial" w:hAnsi="Arial" w:cs="Arial"/>
              <w:b/>
              <w:sz w:val="10"/>
              <w:szCs w:val="10"/>
            </w:rPr>
          </w:pPr>
          <w:r>
            <w:rPr>
              <w:rFonts w:ascii="Arial" w:hAnsi="Arial" w:cs="Arial"/>
              <w:b/>
              <w:noProof/>
              <w:sz w:val="10"/>
              <w:szCs w:val="10"/>
            </w:rPr>
            <w:t>ПРИЛОЖЕНИЯ</w:t>
          </w:r>
        </w:p>
      </w:tc>
    </w:tr>
  </w:tbl>
  <w:p w:rsidR="00007763" w:rsidRPr="00066552" w:rsidRDefault="00007763" w:rsidP="00F972D3">
    <w:pPr>
      <w:pStyle w:val="a8"/>
      <w:jc w:val="right"/>
    </w:pPr>
  </w:p>
</w:hdr>
</file>

<file path=word/header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7763" w:rsidRDefault="00007763">
    <w:pPr>
      <w:pStyle w:val="a8"/>
    </w:pPr>
  </w:p>
</w:hdr>
</file>

<file path=word/header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7763" w:rsidRDefault="00007763">
    <w:pPr>
      <w:pStyle w:val="a8"/>
    </w:pPr>
  </w:p>
</w:hdr>
</file>

<file path=word/header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007763" w:rsidTr="00F972D3">
      <w:trPr>
        <w:trHeight w:val="253"/>
      </w:trPr>
      <w:tc>
        <w:tcPr>
          <w:tcW w:w="5000" w:type="pct"/>
          <w:tcBorders>
            <w:bottom w:val="single" w:sz="12" w:space="0" w:color="FFD200"/>
          </w:tcBorders>
          <w:vAlign w:val="center"/>
        </w:tcPr>
        <w:p w:rsidR="00007763" w:rsidRPr="00AA422C" w:rsidRDefault="00007763" w:rsidP="00F972D3">
          <w:pPr>
            <w:pStyle w:val="a8"/>
            <w:jc w:val="right"/>
            <w:rPr>
              <w:rFonts w:ascii="Arial" w:hAnsi="Arial" w:cs="Arial"/>
              <w:b/>
              <w:sz w:val="10"/>
              <w:szCs w:val="10"/>
            </w:rPr>
          </w:pPr>
          <w:r>
            <w:rPr>
              <w:rFonts w:ascii="Arial" w:hAnsi="Arial" w:cs="Arial"/>
              <w:b/>
              <w:noProof/>
              <w:sz w:val="10"/>
              <w:szCs w:val="10"/>
            </w:rPr>
            <w:t>ПРИЛОЖЕНИЯ</w:t>
          </w:r>
        </w:p>
      </w:tc>
    </w:tr>
  </w:tbl>
  <w:p w:rsidR="00007763" w:rsidRPr="00066552" w:rsidRDefault="00007763" w:rsidP="00F972D3">
    <w:pPr>
      <w:pStyle w:val="a8"/>
      <w:jc w:val="right"/>
    </w:pPr>
  </w:p>
</w:hdr>
</file>

<file path=word/header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7763" w:rsidRDefault="00007763">
    <w:pPr>
      <w:pStyle w:val="a8"/>
    </w:pPr>
  </w:p>
</w:hdr>
</file>

<file path=word/header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7763" w:rsidRDefault="00007763">
    <w:pPr>
      <w:pStyle w:val="a8"/>
    </w:pPr>
  </w:p>
</w:hdr>
</file>

<file path=word/header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007763" w:rsidTr="00F972D3">
      <w:trPr>
        <w:trHeight w:val="253"/>
      </w:trPr>
      <w:tc>
        <w:tcPr>
          <w:tcW w:w="5000" w:type="pct"/>
          <w:tcBorders>
            <w:bottom w:val="single" w:sz="12" w:space="0" w:color="FFD200"/>
          </w:tcBorders>
          <w:vAlign w:val="center"/>
        </w:tcPr>
        <w:p w:rsidR="00007763" w:rsidRPr="00AA422C" w:rsidRDefault="00007763" w:rsidP="00F972D3">
          <w:pPr>
            <w:pStyle w:val="a8"/>
            <w:jc w:val="right"/>
            <w:rPr>
              <w:rFonts w:ascii="Arial" w:hAnsi="Arial" w:cs="Arial"/>
              <w:b/>
              <w:sz w:val="10"/>
              <w:szCs w:val="10"/>
            </w:rPr>
          </w:pPr>
          <w:r>
            <w:rPr>
              <w:rFonts w:ascii="Arial" w:hAnsi="Arial" w:cs="Arial"/>
              <w:b/>
              <w:noProof/>
              <w:sz w:val="10"/>
              <w:szCs w:val="10"/>
            </w:rPr>
            <w:t>ПРИЛОЖЕНИЯ</w:t>
          </w:r>
        </w:p>
      </w:tc>
    </w:tr>
  </w:tbl>
  <w:p w:rsidR="00007763" w:rsidRPr="00066552" w:rsidRDefault="00007763" w:rsidP="00F972D3">
    <w:pPr>
      <w:pStyle w:val="a8"/>
      <w:jc w:val="right"/>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7763" w:rsidRDefault="00007763">
    <w:pPr>
      <w:pStyle w:val="a8"/>
    </w:pPr>
  </w:p>
</w:hdr>
</file>

<file path=word/header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7763" w:rsidRDefault="00007763">
    <w:pPr>
      <w:pStyle w:val="a8"/>
    </w:pPr>
  </w:p>
</w:hdr>
</file>

<file path=word/header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7763" w:rsidRDefault="00007763">
    <w:pPr>
      <w:pStyle w:val="a8"/>
    </w:pPr>
  </w:p>
</w:hdr>
</file>

<file path=word/header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15977"/>
    </w:tblGrid>
    <w:tr w:rsidR="00007763" w:rsidTr="00F972D3">
      <w:trPr>
        <w:trHeight w:val="253"/>
      </w:trPr>
      <w:tc>
        <w:tcPr>
          <w:tcW w:w="5000" w:type="pct"/>
          <w:tcBorders>
            <w:bottom w:val="single" w:sz="12" w:space="0" w:color="FFD200"/>
          </w:tcBorders>
          <w:vAlign w:val="center"/>
        </w:tcPr>
        <w:p w:rsidR="00007763" w:rsidRPr="00AA422C" w:rsidRDefault="00007763" w:rsidP="00F972D3">
          <w:pPr>
            <w:pStyle w:val="a8"/>
            <w:jc w:val="right"/>
            <w:rPr>
              <w:rFonts w:ascii="Arial" w:hAnsi="Arial" w:cs="Arial"/>
              <w:b/>
              <w:sz w:val="10"/>
              <w:szCs w:val="10"/>
            </w:rPr>
          </w:pPr>
          <w:r>
            <w:rPr>
              <w:rFonts w:ascii="Arial" w:hAnsi="Arial" w:cs="Arial"/>
              <w:b/>
              <w:noProof/>
              <w:sz w:val="10"/>
              <w:szCs w:val="10"/>
            </w:rPr>
            <w:t>ПРИЛОЖЕНИЯ</w:t>
          </w:r>
        </w:p>
      </w:tc>
    </w:tr>
  </w:tbl>
  <w:p w:rsidR="00007763" w:rsidRPr="00066552" w:rsidRDefault="00007763" w:rsidP="00F972D3">
    <w:pPr>
      <w:pStyle w:val="a8"/>
      <w:jc w:val="right"/>
    </w:pPr>
  </w:p>
</w:hdr>
</file>

<file path=word/header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7763" w:rsidRDefault="00007763">
    <w:pPr>
      <w:pStyle w:val="a8"/>
    </w:pPr>
  </w:p>
</w:hdr>
</file>

<file path=word/header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7763" w:rsidRDefault="00007763">
    <w:pPr>
      <w:pStyle w:val="a8"/>
    </w:pPr>
  </w:p>
</w:hdr>
</file>

<file path=word/header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007763" w:rsidTr="00F972D3">
      <w:trPr>
        <w:trHeight w:val="253"/>
      </w:trPr>
      <w:tc>
        <w:tcPr>
          <w:tcW w:w="5000" w:type="pct"/>
          <w:tcBorders>
            <w:bottom w:val="single" w:sz="12" w:space="0" w:color="FFD200"/>
          </w:tcBorders>
          <w:vAlign w:val="center"/>
        </w:tcPr>
        <w:p w:rsidR="00007763" w:rsidRPr="00AA422C" w:rsidRDefault="00007763" w:rsidP="00F972D3">
          <w:pPr>
            <w:pStyle w:val="a8"/>
            <w:jc w:val="right"/>
            <w:rPr>
              <w:rFonts w:ascii="Arial" w:hAnsi="Arial" w:cs="Arial"/>
              <w:b/>
              <w:sz w:val="10"/>
              <w:szCs w:val="10"/>
            </w:rPr>
          </w:pPr>
          <w:r>
            <w:rPr>
              <w:rFonts w:ascii="Arial" w:hAnsi="Arial" w:cs="Arial"/>
              <w:b/>
              <w:noProof/>
              <w:sz w:val="10"/>
              <w:szCs w:val="10"/>
            </w:rPr>
            <w:t>ПРИЛОЖЕНИЯ</w:t>
          </w:r>
        </w:p>
      </w:tc>
    </w:tr>
  </w:tbl>
  <w:p w:rsidR="00007763" w:rsidRPr="00066552" w:rsidRDefault="00007763" w:rsidP="00F972D3">
    <w:pPr>
      <w:pStyle w:val="a8"/>
      <w:jc w:val="right"/>
    </w:pPr>
  </w:p>
</w:hdr>
</file>

<file path=word/header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7763" w:rsidRDefault="00007763">
    <w:pPr>
      <w:pStyle w:val="a8"/>
    </w:pPr>
  </w:p>
</w:hdr>
</file>

<file path=word/header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7763" w:rsidRDefault="00007763">
    <w:pPr>
      <w:pStyle w:val="a8"/>
    </w:pPr>
  </w:p>
</w:hdr>
</file>

<file path=word/header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007763" w:rsidTr="00F972D3">
      <w:trPr>
        <w:trHeight w:val="253"/>
      </w:trPr>
      <w:tc>
        <w:tcPr>
          <w:tcW w:w="5000" w:type="pct"/>
          <w:tcBorders>
            <w:bottom w:val="single" w:sz="12" w:space="0" w:color="FFD200"/>
          </w:tcBorders>
          <w:vAlign w:val="center"/>
        </w:tcPr>
        <w:p w:rsidR="00007763" w:rsidRPr="00AA422C" w:rsidRDefault="00007763" w:rsidP="00F972D3">
          <w:pPr>
            <w:pStyle w:val="a8"/>
            <w:jc w:val="right"/>
            <w:rPr>
              <w:rFonts w:ascii="Arial" w:hAnsi="Arial" w:cs="Arial"/>
              <w:b/>
              <w:sz w:val="10"/>
              <w:szCs w:val="10"/>
            </w:rPr>
          </w:pPr>
          <w:r>
            <w:rPr>
              <w:rFonts w:ascii="Arial" w:hAnsi="Arial" w:cs="Arial"/>
              <w:b/>
              <w:noProof/>
              <w:sz w:val="10"/>
              <w:szCs w:val="10"/>
            </w:rPr>
            <w:t>ПРИЛОЖЕНИЯ</w:t>
          </w:r>
        </w:p>
      </w:tc>
    </w:tr>
  </w:tbl>
  <w:p w:rsidR="00007763" w:rsidRPr="00066552" w:rsidRDefault="00007763" w:rsidP="00F972D3">
    <w:pPr>
      <w:pStyle w:val="a8"/>
      <w:jc w:val="right"/>
    </w:pPr>
  </w:p>
</w:hdr>
</file>

<file path=word/header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7763" w:rsidRDefault="00007763">
    <w:pPr>
      <w:pStyle w:val="a8"/>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007763" w:rsidTr="00F972D3">
      <w:trPr>
        <w:trHeight w:val="253"/>
      </w:trPr>
      <w:tc>
        <w:tcPr>
          <w:tcW w:w="5000" w:type="pct"/>
          <w:tcBorders>
            <w:bottom w:val="single" w:sz="12" w:space="0" w:color="FFD200"/>
          </w:tcBorders>
          <w:vAlign w:val="center"/>
        </w:tcPr>
        <w:p w:rsidR="00007763" w:rsidRPr="00AA422C" w:rsidRDefault="00007763" w:rsidP="005976D4">
          <w:pPr>
            <w:pStyle w:val="a8"/>
            <w:jc w:val="right"/>
            <w:rPr>
              <w:rFonts w:ascii="Arial" w:hAnsi="Arial" w:cs="Arial"/>
              <w:b/>
              <w:sz w:val="10"/>
              <w:szCs w:val="10"/>
            </w:rPr>
          </w:pPr>
          <w:r>
            <w:rPr>
              <w:rFonts w:ascii="Arial" w:hAnsi="Arial" w:cs="Arial"/>
              <w:b/>
              <w:sz w:val="10"/>
              <w:szCs w:val="10"/>
            </w:rPr>
            <w:t>КЛАССИФИКАЦИЯ УСЛОВИЙ ЭКСПЛУАТАЦИИ ЛАКОКРАСОЧНЫХ ПОКРЫТИЙ СТАЛЬНЫХ КОНСТРУКЦИЙ</w:t>
          </w:r>
        </w:p>
      </w:tc>
    </w:tr>
  </w:tbl>
  <w:p w:rsidR="00007763" w:rsidRPr="0063443B" w:rsidRDefault="00007763" w:rsidP="005976D4">
    <w:pPr>
      <w:pStyle w:val="a8"/>
    </w:pPr>
  </w:p>
</w:hdr>
</file>

<file path=word/header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7763" w:rsidRDefault="00007763">
    <w:pPr>
      <w:pStyle w:val="a8"/>
    </w:pPr>
  </w:p>
</w:hdr>
</file>

<file path=word/header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007763" w:rsidTr="00F972D3">
      <w:trPr>
        <w:trHeight w:val="253"/>
      </w:trPr>
      <w:tc>
        <w:tcPr>
          <w:tcW w:w="5000" w:type="pct"/>
          <w:tcBorders>
            <w:bottom w:val="single" w:sz="12" w:space="0" w:color="FFD200"/>
          </w:tcBorders>
          <w:vAlign w:val="center"/>
        </w:tcPr>
        <w:p w:rsidR="00007763" w:rsidRPr="00AA422C" w:rsidRDefault="00007763" w:rsidP="00F972D3">
          <w:pPr>
            <w:pStyle w:val="a8"/>
            <w:jc w:val="right"/>
            <w:rPr>
              <w:rFonts w:ascii="Arial" w:hAnsi="Arial" w:cs="Arial"/>
              <w:b/>
              <w:sz w:val="10"/>
              <w:szCs w:val="10"/>
            </w:rPr>
          </w:pPr>
          <w:r>
            <w:rPr>
              <w:rFonts w:ascii="Arial" w:hAnsi="Arial" w:cs="Arial"/>
              <w:b/>
              <w:noProof/>
              <w:sz w:val="10"/>
              <w:szCs w:val="10"/>
            </w:rPr>
            <w:t>ПРИЛОЖЕНИЯ</w:t>
          </w:r>
        </w:p>
      </w:tc>
    </w:tr>
  </w:tbl>
  <w:p w:rsidR="00007763" w:rsidRPr="00066552" w:rsidRDefault="00007763" w:rsidP="00F972D3">
    <w:pPr>
      <w:pStyle w:val="a8"/>
      <w:jc w:val="right"/>
    </w:pPr>
  </w:p>
</w:hdr>
</file>

<file path=word/header7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7763" w:rsidRDefault="00007763">
    <w:pPr>
      <w:pStyle w:val="a8"/>
    </w:pPr>
  </w:p>
</w:hdr>
</file>

<file path=word/header7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15977"/>
    </w:tblGrid>
    <w:tr w:rsidR="00007763" w:rsidTr="00F972D3">
      <w:trPr>
        <w:trHeight w:val="253"/>
      </w:trPr>
      <w:tc>
        <w:tcPr>
          <w:tcW w:w="5000" w:type="pct"/>
          <w:tcBorders>
            <w:bottom w:val="single" w:sz="12" w:space="0" w:color="FFD200"/>
          </w:tcBorders>
          <w:vAlign w:val="center"/>
        </w:tcPr>
        <w:p w:rsidR="00007763" w:rsidRPr="00AA422C" w:rsidRDefault="00007763" w:rsidP="00F972D3">
          <w:pPr>
            <w:pStyle w:val="a8"/>
            <w:jc w:val="right"/>
            <w:rPr>
              <w:rFonts w:ascii="Arial" w:hAnsi="Arial" w:cs="Arial"/>
              <w:b/>
              <w:sz w:val="10"/>
              <w:szCs w:val="10"/>
            </w:rPr>
          </w:pPr>
          <w:r>
            <w:rPr>
              <w:rFonts w:ascii="Arial" w:hAnsi="Arial" w:cs="Arial"/>
              <w:b/>
              <w:noProof/>
              <w:sz w:val="10"/>
              <w:szCs w:val="10"/>
            </w:rPr>
            <w:t>ПРИЛОЖЕНИЯ</w:t>
          </w:r>
        </w:p>
      </w:tc>
    </w:tr>
  </w:tbl>
  <w:p w:rsidR="00007763" w:rsidRPr="00066552" w:rsidRDefault="00007763" w:rsidP="00F972D3">
    <w:pPr>
      <w:pStyle w:val="a8"/>
      <w:jc w:val="right"/>
    </w:pPr>
  </w:p>
</w:hdr>
</file>

<file path=word/header7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007763" w:rsidTr="00F972D3">
      <w:trPr>
        <w:trHeight w:val="253"/>
      </w:trPr>
      <w:tc>
        <w:tcPr>
          <w:tcW w:w="5000" w:type="pct"/>
          <w:tcBorders>
            <w:bottom w:val="single" w:sz="12" w:space="0" w:color="FFD200"/>
          </w:tcBorders>
          <w:vAlign w:val="center"/>
        </w:tcPr>
        <w:p w:rsidR="00007763" w:rsidRPr="00AA422C" w:rsidRDefault="00007763" w:rsidP="00F972D3">
          <w:pPr>
            <w:pStyle w:val="a8"/>
            <w:jc w:val="right"/>
            <w:rPr>
              <w:rFonts w:ascii="Arial" w:hAnsi="Arial" w:cs="Arial"/>
              <w:b/>
              <w:sz w:val="10"/>
              <w:szCs w:val="10"/>
            </w:rPr>
          </w:pPr>
          <w:r>
            <w:rPr>
              <w:rFonts w:ascii="Arial" w:hAnsi="Arial" w:cs="Arial"/>
              <w:b/>
              <w:noProof/>
              <w:sz w:val="10"/>
              <w:szCs w:val="10"/>
            </w:rPr>
            <w:t>ПРИЛОЖЕНИЯ</w:t>
          </w:r>
        </w:p>
      </w:tc>
    </w:tr>
  </w:tbl>
  <w:p w:rsidR="00007763" w:rsidRPr="00066552" w:rsidRDefault="00007763" w:rsidP="00F972D3">
    <w:pPr>
      <w:pStyle w:val="a8"/>
      <w:jc w:val="right"/>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7763" w:rsidRDefault="00007763">
    <w:pPr>
      <w:pStyle w:val="a8"/>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007763" w:rsidTr="00F972D3">
      <w:trPr>
        <w:trHeight w:val="253"/>
      </w:trPr>
      <w:tc>
        <w:tcPr>
          <w:tcW w:w="5000" w:type="pct"/>
          <w:tcBorders>
            <w:bottom w:val="single" w:sz="12" w:space="0" w:color="FFD200"/>
          </w:tcBorders>
          <w:vAlign w:val="center"/>
        </w:tcPr>
        <w:p w:rsidR="00007763" w:rsidRPr="00AA422C" w:rsidRDefault="00007763" w:rsidP="005976D4">
          <w:pPr>
            <w:pStyle w:val="a8"/>
            <w:jc w:val="right"/>
            <w:rPr>
              <w:rFonts w:ascii="Arial" w:hAnsi="Arial" w:cs="Arial"/>
              <w:b/>
              <w:sz w:val="10"/>
              <w:szCs w:val="10"/>
            </w:rPr>
          </w:pPr>
          <w:r>
            <w:rPr>
              <w:rFonts w:ascii="Arial" w:hAnsi="Arial" w:cs="Arial"/>
              <w:b/>
              <w:sz w:val="10"/>
              <w:szCs w:val="10"/>
            </w:rPr>
            <w:t>ТЕХНИЧЕСКИЕ ТРЕБОВАНИЯ К СИСТЕМАМ ЛАКОКРАСОЧНЫХ ПОКРЫТИЙ МЕТАЛЛИЧЕСКИХ КОНСТРУКЦИЙ ОБЪЕКТОВ КОМПАНИИ</w:t>
          </w:r>
        </w:p>
      </w:tc>
    </w:tr>
  </w:tbl>
  <w:p w:rsidR="00007763" w:rsidRPr="0063443B" w:rsidRDefault="00007763" w:rsidP="005976D4">
    <w:pPr>
      <w:pStyle w:val="a8"/>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D33F60"/>
    <w:multiLevelType w:val="multilevel"/>
    <w:tmpl w:val="0090DAD8"/>
    <w:lvl w:ilvl="0">
      <w:start w:val="1"/>
      <w:numFmt w:val="decimal"/>
      <w:pStyle w:val="S2"/>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1">
    <w:nsid w:val="07074B06"/>
    <w:multiLevelType w:val="multilevel"/>
    <w:tmpl w:val="EFBED5F4"/>
    <w:lvl w:ilvl="0">
      <w:start w:val="1"/>
      <w:numFmt w:val="decimal"/>
      <w:lvlText w:val="%1."/>
      <w:lvlJc w:val="left"/>
      <w:pPr>
        <w:ind w:left="720" w:hanging="360"/>
      </w:pPr>
      <w:rPr>
        <w:rFonts w:hint="default"/>
      </w:rPr>
    </w:lvl>
    <w:lvl w:ilvl="1">
      <w:start w:val="1"/>
      <w:numFmt w:val="decimal"/>
      <w:isLgl/>
      <w:lvlText w:val="%1.%2."/>
      <w:lvlJc w:val="left"/>
      <w:pPr>
        <w:ind w:left="720" w:hanging="720"/>
      </w:pPr>
      <w:rPr>
        <w:rFonts w:ascii="Arial" w:hAnsi="Arial" w:cs="Arial" w:hint="default"/>
        <w:b/>
      </w:rPr>
    </w:lvl>
    <w:lvl w:ilvl="2">
      <w:start w:val="1"/>
      <w:numFmt w:val="decimal"/>
      <w:isLgl/>
      <w:lvlText w:val="%1.%2.%3."/>
      <w:lvlJc w:val="left"/>
      <w:pPr>
        <w:ind w:left="1080" w:hanging="720"/>
      </w:pPr>
      <w:rPr>
        <w:rFonts w:hint="default"/>
        <w:b w:val="0"/>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520" w:hanging="2160"/>
      </w:pPr>
      <w:rPr>
        <w:rFonts w:hint="default"/>
        <w:b/>
      </w:rPr>
    </w:lvl>
  </w:abstractNum>
  <w:abstractNum w:abstractNumId="2">
    <w:nsid w:val="07074EDB"/>
    <w:multiLevelType w:val="multilevel"/>
    <w:tmpl w:val="F96C6DD4"/>
    <w:lvl w:ilvl="0">
      <w:start w:val="4"/>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nsid w:val="083C0E7E"/>
    <w:multiLevelType w:val="multilevel"/>
    <w:tmpl w:val="63F62DB6"/>
    <w:lvl w:ilvl="0">
      <w:start w:val="1"/>
      <w:numFmt w:val="decimal"/>
      <w:lvlText w:val="4.%1."/>
      <w:lvlJc w:val="left"/>
      <w:pPr>
        <w:ind w:left="720" w:hanging="360"/>
      </w:pPr>
      <w:rPr>
        <w:rFonts w:hint="default"/>
      </w:rPr>
    </w:lvl>
    <w:lvl w:ilvl="1">
      <w:start w:val="1"/>
      <w:numFmt w:val="decimal"/>
      <w:lvlText w:val="10.%2."/>
      <w:lvlJc w:val="left"/>
      <w:pPr>
        <w:ind w:left="1245" w:hanging="885"/>
      </w:pPr>
      <w:rPr>
        <w:rFonts w:ascii="Times New Roman" w:hAnsi="Times New Roman" w:cs="Times New Roman" w:hint="default"/>
        <w:b w:val="0"/>
        <w:i w:val="0"/>
        <w:color w:val="auto"/>
        <w:sz w:val="24"/>
        <w:szCs w:val="24"/>
        <w:u w:val="none"/>
      </w:rPr>
    </w:lvl>
    <w:lvl w:ilvl="2">
      <w:start w:val="1"/>
      <w:numFmt w:val="decimal"/>
      <w:lvlText w:val="5.1.%3."/>
      <w:lvlJc w:val="left"/>
      <w:pPr>
        <w:ind w:left="885" w:hanging="885"/>
      </w:pPr>
      <w:rPr>
        <w:rFonts w:hint="default"/>
        <w:b w:val="0"/>
        <w:color w:val="auto"/>
        <w:u w:val="none"/>
      </w:rPr>
    </w:lvl>
    <w:lvl w:ilvl="3">
      <w:start w:val="1"/>
      <w:numFmt w:val="decimal"/>
      <w:isLgl/>
      <w:lvlText w:val="%1.%2.%3.%4"/>
      <w:lvlJc w:val="left"/>
      <w:pPr>
        <w:ind w:left="1245" w:hanging="885"/>
      </w:pPr>
      <w:rPr>
        <w:rFonts w:hint="default"/>
        <w:b w:val="0"/>
        <w:color w:val="auto"/>
        <w:u w:val="none"/>
      </w:rPr>
    </w:lvl>
    <w:lvl w:ilvl="4">
      <w:start w:val="1"/>
      <w:numFmt w:val="decimal"/>
      <w:isLgl/>
      <w:lvlText w:val="%1.%2.%3.%4.%5"/>
      <w:lvlJc w:val="left"/>
      <w:pPr>
        <w:ind w:left="1440" w:hanging="1080"/>
      </w:pPr>
      <w:rPr>
        <w:rFonts w:hint="default"/>
        <w:b w:val="0"/>
        <w:color w:val="auto"/>
        <w:u w:val="none"/>
      </w:rPr>
    </w:lvl>
    <w:lvl w:ilvl="5">
      <w:start w:val="1"/>
      <w:numFmt w:val="decimal"/>
      <w:isLgl/>
      <w:lvlText w:val="%1.%2.%3.%4.%5.%6"/>
      <w:lvlJc w:val="left"/>
      <w:pPr>
        <w:ind w:left="1440" w:hanging="1080"/>
      </w:pPr>
      <w:rPr>
        <w:rFonts w:hint="default"/>
        <w:b w:val="0"/>
        <w:color w:val="auto"/>
        <w:u w:val="none"/>
      </w:rPr>
    </w:lvl>
    <w:lvl w:ilvl="6">
      <w:start w:val="1"/>
      <w:numFmt w:val="decimal"/>
      <w:isLgl/>
      <w:lvlText w:val="%1.%2.%3.%4.%5.%6.%7"/>
      <w:lvlJc w:val="left"/>
      <w:pPr>
        <w:ind w:left="1800" w:hanging="1440"/>
      </w:pPr>
      <w:rPr>
        <w:rFonts w:hint="default"/>
        <w:b w:val="0"/>
        <w:color w:val="auto"/>
        <w:u w:val="none"/>
      </w:rPr>
    </w:lvl>
    <w:lvl w:ilvl="7">
      <w:start w:val="1"/>
      <w:numFmt w:val="decimal"/>
      <w:isLgl/>
      <w:lvlText w:val="%1.%2.%3.%4.%5.%6.%7.%8"/>
      <w:lvlJc w:val="left"/>
      <w:pPr>
        <w:ind w:left="1800" w:hanging="1440"/>
      </w:pPr>
      <w:rPr>
        <w:rFonts w:hint="default"/>
        <w:b w:val="0"/>
        <w:color w:val="auto"/>
        <w:u w:val="none"/>
      </w:rPr>
    </w:lvl>
    <w:lvl w:ilvl="8">
      <w:start w:val="1"/>
      <w:numFmt w:val="decimal"/>
      <w:isLgl/>
      <w:lvlText w:val="%1.%2.%3.%4.%5.%6.%7.%8.%9"/>
      <w:lvlJc w:val="left"/>
      <w:pPr>
        <w:ind w:left="2160" w:hanging="1800"/>
      </w:pPr>
      <w:rPr>
        <w:rFonts w:hint="default"/>
        <w:b w:val="0"/>
        <w:color w:val="auto"/>
        <w:u w:val="none"/>
      </w:rPr>
    </w:lvl>
  </w:abstractNum>
  <w:abstractNum w:abstractNumId="4">
    <w:nsid w:val="09104979"/>
    <w:multiLevelType w:val="hybridMultilevel"/>
    <w:tmpl w:val="81B2195E"/>
    <w:lvl w:ilvl="0" w:tplc="945ACB40">
      <w:start w:val="1"/>
      <w:numFmt w:val="decimal"/>
      <w:lvlText w:val="С2.%1"/>
      <w:lvlJc w:val="center"/>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5">
    <w:nsid w:val="0B155626"/>
    <w:multiLevelType w:val="hybridMultilevel"/>
    <w:tmpl w:val="4F8AEE72"/>
    <w:lvl w:ilvl="0" w:tplc="6D8C162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FEB4DE3"/>
    <w:multiLevelType w:val="hybridMultilevel"/>
    <w:tmpl w:val="945E7B4E"/>
    <w:lvl w:ilvl="0" w:tplc="AF10ABB4">
      <w:start w:val="2"/>
      <w:numFmt w:val="bullet"/>
      <w:pStyle w:val="a"/>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nsid w:val="1B2346F2"/>
    <w:multiLevelType w:val="hybridMultilevel"/>
    <w:tmpl w:val="DE2A6BD2"/>
    <w:lvl w:ilvl="0" w:tplc="5550524E">
      <w:start w:val="1"/>
      <w:numFmt w:val="decimal"/>
      <w:pStyle w:val="S20"/>
      <w:lvlText w:val="5.%1."/>
      <w:lvlJc w:val="left"/>
      <w:pPr>
        <w:ind w:left="36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C52303B"/>
    <w:multiLevelType w:val="hybridMultilevel"/>
    <w:tmpl w:val="280CD9E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1C830563"/>
    <w:multiLevelType w:val="multilevel"/>
    <w:tmpl w:val="7B3AC414"/>
    <w:lvl w:ilvl="0">
      <w:start w:val="4"/>
      <w:numFmt w:val="decimal"/>
      <w:lvlText w:val="%1"/>
      <w:lvlJc w:val="left"/>
      <w:pPr>
        <w:ind w:left="435" w:hanging="435"/>
      </w:pPr>
      <w:rPr>
        <w:rFonts w:ascii="Arial" w:eastAsia="Times New Roman" w:hAnsi="Arial" w:cs="Arial" w:hint="default"/>
        <w:b/>
        <w:color w:val="000000"/>
        <w:sz w:val="20"/>
      </w:rPr>
    </w:lvl>
    <w:lvl w:ilvl="1">
      <w:start w:val="4"/>
      <w:numFmt w:val="decimal"/>
      <w:lvlText w:val="%1.%2"/>
      <w:lvlJc w:val="left"/>
      <w:pPr>
        <w:ind w:left="435" w:hanging="435"/>
      </w:pPr>
      <w:rPr>
        <w:rFonts w:ascii="Arial" w:eastAsia="Times New Roman" w:hAnsi="Arial" w:cs="Arial" w:hint="default"/>
        <w:b/>
        <w:color w:val="000000"/>
        <w:sz w:val="20"/>
      </w:rPr>
    </w:lvl>
    <w:lvl w:ilvl="2">
      <w:start w:val="4"/>
      <w:numFmt w:val="decimal"/>
      <w:lvlText w:val="3.4.%3"/>
      <w:lvlJc w:val="left"/>
      <w:pPr>
        <w:ind w:left="720" w:hanging="720"/>
      </w:pPr>
      <w:rPr>
        <w:rFonts w:ascii="Arial" w:hAnsi="Arial" w:cs="Arial" w:hint="default"/>
        <w:b/>
        <w:color w:val="000000"/>
        <w:sz w:val="20"/>
      </w:rPr>
    </w:lvl>
    <w:lvl w:ilvl="3">
      <w:start w:val="1"/>
      <w:numFmt w:val="decimal"/>
      <w:lvlText w:val="3.4.4.%4."/>
      <w:lvlJc w:val="left"/>
      <w:pPr>
        <w:ind w:left="1004" w:hanging="720"/>
      </w:pPr>
      <w:rPr>
        <w:rFonts w:ascii="Arial" w:hAnsi="Arial" w:cs="Arial" w:hint="default"/>
        <w:b w:val="0"/>
        <w:i/>
        <w:color w:val="000000"/>
        <w:sz w:val="20"/>
      </w:rPr>
    </w:lvl>
    <w:lvl w:ilvl="4">
      <w:start w:val="1"/>
      <w:numFmt w:val="decimal"/>
      <w:lvlText w:val="%1.%2.%3.%4.%5"/>
      <w:lvlJc w:val="left"/>
      <w:pPr>
        <w:ind w:left="1080" w:hanging="1080"/>
      </w:pPr>
      <w:rPr>
        <w:rFonts w:ascii="Arial" w:eastAsia="Times New Roman" w:hAnsi="Arial" w:cs="Arial" w:hint="default"/>
        <w:b/>
        <w:color w:val="000000"/>
        <w:sz w:val="20"/>
      </w:rPr>
    </w:lvl>
    <w:lvl w:ilvl="5">
      <w:start w:val="1"/>
      <w:numFmt w:val="decimal"/>
      <w:lvlText w:val="%1.%2.%3.%4.%5.%6"/>
      <w:lvlJc w:val="left"/>
      <w:pPr>
        <w:ind w:left="1080" w:hanging="1080"/>
      </w:pPr>
      <w:rPr>
        <w:rFonts w:ascii="Arial" w:eastAsia="Times New Roman" w:hAnsi="Arial" w:cs="Arial" w:hint="default"/>
        <w:b/>
        <w:color w:val="000000"/>
        <w:sz w:val="20"/>
      </w:rPr>
    </w:lvl>
    <w:lvl w:ilvl="6">
      <w:start w:val="1"/>
      <w:numFmt w:val="decimal"/>
      <w:lvlText w:val="%1.%2.%3.%4.%5.%6.%7"/>
      <w:lvlJc w:val="left"/>
      <w:pPr>
        <w:ind w:left="1440" w:hanging="1440"/>
      </w:pPr>
      <w:rPr>
        <w:rFonts w:ascii="Arial" w:eastAsia="Times New Roman" w:hAnsi="Arial" w:cs="Arial" w:hint="default"/>
        <w:b/>
        <w:color w:val="000000"/>
        <w:sz w:val="20"/>
      </w:rPr>
    </w:lvl>
    <w:lvl w:ilvl="7">
      <w:start w:val="1"/>
      <w:numFmt w:val="decimal"/>
      <w:lvlText w:val="%1.%2.%3.%4.%5.%6.%7.%8"/>
      <w:lvlJc w:val="left"/>
      <w:pPr>
        <w:ind w:left="1440" w:hanging="1440"/>
      </w:pPr>
      <w:rPr>
        <w:rFonts w:ascii="Arial" w:eastAsia="Times New Roman" w:hAnsi="Arial" w:cs="Arial" w:hint="default"/>
        <w:b/>
        <w:color w:val="000000"/>
        <w:sz w:val="20"/>
      </w:rPr>
    </w:lvl>
    <w:lvl w:ilvl="8">
      <w:start w:val="1"/>
      <w:numFmt w:val="decimal"/>
      <w:lvlText w:val="%1.%2.%3.%4.%5.%6.%7.%8.%9"/>
      <w:lvlJc w:val="left"/>
      <w:pPr>
        <w:ind w:left="1800" w:hanging="1800"/>
      </w:pPr>
      <w:rPr>
        <w:rFonts w:ascii="Arial" w:eastAsia="Times New Roman" w:hAnsi="Arial" w:cs="Arial" w:hint="default"/>
        <w:b/>
        <w:color w:val="000000"/>
        <w:sz w:val="20"/>
      </w:rPr>
    </w:lvl>
  </w:abstractNum>
  <w:abstractNum w:abstractNumId="10">
    <w:nsid w:val="1E1C6142"/>
    <w:multiLevelType w:val="multilevel"/>
    <w:tmpl w:val="920408C6"/>
    <w:lvl w:ilvl="0">
      <w:start w:val="4"/>
      <w:numFmt w:val="decimal"/>
      <w:lvlText w:val="%1"/>
      <w:lvlJc w:val="left"/>
      <w:pPr>
        <w:ind w:left="435" w:hanging="435"/>
      </w:pPr>
      <w:rPr>
        <w:rFonts w:ascii="Arial" w:eastAsia="Times New Roman" w:hAnsi="Arial" w:cs="Arial" w:hint="default"/>
        <w:b/>
        <w:color w:val="000000"/>
        <w:sz w:val="20"/>
      </w:rPr>
    </w:lvl>
    <w:lvl w:ilvl="1">
      <w:start w:val="4"/>
      <w:numFmt w:val="decimal"/>
      <w:lvlText w:val="%1.%2"/>
      <w:lvlJc w:val="left"/>
      <w:pPr>
        <w:ind w:left="435" w:hanging="435"/>
      </w:pPr>
      <w:rPr>
        <w:rFonts w:ascii="Arial" w:eastAsia="Times New Roman" w:hAnsi="Arial" w:cs="Arial" w:hint="default"/>
        <w:b/>
        <w:color w:val="000000"/>
        <w:sz w:val="20"/>
      </w:rPr>
    </w:lvl>
    <w:lvl w:ilvl="2">
      <w:start w:val="1"/>
      <w:numFmt w:val="decimal"/>
      <w:lvlText w:val="3.4.%3"/>
      <w:lvlJc w:val="left"/>
      <w:pPr>
        <w:ind w:left="720" w:hanging="720"/>
      </w:pPr>
      <w:rPr>
        <w:rFonts w:ascii="Arial" w:hAnsi="Arial" w:cs="Arial" w:hint="default"/>
        <w:b/>
        <w:color w:val="000000"/>
        <w:sz w:val="20"/>
      </w:rPr>
    </w:lvl>
    <w:lvl w:ilvl="3">
      <w:start w:val="1"/>
      <w:numFmt w:val="decimal"/>
      <w:lvlText w:val="3.4.1.%4."/>
      <w:lvlJc w:val="left"/>
      <w:pPr>
        <w:ind w:left="1004" w:hanging="720"/>
      </w:pPr>
      <w:rPr>
        <w:rFonts w:hint="default"/>
        <w:b w:val="0"/>
        <w:i/>
        <w:color w:val="000000"/>
        <w:sz w:val="20"/>
      </w:rPr>
    </w:lvl>
    <w:lvl w:ilvl="4">
      <w:start w:val="1"/>
      <w:numFmt w:val="decimal"/>
      <w:lvlText w:val="%1.%2.%3.%4.%5"/>
      <w:lvlJc w:val="left"/>
      <w:pPr>
        <w:ind w:left="1080" w:hanging="1080"/>
      </w:pPr>
      <w:rPr>
        <w:rFonts w:ascii="Arial" w:eastAsia="Times New Roman" w:hAnsi="Arial" w:cs="Arial" w:hint="default"/>
        <w:b/>
        <w:color w:val="000000"/>
        <w:sz w:val="20"/>
      </w:rPr>
    </w:lvl>
    <w:lvl w:ilvl="5">
      <w:start w:val="1"/>
      <w:numFmt w:val="decimal"/>
      <w:lvlText w:val="%1.%2.%3.%4.%5.%6"/>
      <w:lvlJc w:val="left"/>
      <w:pPr>
        <w:ind w:left="1080" w:hanging="1080"/>
      </w:pPr>
      <w:rPr>
        <w:rFonts w:ascii="Arial" w:eastAsia="Times New Roman" w:hAnsi="Arial" w:cs="Arial" w:hint="default"/>
        <w:b/>
        <w:color w:val="000000"/>
        <w:sz w:val="20"/>
      </w:rPr>
    </w:lvl>
    <w:lvl w:ilvl="6">
      <w:start w:val="1"/>
      <w:numFmt w:val="decimal"/>
      <w:lvlText w:val="%1.%2.%3.%4.%5.%6.%7"/>
      <w:lvlJc w:val="left"/>
      <w:pPr>
        <w:ind w:left="1440" w:hanging="1440"/>
      </w:pPr>
      <w:rPr>
        <w:rFonts w:ascii="Arial" w:eastAsia="Times New Roman" w:hAnsi="Arial" w:cs="Arial" w:hint="default"/>
        <w:b/>
        <w:color w:val="000000"/>
        <w:sz w:val="20"/>
      </w:rPr>
    </w:lvl>
    <w:lvl w:ilvl="7">
      <w:start w:val="1"/>
      <w:numFmt w:val="decimal"/>
      <w:lvlText w:val="%1.%2.%3.%4.%5.%6.%7.%8"/>
      <w:lvlJc w:val="left"/>
      <w:pPr>
        <w:ind w:left="1440" w:hanging="1440"/>
      </w:pPr>
      <w:rPr>
        <w:rFonts w:ascii="Arial" w:eastAsia="Times New Roman" w:hAnsi="Arial" w:cs="Arial" w:hint="default"/>
        <w:b/>
        <w:color w:val="000000"/>
        <w:sz w:val="20"/>
      </w:rPr>
    </w:lvl>
    <w:lvl w:ilvl="8">
      <w:start w:val="1"/>
      <w:numFmt w:val="decimal"/>
      <w:lvlText w:val="%1.%2.%3.%4.%5.%6.%7.%8.%9"/>
      <w:lvlJc w:val="left"/>
      <w:pPr>
        <w:ind w:left="1800" w:hanging="1800"/>
      </w:pPr>
      <w:rPr>
        <w:rFonts w:ascii="Arial" w:eastAsia="Times New Roman" w:hAnsi="Arial" w:cs="Arial" w:hint="default"/>
        <w:b/>
        <w:color w:val="000000"/>
        <w:sz w:val="20"/>
      </w:rPr>
    </w:lvl>
  </w:abstractNum>
  <w:abstractNum w:abstractNumId="11">
    <w:nsid w:val="1ECA5A34"/>
    <w:multiLevelType w:val="hybridMultilevel"/>
    <w:tmpl w:val="E1F07A72"/>
    <w:lvl w:ilvl="0" w:tplc="9B6C1090">
      <w:start w:val="1"/>
      <w:numFmt w:val="decimal"/>
      <w:lvlText w:val="С5.%1"/>
      <w:lvlJc w:val="center"/>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2">
    <w:nsid w:val="1FF3764C"/>
    <w:multiLevelType w:val="hybridMultilevel"/>
    <w:tmpl w:val="3D789466"/>
    <w:lvl w:ilvl="0" w:tplc="221008C8">
      <w:start w:val="1"/>
      <w:numFmt w:val="bullet"/>
      <w:lvlRestart w:val="0"/>
      <w:lvlText w:val=""/>
      <w:lvlJc w:val="left"/>
      <w:pPr>
        <w:ind w:left="1428" w:hanging="360"/>
      </w:pPr>
      <w:rPr>
        <w:rFonts w:ascii="Wingdings" w:hAnsi="Wingdings" w:hint="default"/>
        <w:b w:val="0"/>
        <w:i w:val="0"/>
        <w:caps/>
        <w:smallCaps w:val="0"/>
        <w:color w:val="000000"/>
        <w:sz w:val="24"/>
        <w:szCs w:val="24"/>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3">
    <w:nsid w:val="201D2C91"/>
    <w:multiLevelType w:val="hybridMultilevel"/>
    <w:tmpl w:val="DF58DE18"/>
    <w:lvl w:ilvl="0" w:tplc="221008C8">
      <w:start w:val="1"/>
      <w:numFmt w:val="bullet"/>
      <w:lvlRestart w:val="0"/>
      <w:lvlText w:val=""/>
      <w:lvlJc w:val="left"/>
      <w:pPr>
        <w:tabs>
          <w:tab w:val="num" w:pos="567"/>
        </w:tabs>
        <w:ind w:left="567" w:hanging="425"/>
      </w:pPr>
      <w:rPr>
        <w:rFonts w:ascii="Wingdings" w:hAnsi="Wingdings" w:hint="default"/>
        <w:b w:val="0"/>
        <w:i w:val="0"/>
        <w:color w:val="auto"/>
        <w:sz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251602F6"/>
    <w:multiLevelType w:val="multilevel"/>
    <w:tmpl w:val="A6E4E7C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ascii="Arial" w:hAnsi="Arial" w:cs="Arial" w:hint="default"/>
        <w:b/>
      </w:rPr>
    </w:lvl>
    <w:lvl w:ilvl="2">
      <w:start w:val="1"/>
      <w:numFmt w:val="bullet"/>
      <w:lvlText w:val=""/>
      <w:lvlJc w:val="left"/>
      <w:pPr>
        <w:ind w:left="1080" w:hanging="720"/>
      </w:pPr>
      <w:rPr>
        <w:rFonts w:ascii="Wingdings" w:hAnsi="Wingdings" w:hint="default"/>
        <w:b w:val="0"/>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520" w:hanging="2160"/>
      </w:pPr>
      <w:rPr>
        <w:rFonts w:hint="default"/>
        <w:b/>
      </w:rPr>
    </w:lvl>
  </w:abstractNum>
  <w:abstractNum w:abstractNumId="15">
    <w:nsid w:val="29474C42"/>
    <w:multiLevelType w:val="hybridMultilevel"/>
    <w:tmpl w:val="BD18C122"/>
    <w:lvl w:ilvl="0" w:tplc="37D69FD8">
      <w:start w:val="1"/>
      <w:numFmt w:val="decimal"/>
      <w:lvlText w:val="С4.%1"/>
      <w:lvlJc w:val="center"/>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6">
    <w:nsid w:val="29DE6075"/>
    <w:multiLevelType w:val="hybridMultilevel"/>
    <w:tmpl w:val="70B4044C"/>
    <w:lvl w:ilvl="0" w:tplc="AF10ABB4">
      <w:start w:val="1"/>
      <w:numFmt w:val="bullet"/>
      <w:lvlRestart w:val="0"/>
      <w:lvlText w:val=""/>
      <w:lvlJc w:val="left"/>
      <w:pPr>
        <w:tabs>
          <w:tab w:val="num" w:pos="709"/>
        </w:tabs>
        <w:ind w:left="709" w:hanging="425"/>
      </w:pPr>
      <w:rPr>
        <w:rFonts w:ascii="Wingdings" w:hAnsi="Wingdings" w:hint="default"/>
        <w:b w:val="0"/>
        <w:i w:val="0"/>
        <w:color w:val="auto"/>
        <w:sz w:val="24"/>
      </w:rPr>
    </w:lvl>
    <w:lvl w:ilvl="1" w:tplc="04190005">
      <w:start w:val="1"/>
      <w:numFmt w:val="bullet"/>
      <w:lvlText w:val=""/>
      <w:lvlJc w:val="left"/>
      <w:pPr>
        <w:tabs>
          <w:tab w:val="num" w:pos="1367"/>
        </w:tabs>
        <w:ind w:left="1367" w:hanging="363"/>
      </w:pPr>
      <w:rPr>
        <w:rFonts w:ascii="Wingdings" w:hAnsi="Wingdings" w:hint="default"/>
        <w:b w:val="0"/>
        <w:i w:val="0"/>
        <w:caps/>
        <w:smallCaps w:val="0"/>
        <w:color w:val="000000"/>
        <w:sz w:val="24"/>
        <w:szCs w:val="24"/>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17">
    <w:nsid w:val="2AA35E84"/>
    <w:multiLevelType w:val="multilevel"/>
    <w:tmpl w:val="F148159C"/>
    <w:lvl w:ilvl="0">
      <w:start w:val="1"/>
      <w:numFmt w:val="decimal"/>
      <w:pStyle w:val="S3"/>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nsid w:val="2B591F41"/>
    <w:multiLevelType w:val="hybridMultilevel"/>
    <w:tmpl w:val="61F8F3D2"/>
    <w:lvl w:ilvl="0" w:tplc="6B90ED1C">
      <w:start w:val="1"/>
      <w:numFmt w:val="bullet"/>
      <w:lvlRestart w:val="0"/>
      <w:lvlText w:val=""/>
      <w:lvlJc w:val="left"/>
      <w:pPr>
        <w:ind w:left="720" w:hanging="360"/>
      </w:pPr>
      <w:rPr>
        <w:rFonts w:ascii="Wingdings" w:hAnsi="Wingdings" w:hint="default"/>
        <w:b w:val="0"/>
        <w:i w:val="0"/>
        <w:sz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2C476732"/>
    <w:multiLevelType w:val="hybridMultilevel"/>
    <w:tmpl w:val="47ACED1E"/>
    <w:lvl w:ilvl="0" w:tplc="221008C8">
      <w:start w:val="1"/>
      <w:numFmt w:val="bullet"/>
      <w:lvlRestart w:val="0"/>
      <w:lvlText w:val=""/>
      <w:lvlJc w:val="left"/>
      <w:pPr>
        <w:ind w:left="720" w:hanging="360"/>
      </w:pPr>
      <w:rPr>
        <w:rFonts w:ascii="Wingdings" w:hAnsi="Wingdings" w:hint="default"/>
        <w:b w:val="0"/>
        <w:i w:val="0"/>
        <w:caps/>
        <w:smallCaps w:val="0"/>
        <w:color w:val="000000"/>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2C51696C"/>
    <w:multiLevelType w:val="hybridMultilevel"/>
    <w:tmpl w:val="698A70CA"/>
    <w:lvl w:ilvl="0" w:tplc="04190005">
      <w:start w:val="1"/>
      <w:numFmt w:val="bullet"/>
      <w:lvlText w:val=""/>
      <w:lvlJc w:val="left"/>
      <w:pPr>
        <w:ind w:left="501"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2C98709D"/>
    <w:multiLevelType w:val="multilevel"/>
    <w:tmpl w:val="F516D13C"/>
    <w:lvl w:ilvl="0">
      <w:start w:val="4"/>
      <w:numFmt w:val="decimal"/>
      <w:lvlText w:val="%1"/>
      <w:lvlJc w:val="left"/>
      <w:pPr>
        <w:ind w:left="435" w:hanging="435"/>
      </w:pPr>
      <w:rPr>
        <w:rFonts w:hint="default"/>
      </w:rPr>
    </w:lvl>
    <w:lvl w:ilvl="1">
      <w:start w:val="4"/>
      <w:numFmt w:val="decimal"/>
      <w:lvlText w:val="%1.%2"/>
      <w:lvlJc w:val="left"/>
      <w:pPr>
        <w:ind w:left="795" w:hanging="43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2">
    <w:nsid w:val="2E3A22FF"/>
    <w:multiLevelType w:val="hybridMultilevel"/>
    <w:tmpl w:val="81681768"/>
    <w:lvl w:ilvl="0" w:tplc="221008C8">
      <w:start w:val="1"/>
      <w:numFmt w:val="bullet"/>
      <w:lvlRestart w:val="0"/>
      <w:lvlText w:val=""/>
      <w:lvlJc w:val="left"/>
      <w:pPr>
        <w:tabs>
          <w:tab w:val="num" w:pos="567"/>
        </w:tabs>
        <w:ind w:left="567" w:hanging="425"/>
      </w:pPr>
      <w:rPr>
        <w:rFonts w:ascii="Wingdings" w:hAnsi="Wingdings" w:hint="default"/>
        <w:b w:val="0"/>
        <w:i w:val="0"/>
        <w:color w:val="auto"/>
        <w:sz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33701EF6"/>
    <w:multiLevelType w:val="hybridMultilevel"/>
    <w:tmpl w:val="D2CEAE82"/>
    <w:lvl w:ilvl="0" w:tplc="AF10ABB4">
      <w:start w:val="1"/>
      <w:numFmt w:val="bullet"/>
      <w:lvlRestart w:val="0"/>
      <w:lvlText w:val=""/>
      <w:lvlJc w:val="left"/>
      <w:pPr>
        <w:tabs>
          <w:tab w:val="num" w:pos="785"/>
        </w:tabs>
        <w:ind w:left="785" w:hanging="425"/>
      </w:pPr>
      <w:rPr>
        <w:rFonts w:ascii="Wingdings" w:hAnsi="Wingdings" w:hint="default"/>
        <w:b w:val="0"/>
        <w:i w:val="0"/>
        <w:color w:val="auto"/>
        <w:sz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374E6BA0"/>
    <w:multiLevelType w:val="hybridMultilevel"/>
    <w:tmpl w:val="53AEAC88"/>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nsid w:val="39CA4BE9"/>
    <w:multiLevelType w:val="multilevel"/>
    <w:tmpl w:val="4CC6C17C"/>
    <w:lvl w:ilvl="0">
      <w:start w:val="1"/>
      <w:numFmt w:val="decimal"/>
      <w:lvlText w:val="%1."/>
      <w:lvlJc w:val="left"/>
      <w:pPr>
        <w:tabs>
          <w:tab w:val="num" w:pos="644"/>
        </w:tabs>
        <w:ind w:left="644" w:hanging="360"/>
      </w:pPr>
    </w:lvl>
    <w:lvl w:ilvl="1">
      <w:start w:val="1"/>
      <w:numFmt w:val="decimal"/>
      <w:isLgl/>
      <w:lvlText w:val="%1.%2."/>
      <w:lvlJc w:val="left"/>
      <w:pPr>
        <w:ind w:left="1440" w:hanging="720"/>
      </w:pPr>
      <w:rPr>
        <w:rFonts w:hint="default"/>
      </w:rPr>
    </w:lvl>
    <w:lvl w:ilvl="2">
      <w:start w:val="1"/>
      <w:numFmt w:val="decimal"/>
      <w:isLgl/>
      <w:lvlText w:val="%1.%2.%3."/>
      <w:lvlJc w:val="left"/>
      <w:pPr>
        <w:ind w:left="1876" w:hanging="720"/>
      </w:pPr>
      <w:rPr>
        <w:rFonts w:hint="default"/>
      </w:rPr>
    </w:lvl>
    <w:lvl w:ilvl="3">
      <w:start w:val="1"/>
      <w:numFmt w:val="decimal"/>
      <w:isLgl/>
      <w:lvlText w:val="%1.%2.%3.%4."/>
      <w:lvlJc w:val="left"/>
      <w:pPr>
        <w:ind w:left="2672" w:hanging="1080"/>
      </w:pPr>
      <w:rPr>
        <w:rFonts w:hint="default"/>
      </w:rPr>
    </w:lvl>
    <w:lvl w:ilvl="4">
      <w:start w:val="1"/>
      <w:numFmt w:val="decimal"/>
      <w:isLgl/>
      <w:lvlText w:val="%1.%2.%3.%4.%5."/>
      <w:lvlJc w:val="left"/>
      <w:pPr>
        <w:ind w:left="3108" w:hanging="1080"/>
      </w:pPr>
      <w:rPr>
        <w:rFonts w:hint="default"/>
      </w:rPr>
    </w:lvl>
    <w:lvl w:ilvl="5">
      <w:start w:val="1"/>
      <w:numFmt w:val="decimal"/>
      <w:isLgl/>
      <w:lvlText w:val="%1.%2.%3.%4.%5.%6."/>
      <w:lvlJc w:val="left"/>
      <w:pPr>
        <w:ind w:left="3904" w:hanging="1440"/>
      </w:pPr>
      <w:rPr>
        <w:rFonts w:hint="default"/>
      </w:rPr>
    </w:lvl>
    <w:lvl w:ilvl="6">
      <w:start w:val="1"/>
      <w:numFmt w:val="decimal"/>
      <w:isLgl/>
      <w:lvlText w:val="%1.%2.%3.%4.%5.%6.%7."/>
      <w:lvlJc w:val="left"/>
      <w:pPr>
        <w:ind w:left="4340" w:hanging="1440"/>
      </w:pPr>
      <w:rPr>
        <w:rFonts w:hint="default"/>
      </w:rPr>
    </w:lvl>
    <w:lvl w:ilvl="7">
      <w:start w:val="1"/>
      <w:numFmt w:val="decimal"/>
      <w:isLgl/>
      <w:lvlText w:val="%1.%2.%3.%4.%5.%6.%7.%8."/>
      <w:lvlJc w:val="left"/>
      <w:pPr>
        <w:ind w:left="5136" w:hanging="1800"/>
      </w:pPr>
      <w:rPr>
        <w:rFonts w:hint="default"/>
      </w:rPr>
    </w:lvl>
    <w:lvl w:ilvl="8">
      <w:start w:val="1"/>
      <w:numFmt w:val="decimal"/>
      <w:isLgl/>
      <w:lvlText w:val="%1.%2.%3.%4.%5.%6.%7.%8.%9."/>
      <w:lvlJc w:val="left"/>
      <w:pPr>
        <w:ind w:left="5932" w:hanging="2160"/>
      </w:pPr>
      <w:rPr>
        <w:rFonts w:hint="default"/>
      </w:rPr>
    </w:lvl>
  </w:abstractNum>
  <w:abstractNum w:abstractNumId="26">
    <w:nsid w:val="3BEB5D90"/>
    <w:multiLevelType w:val="hybridMultilevel"/>
    <w:tmpl w:val="30B8673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3E3C3830"/>
    <w:multiLevelType w:val="multilevel"/>
    <w:tmpl w:val="067650E2"/>
    <w:lvl w:ilvl="0">
      <w:start w:val="4"/>
      <w:numFmt w:val="decimal"/>
      <w:lvlText w:val="%1"/>
      <w:lvlJc w:val="left"/>
      <w:pPr>
        <w:ind w:left="435" w:hanging="435"/>
      </w:pPr>
      <w:rPr>
        <w:rFonts w:ascii="Arial" w:eastAsia="Times New Roman" w:hAnsi="Arial" w:cs="Arial" w:hint="default"/>
        <w:b/>
        <w:color w:val="000000"/>
        <w:sz w:val="20"/>
      </w:rPr>
    </w:lvl>
    <w:lvl w:ilvl="1">
      <w:start w:val="4"/>
      <w:numFmt w:val="decimal"/>
      <w:lvlText w:val="%1.%2"/>
      <w:lvlJc w:val="left"/>
      <w:pPr>
        <w:ind w:left="435" w:hanging="435"/>
      </w:pPr>
      <w:rPr>
        <w:rFonts w:ascii="Arial" w:eastAsia="Times New Roman" w:hAnsi="Arial" w:cs="Arial" w:hint="default"/>
        <w:b/>
        <w:color w:val="000000"/>
        <w:sz w:val="20"/>
      </w:rPr>
    </w:lvl>
    <w:lvl w:ilvl="2">
      <w:start w:val="1"/>
      <w:numFmt w:val="decimal"/>
      <w:pStyle w:val="341"/>
      <w:lvlText w:val="3.4.%3"/>
      <w:lvlJc w:val="left"/>
      <w:pPr>
        <w:ind w:left="720" w:hanging="720"/>
      </w:pPr>
      <w:rPr>
        <w:rFonts w:ascii="Arial" w:hAnsi="Arial" w:cs="Arial" w:hint="default"/>
        <w:b/>
        <w:color w:val="000000"/>
        <w:sz w:val="20"/>
      </w:rPr>
    </w:lvl>
    <w:lvl w:ilvl="3">
      <w:start w:val="4"/>
      <w:numFmt w:val="decimal"/>
      <w:lvlText w:val="3.4.4.%4"/>
      <w:lvlJc w:val="left"/>
      <w:pPr>
        <w:ind w:left="1004" w:hanging="720"/>
      </w:pPr>
      <w:rPr>
        <w:rFonts w:hint="default"/>
        <w:b w:val="0"/>
        <w:i/>
        <w:color w:val="000000"/>
        <w:sz w:val="20"/>
      </w:rPr>
    </w:lvl>
    <w:lvl w:ilvl="4">
      <w:start w:val="1"/>
      <w:numFmt w:val="decimal"/>
      <w:lvlText w:val="%1.%2.%3.%4.%5"/>
      <w:lvlJc w:val="left"/>
      <w:pPr>
        <w:ind w:left="1080" w:hanging="1080"/>
      </w:pPr>
      <w:rPr>
        <w:rFonts w:ascii="Arial" w:eastAsia="Times New Roman" w:hAnsi="Arial" w:cs="Arial" w:hint="default"/>
        <w:b/>
        <w:color w:val="000000"/>
        <w:sz w:val="20"/>
      </w:rPr>
    </w:lvl>
    <w:lvl w:ilvl="5">
      <w:start w:val="1"/>
      <w:numFmt w:val="decimal"/>
      <w:lvlText w:val="%1.%2.%3.%4.%5.%6"/>
      <w:lvlJc w:val="left"/>
      <w:pPr>
        <w:ind w:left="1080" w:hanging="1080"/>
      </w:pPr>
      <w:rPr>
        <w:rFonts w:ascii="Arial" w:eastAsia="Times New Roman" w:hAnsi="Arial" w:cs="Arial" w:hint="default"/>
        <w:b/>
        <w:color w:val="000000"/>
        <w:sz w:val="20"/>
      </w:rPr>
    </w:lvl>
    <w:lvl w:ilvl="6">
      <w:start w:val="1"/>
      <w:numFmt w:val="decimal"/>
      <w:lvlText w:val="%1.%2.%3.%4.%5.%6.%7"/>
      <w:lvlJc w:val="left"/>
      <w:pPr>
        <w:ind w:left="1440" w:hanging="1440"/>
      </w:pPr>
      <w:rPr>
        <w:rFonts w:ascii="Arial" w:eastAsia="Times New Roman" w:hAnsi="Arial" w:cs="Arial" w:hint="default"/>
        <w:b/>
        <w:color w:val="000000"/>
        <w:sz w:val="20"/>
      </w:rPr>
    </w:lvl>
    <w:lvl w:ilvl="7">
      <w:start w:val="1"/>
      <w:numFmt w:val="decimal"/>
      <w:lvlText w:val="%1.%2.%3.%4.%5.%6.%7.%8"/>
      <w:lvlJc w:val="left"/>
      <w:pPr>
        <w:ind w:left="1440" w:hanging="1440"/>
      </w:pPr>
      <w:rPr>
        <w:rFonts w:ascii="Arial" w:eastAsia="Times New Roman" w:hAnsi="Arial" w:cs="Arial" w:hint="default"/>
        <w:b/>
        <w:color w:val="000000"/>
        <w:sz w:val="20"/>
      </w:rPr>
    </w:lvl>
    <w:lvl w:ilvl="8">
      <w:start w:val="1"/>
      <w:numFmt w:val="decimal"/>
      <w:lvlText w:val="%1.%2.%3.%4.%5.%6.%7.%8.%9"/>
      <w:lvlJc w:val="left"/>
      <w:pPr>
        <w:ind w:left="1800" w:hanging="1800"/>
      </w:pPr>
      <w:rPr>
        <w:rFonts w:ascii="Arial" w:eastAsia="Times New Roman" w:hAnsi="Arial" w:cs="Arial" w:hint="default"/>
        <w:b/>
        <w:color w:val="000000"/>
        <w:sz w:val="20"/>
      </w:rPr>
    </w:lvl>
  </w:abstractNum>
  <w:abstractNum w:abstractNumId="28">
    <w:nsid w:val="40831E84"/>
    <w:multiLevelType w:val="hybridMultilevel"/>
    <w:tmpl w:val="E5C08E7A"/>
    <w:lvl w:ilvl="0" w:tplc="6B90ED1C">
      <w:start w:val="1"/>
      <w:numFmt w:val="bullet"/>
      <w:lvlRestart w:val="0"/>
      <w:lvlText w:val=""/>
      <w:lvlJc w:val="left"/>
      <w:pPr>
        <w:ind w:left="501" w:hanging="360"/>
      </w:pPr>
      <w:rPr>
        <w:rFonts w:ascii="Wingdings" w:hAnsi="Wingdings" w:hint="default"/>
        <w:b w:val="0"/>
        <w:i w:val="0"/>
        <w:sz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4152346B"/>
    <w:multiLevelType w:val="hybridMultilevel"/>
    <w:tmpl w:val="6A20AB9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42893404"/>
    <w:multiLevelType w:val="hybridMultilevel"/>
    <w:tmpl w:val="64C8CE8C"/>
    <w:lvl w:ilvl="0" w:tplc="867CE31E">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1">
    <w:nsid w:val="433B0284"/>
    <w:multiLevelType w:val="multilevel"/>
    <w:tmpl w:val="5E928E72"/>
    <w:lvl w:ilvl="0">
      <w:start w:val="3"/>
      <w:numFmt w:val="decimal"/>
      <w:lvlText w:val="%1."/>
      <w:lvlJc w:val="left"/>
      <w:pPr>
        <w:ind w:left="390" w:hanging="39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ascii="Arial" w:hAnsi="Arial" w:cs="Arial" w:hint="default"/>
        <w:b/>
        <w:i/>
        <w:sz w:val="20"/>
        <w:szCs w:val="20"/>
      </w:rPr>
    </w:lvl>
    <w:lvl w:ilvl="3">
      <w:start w:val="1"/>
      <w:numFmt w:val="decimal"/>
      <w:lvlText w:val="%1.%2.%3.%4."/>
      <w:lvlJc w:val="left"/>
      <w:pPr>
        <w:ind w:left="2160" w:hanging="1080"/>
      </w:pPr>
      <w:rPr>
        <w:rFonts w:hint="default"/>
        <w:b w:val="0"/>
        <w:i/>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2">
    <w:nsid w:val="44AC386B"/>
    <w:multiLevelType w:val="hybridMultilevel"/>
    <w:tmpl w:val="2F9617A6"/>
    <w:lvl w:ilvl="0" w:tplc="6B90ED1C">
      <w:start w:val="1"/>
      <w:numFmt w:val="bullet"/>
      <w:lvlRestart w:val="0"/>
      <w:lvlText w:val=""/>
      <w:lvlJc w:val="left"/>
      <w:pPr>
        <w:ind w:left="900" w:hanging="360"/>
      </w:pPr>
      <w:rPr>
        <w:rFonts w:ascii="Wingdings" w:hAnsi="Wingdings" w:hint="default"/>
        <w:b w:val="0"/>
        <w:i w:val="0"/>
        <w:caps/>
        <w:smallCaps w:val="0"/>
        <w:color w:val="000000"/>
        <w:sz w:val="24"/>
        <w:szCs w:val="24"/>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33">
    <w:nsid w:val="53F05E03"/>
    <w:multiLevelType w:val="multilevel"/>
    <w:tmpl w:val="163E90AA"/>
    <w:lvl w:ilvl="0">
      <w:start w:val="4"/>
      <w:numFmt w:val="decimal"/>
      <w:lvlText w:val="%1"/>
      <w:lvlJc w:val="left"/>
      <w:pPr>
        <w:ind w:left="435" w:hanging="435"/>
      </w:pPr>
      <w:rPr>
        <w:rFonts w:ascii="Arial" w:eastAsia="Times New Roman" w:hAnsi="Arial" w:cs="Arial" w:hint="default"/>
        <w:b/>
        <w:color w:val="000000"/>
        <w:sz w:val="20"/>
      </w:rPr>
    </w:lvl>
    <w:lvl w:ilvl="1">
      <w:start w:val="4"/>
      <w:numFmt w:val="decimal"/>
      <w:lvlText w:val="%1.%2"/>
      <w:lvlJc w:val="left"/>
      <w:pPr>
        <w:ind w:left="435" w:hanging="435"/>
      </w:pPr>
      <w:rPr>
        <w:rFonts w:ascii="Arial" w:eastAsia="Times New Roman" w:hAnsi="Arial" w:cs="Arial" w:hint="default"/>
        <w:b/>
        <w:color w:val="000000"/>
        <w:sz w:val="20"/>
      </w:rPr>
    </w:lvl>
    <w:lvl w:ilvl="2">
      <w:start w:val="11"/>
      <w:numFmt w:val="decimal"/>
      <w:lvlText w:val="3.4.%3"/>
      <w:lvlJc w:val="left"/>
      <w:pPr>
        <w:ind w:left="720" w:hanging="720"/>
      </w:pPr>
      <w:rPr>
        <w:rFonts w:hint="default"/>
        <w:b/>
        <w:color w:val="000000"/>
        <w:sz w:val="20"/>
      </w:rPr>
    </w:lvl>
    <w:lvl w:ilvl="3">
      <w:start w:val="1"/>
      <w:numFmt w:val="decimal"/>
      <w:lvlText w:val="3.4.11.%4."/>
      <w:lvlJc w:val="left"/>
      <w:pPr>
        <w:ind w:left="1004" w:hanging="720"/>
      </w:pPr>
      <w:rPr>
        <w:rFonts w:hint="default"/>
        <w:b w:val="0"/>
        <w:i/>
        <w:color w:val="000000"/>
        <w:sz w:val="20"/>
      </w:rPr>
    </w:lvl>
    <w:lvl w:ilvl="4">
      <w:start w:val="1"/>
      <w:numFmt w:val="decimal"/>
      <w:lvlText w:val="%1.%2.%3.%4.%5"/>
      <w:lvlJc w:val="left"/>
      <w:pPr>
        <w:ind w:left="1080" w:hanging="1080"/>
      </w:pPr>
      <w:rPr>
        <w:rFonts w:ascii="Arial" w:eastAsia="Times New Roman" w:hAnsi="Arial" w:cs="Arial" w:hint="default"/>
        <w:b/>
        <w:color w:val="000000"/>
        <w:sz w:val="20"/>
      </w:rPr>
    </w:lvl>
    <w:lvl w:ilvl="5">
      <w:start w:val="1"/>
      <w:numFmt w:val="decimal"/>
      <w:lvlText w:val="%1.%2.%3.%4.%5.%6"/>
      <w:lvlJc w:val="left"/>
      <w:pPr>
        <w:ind w:left="1080" w:hanging="1080"/>
      </w:pPr>
      <w:rPr>
        <w:rFonts w:ascii="Arial" w:eastAsia="Times New Roman" w:hAnsi="Arial" w:cs="Arial" w:hint="default"/>
        <w:b/>
        <w:color w:val="000000"/>
        <w:sz w:val="20"/>
      </w:rPr>
    </w:lvl>
    <w:lvl w:ilvl="6">
      <w:start w:val="1"/>
      <w:numFmt w:val="decimal"/>
      <w:lvlText w:val="%1.%2.%3.%4.%5.%6.%7"/>
      <w:lvlJc w:val="left"/>
      <w:pPr>
        <w:ind w:left="1440" w:hanging="1440"/>
      </w:pPr>
      <w:rPr>
        <w:rFonts w:ascii="Arial" w:eastAsia="Times New Roman" w:hAnsi="Arial" w:cs="Arial" w:hint="default"/>
        <w:b/>
        <w:color w:val="000000"/>
        <w:sz w:val="20"/>
      </w:rPr>
    </w:lvl>
    <w:lvl w:ilvl="7">
      <w:start w:val="1"/>
      <w:numFmt w:val="decimal"/>
      <w:lvlText w:val="%1.%2.%3.%4.%5.%6.%7.%8"/>
      <w:lvlJc w:val="left"/>
      <w:pPr>
        <w:ind w:left="1440" w:hanging="1440"/>
      </w:pPr>
      <w:rPr>
        <w:rFonts w:ascii="Arial" w:eastAsia="Times New Roman" w:hAnsi="Arial" w:cs="Arial" w:hint="default"/>
        <w:b/>
        <w:color w:val="000000"/>
        <w:sz w:val="20"/>
      </w:rPr>
    </w:lvl>
    <w:lvl w:ilvl="8">
      <w:start w:val="1"/>
      <w:numFmt w:val="decimal"/>
      <w:lvlText w:val="%1.%2.%3.%4.%5.%6.%7.%8.%9"/>
      <w:lvlJc w:val="left"/>
      <w:pPr>
        <w:ind w:left="1800" w:hanging="1800"/>
      </w:pPr>
      <w:rPr>
        <w:rFonts w:ascii="Arial" w:eastAsia="Times New Roman" w:hAnsi="Arial" w:cs="Arial" w:hint="default"/>
        <w:b/>
        <w:color w:val="000000"/>
        <w:sz w:val="20"/>
      </w:rPr>
    </w:lvl>
  </w:abstractNum>
  <w:abstractNum w:abstractNumId="34">
    <w:nsid w:val="5841105E"/>
    <w:multiLevelType w:val="hybridMultilevel"/>
    <w:tmpl w:val="14E84B08"/>
    <w:lvl w:ilvl="0" w:tplc="88E42FBC">
      <w:start w:val="1"/>
      <w:numFmt w:val="decimal"/>
      <w:pStyle w:val="a0"/>
      <w:lvlText w:val="Таблица %1."/>
      <w:lvlJc w:val="left"/>
      <w:pPr>
        <w:tabs>
          <w:tab w:val="num" w:pos="720"/>
        </w:tabs>
        <w:ind w:left="0" w:firstLine="0"/>
      </w:pPr>
      <w:rPr>
        <w:rFonts w:ascii="Times New Roman" w:hAnsi="Times New Roman" w:hint="default"/>
        <w:b w:val="0"/>
        <w:i w:val="0"/>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
    <w:nsid w:val="585D1D5D"/>
    <w:multiLevelType w:val="multilevel"/>
    <w:tmpl w:val="385ED974"/>
    <w:lvl w:ilvl="0">
      <w:start w:val="1"/>
      <w:numFmt w:val="decimal"/>
      <w:pStyle w:val="S1"/>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6">
    <w:nsid w:val="60711E91"/>
    <w:multiLevelType w:val="hybridMultilevel"/>
    <w:tmpl w:val="CA409B4C"/>
    <w:lvl w:ilvl="0" w:tplc="6B90ED1C">
      <w:start w:val="1"/>
      <w:numFmt w:val="bullet"/>
      <w:lvlRestart w:val="0"/>
      <w:lvlText w:val=""/>
      <w:lvlJc w:val="left"/>
      <w:pPr>
        <w:ind w:left="720" w:hanging="360"/>
      </w:pPr>
      <w:rPr>
        <w:rFonts w:ascii="Wingdings" w:hAnsi="Wingdings" w:hint="default"/>
        <w:b w:val="0"/>
        <w:i w:val="0"/>
        <w:sz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61A41901"/>
    <w:multiLevelType w:val="hybridMultilevel"/>
    <w:tmpl w:val="E558F194"/>
    <w:lvl w:ilvl="0" w:tplc="AF10ABB4">
      <w:start w:val="1"/>
      <w:numFmt w:val="bullet"/>
      <w:lvlRestart w:val="0"/>
      <w:lvlText w:val=""/>
      <w:lvlJc w:val="left"/>
      <w:pPr>
        <w:tabs>
          <w:tab w:val="num" w:pos="567"/>
        </w:tabs>
        <w:ind w:left="567" w:hanging="425"/>
      </w:pPr>
      <w:rPr>
        <w:rFonts w:ascii="Wingdings" w:hAnsi="Wingdings" w:hint="default"/>
        <w:b w:val="0"/>
        <w:i w:val="0"/>
        <w:color w:val="auto"/>
        <w:sz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65DE32F4"/>
    <w:multiLevelType w:val="multilevel"/>
    <w:tmpl w:val="63042C98"/>
    <w:lvl w:ilvl="0">
      <w:start w:val="1"/>
      <w:numFmt w:val="decimal"/>
      <w:lvlText w:val="%1."/>
      <w:lvlJc w:val="left"/>
      <w:pPr>
        <w:ind w:left="720" w:hanging="360"/>
      </w:pPr>
      <w:rPr>
        <w:rFonts w:hint="default"/>
      </w:rPr>
    </w:lvl>
    <w:lvl w:ilvl="1">
      <w:start w:val="1"/>
      <w:numFmt w:val="decimal"/>
      <w:lvlText w:val="3.%2."/>
      <w:lvlJc w:val="left"/>
      <w:pPr>
        <w:ind w:left="1245" w:hanging="885"/>
      </w:pPr>
      <w:rPr>
        <w:rFonts w:hint="default"/>
        <w:b/>
        <w:i w:val="0"/>
        <w:color w:val="auto"/>
        <w:sz w:val="24"/>
        <w:szCs w:val="24"/>
        <w:u w:val="none"/>
      </w:rPr>
    </w:lvl>
    <w:lvl w:ilvl="2">
      <w:start w:val="1"/>
      <w:numFmt w:val="decimal"/>
      <w:lvlText w:val="3.2.%3."/>
      <w:lvlJc w:val="left"/>
      <w:pPr>
        <w:ind w:left="885" w:hanging="885"/>
      </w:pPr>
      <w:rPr>
        <w:rFonts w:hint="default"/>
        <w:b w:val="0"/>
        <w:color w:val="auto"/>
        <w:u w:val="none"/>
      </w:rPr>
    </w:lvl>
    <w:lvl w:ilvl="3">
      <w:start w:val="1"/>
      <w:numFmt w:val="decimal"/>
      <w:isLgl/>
      <w:lvlText w:val="%1.%2.%3.%4"/>
      <w:lvlJc w:val="left"/>
      <w:pPr>
        <w:ind w:left="1245" w:hanging="885"/>
      </w:pPr>
      <w:rPr>
        <w:rFonts w:hint="default"/>
        <w:b w:val="0"/>
        <w:color w:val="auto"/>
        <w:u w:val="none"/>
      </w:rPr>
    </w:lvl>
    <w:lvl w:ilvl="4">
      <w:start w:val="1"/>
      <w:numFmt w:val="decimal"/>
      <w:isLgl/>
      <w:lvlText w:val="%1.%2.%3.%4.%5"/>
      <w:lvlJc w:val="left"/>
      <w:pPr>
        <w:ind w:left="1440" w:hanging="1080"/>
      </w:pPr>
      <w:rPr>
        <w:rFonts w:hint="default"/>
        <w:b w:val="0"/>
        <w:color w:val="auto"/>
        <w:u w:val="none"/>
      </w:rPr>
    </w:lvl>
    <w:lvl w:ilvl="5">
      <w:start w:val="1"/>
      <w:numFmt w:val="decimal"/>
      <w:isLgl/>
      <w:lvlText w:val="%1.%2.%3.%4.%5.%6"/>
      <w:lvlJc w:val="left"/>
      <w:pPr>
        <w:ind w:left="1440" w:hanging="1080"/>
      </w:pPr>
      <w:rPr>
        <w:rFonts w:hint="default"/>
        <w:b w:val="0"/>
        <w:color w:val="auto"/>
        <w:u w:val="none"/>
      </w:rPr>
    </w:lvl>
    <w:lvl w:ilvl="6">
      <w:start w:val="1"/>
      <w:numFmt w:val="decimal"/>
      <w:isLgl/>
      <w:lvlText w:val="%1.%2.%3.%4.%5.%6.%7"/>
      <w:lvlJc w:val="left"/>
      <w:pPr>
        <w:ind w:left="1800" w:hanging="1440"/>
      </w:pPr>
      <w:rPr>
        <w:rFonts w:hint="default"/>
        <w:b w:val="0"/>
        <w:color w:val="auto"/>
        <w:u w:val="none"/>
      </w:rPr>
    </w:lvl>
    <w:lvl w:ilvl="7">
      <w:start w:val="1"/>
      <w:numFmt w:val="decimal"/>
      <w:isLgl/>
      <w:lvlText w:val="%1.%2.%3.%4.%5.%6.%7.%8"/>
      <w:lvlJc w:val="left"/>
      <w:pPr>
        <w:ind w:left="1800" w:hanging="1440"/>
      </w:pPr>
      <w:rPr>
        <w:rFonts w:hint="default"/>
        <w:b w:val="0"/>
        <w:color w:val="auto"/>
        <w:u w:val="none"/>
      </w:rPr>
    </w:lvl>
    <w:lvl w:ilvl="8">
      <w:start w:val="1"/>
      <w:numFmt w:val="decimal"/>
      <w:isLgl/>
      <w:lvlText w:val="%1.%2.%3.%4.%5.%6.%7.%8.%9"/>
      <w:lvlJc w:val="left"/>
      <w:pPr>
        <w:ind w:left="2160" w:hanging="1800"/>
      </w:pPr>
      <w:rPr>
        <w:rFonts w:hint="default"/>
        <w:b w:val="0"/>
        <w:color w:val="auto"/>
        <w:u w:val="none"/>
      </w:rPr>
    </w:lvl>
  </w:abstractNum>
  <w:abstractNum w:abstractNumId="39">
    <w:nsid w:val="66D54909"/>
    <w:multiLevelType w:val="multilevel"/>
    <w:tmpl w:val="4608FD20"/>
    <w:lvl w:ilvl="0">
      <w:start w:val="1"/>
      <w:numFmt w:val="bullet"/>
      <w:pStyle w:val="S"/>
      <w:lvlText w:val=""/>
      <w:lvlJc w:val="left"/>
      <w:pPr>
        <w:tabs>
          <w:tab w:val="num" w:pos="1437"/>
        </w:tabs>
        <w:ind w:left="1437" w:hanging="360"/>
      </w:pPr>
      <w:rPr>
        <w:rFonts w:ascii="Wingdings" w:hAnsi="Wingdings" w:hint="default"/>
        <w:color w:val="auto"/>
      </w:rPr>
    </w:lvl>
    <w:lvl w:ilvl="1">
      <w:start w:val="1"/>
      <w:numFmt w:val="bullet"/>
      <w:lvlText w:val=""/>
      <w:lvlJc w:val="left"/>
      <w:pPr>
        <w:tabs>
          <w:tab w:val="num" w:pos="1797"/>
        </w:tabs>
        <w:ind w:left="1797" w:hanging="360"/>
      </w:pPr>
      <w:rPr>
        <w:rFonts w:ascii="Wingdings" w:hAnsi="Wingdings" w:hint="default"/>
      </w:rPr>
    </w:lvl>
    <w:lvl w:ilvl="2">
      <w:start w:val="1"/>
      <w:numFmt w:val="bullet"/>
      <w:lvlText w:val=""/>
      <w:lvlJc w:val="left"/>
      <w:pPr>
        <w:tabs>
          <w:tab w:val="num" w:pos="2157"/>
        </w:tabs>
        <w:ind w:left="2157" w:hanging="360"/>
      </w:pPr>
      <w:rPr>
        <w:rFonts w:ascii="Wingdings" w:hAnsi="Wingdings" w:hint="default"/>
      </w:rPr>
    </w:lvl>
    <w:lvl w:ilvl="3">
      <w:start w:val="1"/>
      <w:numFmt w:val="bullet"/>
      <w:lvlText w:val=""/>
      <w:lvlJc w:val="left"/>
      <w:pPr>
        <w:tabs>
          <w:tab w:val="num" w:pos="2517"/>
        </w:tabs>
        <w:ind w:left="2517" w:hanging="360"/>
      </w:pPr>
      <w:rPr>
        <w:rFonts w:ascii="Symbol" w:hAnsi="Symbol" w:hint="default"/>
      </w:rPr>
    </w:lvl>
    <w:lvl w:ilvl="4">
      <w:start w:val="1"/>
      <w:numFmt w:val="bullet"/>
      <w:lvlText w:val=""/>
      <w:lvlJc w:val="left"/>
      <w:pPr>
        <w:tabs>
          <w:tab w:val="num" w:pos="2877"/>
        </w:tabs>
        <w:ind w:left="2877" w:hanging="360"/>
      </w:pPr>
      <w:rPr>
        <w:rFonts w:ascii="Symbol" w:hAnsi="Symbol" w:hint="default"/>
      </w:rPr>
    </w:lvl>
    <w:lvl w:ilvl="5">
      <w:start w:val="1"/>
      <w:numFmt w:val="bullet"/>
      <w:lvlText w:val=""/>
      <w:lvlJc w:val="left"/>
      <w:pPr>
        <w:tabs>
          <w:tab w:val="num" w:pos="3237"/>
        </w:tabs>
        <w:ind w:left="3237" w:hanging="360"/>
      </w:pPr>
      <w:rPr>
        <w:rFonts w:ascii="Wingdings" w:hAnsi="Wingdings" w:hint="default"/>
      </w:rPr>
    </w:lvl>
    <w:lvl w:ilvl="6">
      <w:start w:val="1"/>
      <w:numFmt w:val="bullet"/>
      <w:lvlText w:val=""/>
      <w:lvlJc w:val="left"/>
      <w:pPr>
        <w:tabs>
          <w:tab w:val="num" w:pos="3597"/>
        </w:tabs>
        <w:ind w:left="3597" w:hanging="360"/>
      </w:pPr>
      <w:rPr>
        <w:rFonts w:ascii="Wingdings" w:hAnsi="Wingdings" w:hint="default"/>
      </w:rPr>
    </w:lvl>
    <w:lvl w:ilvl="7">
      <w:start w:val="1"/>
      <w:numFmt w:val="bullet"/>
      <w:lvlText w:val=""/>
      <w:lvlJc w:val="left"/>
      <w:pPr>
        <w:tabs>
          <w:tab w:val="num" w:pos="3957"/>
        </w:tabs>
        <w:ind w:left="3957" w:hanging="360"/>
      </w:pPr>
      <w:rPr>
        <w:rFonts w:ascii="Symbol" w:hAnsi="Symbol" w:hint="default"/>
      </w:rPr>
    </w:lvl>
    <w:lvl w:ilvl="8">
      <w:start w:val="1"/>
      <w:numFmt w:val="bullet"/>
      <w:lvlText w:val=""/>
      <w:lvlJc w:val="left"/>
      <w:pPr>
        <w:tabs>
          <w:tab w:val="num" w:pos="4317"/>
        </w:tabs>
        <w:ind w:left="4317" w:hanging="360"/>
      </w:pPr>
      <w:rPr>
        <w:rFonts w:ascii="Symbol" w:hAnsi="Symbol" w:hint="default"/>
      </w:rPr>
    </w:lvl>
  </w:abstractNum>
  <w:abstractNum w:abstractNumId="40">
    <w:nsid w:val="6A150468"/>
    <w:multiLevelType w:val="hybridMultilevel"/>
    <w:tmpl w:val="6C4ADE44"/>
    <w:lvl w:ilvl="0" w:tplc="867CE31E">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1">
    <w:nsid w:val="6AFA4509"/>
    <w:multiLevelType w:val="hybridMultilevel"/>
    <w:tmpl w:val="38380C2E"/>
    <w:lvl w:ilvl="0" w:tplc="221008C8">
      <w:start w:val="1"/>
      <w:numFmt w:val="bullet"/>
      <w:lvlRestart w:val="0"/>
      <w:lvlText w:val=""/>
      <w:lvlJc w:val="left"/>
      <w:pPr>
        <w:tabs>
          <w:tab w:val="num" w:pos="567"/>
        </w:tabs>
        <w:ind w:left="567" w:hanging="425"/>
      </w:pPr>
      <w:rPr>
        <w:rFonts w:ascii="Wingdings" w:hAnsi="Wingdings" w:hint="default"/>
        <w:b w:val="0"/>
        <w:i w:val="0"/>
        <w:color w:val="auto"/>
        <w:sz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6D1622D6"/>
    <w:multiLevelType w:val="hybridMultilevel"/>
    <w:tmpl w:val="2D4079A6"/>
    <w:lvl w:ilvl="0" w:tplc="57523782">
      <w:start w:val="1"/>
      <w:numFmt w:val="bullet"/>
      <w:pStyle w:val="a1"/>
      <w:lvlText w:val=""/>
      <w:lvlJc w:val="left"/>
      <w:pPr>
        <w:tabs>
          <w:tab w:val="num" w:pos="1021"/>
        </w:tabs>
        <w:ind w:left="1021" w:hanging="227"/>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3">
    <w:nsid w:val="71FD5711"/>
    <w:multiLevelType w:val="hybridMultilevel"/>
    <w:tmpl w:val="B9965B30"/>
    <w:lvl w:ilvl="0" w:tplc="5970A942">
      <w:start w:val="1"/>
      <w:numFmt w:val="decimal"/>
      <w:lvlText w:val="С3.%1"/>
      <w:lvlJc w:val="center"/>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4">
    <w:nsid w:val="785C3755"/>
    <w:multiLevelType w:val="hybridMultilevel"/>
    <w:tmpl w:val="83F6EE0C"/>
    <w:lvl w:ilvl="0" w:tplc="B184A506">
      <w:start w:val="1"/>
      <w:numFmt w:val="decimal"/>
      <w:lvlText w:val="Гр.%1"/>
      <w:lvlJc w:val="center"/>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5">
    <w:nsid w:val="787D30BC"/>
    <w:multiLevelType w:val="hybridMultilevel"/>
    <w:tmpl w:val="C58E5F0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nsid w:val="7DCE2569"/>
    <w:multiLevelType w:val="hybridMultilevel"/>
    <w:tmpl w:val="8B3AA41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nsid w:val="7E560384"/>
    <w:multiLevelType w:val="multilevel"/>
    <w:tmpl w:val="EF2AC986"/>
    <w:lvl w:ilvl="0">
      <w:start w:val="1"/>
      <w:numFmt w:val="decimal"/>
      <w:pStyle w:val="S10"/>
      <w:lvlText w:val="Приложение %1."/>
      <w:lvlJc w:val="left"/>
      <w:pPr>
        <w:tabs>
          <w:tab w:val="num" w:pos="360"/>
        </w:tabs>
        <w:ind w:left="360" w:hanging="360"/>
      </w:pPr>
      <w:rPr>
        <w:rFonts w:cs="Times New Roman" w:hint="default"/>
      </w:rPr>
    </w:lvl>
    <w:lvl w:ilvl="1">
      <w:start w:val="1"/>
      <w:numFmt w:val="decimal"/>
      <w:lvlText w:val="%1.%2."/>
      <w:lvlJc w:val="left"/>
      <w:pPr>
        <w:tabs>
          <w:tab w:val="num" w:pos="964"/>
        </w:tabs>
        <w:ind w:left="792" w:hanging="432"/>
      </w:pPr>
      <w:rPr>
        <w:rFonts w:cs="Times New Roman" w:hint="default"/>
      </w:rPr>
    </w:lvl>
    <w:lvl w:ilvl="2">
      <w:start w:val="1"/>
      <w:numFmt w:val="decimal"/>
      <w:pStyle w:val="S21"/>
      <w:lvlText w:val="%1.%3."/>
      <w:lvlJc w:val="left"/>
      <w:pPr>
        <w:tabs>
          <w:tab w:val="num" w:pos="1224"/>
        </w:tabs>
        <w:ind w:left="1224" w:hanging="504"/>
      </w:pPr>
      <w:rPr>
        <w:rFonts w:cs="Times New Roman" w:hint="default"/>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48">
    <w:nsid w:val="7FA818E5"/>
    <w:multiLevelType w:val="multilevel"/>
    <w:tmpl w:val="FD2AB988"/>
    <w:lvl w:ilvl="0">
      <w:start w:val="4"/>
      <w:numFmt w:val="decimal"/>
      <w:lvlText w:val="%1"/>
      <w:lvlJc w:val="left"/>
      <w:pPr>
        <w:ind w:left="435" w:hanging="435"/>
      </w:pPr>
      <w:rPr>
        <w:rFonts w:ascii="Arial" w:eastAsia="Times New Roman" w:hAnsi="Arial" w:cs="Arial" w:hint="default"/>
        <w:b/>
        <w:color w:val="000000"/>
        <w:sz w:val="20"/>
      </w:rPr>
    </w:lvl>
    <w:lvl w:ilvl="1">
      <w:start w:val="4"/>
      <w:numFmt w:val="decimal"/>
      <w:lvlText w:val="%1.%2"/>
      <w:lvlJc w:val="left"/>
      <w:pPr>
        <w:ind w:left="435" w:hanging="435"/>
      </w:pPr>
      <w:rPr>
        <w:rFonts w:ascii="Arial" w:eastAsia="Times New Roman" w:hAnsi="Arial" w:cs="Arial" w:hint="default"/>
        <w:b/>
        <w:color w:val="000000"/>
        <w:sz w:val="20"/>
      </w:rPr>
    </w:lvl>
    <w:lvl w:ilvl="2">
      <w:start w:val="7"/>
      <w:numFmt w:val="decimal"/>
      <w:lvlText w:val="3.4.%3"/>
      <w:lvlJc w:val="left"/>
      <w:pPr>
        <w:ind w:left="720" w:hanging="720"/>
      </w:pPr>
      <w:rPr>
        <w:rFonts w:hint="default"/>
        <w:b/>
        <w:color w:val="000000"/>
        <w:sz w:val="20"/>
      </w:rPr>
    </w:lvl>
    <w:lvl w:ilvl="3">
      <w:start w:val="1"/>
      <w:numFmt w:val="decimal"/>
      <w:lvlText w:val="3.4.8.%4."/>
      <w:lvlJc w:val="left"/>
      <w:pPr>
        <w:ind w:left="1004" w:hanging="720"/>
      </w:pPr>
      <w:rPr>
        <w:rFonts w:hint="default"/>
        <w:b w:val="0"/>
        <w:i/>
        <w:color w:val="000000"/>
        <w:sz w:val="20"/>
      </w:rPr>
    </w:lvl>
    <w:lvl w:ilvl="4">
      <w:start w:val="1"/>
      <w:numFmt w:val="decimal"/>
      <w:lvlText w:val="%1.%2.%3.%4.%5"/>
      <w:lvlJc w:val="left"/>
      <w:pPr>
        <w:ind w:left="1080" w:hanging="1080"/>
      </w:pPr>
      <w:rPr>
        <w:rFonts w:ascii="Arial" w:eastAsia="Times New Roman" w:hAnsi="Arial" w:cs="Arial" w:hint="default"/>
        <w:b/>
        <w:color w:val="000000"/>
        <w:sz w:val="20"/>
      </w:rPr>
    </w:lvl>
    <w:lvl w:ilvl="5">
      <w:start w:val="1"/>
      <w:numFmt w:val="decimal"/>
      <w:lvlText w:val="%1.%2.%3.%4.%5.%6"/>
      <w:lvlJc w:val="left"/>
      <w:pPr>
        <w:ind w:left="1080" w:hanging="1080"/>
      </w:pPr>
      <w:rPr>
        <w:rFonts w:ascii="Arial" w:eastAsia="Times New Roman" w:hAnsi="Arial" w:cs="Arial" w:hint="default"/>
        <w:b/>
        <w:color w:val="000000"/>
        <w:sz w:val="20"/>
      </w:rPr>
    </w:lvl>
    <w:lvl w:ilvl="6">
      <w:start w:val="1"/>
      <w:numFmt w:val="decimal"/>
      <w:lvlText w:val="%1.%2.%3.%4.%5.%6.%7"/>
      <w:lvlJc w:val="left"/>
      <w:pPr>
        <w:ind w:left="1440" w:hanging="1440"/>
      </w:pPr>
      <w:rPr>
        <w:rFonts w:ascii="Arial" w:eastAsia="Times New Roman" w:hAnsi="Arial" w:cs="Arial" w:hint="default"/>
        <w:b/>
        <w:color w:val="000000"/>
        <w:sz w:val="20"/>
      </w:rPr>
    </w:lvl>
    <w:lvl w:ilvl="7">
      <w:start w:val="1"/>
      <w:numFmt w:val="decimal"/>
      <w:lvlText w:val="%1.%2.%3.%4.%5.%6.%7.%8"/>
      <w:lvlJc w:val="left"/>
      <w:pPr>
        <w:ind w:left="1440" w:hanging="1440"/>
      </w:pPr>
      <w:rPr>
        <w:rFonts w:ascii="Arial" w:eastAsia="Times New Roman" w:hAnsi="Arial" w:cs="Arial" w:hint="default"/>
        <w:b/>
        <w:color w:val="000000"/>
        <w:sz w:val="20"/>
      </w:rPr>
    </w:lvl>
    <w:lvl w:ilvl="8">
      <w:start w:val="1"/>
      <w:numFmt w:val="decimal"/>
      <w:lvlText w:val="%1.%2.%3.%4.%5.%6.%7.%8.%9"/>
      <w:lvlJc w:val="left"/>
      <w:pPr>
        <w:ind w:left="1800" w:hanging="1800"/>
      </w:pPr>
      <w:rPr>
        <w:rFonts w:ascii="Arial" w:eastAsia="Times New Roman" w:hAnsi="Arial" w:cs="Arial" w:hint="default"/>
        <w:b/>
        <w:color w:val="000000"/>
        <w:sz w:val="20"/>
      </w:rPr>
    </w:lvl>
  </w:abstractNum>
  <w:num w:numId="1">
    <w:abstractNumId w:val="47"/>
  </w:num>
  <w:num w:numId="2">
    <w:abstractNumId w:val="35"/>
  </w:num>
  <w:num w:numId="3">
    <w:abstractNumId w:val="0"/>
  </w:num>
  <w:num w:numId="4">
    <w:abstractNumId w:val="17"/>
  </w:num>
  <w:num w:numId="5">
    <w:abstractNumId w:val="39"/>
  </w:num>
  <w:num w:numId="6">
    <w:abstractNumId w:val="42"/>
  </w:num>
  <w:num w:numId="7">
    <w:abstractNumId w:val="6"/>
  </w:num>
  <w:num w:numId="8">
    <w:abstractNumId w:val="16"/>
  </w:num>
  <w:num w:numId="9">
    <w:abstractNumId w:val="23"/>
  </w:num>
  <w:num w:numId="10">
    <w:abstractNumId w:val="37"/>
  </w:num>
  <w:num w:numId="11">
    <w:abstractNumId w:val="25"/>
  </w:num>
  <w:num w:numId="12">
    <w:abstractNumId w:val="7"/>
  </w:num>
  <w:num w:numId="13">
    <w:abstractNumId w:val="20"/>
  </w:num>
  <w:num w:numId="14">
    <w:abstractNumId w:val="45"/>
  </w:num>
  <w:num w:numId="15">
    <w:abstractNumId w:val="24"/>
  </w:num>
  <w:num w:numId="16">
    <w:abstractNumId w:val="26"/>
  </w:num>
  <w:num w:numId="17">
    <w:abstractNumId w:val="34"/>
  </w:num>
  <w:num w:numId="18">
    <w:abstractNumId w:val="38"/>
  </w:num>
  <w:num w:numId="19">
    <w:abstractNumId w:val="27"/>
  </w:num>
  <w:num w:numId="20">
    <w:abstractNumId w:val="4"/>
  </w:num>
  <w:num w:numId="21">
    <w:abstractNumId w:val="43"/>
  </w:num>
  <w:num w:numId="22">
    <w:abstractNumId w:val="15"/>
  </w:num>
  <w:num w:numId="23">
    <w:abstractNumId w:val="11"/>
  </w:num>
  <w:num w:numId="24">
    <w:abstractNumId w:val="44"/>
  </w:num>
  <w:num w:numId="25">
    <w:abstractNumId w:val="1"/>
  </w:num>
  <w:num w:numId="26">
    <w:abstractNumId w:val="3"/>
  </w:num>
  <w:num w:numId="27">
    <w:abstractNumId w:val="10"/>
  </w:num>
  <w:num w:numId="28">
    <w:abstractNumId w:val="33"/>
  </w:num>
  <w:num w:numId="29">
    <w:abstractNumId w:val="9"/>
  </w:num>
  <w:num w:numId="30">
    <w:abstractNumId w:val="48"/>
  </w:num>
  <w:num w:numId="31">
    <w:abstractNumId w:val="31"/>
  </w:num>
  <w:num w:numId="32">
    <w:abstractNumId w:val="2"/>
  </w:num>
  <w:num w:numId="33">
    <w:abstractNumId w:val="14"/>
  </w:num>
  <w:num w:numId="34">
    <w:abstractNumId w:val="40"/>
  </w:num>
  <w:num w:numId="35">
    <w:abstractNumId w:val="30"/>
  </w:num>
  <w:num w:numId="36">
    <w:abstractNumId w:val="8"/>
  </w:num>
  <w:num w:numId="37">
    <w:abstractNumId w:val="5"/>
  </w:num>
  <w:num w:numId="38">
    <w:abstractNumId w:val="46"/>
  </w:num>
  <w:num w:numId="39">
    <w:abstractNumId w:val="21"/>
  </w:num>
  <w:num w:numId="40">
    <w:abstractNumId w:val="29"/>
  </w:num>
  <w:num w:numId="41">
    <w:abstractNumId w:val="13"/>
  </w:num>
  <w:num w:numId="42">
    <w:abstractNumId w:val="41"/>
  </w:num>
  <w:num w:numId="43">
    <w:abstractNumId w:val="22"/>
  </w:num>
  <w:num w:numId="44">
    <w:abstractNumId w:val="12"/>
  </w:num>
  <w:num w:numId="45">
    <w:abstractNumId w:val="19"/>
  </w:num>
  <w:num w:numId="46">
    <w:abstractNumId w:val="28"/>
  </w:num>
  <w:num w:numId="47">
    <w:abstractNumId w:val="18"/>
  </w:num>
  <w:num w:numId="48">
    <w:abstractNumId w:val="36"/>
  </w:num>
  <w:num w:numId="49">
    <w:abstractNumId w:val="32"/>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ocumentProtection w:edit="readOnly" w:enforcement="1" w:cryptProviderType="rsaFull" w:cryptAlgorithmClass="hash" w:cryptAlgorithmType="typeAny" w:cryptAlgorithmSid="4" w:cryptSpinCount="100000" w:hash="vdh7/CK1QtdXtgqLru4KYVLbdt4=" w:salt="bhxkoUy1t8w5LiaCnx1EfQ=="/>
  <w:defaultTabStop w:val="709"/>
  <w:characterSpacingControl w:val="doNotCompress"/>
  <w:hdrShapeDefaults>
    <o:shapedefaults v:ext="edit" spidmax="8193"/>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50781"/>
    <w:rsid w:val="00000309"/>
    <w:rsid w:val="000003D8"/>
    <w:rsid w:val="00000843"/>
    <w:rsid w:val="00000AF8"/>
    <w:rsid w:val="00000B40"/>
    <w:rsid w:val="000015A2"/>
    <w:rsid w:val="0000187C"/>
    <w:rsid w:val="00001B71"/>
    <w:rsid w:val="00001FA0"/>
    <w:rsid w:val="000026A2"/>
    <w:rsid w:val="00002A91"/>
    <w:rsid w:val="00003653"/>
    <w:rsid w:val="00003B46"/>
    <w:rsid w:val="00003E88"/>
    <w:rsid w:val="00003E8C"/>
    <w:rsid w:val="000048D8"/>
    <w:rsid w:val="0000500F"/>
    <w:rsid w:val="000058E8"/>
    <w:rsid w:val="000065A8"/>
    <w:rsid w:val="000073C2"/>
    <w:rsid w:val="00007632"/>
    <w:rsid w:val="00007763"/>
    <w:rsid w:val="00007A44"/>
    <w:rsid w:val="0001079C"/>
    <w:rsid w:val="00010ECD"/>
    <w:rsid w:val="00011189"/>
    <w:rsid w:val="000120B2"/>
    <w:rsid w:val="0001255D"/>
    <w:rsid w:val="00012E09"/>
    <w:rsid w:val="00013AD0"/>
    <w:rsid w:val="00013CB4"/>
    <w:rsid w:val="00014539"/>
    <w:rsid w:val="000149AF"/>
    <w:rsid w:val="00015A75"/>
    <w:rsid w:val="000162F8"/>
    <w:rsid w:val="00016A38"/>
    <w:rsid w:val="00016A47"/>
    <w:rsid w:val="0001711C"/>
    <w:rsid w:val="00017790"/>
    <w:rsid w:val="00017AD1"/>
    <w:rsid w:val="00020073"/>
    <w:rsid w:val="000203B6"/>
    <w:rsid w:val="00020A89"/>
    <w:rsid w:val="00020AB4"/>
    <w:rsid w:val="00020C88"/>
    <w:rsid w:val="00020F50"/>
    <w:rsid w:val="000226D9"/>
    <w:rsid w:val="00022C88"/>
    <w:rsid w:val="00024E33"/>
    <w:rsid w:val="00024EF2"/>
    <w:rsid w:val="0002528A"/>
    <w:rsid w:val="000255BB"/>
    <w:rsid w:val="00025C76"/>
    <w:rsid w:val="00025CEB"/>
    <w:rsid w:val="000265EF"/>
    <w:rsid w:val="000302F6"/>
    <w:rsid w:val="00030760"/>
    <w:rsid w:val="000307A2"/>
    <w:rsid w:val="00030A1B"/>
    <w:rsid w:val="00031AEF"/>
    <w:rsid w:val="000321D6"/>
    <w:rsid w:val="00032742"/>
    <w:rsid w:val="00032C60"/>
    <w:rsid w:val="00033078"/>
    <w:rsid w:val="00033278"/>
    <w:rsid w:val="000334D8"/>
    <w:rsid w:val="000341DD"/>
    <w:rsid w:val="0003447B"/>
    <w:rsid w:val="00034C37"/>
    <w:rsid w:val="00036142"/>
    <w:rsid w:val="000361FB"/>
    <w:rsid w:val="000364CA"/>
    <w:rsid w:val="000364D5"/>
    <w:rsid w:val="00036963"/>
    <w:rsid w:val="000375E8"/>
    <w:rsid w:val="0003772F"/>
    <w:rsid w:val="00037D4B"/>
    <w:rsid w:val="00037E7D"/>
    <w:rsid w:val="00040160"/>
    <w:rsid w:val="000401EA"/>
    <w:rsid w:val="00040288"/>
    <w:rsid w:val="0004038B"/>
    <w:rsid w:val="0004129C"/>
    <w:rsid w:val="000421FB"/>
    <w:rsid w:val="0004233F"/>
    <w:rsid w:val="00042744"/>
    <w:rsid w:val="00042DCE"/>
    <w:rsid w:val="00043A56"/>
    <w:rsid w:val="00043CB2"/>
    <w:rsid w:val="00043D18"/>
    <w:rsid w:val="0004432A"/>
    <w:rsid w:val="00044591"/>
    <w:rsid w:val="00044827"/>
    <w:rsid w:val="00044A10"/>
    <w:rsid w:val="00046992"/>
    <w:rsid w:val="000471C5"/>
    <w:rsid w:val="00047552"/>
    <w:rsid w:val="00050154"/>
    <w:rsid w:val="00050382"/>
    <w:rsid w:val="000504C4"/>
    <w:rsid w:val="00050586"/>
    <w:rsid w:val="000520BD"/>
    <w:rsid w:val="000520CE"/>
    <w:rsid w:val="000527A0"/>
    <w:rsid w:val="00053588"/>
    <w:rsid w:val="00053F51"/>
    <w:rsid w:val="000543F9"/>
    <w:rsid w:val="000544F3"/>
    <w:rsid w:val="00055399"/>
    <w:rsid w:val="000553D2"/>
    <w:rsid w:val="00056DE4"/>
    <w:rsid w:val="00056EA0"/>
    <w:rsid w:val="00057506"/>
    <w:rsid w:val="000605F4"/>
    <w:rsid w:val="000613E5"/>
    <w:rsid w:val="0006187B"/>
    <w:rsid w:val="00061BB9"/>
    <w:rsid w:val="00062C42"/>
    <w:rsid w:val="00063EF1"/>
    <w:rsid w:val="00063F1F"/>
    <w:rsid w:val="00064C36"/>
    <w:rsid w:val="000656ED"/>
    <w:rsid w:val="00066141"/>
    <w:rsid w:val="000664D1"/>
    <w:rsid w:val="00067AA1"/>
    <w:rsid w:val="00067BD9"/>
    <w:rsid w:val="00070158"/>
    <w:rsid w:val="00070888"/>
    <w:rsid w:val="00070F3D"/>
    <w:rsid w:val="00071641"/>
    <w:rsid w:val="00072009"/>
    <w:rsid w:val="0007276D"/>
    <w:rsid w:val="000729FA"/>
    <w:rsid w:val="00073479"/>
    <w:rsid w:val="000737DB"/>
    <w:rsid w:val="00073C1F"/>
    <w:rsid w:val="0007406D"/>
    <w:rsid w:val="00074EDB"/>
    <w:rsid w:val="000752AC"/>
    <w:rsid w:val="00075C35"/>
    <w:rsid w:val="00075F04"/>
    <w:rsid w:val="00076B5B"/>
    <w:rsid w:val="00076F36"/>
    <w:rsid w:val="000770A2"/>
    <w:rsid w:val="000774F5"/>
    <w:rsid w:val="00077DF9"/>
    <w:rsid w:val="00077FE7"/>
    <w:rsid w:val="00080157"/>
    <w:rsid w:val="00081523"/>
    <w:rsid w:val="00081681"/>
    <w:rsid w:val="000817CC"/>
    <w:rsid w:val="00081FBA"/>
    <w:rsid w:val="000825DA"/>
    <w:rsid w:val="0008304E"/>
    <w:rsid w:val="00085726"/>
    <w:rsid w:val="00085A78"/>
    <w:rsid w:val="00085BEE"/>
    <w:rsid w:val="00085C42"/>
    <w:rsid w:val="00085FE8"/>
    <w:rsid w:val="0008624C"/>
    <w:rsid w:val="00087680"/>
    <w:rsid w:val="00087EC7"/>
    <w:rsid w:val="00090B3A"/>
    <w:rsid w:val="00090CE7"/>
    <w:rsid w:val="00090DD1"/>
    <w:rsid w:val="0009190D"/>
    <w:rsid w:val="0009261D"/>
    <w:rsid w:val="000927EC"/>
    <w:rsid w:val="0009294D"/>
    <w:rsid w:val="00092F79"/>
    <w:rsid w:val="00093663"/>
    <w:rsid w:val="00093768"/>
    <w:rsid w:val="00093D20"/>
    <w:rsid w:val="00094930"/>
    <w:rsid w:val="0009526E"/>
    <w:rsid w:val="00095AED"/>
    <w:rsid w:val="00096105"/>
    <w:rsid w:val="000975C7"/>
    <w:rsid w:val="00097FF7"/>
    <w:rsid w:val="000A15DC"/>
    <w:rsid w:val="000A18D2"/>
    <w:rsid w:val="000A1EC8"/>
    <w:rsid w:val="000A221C"/>
    <w:rsid w:val="000A28CA"/>
    <w:rsid w:val="000A2B1D"/>
    <w:rsid w:val="000A2C8A"/>
    <w:rsid w:val="000A2E61"/>
    <w:rsid w:val="000A3069"/>
    <w:rsid w:val="000A32B6"/>
    <w:rsid w:val="000A32ED"/>
    <w:rsid w:val="000A3742"/>
    <w:rsid w:val="000A37BD"/>
    <w:rsid w:val="000A3EFF"/>
    <w:rsid w:val="000A49F1"/>
    <w:rsid w:val="000A5811"/>
    <w:rsid w:val="000A5B6A"/>
    <w:rsid w:val="000A5C7E"/>
    <w:rsid w:val="000A5D85"/>
    <w:rsid w:val="000A5E99"/>
    <w:rsid w:val="000A6B1A"/>
    <w:rsid w:val="000A716C"/>
    <w:rsid w:val="000A7456"/>
    <w:rsid w:val="000B0B5E"/>
    <w:rsid w:val="000B1C62"/>
    <w:rsid w:val="000B1FE7"/>
    <w:rsid w:val="000B25B4"/>
    <w:rsid w:val="000B3FCC"/>
    <w:rsid w:val="000B41EF"/>
    <w:rsid w:val="000B47A5"/>
    <w:rsid w:val="000B4BD0"/>
    <w:rsid w:val="000B4C7E"/>
    <w:rsid w:val="000B502F"/>
    <w:rsid w:val="000B53AD"/>
    <w:rsid w:val="000B5A57"/>
    <w:rsid w:val="000B628F"/>
    <w:rsid w:val="000B6F74"/>
    <w:rsid w:val="000B703A"/>
    <w:rsid w:val="000B7207"/>
    <w:rsid w:val="000B7386"/>
    <w:rsid w:val="000B7DE7"/>
    <w:rsid w:val="000C03C2"/>
    <w:rsid w:val="000C0DA9"/>
    <w:rsid w:val="000C12AF"/>
    <w:rsid w:val="000C1592"/>
    <w:rsid w:val="000C161E"/>
    <w:rsid w:val="000C1B03"/>
    <w:rsid w:val="000C288B"/>
    <w:rsid w:val="000C2EFE"/>
    <w:rsid w:val="000C50AD"/>
    <w:rsid w:val="000C5B78"/>
    <w:rsid w:val="000C5F5B"/>
    <w:rsid w:val="000C6391"/>
    <w:rsid w:val="000C6552"/>
    <w:rsid w:val="000C6B41"/>
    <w:rsid w:val="000C6F10"/>
    <w:rsid w:val="000C6F64"/>
    <w:rsid w:val="000C7025"/>
    <w:rsid w:val="000C71B8"/>
    <w:rsid w:val="000C7DCE"/>
    <w:rsid w:val="000D0C2D"/>
    <w:rsid w:val="000D0E5B"/>
    <w:rsid w:val="000D1292"/>
    <w:rsid w:val="000D2181"/>
    <w:rsid w:val="000D233E"/>
    <w:rsid w:val="000D28CE"/>
    <w:rsid w:val="000D2BE6"/>
    <w:rsid w:val="000D4597"/>
    <w:rsid w:val="000D4898"/>
    <w:rsid w:val="000D4BB9"/>
    <w:rsid w:val="000D6323"/>
    <w:rsid w:val="000D6397"/>
    <w:rsid w:val="000D642E"/>
    <w:rsid w:val="000D6A03"/>
    <w:rsid w:val="000D6FB0"/>
    <w:rsid w:val="000D72F3"/>
    <w:rsid w:val="000D7835"/>
    <w:rsid w:val="000E0A82"/>
    <w:rsid w:val="000E1274"/>
    <w:rsid w:val="000E1A3B"/>
    <w:rsid w:val="000E2D4D"/>
    <w:rsid w:val="000E4079"/>
    <w:rsid w:val="000E45C6"/>
    <w:rsid w:val="000E4C0C"/>
    <w:rsid w:val="000E4C2A"/>
    <w:rsid w:val="000E591D"/>
    <w:rsid w:val="000E5A82"/>
    <w:rsid w:val="000E5A86"/>
    <w:rsid w:val="000E6071"/>
    <w:rsid w:val="000E6607"/>
    <w:rsid w:val="000E6D01"/>
    <w:rsid w:val="000E707F"/>
    <w:rsid w:val="000E7293"/>
    <w:rsid w:val="000E73AD"/>
    <w:rsid w:val="000E7A67"/>
    <w:rsid w:val="000F09D3"/>
    <w:rsid w:val="000F197B"/>
    <w:rsid w:val="000F1AEB"/>
    <w:rsid w:val="000F1B8F"/>
    <w:rsid w:val="000F1C00"/>
    <w:rsid w:val="000F1CC8"/>
    <w:rsid w:val="000F1E99"/>
    <w:rsid w:val="000F2B35"/>
    <w:rsid w:val="000F31FE"/>
    <w:rsid w:val="000F323A"/>
    <w:rsid w:val="000F48BC"/>
    <w:rsid w:val="000F4983"/>
    <w:rsid w:val="000F4B57"/>
    <w:rsid w:val="000F4D91"/>
    <w:rsid w:val="000F5EFC"/>
    <w:rsid w:val="000F6843"/>
    <w:rsid w:val="000F68A4"/>
    <w:rsid w:val="000F6E46"/>
    <w:rsid w:val="000F7CBE"/>
    <w:rsid w:val="00100A99"/>
    <w:rsid w:val="00101042"/>
    <w:rsid w:val="00101056"/>
    <w:rsid w:val="001010AF"/>
    <w:rsid w:val="00101DBF"/>
    <w:rsid w:val="00101F46"/>
    <w:rsid w:val="00102776"/>
    <w:rsid w:val="001029A1"/>
    <w:rsid w:val="00102F6B"/>
    <w:rsid w:val="0010310C"/>
    <w:rsid w:val="001031EB"/>
    <w:rsid w:val="00103518"/>
    <w:rsid w:val="00103D26"/>
    <w:rsid w:val="0010524F"/>
    <w:rsid w:val="00105535"/>
    <w:rsid w:val="00106749"/>
    <w:rsid w:val="00106C84"/>
    <w:rsid w:val="00107D13"/>
    <w:rsid w:val="00110D23"/>
    <w:rsid w:val="0011147E"/>
    <w:rsid w:val="0011203B"/>
    <w:rsid w:val="001120BF"/>
    <w:rsid w:val="00112143"/>
    <w:rsid w:val="00112969"/>
    <w:rsid w:val="00113E60"/>
    <w:rsid w:val="0011477C"/>
    <w:rsid w:val="00114788"/>
    <w:rsid w:val="00114D5F"/>
    <w:rsid w:val="001153FC"/>
    <w:rsid w:val="0011642A"/>
    <w:rsid w:val="00116725"/>
    <w:rsid w:val="00117719"/>
    <w:rsid w:val="00117931"/>
    <w:rsid w:val="00117A24"/>
    <w:rsid w:val="001200DD"/>
    <w:rsid w:val="00120A3F"/>
    <w:rsid w:val="001217C9"/>
    <w:rsid w:val="001220CC"/>
    <w:rsid w:val="00122272"/>
    <w:rsid w:val="001223EC"/>
    <w:rsid w:val="0012277F"/>
    <w:rsid w:val="00122EF6"/>
    <w:rsid w:val="00123734"/>
    <w:rsid w:val="00123761"/>
    <w:rsid w:val="001241F3"/>
    <w:rsid w:val="0012493D"/>
    <w:rsid w:val="00124F9E"/>
    <w:rsid w:val="001256E2"/>
    <w:rsid w:val="00125DF1"/>
    <w:rsid w:val="00125EC1"/>
    <w:rsid w:val="001261E3"/>
    <w:rsid w:val="00126D6F"/>
    <w:rsid w:val="00126EB7"/>
    <w:rsid w:val="0012725E"/>
    <w:rsid w:val="00127CB4"/>
    <w:rsid w:val="00131764"/>
    <w:rsid w:val="0013176D"/>
    <w:rsid w:val="001318FB"/>
    <w:rsid w:val="00132152"/>
    <w:rsid w:val="001322E7"/>
    <w:rsid w:val="001330CD"/>
    <w:rsid w:val="00133B65"/>
    <w:rsid w:val="00133E38"/>
    <w:rsid w:val="001347CA"/>
    <w:rsid w:val="00134FBA"/>
    <w:rsid w:val="00135562"/>
    <w:rsid w:val="00135999"/>
    <w:rsid w:val="00135E3C"/>
    <w:rsid w:val="0013644D"/>
    <w:rsid w:val="00136AC1"/>
    <w:rsid w:val="00136F81"/>
    <w:rsid w:val="001377CD"/>
    <w:rsid w:val="00137CB8"/>
    <w:rsid w:val="00137E72"/>
    <w:rsid w:val="00140673"/>
    <w:rsid w:val="00140761"/>
    <w:rsid w:val="00140F68"/>
    <w:rsid w:val="00141190"/>
    <w:rsid w:val="00141646"/>
    <w:rsid w:val="001416D0"/>
    <w:rsid w:val="00141BF7"/>
    <w:rsid w:val="00143EEE"/>
    <w:rsid w:val="0014455E"/>
    <w:rsid w:val="00144561"/>
    <w:rsid w:val="00144D62"/>
    <w:rsid w:val="0014541A"/>
    <w:rsid w:val="00145997"/>
    <w:rsid w:val="00146FBA"/>
    <w:rsid w:val="00147069"/>
    <w:rsid w:val="00147878"/>
    <w:rsid w:val="00151501"/>
    <w:rsid w:val="00151956"/>
    <w:rsid w:val="0015250B"/>
    <w:rsid w:val="00152CD7"/>
    <w:rsid w:val="001530F5"/>
    <w:rsid w:val="00153BAE"/>
    <w:rsid w:val="0015458D"/>
    <w:rsid w:val="00154B29"/>
    <w:rsid w:val="00155F50"/>
    <w:rsid w:val="00156AB0"/>
    <w:rsid w:val="0015796E"/>
    <w:rsid w:val="00157EEA"/>
    <w:rsid w:val="0016037F"/>
    <w:rsid w:val="00160413"/>
    <w:rsid w:val="00161175"/>
    <w:rsid w:val="0016130E"/>
    <w:rsid w:val="00161A18"/>
    <w:rsid w:val="00161A36"/>
    <w:rsid w:val="00161B2F"/>
    <w:rsid w:val="00162A12"/>
    <w:rsid w:val="00162E70"/>
    <w:rsid w:val="00164193"/>
    <w:rsid w:val="00164C5A"/>
    <w:rsid w:val="0016556A"/>
    <w:rsid w:val="00165C6A"/>
    <w:rsid w:val="00167406"/>
    <w:rsid w:val="00167AFB"/>
    <w:rsid w:val="00167E07"/>
    <w:rsid w:val="001702BD"/>
    <w:rsid w:val="0017037A"/>
    <w:rsid w:val="00170E33"/>
    <w:rsid w:val="001714A9"/>
    <w:rsid w:val="0017151D"/>
    <w:rsid w:val="00171ADA"/>
    <w:rsid w:val="00172245"/>
    <w:rsid w:val="001745F5"/>
    <w:rsid w:val="00174E36"/>
    <w:rsid w:val="00175937"/>
    <w:rsid w:val="00177556"/>
    <w:rsid w:val="00177D58"/>
    <w:rsid w:val="00180264"/>
    <w:rsid w:val="0018051E"/>
    <w:rsid w:val="00180C42"/>
    <w:rsid w:val="00181156"/>
    <w:rsid w:val="001812F1"/>
    <w:rsid w:val="001814F5"/>
    <w:rsid w:val="00181DBE"/>
    <w:rsid w:val="00181FD4"/>
    <w:rsid w:val="0018235F"/>
    <w:rsid w:val="001832D6"/>
    <w:rsid w:val="0018365F"/>
    <w:rsid w:val="00183BA8"/>
    <w:rsid w:val="00184277"/>
    <w:rsid w:val="00184427"/>
    <w:rsid w:val="00184C91"/>
    <w:rsid w:val="0018599D"/>
    <w:rsid w:val="00185D6D"/>
    <w:rsid w:val="0018653D"/>
    <w:rsid w:val="00186C5F"/>
    <w:rsid w:val="00186E29"/>
    <w:rsid w:val="00186EE0"/>
    <w:rsid w:val="00187499"/>
    <w:rsid w:val="0018781C"/>
    <w:rsid w:val="00187ED1"/>
    <w:rsid w:val="001901BA"/>
    <w:rsid w:val="0019036D"/>
    <w:rsid w:val="00190874"/>
    <w:rsid w:val="00190ED0"/>
    <w:rsid w:val="00190F55"/>
    <w:rsid w:val="00191AD0"/>
    <w:rsid w:val="0019337B"/>
    <w:rsid w:val="001935B8"/>
    <w:rsid w:val="0019385A"/>
    <w:rsid w:val="00193967"/>
    <w:rsid w:val="00193D7B"/>
    <w:rsid w:val="001941BD"/>
    <w:rsid w:val="001944E7"/>
    <w:rsid w:val="00194720"/>
    <w:rsid w:val="00194C00"/>
    <w:rsid w:val="00194F19"/>
    <w:rsid w:val="001956FE"/>
    <w:rsid w:val="00196596"/>
    <w:rsid w:val="00196781"/>
    <w:rsid w:val="00196B10"/>
    <w:rsid w:val="00196E60"/>
    <w:rsid w:val="001972EC"/>
    <w:rsid w:val="00197480"/>
    <w:rsid w:val="00197B2F"/>
    <w:rsid w:val="001A004F"/>
    <w:rsid w:val="001A022D"/>
    <w:rsid w:val="001A106D"/>
    <w:rsid w:val="001A1119"/>
    <w:rsid w:val="001A1AAC"/>
    <w:rsid w:val="001A1C72"/>
    <w:rsid w:val="001A22CD"/>
    <w:rsid w:val="001A2630"/>
    <w:rsid w:val="001A2E0B"/>
    <w:rsid w:val="001A3A8E"/>
    <w:rsid w:val="001A3F98"/>
    <w:rsid w:val="001A59CA"/>
    <w:rsid w:val="001A5B2E"/>
    <w:rsid w:val="001A65CD"/>
    <w:rsid w:val="001A6CB9"/>
    <w:rsid w:val="001A70F2"/>
    <w:rsid w:val="001A7692"/>
    <w:rsid w:val="001A7D71"/>
    <w:rsid w:val="001A7F7D"/>
    <w:rsid w:val="001B0288"/>
    <w:rsid w:val="001B0BFD"/>
    <w:rsid w:val="001B13EF"/>
    <w:rsid w:val="001B15F9"/>
    <w:rsid w:val="001B27C0"/>
    <w:rsid w:val="001B2BDD"/>
    <w:rsid w:val="001B3392"/>
    <w:rsid w:val="001B3B94"/>
    <w:rsid w:val="001B4C2C"/>
    <w:rsid w:val="001B4F70"/>
    <w:rsid w:val="001B525F"/>
    <w:rsid w:val="001B5629"/>
    <w:rsid w:val="001B5ADE"/>
    <w:rsid w:val="001B62C4"/>
    <w:rsid w:val="001B753F"/>
    <w:rsid w:val="001B7C85"/>
    <w:rsid w:val="001B7E12"/>
    <w:rsid w:val="001B7E7B"/>
    <w:rsid w:val="001C01F0"/>
    <w:rsid w:val="001C0CA4"/>
    <w:rsid w:val="001C158A"/>
    <w:rsid w:val="001C1E7B"/>
    <w:rsid w:val="001C3029"/>
    <w:rsid w:val="001C3324"/>
    <w:rsid w:val="001C39F7"/>
    <w:rsid w:val="001C3A42"/>
    <w:rsid w:val="001C470D"/>
    <w:rsid w:val="001C4A75"/>
    <w:rsid w:val="001C4E60"/>
    <w:rsid w:val="001C53F4"/>
    <w:rsid w:val="001C5484"/>
    <w:rsid w:val="001C6389"/>
    <w:rsid w:val="001C6446"/>
    <w:rsid w:val="001C7E1A"/>
    <w:rsid w:val="001D0246"/>
    <w:rsid w:val="001D03DE"/>
    <w:rsid w:val="001D094C"/>
    <w:rsid w:val="001D0DD3"/>
    <w:rsid w:val="001D11D2"/>
    <w:rsid w:val="001D197C"/>
    <w:rsid w:val="001D21B0"/>
    <w:rsid w:val="001D2569"/>
    <w:rsid w:val="001D279A"/>
    <w:rsid w:val="001D2942"/>
    <w:rsid w:val="001D2AA8"/>
    <w:rsid w:val="001D2F21"/>
    <w:rsid w:val="001D34B0"/>
    <w:rsid w:val="001D3C38"/>
    <w:rsid w:val="001D4012"/>
    <w:rsid w:val="001D417C"/>
    <w:rsid w:val="001D4A31"/>
    <w:rsid w:val="001D4A5C"/>
    <w:rsid w:val="001D4AFE"/>
    <w:rsid w:val="001D5182"/>
    <w:rsid w:val="001D52C0"/>
    <w:rsid w:val="001D52C9"/>
    <w:rsid w:val="001D60D3"/>
    <w:rsid w:val="001D6A8B"/>
    <w:rsid w:val="001D6C74"/>
    <w:rsid w:val="001D6DBE"/>
    <w:rsid w:val="001D749F"/>
    <w:rsid w:val="001E00F7"/>
    <w:rsid w:val="001E019A"/>
    <w:rsid w:val="001E1376"/>
    <w:rsid w:val="001E1E62"/>
    <w:rsid w:val="001E2306"/>
    <w:rsid w:val="001E2963"/>
    <w:rsid w:val="001E2DFD"/>
    <w:rsid w:val="001E2FEF"/>
    <w:rsid w:val="001E330D"/>
    <w:rsid w:val="001E3AAB"/>
    <w:rsid w:val="001E3BCF"/>
    <w:rsid w:val="001E473E"/>
    <w:rsid w:val="001E47C0"/>
    <w:rsid w:val="001E4AB5"/>
    <w:rsid w:val="001E4ADC"/>
    <w:rsid w:val="001E4B59"/>
    <w:rsid w:val="001E53C9"/>
    <w:rsid w:val="001E5D84"/>
    <w:rsid w:val="001E5E43"/>
    <w:rsid w:val="001E62EE"/>
    <w:rsid w:val="001E6B7F"/>
    <w:rsid w:val="001E79BF"/>
    <w:rsid w:val="001E7F6F"/>
    <w:rsid w:val="001F047F"/>
    <w:rsid w:val="001F09AE"/>
    <w:rsid w:val="001F1815"/>
    <w:rsid w:val="001F21D1"/>
    <w:rsid w:val="001F2634"/>
    <w:rsid w:val="001F277A"/>
    <w:rsid w:val="001F30C4"/>
    <w:rsid w:val="001F4ADD"/>
    <w:rsid w:val="001F5AF2"/>
    <w:rsid w:val="001F60B6"/>
    <w:rsid w:val="001F629B"/>
    <w:rsid w:val="001F6B0E"/>
    <w:rsid w:val="0020111B"/>
    <w:rsid w:val="0020129B"/>
    <w:rsid w:val="002018D1"/>
    <w:rsid w:val="00202148"/>
    <w:rsid w:val="00202390"/>
    <w:rsid w:val="002030B6"/>
    <w:rsid w:val="0020318A"/>
    <w:rsid w:val="002048B2"/>
    <w:rsid w:val="00204AA5"/>
    <w:rsid w:val="00204B0D"/>
    <w:rsid w:val="00205779"/>
    <w:rsid w:val="00205833"/>
    <w:rsid w:val="00205C62"/>
    <w:rsid w:val="0020639C"/>
    <w:rsid w:val="002066F3"/>
    <w:rsid w:val="00206C24"/>
    <w:rsid w:val="00206F83"/>
    <w:rsid w:val="002101D4"/>
    <w:rsid w:val="00210D86"/>
    <w:rsid w:val="00211294"/>
    <w:rsid w:val="0021153A"/>
    <w:rsid w:val="00211626"/>
    <w:rsid w:val="00211723"/>
    <w:rsid w:val="0021196A"/>
    <w:rsid w:val="002121D3"/>
    <w:rsid w:val="0021228A"/>
    <w:rsid w:val="002123D1"/>
    <w:rsid w:val="0021249A"/>
    <w:rsid w:val="00212DC2"/>
    <w:rsid w:val="00213740"/>
    <w:rsid w:val="002140E0"/>
    <w:rsid w:val="002140EF"/>
    <w:rsid w:val="00214568"/>
    <w:rsid w:val="002148D1"/>
    <w:rsid w:val="00214B57"/>
    <w:rsid w:val="00214FC2"/>
    <w:rsid w:val="00214FC4"/>
    <w:rsid w:val="00215453"/>
    <w:rsid w:val="00215620"/>
    <w:rsid w:val="00216486"/>
    <w:rsid w:val="00217347"/>
    <w:rsid w:val="00221A50"/>
    <w:rsid w:val="00221C0D"/>
    <w:rsid w:val="00222447"/>
    <w:rsid w:val="0022365B"/>
    <w:rsid w:val="002247FD"/>
    <w:rsid w:val="00224D84"/>
    <w:rsid w:val="00224E98"/>
    <w:rsid w:val="002251B5"/>
    <w:rsid w:val="002252E0"/>
    <w:rsid w:val="00225AC8"/>
    <w:rsid w:val="00225D5D"/>
    <w:rsid w:val="00225E74"/>
    <w:rsid w:val="002265ED"/>
    <w:rsid w:val="002305E5"/>
    <w:rsid w:val="00230B42"/>
    <w:rsid w:val="00230F5E"/>
    <w:rsid w:val="002321F1"/>
    <w:rsid w:val="00232401"/>
    <w:rsid w:val="0023284B"/>
    <w:rsid w:val="0023304E"/>
    <w:rsid w:val="002338DC"/>
    <w:rsid w:val="00233C14"/>
    <w:rsid w:val="00233FC0"/>
    <w:rsid w:val="002347E5"/>
    <w:rsid w:val="0023541F"/>
    <w:rsid w:val="00235F50"/>
    <w:rsid w:val="002364BA"/>
    <w:rsid w:val="0023668F"/>
    <w:rsid w:val="00236A6C"/>
    <w:rsid w:val="00236EC7"/>
    <w:rsid w:val="00237086"/>
    <w:rsid w:val="00237387"/>
    <w:rsid w:val="00240B9B"/>
    <w:rsid w:val="00240C21"/>
    <w:rsid w:val="00241145"/>
    <w:rsid w:val="00241666"/>
    <w:rsid w:val="00242561"/>
    <w:rsid w:val="0024308E"/>
    <w:rsid w:val="0024435F"/>
    <w:rsid w:val="002448D8"/>
    <w:rsid w:val="00245109"/>
    <w:rsid w:val="002452C7"/>
    <w:rsid w:val="002453D7"/>
    <w:rsid w:val="00245EC3"/>
    <w:rsid w:val="002465B8"/>
    <w:rsid w:val="00246D9D"/>
    <w:rsid w:val="002477C5"/>
    <w:rsid w:val="00250781"/>
    <w:rsid w:val="002509CE"/>
    <w:rsid w:val="00250AF6"/>
    <w:rsid w:val="00250DAD"/>
    <w:rsid w:val="00250EF3"/>
    <w:rsid w:val="00251042"/>
    <w:rsid w:val="00251304"/>
    <w:rsid w:val="002518CC"/>
    <w:rsid w:val="00251EFD"/>
    <w:rsid w:val="0025285B"/>
    <w:rsid w:val="0025349E"/>
    <w:rsid w:val="00253D01"/>
    <w:rsid w:val="00253F37"/>
    <w:rsid w:val="002550DA"/>
    <w:rsid w:val="00255854"/>
    <w:rsid w:val="00255EB2"/>
    <w:rsid w:val="002565CF"/>
    <w:rsid w:val="00257C44"/>
    <w:rsid w:val="00260060"/>
    <w:rsid w:val="00260CB9"/>
    <w:rsid w:val="00260DB5"/>
    <w:rsid w:val="002617D2"/>
    <w:rsid w:val="00261F8C"/>
    <w:rsid w:val="002653C9"/>
    <w:rsid w:val="002654C9"/>
    <w:rsid w:val="0026558B"/>
    <w:rsid w:val="00265C6B"/>
    <w:rsid w:val="00266A8E"/>
    <w:rsid w:val="00266B50"/>
    <w:rsid w:val="00266DDB"/>
    <w:rsid w:val="00267837"/>
    <w:rsid w:val="00267C94"/>
    <w:rsid w:val="00270B56"/>
    <w:rsid w:val="00271008"/>
    <w:rsid w:val="00271062"/>
    <w:rsid w:val="00271587"/>
    <w:rsid w:val="00271FAA"/>
    <w:rsid w:val="00271FD5"/>
    <w:rsid w:val="00272D22"/>
    <w:rsid w:val="00272D86"/>
    <w:rsid w:val="00273121"/>
    <w:rsid w:val="002735F2"/>
    <w:rsid w:val="00273B1E"/>
    <w:rsid w:val="002740B9"/>
    <w:rsid w:val="002743A1"/>
    <w:rsid w:val="002745ED"/>
    <w:rsid w:val="00274BC9"/>
    <w:rsid w:val="00274D23"/>
    <w:rsid w:val="002751A9"/>
    <w:rsid w:val="002756F2"/>
    <w:rsid w:val="00275885"/>
    <w:rsid w:val="00275D45"/>
    <w:rsid w:val="002761AC"/>
    <w:rsid w:val="00276B24"/>
    <w:rsid w:val="00276BC4"/>
    <w:rsid w:val="00277047"/>
    <w:rsid w:val="00277240"/>
    <w:rsid w:val="00277721"/>
    <w:rsid w:val="0027782A"/>
    <w:rsid w:val="00277C6B"/>
    <w:rsid w:val="00281349"/>
    <w:rsid w:val="002817F7"/>
    <w:rsid w:val="00281D34"/>
    <w:rsid w:val="00281ED8"/>
    <w:rsid w:val="00282162"/>
    <w:rsid w:val="00282163"/>
    <w:rsid w:val="0028252B"/>
    <w:rsid w:val="002830B2"/>
    <w:rsid w:val="002832B2"/>
    <w:rsid w:val="002835D0"/>
    <w:rsid w:val="00283F2B"/>
    <w:rsid w:val="00284026"/>
    <w:rsid w:val="00284A13"/>
    <w:rsid w:val="00284C4D"/>
    <w:rsid w:val="00284C7E"/>
    <w:rsid w:val="002858FF"/>
    <w:rsid w:val="0028605D"/>
    <w:rsid w:val="00286A40"/>
    <w:rsid w:val="00286C6A"/>
    <w:rsid w:val="0028728A"/>
    <w:rsid w:val="002874D7"/>
    <w:rsid w:val="00287538"/>
    <w:rsid w:val="00287AF5"/>
    <w:rsid w:val="002900AC"/>
    <w:rsid w:val="002908DD"/>
    <w:rsid w:val="0029097D"/>
    <w:rsid w:val="0029190C"/>
    <w:rsid w:val="00291BA5"/>
    <w:rsid w:val="00291CC9"/>
    <w:rsid w:val="002922E3"/>
    <w:rsid w:val="002927F6"/>
    <w:rsid w:val="00292826"/>
    <w:rsid w:val="00293D47"/>
    <w:rsid w:val="00293D92"/>
    <w:rsid w:val="00294321"/>
    <w:rsid w:val="00294B29"/>
    <w:rsid w:val="00294C18"/>
    <w:rsid w:val="00294DF7"/>
    <w:rsid w:val="00294F40"/>
    <w:rsid w:val="00295116"/>
    <w:rsid w:val="00295490"/>
    <w:rsid w:val="002970D5"/>
    <w:rsid w:val="0029753E"/>
    <w:rsid w:val="002A0CDE"/>
    <w:rsid w:val="002A0F13"/>
    <w:rsid w:val="002A3224"/>
    <w:rsid w:val="002A3AB6"/>
    <w:rsid w:val="002A3F93"/>
    <w:rsid w:val="002A40BA"/>
    <w:rsid w:val="002A468E"/>
    <w:rsid w:val="002A4965"/>
    <w:rsid w:val="002A5CD3"/>
    <w:rsid w:val="002A5F78"/>
    <w:rsid w:val="002A700A"/>
    <w:rsid w:val="002A7272"/>
    <w:rsid w:val="002A76BA"/>
    <w:rsid w:val="002B0640"/>
    <w:rsid w:val="002B0682"/>
    <w:rsid w:val="002B0C75"/>
    <w:rsid w:val="002B11E4"/>
    <w:rsid w:val="002B155E"/>
    <w:rsid w:val="002B166A"/>
    <w:rsid w:val="002B2B0C"/>
    <w:rsid w:val="002B3803"/>
    <w:rsid w:val="002B45A2"/>
    <w:rsid w:val="002B461F"/>
    <w:rsid w:val="002B512E"/>
    <w:rsid w:val="002B557C"/>
    <w:rsid w:val="002B58A2"/>
    <w:rsid w:val="002B65DD"/>
    <w:rsid w:val="002B6B56"/>
    <w:rsid w:val="002B6CAB"/>
    <w:rsid w:val="002B7141"/>
    <w:rsid w:val="002B7951"/>
    <w:rsid w:val="002C04E0"/>
    <w:rsid w:val="002C0594"/>
    <w:rsid w:val="002C141C"/>
    <w:rsid w:val="002C23DF"/>
    <w:rsid w:val="002C31AC"/>
    <w:rsid w:val="002C3738"/>
    <w:rsid w:val="002C51C2"/>
    <w:rsid w:val="002C5AF5"/>
    <w:rsid w:val="002C5E1F"/>
    <w:rsid w:val="002D0287"/>
    <w:rsid w:val="002D0574"/>
    <w:rsid w:val="002D06D2"/>
    <w:rsid w:val="002D1467"/>
    <w:rsid w:val="002D1581"/>
    <w:rsid w:val="002D2646"/>
    <w:rsid w:val="002D26D6"/>
    <w:rsid w:val="002D2757"/>
    <w:rsid w:val="002D2A4F"/>
    <w:rsid w:val="002D2EDD"/>
    <w:rsid w:val="002D3E40"/>
    <w:rsid w:val="002D3EC3"/>
    <w:rsid w:val="002D447C"/>
    <w:rsid w:val="002D4A71"/>
    <w:rsid w:val="002D4EFA"/>
    <w:rsid w:val="002D4F84"/>
    <w:rsid w:val="002D5761"/>
    <w:rsid w:val="002D5B7D"/>
    <w:rsid w:val="002D652C"/>
    <w:rsid w:val="002D6605"/>
    <w:rsid w:val="002D678C"/>
    <w:rsid w:val="002D6855"/>
    <w:rsid w:val="002D7588"/>
    <w:rsid w:val="002D795A"/>
    <w:rsid w:val="002E080F"/>
    <w:rsid w:val="002E0A5B"/>
    <w:rsid w:val="002E0D1E"/>
    <w:rsid w:val="002E0FC6"/>
    <w:rsid w:val="002E1145"/>
    <w:rsid w:val="002E1BFB"/>
    <w:rsid w:val="002E2106"/>
    <w:rsid w:val="002E3789"/>
    <w:rsid w:val="002E46BC"/>
    <w:rsid w:val="002E4ACE"/>
    <w:rsid w:val="002E4B13"/>
    <w:rsid w:val="002E4C4F"/>
    <w:rsid w:val="002E537E"/>
    <w:rsid w:val="002E5ACB"/>
    <w:rsid w:val="002E7207"/>
    <w:rsid w:val="002E7E00"/>
    <w:rsid w:val="002F085C"/>
    <w:rsid w:val="002F173F"/>
    <w:rsid w:val="002F268E"/>
    <w:rsid w:val="002F2796"/>
    <w:rsid w:val="002F283E"/>
    <w:rsid w:val="002F2956"/>
    <w:rsid w:val="002F2EA5"/>
    <w:rsid w:val="002F3BDA"/>
    <w:rsid w:val="002F4083"/>
    <w:rsid w:val="002F489D"/>
    <w:rsid w:val="002F5BAF"/>
    <w:rsid w:val="002F67AB"/>
    <w:rsid w:val="002F6AEF"/>
    <w:rsid w:val="002F6C77"/>
    <w:rsid w:val="002F7732"/>
    <w:rsid w:val="00300770"/>
    <w:rsid w:val="00300C18"/>
    <w:rsid w:val="00300FC5"/>
    <w:rsid w:val="00301394"/>
    <w:rsid w:val="0030146D"/>
    <w:rsid w:val="00301886"/>
    <w:rsid w:val="003018BD"/>
    <w:rsid w:val="00301966"/>
    <w:rsid w:val="00301E44"/>
    <w:rsid w:val="00302006"/>
    <w:rsid w:val="0030256D"/>
    <w:rsid w:val="003027F7"/>
    <w:rsid w:val="00302FBB"/>
    <w:rsid w:val="0030309E"/>
    <w:rsid w:val="003035A1"/>
    <w:rsid w:val="003037FA"/>
    <w:rsid w:val="0030386F"/>
    <w:rsid w:val="00303CD8"/>
    <w:rsid w:val="00303E5C"/>
    <w:rsid w:val="00304363"/>
    <w:rsid w:val="00304850"/>
    <w:rsid w:val="003049DC"/>
    <w:rsid w:val="0030649D"/>
    <w:rsid w:val="00306CD7"/>
    <w:rsid w:val="00306F47"/>
    <w:rsid w:val="00310281"/>
    <w:rsid w:val="00310E87"/>
    <w:rsid w:val="0031145F"/>
    <w:rsid w:val="0031209F"/>
    <w:rsid w:val="003131F7"/>
    <w:rsid w:val="003135F3"/>
    <w:rsid w:val="0031432F"/>
    <w:rsid w:val="0031457F"/>
    <w:rsid w:val="003148A5"/>
    <w:rsid w:val="00314CDB"/>
    <w:rsid w:val="00314F76"/>
    <w:rsid w:val="003155F3"/>
    <w:rsid w:val="00315690"/>
    <w:rsid w:val="00316689"/>
    <w:rsid w:val="00317837"/>
    <w:rsid w:val="00317B73"/>
    <w:rsid w:val="00317BD9"/>
    <w:rsid w:val="003203C7"/>
    <w:rsid w:val="003203D8"/>
    <w:rsid w:val="00321235"/>
    <w:rsid w:val="00321459"/>
    <w:rsid w:val="003214EC"/>
    <w:rsid w:val="00321628"/>
    <w:rsid w:val="00322108"/>
    <w:rsid w:val="003222B7"/>
    <w:rsid w:val="00322559"/>
    <w:rsid w:val="003225D0"/>
    <w:rsid w:val="00322911"/>
    <w:rsid w:val="00322A2E"/>
    <w:rsid w:val="00322AA8"/>
    <w:rsid w:val="00322E08"/>
    <w:rsid w:val="00323423"/>
    <w:rsid w:val="00323C9D"/>
    <w:rsid w:val="00324899"/>
    <w:rsid w:val="00324CDE"/>
    <w:rsid w:val="00324F3A"/>
    <w:rsid w:val="00326631"/>
    <w:rsid w:val="00326AF3"/>
    <w:rsid w:val="00326ED5"/>
    <w:rsid w:val="00327AA5"/>
    <w:rsid w:val="00327E84"/>
    <w:rsid w:val="00330381"/>
    <w:rsid w:val="003308D4"/>
    <w:rsid w:val="00330A51"/>
    <w:rsid w:val="00330AFC"/>
    <w:rsid w:val="00330B07"/>
    <w:rsid w:val="0033187C"/>
    <w:rsid w:val="00332A1D"/>
    <w:rsid w:val="00332F42"/>
    <w:rsid w:val="00334407"/>
    <w:rsid w:val="00334B52"/>
    <w:rsid w:val="00334E59"/>
    <w:rsid w:val="00334EC7"/>
    <w:rsid w:val="0033533F"/>
    <w:rsid w:val="00335CEC"/>
    <w:rsid w:val="00336DD7"/>
    <w:rsid w:val="00336DE0"/>
    <w:rsid w:val="00336E1E"/>
    <w:rsid w:val="00337057"/>
    <w:rsid w:val="003374A0"/>
    <w:rsid w:val="003374E3"/>
    <w:rsid w:val="00340A1F"/>
    <w:rsid w:val="00340DFF"/>
    <w:rsid w:val="003410BF"/>
    <w:rsid w:val="00341264"/>
    <w:rsid w:val="00342517"/>
    <w:rsid w:val="003425C6"/>
    <w:rsid w:val="0034349E"/>
    <w:rsid w:val="00343B85"/>
    <w:rsid w:val="00343E59"/>
    <w:rsid w:val="00343EAE"/>
    <w:rsid w:val="00344CF0"/>
    <w:rsid w:val="00344E24"/>
    <w:rsid w:val="00344FBD"/>
    <w:rsid w:val="003450B6"/>
    <w:rsid w:val="003456D5"/>
    <w:rsid w:val="003458C7"/>
    <w:rsid w:val="0034592A"/>
    <w:rsid w:val="00346693"/>
    <w:rsid w:val="0034676C"/>
    <w:rsid w:val="00346F92"/>
    <w:rsid w:val="003476E8"/>
    <w:rsid w:val="00350044"/>
    <w:rsid w:val="00350557"/>
    <w:rsid w:val="00350F9F"/>
    <w:rsid w:val="0035129D"/>
    <w:rsid w:val="00351CF6"/>
    <w:rsid w:val="00351DE3"/>
    <w:rsid w:val="003520F9"/>
    <w:rsid w:val="003528C2"/>
    <w:rsid w:val="00352B94"/>
    <w:rsid w:val="00352D8E"/>
    <w:rsid w:val="00353853"/>
    <w:rsid w:val="00353B91"/>
    <w:rsid w:val="00354768"/>
    <w:rsid w:val="003547F7"/>
    <w:rsid w:val="00354D3A"/>
    <w:rsid w:val="00355C9B"/>
    <w:rsid w:val="003560DD"/>
    <w:rsid w:val="00357C7B"/>
    <w:rsid w:val="00357CBE"/>
    <w:rsid w:val="00360CFE"/>
    <w:rsid w:val="00361294"/>
    <w:rsid w:val="003613A4"/>
    <w:rsid w:val="00361500"/>
    <w:rsid w:val="00361B01"/>
    <w:rsid w:val="00363300"/>
    <w:rsid w:val="003634FC"/>
    <w:rsid w:val="00363D33"/>
    <w:rsid w:val="00364A96"/>
    <w:rsid w:val="00365485"/>
    <w:rsid w:val="00366998"/>
    <w:rsid w:val="003703B4"/>
    <w:rsid w:val="00370465"/>
    <w:rsid w:val="003705E1"/>
    <w:rsid w:val="00370E88"/>
    <w:rsid w:val="00371464"/>
    <w:rsid w:val="003724EA"/>
    <w:rsid w:val="00372FF2"/>
    <w:rsid w:val="00373010"/>
    <w:rsid w:val="003730BC"/>
    <w:rsid w:val="003744A3"/>
    <w:rsid w:val="00374699"/>
    <w:rsid w:val="00374C52"/>
    <w:rsid w:val="00374E9D"/>
    <w:rsid w:val="00375337"/>
    <w:rsid w:val="0037535B"/>
    <w:rsid w:val="0037541F"/>
    <w:rsid w:val="00375709"/>
    <w:rsid w:val="00375CAA"/>
    <w:rsid w:val="00375D38"/>
    <w:rsid w:val="00375E3A"/>
    <w:rsid w:val="00375EF9"/>
    <w:rsid w:val="0037614C"/>
    <w:rsid w:val="003769CD"/>
    <w:rsid w:val="003772FA"/>
    <w:rsid w:val="00377CD5"/>
    <w:rsid w:val="00377D62"/>
    <w:rsid w:val="003806EF"/>
    <w:rsid w:val="00380FF5"/>
    <w:rsid w:val="003810A7"/>
    <w:rsid w:val="0038213A"/>
    <w:rsid w:val="00382A47"/>
    <w:rsid w:val="00382D5D"/>
    <w:rsid w:val="00382EF0"/>
    <w:rsid w:val="0038439B"/>
    <w:rsid w:val="00384E81"/>
    <w:rsid w:val="003855EF"/>
    <w:rsid w:val="003857D8"/>
    <w:rsid w:val="00385848"/>
    <w:rsid w:val="003860F2"/>
    <w:rsid w:val="00386AB1"/>
    <w:rsid w:val="00386F19"/>
    <w:rsid w:val="003877DC"/>
    <w:rsid w:val="00387EC9"/>
    <w:rsid w:val="00390E09"/>
    <w:rsid w:val="00390EB2"/>
    <w:rsid w:val="003910BF"/>
    <w:rsid w:val="00391F35"/>
    <w:rsid w:val="003920D8"/>
    <w:rsid w:val="003920F2"/>
    <w:rsid w:val="0039224C"/>
    <w:rsid w:val="00392F8F"/>
    <w:rsid w:val="003932D5"/>
    <w:rsid w:val="0039343B"/>
    <w:rsid w:val="00393700"/>
    <w:rsid w:val="0039389C"/>
    <w:rsid w:val="003940E4"/>
    <w:rsid w:val="0039430F"/>
    <w:rsid w:val="00395487"/>
    <w:rsid w:val="0039587A"/>
    <w:rsid w:val="00395D92"/>
    <w:rsid w:val="003965C6"/>
    <w:rsid w:val="0039673C"/>
    <w:rsid w:val="00396B3C"/>
    <w:rsid w:val="00397446"/>
    <w:rsid w:val="00397B04"/>
    <w:rsid w:val="00397B6F"/>
    <w:rsid w:val="003A0796"/>
    <w:rsid w:val="003A1739"/>
    <w:rsid w:val="003A1785"/>
    <w:rsid w:val="003A1C10"/>
    <w:rsid w:val="003A24CE"/>
    <w:rsid w:val="003A2854"/>
    <w:rsid w:val="003A2AE2"/>
    <w:rsid w:val="003A3AD7"/>
    <w:rsid w:val="003A3F78"/>
    <w:rsid w:val="003A404D"/>
    <w:rsid w:val="003A4527"/>
    <w:rsid w:val="003A4A30"/>
    <w:rsid w:val="003A4CC3"/>
    <w:rsid w:val="003A5372"/>
    <w:rsid w:val="003A53F0"/>
    <w:rsid w:val="003A5DB0"/>
    <w:rsid w:val="003A5E21"/>
    <w:rsid w:val="003A6619"/>
    <w:rsid w:val="003A766F"/>
    <w:rsid w:val="003B0460"/>
    <w:rsid w:val="003B0A1B"/>
    <w:rsid w:val="003B16FF"/>
    <w:rsid w:val="003B199A"/>
    <w:rsid w:val="003B1DDD"/>
    <w:rsid w:val="003B21E9"/>
    <w:rsid w:val="003B2F3E"/>
    <w:rsid w:val="003B30DC"/>
    <w:rsid w:val="003B348C"/>
    <w:rsid w:val="003B4448"/>
    <w:rsid w:val="003B4CD6"/>
    <w:rsid w:val="003B4D2D"/>
    <w:rsid w:val="003B6667"/>
    <w:rsid w:val="003B690F"/>
    <w:rsid w:val="003B6CF6"/>
    <w:rsid w:val="003B77BD"/>
    <w:rsid w:val="003C02DF"/>
    <w:rsid w:val="003C06D0"/>
    <w:rsid w:val="003C09E3"/>
    <w:rsid w:val="003C1080"/>
    <w:rsid w:val="003C10E3"/>
    <w:rsid w:val="003C2139"/>
    <w:rsid w:val="003C21AF"/>
    <w:rsid w:val="003C2920"/>
    <w:rsid w:val="003C2D32"/>
    <w:rsid w:val="003C2F54"/>
    <w:rsid w:val="003C32F8"/>
    <w:rsid w:val="003C4E01"/>
    <w:rsid w:val="003C4E11"/>
    <w:rsid w:val="003C55E4"/>
    <w:rsid w:val="003C5EC4"/>
    <w:rsid w:val="003C665F"/>
    <w:rsid w:val="003C6D14"/>
    <w:rsid w:val="003C7249"/>
    <w:rsid w:val="003C742B"/>
    <w:rsid w:val="003C7FB8"/>
    <w:rsid w:val="003D0023"/>
    <w:rsid w:val="003D0F1C"/>
    <w:rsid w:val="003D1037"/>
    <w:rsid w:val="003D17C5"/>
    <w:rsid w:val="003D17FC"/>
    <w:rsid w:val="003D1C74"/>
    <w:rsid w:val="003D2963"/>
    <w:rsid w:val="003D2BA9"/>
    <w:rsid w:val="003D36BA"/>
    <w:rsid w:val="003D38BC"/>
    <w:rsid w:val="003D4266"/>
    <w:rsid w:val="003D4673"/>
    <w:rsid w:val="003D49A0"/>
    <w:rsid w:val="003D4AB1"/>
    <w:rsid w:val="003D51E4"/>
    <w:rsid w:val="003D574D"/>
    <w:rsid w:val="003D5AE5"/>
    <w:rsid w:val="003D63C9"/>
    <w:rsid w:val="003D740F"/>
    <w:rsid w:val="003E0991"/>
    <w:rsid w:val="003E1000"/>
    <w:rsid w:val="003E1475"/>
    <w:rsid w:val="003E26CA"/>
    <w:rsid w:val="003E30B9"/>
    <w:rsid w:val="003E3525"/>
    <w:rsid w:val="003E39ED"/>
    <w:rsid w:val="003E4B0E"/>
    <w:rsid w:val="003E51B5"/>
    <w:rsid w:val="003E5376"/>
    <w:rsid w:val="003E5D22"/>
    <w:rsid w:val="003E5DC4"/>
    <w:rsid w:val="003E5EAF"/>
    <w:rsid w:val="003E654B"/>
    <w:rsid w:val="003E7778"/>
    <w:rsid w:val="003F07BD"/>
    <w:rsid w:val="003F08F4"/>
    <w:rsid w:val="003F0C6B"/>
    <w:rsid w:val="003F1D08"/>
    <w:rsid w:val="003F2616"/>
    <w:rsid w:val="003F2A13"/>
    <w:rsid w:val="003F3993"/>
    <w:rsid w:val="003F3A56"/>
    <w:rsid w:val="003F3C4E"/>
    <w:rsid w:val="003F406E"/>
    <w:rsid w:val="003F40B9"/>
    <w:rsid w:val="003F437C"/>
    <w:rsid w:val="003F437F"/>
    <w:rsid w:val="003F4DEC"/>
    <w:rsid w:val="003F6621"/>
    <w:rsid w:val="003F781E"/>
    <w:rsid w:val="003F78B0"/>
    <w:rsid w:val="003F7AA8"/>
    <w:rsid w:val="003F7CE2"/>
    <w:rsid w:val="00400444"/>
    <w:rsid w:val="00401F3E"/>
    <w:rsid w:val="00402710"/>
    <w:rsid w:val="00402850"/>
    <w:rsid w:val="00402E71"/>
    <w:rsid w:val="004030C4"/>
    <w:rsid w:val="00403484"/>
    <w:rsid w:val="00403E67"/>
    <w:rsid w:val="00403F78"/>
    <w:rsid w:val="004049F3"/>
    <w:rsid w:val="00405415"/>
    <w:rsid w:val="00405696"/>
    <w:rsid w:val="00406198"/>
    <w:rsid w:val="0041012F"/>
    <w:rsid w:val="0041084C"/>
    <w:rsid w:val="004117E7"/>
    <w:rsid w:val="00412CE5"/>
    <w:rsid w:val="00412E87"/>
    <w:rsid w:val="00413684"/>
    <w:rsid w:val="00414190"/>
    <w:rsid w:val="00415436"/>
    <w:rsid w:val="00415B94"/>
    <w:rsid w:val="00416ADF"/>
    <w:rsid w:val="00416D14"/>
    <w:rsid w:val="00416E83"/>
    <w:rsid w:val="004176FF"/>
    <w:rsid w:val="00420244"/>
    <w:rsid w:val="004204A0"/>
    <w:rsid w:val="0042095D"/>
    <w:rsid w:val="00421977"/>
    <w:rsid w:val="0042229C"/>
    <w:rsid w:val="00422467"/>
    <w:rsid w:val="0042268F"/>
    <w:rsid w:val="00422F4A"/>
    <w:rsid w:val="0042381B"/>
    <w:rsid w:val="00423F8E"/>
    <w:rsid w:val="004248D0"/>
    <w:rsid w:val="00424D83"/>
    <w:rsid w:val="00424EB9"/>
    <w:rsid w:val="004259DA"/>
    <w:rsid w:val="004259DD"/>
    <w:rsid w:val="00426C7E"/>
    <w:rsid w:val="004270D1"/>
    <w:rsid w:val="00427C6E"/>
    <w:rsid w:val="00427C8C"/>
    <w:rsid w:val="0043009A"/>
    <w:rsid w:val="004309ED"/>
    <w:rsid w:val="00430D63"/>
    <w:rsid w:val="0043108F"/>
    <w:rsid w:val="00431485"/>
    <w:rsid w:val="004314B9"/>
    <w:rsid w:val="00431897"/>
    <w:rsid w:val="00431CB1"/>
    <w:rsid w:val="00431E91"/>
    <w:rsid w:val="00432240"/>
    <w:rsid w:val="004326FB"/>
    <w:rsid w:val="0043384A"/>
    <w:rsid w:val="00433CE7"/>
    <w:rsid w:val="004346D7"/>
    <w:rsid w:val="00434CF5"/>
    <w:rsid w:val="004354AF"/>
    <w:rsid w:val="004358BF"/>
    <w:rsid w:val="00435C6B"/>
    <w:rsid w:val="00435DF8"/>
    <w:rsid w:val="00437161"/>
    <w:rsid w:val="004376F4"/>
    <w:rsid w:val="004378BC"/>
    <w:rsid w:val="00437A0A"/>
    <w:rsid w:val="00437C71"/>
    <w:rsid w:val="00437D4B"/>
    <w:rsid w:val="004400AE"/>
    <w:rsid w:val="00440749"/>
    <w:rsid w:val="0044085B"/>
    <w:rsid w:val="00440A72"/>
    <w:rsid w:val="004413B9"/>
    <w:rsid w:val="004417BD"/>
    <w:rsid w:val="00441985"/>
    <w:rsid w:val="00442700"/>
    <w:rsid w:val="00442C92"/>
    <w:rsid w:val="004433B8"/>
    <w:rsid w:val="004439BC"/>
    <w:rsid w:val="00443C79"/>
    <w:rsid w:val="00444305"/>
    <w:rsid w:val="004445E2"/>
    <w:rsid w:val="004448F7"/>
    <w:rsid w:val="00445147"/>
    <w:rsid w:val="004454CD"/>
    <w:rsid w:val="00445CFD"/>
    <w:rsid w:val="0044610B"/>
    <w:rsid w:val="00446552"/>
    <w:rsid w:val="00446CBA"/>
    <w:rsid w:val="00446D5D"/>
    <w:rsid w:val="0044707B"/>
    <w:rsid w:val="0044793C"/>
    <w:rsid w:val="00447C03"/>
    <w:rsid w:val="00447C1C"/>
    <w:rsid w:val="00450081"/>
    <w:rsid w:val="00450589"/>
    <w:rsid w:val="00450754"/>
    <w:rsid w:val="0045142D"/>
    <w:rsid w:val="00451E32"/>
    <w:rsid w:val="00452110"/>
    <w:rsid w:val="00452252"/>
    <w:rsid w:val="004525D0"/>
    <w:rsid w:val="0045365F"/>
    <w:rsid w:val="004536D3"/>
    <w:rsid w:val="004539AC"/>
    <w:rsid w:val="00453B67"/>
    <w:rsid w:val="00454889"/>
    <w:rsid w:val="004552B2"/>
    <w:rsid w:val="00455922"/>
    <w:rsid w:val="0045679E"/>
    <w:rsid w:val="00456C57"/>
    <w:rsid w:val="00457347"/>
    <w:rsid w:val="00457483"/>
    <w:rsid w:val="004575AA"/>
    <w:rsid w:val="0045761E"/>
    <w:rsid w:val="00457989"/>
    <w:rsid w:val="00460258"/>
    <w:rsid w:val="004605FA"/>
    <w:rsid w:val="0046086A"/>
    <w:rsid w:val="00460E50"/>
    <w:rsid w:val="00460EE1"/>
    <w:rsid w:val="00461EC9"/>
    <w:rsid w:val="004620A1"/>
    <w:rsid w:val="00462874"/>
    <w:rsid w:val="00462A26"/>
    <w:rsid w:val="004631B4"/>
    <w:rsid w:val="00463AA0"/>
    <w:rsid w:val="00463D2F"/>
    <w:rsid w:val="00463E4C"/>
    <w:rsid w:val="00464162"/>
    <w:rsid w:val="00464752"/>
    <w:rsid w:val="00465289"/>
    <w:rsid w:val="004659C6"/>
    <w:rsid w:val="0046672F"/>
    <w:rsid w:val="00466C67"/>
    <w:rsid w:val="00467591"/>
    <w:rsid w:val="00467655"/>
    <w:rsid w:val="0046765A"/>
    <w:rsid w:val="004677D6"/>
    <w:rsid w:val="004678F0"/>
    <w:rsid w:val="00467946"/>
    <w:rsid w:val="00470DC4"/>
    <w:rsid w:val="00470E25"/>
    <w:rsid w:val="00470EBF"/>
    <w:rsid w:val="00470F33"/>
    <w:rsid w:val="004720AB"/>
    <w:rsid w:val="00472689"/>
    <w:rsid w:val="00472F25"/>
    <w:rsid w:val="004734DB"/>
    <w:rsid w:val="00473517"/>
    <w:rsid w:val="0047415A"/>
    <w:rsid w:val="00474C3E"/>
    <w:rsid w:val="00474D5B"/>
    <w:rsid w:val="00475374"/>
    <w:rsid w:val="004753D3"/>
    <w:rsid w:val="004753DB"/>
    <w:rsid w:val="00475C26"/>
    <w:rsid w:val="00475E59"/>
    <w:rsid w:val="0047669F"/>
    <w:rsid w:val="004766BD"/>
    <w:rsid w:val="004772E5"/>
    <w:rsid w:val="0048008B"/>
    <w:rsid w:val="004807E2"/>
    <w:rsid w:val="00480EC6"/>
    <w:rsid w:val="00481F2B"/>
    <w:rsid w:val="00482947"/>
    <w:rsid w:val="00482A5D"/>
    <w:rsid w:val="00483C10"/>
    <w:rsid w:val="00483CE7"/>
    <w:rsid w:val="00484728"/>
    <w:rsid w:val="00485502"/>
    <w:rsid w:val="00486F96"/>
    <w:rsid w:val="004870D0"/>
    <w:rsid w:val="004871AC"/>
    <w:rsid w:val="004879B6"/>
    <w:rsid w:val="0049024E"/>
    <w:rsid w:val="00491740"/>
    <w:rsid w:val="00491942"/>
    <w:rsid w:val="00491A74"/>
    <w:rsid w:val="00492E1D"/>
    <w:rsid w:val="00493994"/>
    <w:rsid w:val="00493ABE"/>
    <w:rsid w:val="00493BB7"/>
    <w:rsid w:val="00493EC6"/>
    <w:rsid w:val="00494E63"/>
    <w:rsid w:val="0049524E"/>
    <w:rsid w:val="00495831"/>
    <w:rsid w:val="00495C98"/>
    <w:rsid w:val="004968C1"/>
    <w:rsid w:val="004969D8"/>
    <w:rsid w:val="00496BC8"/>
    <w:rsid w:val="004973D4"/>
    <w:rsid w:val="004978DD"/>
    <w:rsid w:val="004A08D2"/>
    <w:rsid w:val="004A10D9"/>
    <w:rsid w:val="004A16C9"/>
    <w:rsid w:val="004A1B03"/>
    <w:rsid w:val="004A286E"/>
    <w:rsid w:val="004A30C9"/>
    <w:rsid w:val="004A3496"/>
    <w:rsid w:val="004A3C00"/>
    <w:rsid w:val="004A3F38"/>
    <w:rsid w:val="004A40F8"/>
    <w:rsid w:val="004A4EFA"/>
    <w:rsid w:val="004A5007"/>
    <w:rsid w:val="004A6703"/>
    <w:rsid w:val="004A6791"/>
    <w:rsid w:val="004A6DED"/>
    <w:rsid w:val="004A7CD3"/>
    <w:rsid w:val="004A7FE0"/>
    <w:rsid w:val="004B1BE0"/>
    <w:rsid w:val="004B1D14"/>
    <w:rsid w:val="004B1DFB"/>
    <w:rsid w:val="004B1E7A"/>
    <w:rsid w:val="004B22E6"/>
    <w:rsid w:val="004B26C6"/>
    <w:rsid w:val="004B31D5"/>
    <w:rsid w:val="004B3A52"/>
    <w:rsid w:val="004B3B98"/>
    <w:rsid w:val="004B3CF7"/>
    <w:rsid w:val="004B3CFB"/>
    <w:rsid w:val="004B3D99"/>
    <w:rsid w:val="004B44F0"/>
    <w:rsid w:val="004B5EA5"/>
    <w:rsid w:val="004B5F01"/>
    <w:rsid w:val="004B62D7"/>
    <w:rsid w:val="004B7570"/>
    <w:rsid w:val="004B76BC"/>
    <w:rsid w:val="004C0160"/>
    <w:rsid w:val="004C0290"/>
    <w:rsid w:val="004C041E"/>
    <w:rsid w:val="004C0FD4"/>
    <w:rsid w:val="004C0FF6"/>
    <w:rsid w:val="004C173C"/>
    <w:rsid w:val="004C1A3C"/>
    <w:rsid w:val="004C1BF2"/>
    <w:rsid w:val="004C1F95"/>
    <w:rsid w:val="004C20ED"/>
    <w:rsid w:val="004C28DA"/>
    <w:rsid w:val="004C2A4A"/>
    <w:rsid w:val="004C2F2B"/>
    <w:rsid w:val="004C3308"/>
    <w:rsid w:val="004C369A"/>
    <w:rsid w:val="004C4698"/>
    <w:rsid w:val="004C48EA"/>
    <w:rsid w:val="004C4A35"/>
    <w:rsid w:val="004C4C4A"/>
    <w:rsid w:val="004C4FF8"/>
    <w:rsid w:val="004C6C46"/>
    <w:rsid w:val="004C6F34"/>
    <w:rsid w:val="004C6F35"/>
    <w:rsid w:val="004C6F96"/>
    <w:rsid w:val="004C7222"/>
    <w:rsid w:val="004C7864"/>
    <w:rsid w:val="004C7B7E"/>
    <w:rsid w:val="004C7F9B"/>
    <w:rsid w:val="004C7FFE"/>
    <w:rsid w:val="004D0093"/>
    <w:rsid w:val="004D00BA"/>
    <w:rsid w:val="004D01A8"/>
    <w:rsid w:val="004D072E"/>
    <w:rsid w:val="004D0994"/>
    <w:rsid w:val="004D118E"/>
    <w:rsid w:val="004D151F"/>
    <w:rsid w:val="004D1611"/>
    <w:rsid w:val="004D1B8D"/>
    <w:rsid w:val="004D2C9A"/>
    <w:rsid w:val="004D345B"/>
    <w:rsid w:val="004D41E4"/>
    <w:rsid w:val="004D49A2"/>
    <w:rsid w:val="004D4B88"/>
    <w:rsid w:val="004D5A32"/>
    <w:rsid w:val="004D5D07"/>
    <w:rsid w:val="004D61EC"/>
    <w:rsid w:val="004D65C8"/>
    <w:rsid w:val="004D6925"/>
    <w:rsid w:val="004D745B"/>
    <w:rsid w:val="004D7959"/>
    <w:rsid w:val="004E0C09"/>
    <w:rsid w:val="004E130D"/>
    <w:rsid w:val="004E142F"/>
    <w:rsid w:val="004E1A13"/>
    <w:rsid w:val="004E2131"/>
    <w:rsid w:val="004E2308"/>
    <w:rsid w:val="004E295F"/>
    <w:rsid w:val="004E297A"/>
    <w:rsid w:val="004E3116"/>
    <w:rsid w:val="004E32D2"/>
    <w:rsid w:val="004E3578"/>
    <w:rsid w:val="004E3A63"/>
    <w:rsid w:val="004E3CF4"/>
    <w:rsid w:val="004E42C9"/>
    <w:rsid w:val="004E4549"/>
    <w:rsid w:val="004E4C95"/>
    <w:rsid w:val="004E4CB7"/>
    <w:rsid w:val="004E51F5"/>
    <w:rsid w:val="004E53B7"/>
    <w:rsid w:val="004E5817"/>
    <w:rsid w:val="004E585E"/>
    <w:rsid w:val="004E5E65"/>
    <w:rsid w:val="004E5E81"/>
    <w:rsid w:val="004E6159"/>
    <w:rsid w:val="004E6757"/>
    <w:rsid w:val="004E6FA0"/>
    <w:rsid w:val="004E73C1"/>
    <w:rsid w:val="004E740C"/>
    <w:rsid w:val="004E75DC"/>
    <w:rsid w:val="004E783E"/>
    <w:rsid w:val="004F00E0"/>
    <w:rsid w:val="004F03B2"/>
    <w:rsid w:val="004F0C22"/>
    <w:rsid w:val="004F0E36"/>
    <w:rsid w:val="004F10A5"/>
    <w:rsid w:val="004F1152"/>
    <w:rsid w:val="004F13B8"/>
    <w:rsid w:val="004F144F"/>
    <w:rsid w:val="004F1FF8"/>
    <w:rsid w:val="004F20BE"/>
    <w:rsid w:val="004F2630"/>
    <w:rsid w:val="004F280D"/>
    <w:rsid w:val="004F2898"/>
    <w:rsid w:val="004F2AFD"/>
    <w:rsid w:val="004F3DBB"/>
    <w:rsid w:val="004F40D9"/>
    <w:rsid w:val="004F5059"/>
    <w:rsid w:val="004F548D"/>
    <w:rsid w:val="004F5A7B"/>
    <w:rsid w:val="004F5B67"/>
    <w:rsid w:val="004F612F"/>
    <w:rsid w:val="004F6807"/>
    <w:rsid w:val="004F70D3"/>
    <w:rsid w:val="004F7B1A"/>
    <w:rsid w:val="00500AF2"/>
    <w:rsid w:val="00500CBC"/>
    <w:rsid w:val="00501428"/>
    <w:rsid w:val="00501705"/>
    <w:rsid w:val="00501888"/>
    <w:rsid w:val="00502016"/>
    <w:rsid w:val="00502CAE"/>
    <w:rsid w:val="00502E9B"/>
    <w:rsid w:val="005039E3"/>
    <w:rsid w:val="00503ECF"/>
    <w:rsid w:val="005045DB"/>
    <w:rsid w:val="00505356"/>
    <w:rsid w:val="0050556D"/>
    <w:rsid w:val="00505A03"/>
    <w:rsid w:val="00505F6E"/>
    <w:rsid w:val="0050687E"/>
    <w:rsid w:val="00506C82"/>
    <w:rsid w:val="005074AD"/>
    <w:rsid w:val="00510400"/>
    <w:rsid w:val="0051065E"/>
    <w:rsid w:val="0051164C"/>
    <w:rsid w:val="005122F6"/>
    <w:rsid w:val="0051239B"/>
    <w:rsid w:val="005125EF"/>
    <w:rsid w:val="00512D54"/>
    <w:rsid w:val="005132C6"/>
    <w:rsid w:val="00513553"/>
    <w:rsid w:val="005148C8"/>
    <w:rsid w:val="00514D91"/>
    <w:rsid w:val="0051535B"/>
    <w:rsid w:val="005156A5"/>
    <w:rsid w:val="00516453"/>
    <w:rsid w:val="00516BA8"/>
    <w:rsid w:val="00516BD2"/>
    <w:rsid w:val="00516F3F"/>
    <w:rsid w:val="005175B3"/>
    <w:rsid w:val="00520EC2"/>
    <w:rsid w:val="00521C82"/>
    <w:rsid w:val="00522717"/>
    <w:rsid w:val="005227E2"/>
    <w:rsid w:val="00522A4B"/>
    <w:rsid w:val="00522AC4"/>
    <w:rsid w:val="00522EEF"/>
    <w:rsid w:val="00523933"/>
    <w:rsid w:val="00524020"/>
    <w:rsid w:val="00524564"/>
    <w:rsid w:val="0052526B"/>
    <w:rsid w:val="0052598A"/>
    <w:rsid w:val="0052688B"/>
    <w:rsid w:val="00526F28"/>
    <w:rsid w:val="0052719E"/>
    <w:rsid w:val="005271C5"/>
    <w:rsid w:val="0052754E"/>
    <w:rsid w:val="00527969"/>
    <w:rsid w:val="00527ED7"/>
    <w:rsid w:val="00527F55"/>
    <w:rsid w:val="0053055E"/>
    <w:rsid w:val="0053106F"/>
    <w:rsid w:val="00531463"/>
    <w:rsid w:val="005315F8"/>
    <w:rsid w:val="00531660"/>
    <w:rsid w:val="00531C2A"/>
    <w:rsid w:val="005326C7"/>
    <w:rsid w:val="005331C7"/>
    <w:rsid w:val="00533281"/>
    <w:rsid w:val="00533883"/>
    <w:rsid w:val="00534512"/>
    <w:rsid w:val="005345CB"/>
    <w:rsid w:val="0053498A"/>
    <w:rsid w:val="00534B9F"/>
    <w:rsid w:val="00534E3F"/>
    <w:rsid w:val="00535397"/>
    <w:rsid w:val="00535811"/>
    <w:rsid w:val="00535A5D"/>
    <w:rsid w:val="00535DCA"/>
    <w:rsid w:val="0053637E"/>
    <w:rsid w:val="005364D5"/>
    <w:rsid w:val="00536F02"/>
    <w:rsid w:val="00537C3A"/>
    <w:rsid w:val="00540CF6"/>
    <w:rsid w:val="00541D43"/>
    <w:rsid w:val="00542518"/>
    <w:rsid w:val="00542554"/>
    <w:rsid w:val="00542670"/>
    <w:rsid w:val="00542E4B"/>
    <w:rsid w:val="0054379C"/>
    <w:rsid w:val="00543C4E"/>
    <w:rsid w:val="005448A7"/>
    <w:rsid w:val="00545740"/>
    <w:rsid w:val="00545EBC"/>
    <w:rsid w:val="0054702A"/>
    <w:rsid w:val="005473D2"/>
    <w:rsid w:val="005500EA"/>
    <w:rsid w:val="00550253"/>
    <w:rsid w:val="00550428"/>
    <w:rsid w:val="00550655"/>
    <w:rsid w:val="0055080E"/>
    <w:rsid w:val="005509CA"/>
    <w:rsid w:val="00550F85"/>
    <w:rsid w:val="005512CD"/>
    <w:rsid w:val="005513C6"/>
    <w:rsid w:val="00552246"/>
    <w:rsid w:val="00552342"/>
    <w:rsid w:val="00552D5F"/>
    <w:rsid w:val="00552F8F"/>
    <w:rsid w:val="00553477"/>
    <w:rsid w:val="00553776"/>
    <w:rsid w:val="005537D3"/>
    <w:rsid w:val="00553B64"/>
    <w:rsid w:val="00554755"/>
    <w:rsid w:val="0055511F"/>
    <w:rsid w:val="00555417"/>
    <w:rsid w:val="005555C0"/>
    <w:rsid w:val="00555859"/>
    <w:rsid w:val="00556106"/>
    <w:rsid w:val="0055626B"/>
    <w:rsid w:val="00556355"/>
    <w:rsid w:val="005563AA"/>
    <w:rsid w:val="00557691"/>
    <w:rsid w:val="00557959"/>
    <w:rsid w:val="005601FC"/>
    <w:rsid w:val="0056039C"/>
    <w:rsid w:val="005606FF"/>
    <w:rsid w:val="00561844"/>
    <w:rsid w:val="00561DEC"/>
    <w:rsid w:val="005623F0"/>
    <w:rsid w:val="00562B30"/>
    <w:rsid w:val="005636BB"/>
    <w:rsid w:val="00565744"/>
    <w:rsid w:val="005662F6"/>
    <w:rsid w:val="00566D65"/>
    <w:rsid w:val="00566E02"/>
    <w:rsid w:val="00567926"/>
    <w:rsid w:val="00570843"/>
    <w:rsid w:val="005733D7"/>
    <w:rsid w:val="005745A8"/>
    <w:rsid w:val="00574658"/>
    <w:rsid w:val="00574E30"/>
    <w:rsid w:val="00575158"/>
    <w:rsid w:val="00576A81"/>
    <w:rsid w:val="00576C83"/>
    <w:rsid w:val="00577B53"/>
    <w:rsid w:val="00577F65"/>
    <w:rsid w:val="00580104"/>
    <w:rsid w:val="00580C1B"/>
    <w:rsid w:val="00581499"/>
    <w:rsid w:val="00582508"/>
    <w:rsid w:val="00582A59"/>
    <w:rsid w:val="005834B6"/>
    <w:rsid w:val="005835B0"/>
    <w:rsid w:val="005835D5"/>
    <w:rsid w:val="00583B3E"/>
    <w:rsid w:val="0058526D"/>
    <w:rsid w:val="00585270"/>
    <w:rsid w:val="005862D1"/>
    <w:rsid w:val="00586566"/>
    <w:rsid w:val="00586C0A"/>
    <w:rsid w:val="00587C20"/>
    <w:rsid w:val="00587C59"/>
    <w:rsid w:val="00587EFA"/>
    <w:rsid w:val="0059077C"/>
    <w:rsid w:val="00591DBC"/>
    <w:rsid w:val="005920CD"/>
    <w:rsid w:val="00592791"/>
    <w:rsid w:val="00592E0C"/>
    <w:rsid w:val="00592FEA"/>
    <w:rsid w:val="005934DA"/>
    <w:rsid w:val="0059352C"/>
    <w:rsid w:val="00594346"/>
    <w:rsid w:val="0059466C"/>
    <w:rsid w:val="005947E9"/>
    <w:rsid w:val="00594F74"/>
    <w:rsid w:val="005955B6"/>
    <w:rsid w:val="00595787"/>
    <w:rsid w:val="00595C5C"/>
    <w:rsid w:val="00596717"/>
    <w:rsid w:val="00596A24"/>
    <w:rsid w:val="00596FFD"/>
    <w:rsid w:val="00597089"/>
    <w:rsid w:val="005976D4"/>
    <w:rsid w:val="00597E6E"/>
    <w:rsid w:val="005A09DC"/>
    <w:rsid w:val="005A109E"/>
    <w:rsid w:val="005A234C"/>
    <w:rsid w:val="005A2510"/>
    <w:rsid w:val="005A258D"/>
    <w:rsid w:val="005A323B"/>
    <w:rsid w:val="005A3EA5"/>
    <w:rsid w:val="005A4332"/>
    <w:rsid w:val="005A456E"/>
    <w:rsid w:val="005A46F8"/>
    <w:rsid w:val="005A5562"/>
    <w:rsid w:val="005A5906"/>
    <w:rsid w:val="005A5A4F"/>
    <w:rsid w:val="005A638B"/>
    <w:rsid w:val="005A6A6D"/>
    <w:rsid w:val="005B0722"/>
    <w:rsid w:val="005B08C2"/>
    <w:rsid w:val="005B0D34"/>
    <w:rsid w:val="005B176D"/>
    <w:rsid w:val="005B1DCE"/>
    <w:rsid w:val="005B2113"/>
    <w:rsid w:val="005B22DD"/>
    <w:rsid w:val="005B31EA"/>
    <w:rsid w:val="005B31FA"/>
    <w:rsid w:val="005B3222"/>
    <w:rsid w:val="005B35A6"/>
    <w:rsid w:val="005B3B0D"/>
    <w:rsid w:val="005B3FA3"/>
    <w:rsid w:val="005B4BE4"/>
    <w:rsid w:val="005B6C8D"/>
    <w:rsid w:val="005B73DF"/>
    <w:rsid w:val="005B79D4"/>
    <w:rsid w:val="005B7D2D"/>
    <w:rsid w:val="005B7D45"/>
    <w:rsid w:val="005C2770"/>
    <w:rsid w:val="005C3349"/>
    <w:rsid w:val="005C3B72"/>
    <w:rsid w:val="005C426E"/>
    <w:rsid w:val="005C4F06"/>
    <w:rsid w:val="005C5925"/>
    <w:rsid w:val="005C5CA2"/>
    <w:rsid w:val="005C6393"/>
    <w:rsid w:val="005C65BB"/>
    <w:rsid w:val="005C66E8"/>
    <w:rsid w:val="005C7133"/>
    <w:rsid w:val="005C787F"/>
    <w:rsid w:val="005D0571"/>
    <w:rsid w:val="005D14AD"/>
    <w:rsid w:val="005D1640"/>
    <w:rsid w:val="005D2D47"/>
    <w:rsid w:val="005D2D70"/>
    <w:rsid w:val="005D2F62"/>
    <w:rsid w:val="005D308B"/>
    <w:rsid w:val="005D3B5B"/>
    <w:rsid w:val="005D3CA9"/>
    <w:rsid w:val="005D4D20"/>
    <w:rsid w:val="005D518A"/>
    <w:rsid w:val="005D73AE"/>
    <w:rsid w:val="005D7427"/>
    <w:rsid w:val="005D74D4"/>
    <w:rsid w:val="005D7AB3"/>
    <w:rsid w:val="005D7D7C"/>
    <w:rsid w:val="005E0B18"/>
    <w:rsid w:val="005E1596"/>
    <w:rsid w:val="005E16D5"/>
    <w:rsid w:val="005E1712"/>
    <w:rsid w:val="005E2F1D"/>
    <w:rsid w:val="005E332B"/>
    <w:rsid w:val="005E3CC4"/>
    <w:rsid w:val="005E3F20"/>
    <w:rsid w:val="005E412C"/>
    <w:rsid w:val="005E4C5A"/>
    <w:rsid w:val="005E5745"/>
    <w:rsid w:val="005E6351"/>
    <w:rsid w:val="005E732F"/>
    <w:rsid w:val="005F04E8"/>
    <w:rsid w:val="005F0743"/>
    <w:rsid w:val="005F1F02"/>
    <w:rsid w:val="005F2A38"/>
    <w:rsid w:val="005F2D3C"/>
    <w:rsid w:val="005F2D45"/>
    <w:rsid w:val="005F38E6"/>
    <w:rsid w:val="005F3A07"/>
    <w:rsid w:val="005F3FBA"/>
    <w:rsid w:val="005F49E3"/>
    <w:rsid w:val="005F49F3"/>
    <w:rsid w:val="005F4C1F"/>
    <w:rsid w:val="005F4E8F"/>
    <w:rsid w:val="005F5A45"/>
    <w:rsid w:val="005F69AC"/>
    <w:rsid w:val="005F6CEC"/>
    <w:rsid w:val="005F7C7B"/>
    <w:rsid w:val="0060152E"/>
    <w:rsid w:val="006016E0"/>
    <w:rsid w:val="00601E2E"/>
    <w:rsid w:val="00602410"/>
    <w:rsid w:val="00603427"/>
    <w:rsid w:val="00603772"/>
    <w:rsid w:val="00603CB7"/>
    <w:rsid w:val="00604341"/>
    <w:rsid w:val="006047EE"/>
    <w:rsid w:val="00604F0A"/>
    <w:rsid w:val="006052DC"/>
    <w:rsid w:val="00605D67"/>
    <w:rsid w:val="00605E8B"/>
    <w:rsid w:val="00606334"/>
    <w:rsid w:val="00606978"/>
    <w:rsid w:val="00606A12"/>
    <w:rsid w:val="006074A8"/>
    <w:rsid w:val="00607567"/>
    <w:rsid w:val="00607A7F"/>
    <w:rsid w:val="006113AC"/>
    <w:rsid w:val="0061163D"/>
    <w:rsid w:val="00611B48"/>
    <w:rsid w:val="0061322B"/>
    <w:rsid w:val="0061330E"/>
    <w:rsid w:val="00615388"/>
    <w:rsid w:val="00615F37"/>
    <w:rsid w:val="00616E32"/>
    <w:rsid w:val="00616E36"/>
    <w:rsid w:val="00617505"/>
    <w:rsid w:val="00617AA9"/>
    <w:rsid w:val="00617B2C"/>
    <w:rsid w:val="00617F9E"/>
    <w:rsid w:val="006203E4"/>
    <w:rsid w:val="00620789"/>
    <w:rsid w:val="00620881"/>
    <w:rsid w:val="00621192"/>
    <w:rsid w:val="0062152F"/>
    <w:rsid w:val="006216CC"/>
    <w:rsid w:val="00621BDD"/>
    <w:rsid w:val="00621D27"/>
    <w:rsid w:val="006229E5"/>
    <w:rsid w:val="00623053"/>
    <w:rsid w:val="00623478"/>
    <w:rsid w:val="00623731"/>
    <w:rsid w:val="006240E2"/>
    <w:rsid w:val="0062420D"/>
    <w:rsid w:val="00624D87"/>
    <w:rsid w:val="00624FFC"/>
    <w:rsid w:val="0062539A"/>
    <w:rsid w:val="006254C6"/>
    <w:rsid w:val="00625687"/>
    <w:rsid w:val="006259F0"/>
    <w:rsid w:val="00625BA0"/>
    <w:rsid w:val="00626312"/>
    <w:rsid w:val="00626377"/>
    <w:rsid w:val="006265A6"/>
    <w:rsid w:val="006267D2"/>
    <w:rsid w:val="00626B36"/>
    <w:rsid w:val="00626D81"/>
    <w:rsid w:val="006310AB"/>
    <w:rsid w:val="006314C7"/>
    <w:rsid w:val="006319D6"/>
    <w:rsid w:val="006335D7"/>
    <w:rsid w:val="00633916"/>
    <w:rsid w:val="00633976"/>
    <w:rsid w:val="00633AEE"/>
    <w:rsid w:val="00633FC0"/>
    <w:rsid w:val="006340B5"/>
    <w:rsid w:val="00634A68"/>
    <w:rsid w:val="006358B0"/>
    <w:rsid w:val="00635D49"/>
    <w:rsid w:val="00636205"/>
    <w:rsid w:val="0063671F"/>
    <w:rsid w:val="00636828"/>
    <w:rsid w:val="0063741F"/>
    <w:rsid w:val="00637ACD"/>
    <w:rsid w:val="00640603"/>
    <w:rsid w:val="00640AC1"/>
    <w:rsid w:val="00640AF9"/>
    <w:rsid w:val="00640FAF"/>
    <w:rsid w:val="00641646"/>
    <w:rsid w:val="00643929"/>
    <w:rsid w:val="00643A5F"/>
    <w:rsid w:val="00643BD2"/>
    <w:rsid w:val="006449BD"/>
    <w:rsid w:val="00644D2F"/>
    <w:rsid w:val="00644F01"/>
    <w:rsid w:val="00645417"/>
    <w:rsid w:val="006454E6"/>
    <w:rsid w:val="00645A7C"/>
    <w:rsid w:val="00645D0E"/>
    <w:rsid w:val="00646332"/>
    <w:rsid w:val="00646879"/>
    <w:rsid w:val="00646A1F"/>
    <w:rsid w:val="00647189"/>
    <w:rsid w:val="00647499"/>
    <w:rsid w:val="00647965"/>
    <w:rsid w:val="0065008E"/>
    <w:rsid w:val="0065137B"/>
    <w:rsid w:val="00651C82"/>
    <w:rsid w:val="006522D6"/>
    <w:rsid w:val="00652D80"/>
    <w:rsid w:val="00652DC1"/>
    <w:rsid w:val="006536FC"/>
    <w:rsid w:val="00653856"/>
    <w:rsid w:val="00653985"/>
    <w:rsid w:val="006542FE"/>
    <w:rsid w:val="006546A8"/>
    <w:rsid w:val="00654F37"/>
    <w:rsid w:val="006550F5"/>
    <w:rsid w:val="0065537C"/>
    <w:rsid w:val="00655590"/>
    <w:rsid w:val="00655E31"/>
    <w:rsid w:val="006568F2"/>
    <w:rsid w:val="006569C1"/>
    <w:rsid w:val="00656DDE"/>
    <w:rsid w:val="006570B2"/>
    <w:rsid w:val="00657189"/>
    <w:rsid w:val="00657315"/>
    <w:rsid w:val="0065787B"/>
    <w:rsid w:val="00657DCA"/>
    <w:rsid w:val="006600F5"/>
    <w:rsid w:val="006604AC"/>
    <w:rsid w:val="006605F3"/>
    <w:rsid w:val="00660A1C"/>
    <w:rsid w:val="00660A26"/>
    <w:rsid w:val="006616C0"/>
    <w:rsid w:val="00661A15"/>
    <w:rsid w:val="00661AA6"/>
    <w:rsid w:val="00661E0D"/>
    <w:rsid w:val="00661F2D"/>
    <w:rsid w:val="00662A4F"/>
    <w:rsid w:val="00662F6D"/>
    <w:rsid w:val="00663021"/>
    <w:rsid w:val="00663068"/>
    <w:rsid w:val="00663B37"/>
    <w:rsid w:val="00663B78"/>
    <w:rsid w:val="0066417C"/>
    <w:rsid w:val="00665547"/>
    <w:rsid w:val="0066684A"/>
    <w:rsid w:val="00666C49"/>
    <w:rsid w:val="00666F37"/>
    <w:rsid w:val="006673AE"/>
    <w:rsid w:val="006679B5"/>
    <w:rsid w:val="00667B3E"/>
    <w:rsid w:val="00670BA9"/>
    <w:rsid w:val="00671F66"/>
    <w:rsid w:val="006721C4"/>
    <w:rsid w:val="0067265D"/>
    <w:rsid w:val="00672927"/>
    <w:rsid w:val="00672AE8"/>
    <w:rsid w:val="00672FDE"/>
    <w:rsid w:val="00673542"/>
    <w:rsid w:val="006740EF"/>
    <w:rsid w:val="00674635"/>
    <w:rsid w:val="00674A51"/>
    <w:rsid w:val="00674D0F"/>
    <w:rsid w:val="00675557"/>
    <w:rsid w:val="00675F4F"/>
    <w:rsid w:val="00676DC5"/>
    <w:rsid w:val="006807ED"/>
    <w:rsid w:val="006812E3"/>
    <w:rsid w:val="00681551"/>
    <w:rsid w:val="0068167E"/>
    <w:rsid w:val="006820BE"/>
    <w:rsid w:val="00682703"/>
    <w:rsid w:val="00683699"/>
    <w:rsid w:val="006839B3"/>
    <w:rsid w:val="0068520D"/>
    <w:rsid w:val="00685248"/>
    <w:rsid w:val="00685595"/>
    <w:rsid w:val="00685E10"/>
    <w:rsid w:val="00686563"/>
    <w:rsid w:val="00686623"/>
    <w:rsid w:val="00687427"/>
    <w:rsid w:val="00687E04"/>
    <w:rsid w:val="00690221"/>
    <w:rsid w:val="0069163E"/>
    <w:rsid w:val="00691D64"/>
    <w:rsid w:val="00691E68"/>
    <w:rsid w:val="00692010"/>
    <w:rsid w:val="00692052"/>
    <w:rsid w:val="0069236C"/>
    <w:rsid w:val="00693B83"/>
    <w:rsid w:val="00693BF4"/>
    <w:rsid w:val="00694D0C"/>
    <w:rsid w:val="006952AB"/>
    <w:rsid w:val="00695D0A"/>
    <w:rsid w:val="006962D6"/>
    <w:rsid w:val="0069639E"/>
    <w:rsid w:val="00696413"/>
    <w:rsid w:val="0069659E"/>
    <w:rsid w:val="00696E25"/>
    <w:rsid w:val="0069741F"/>
    <w:rsid w:val="006977BC"/>
    <w:rsid w:val="00697BA5"/>
    <w:rsid w:val="006A008C"/>
    <w:rsid w:val="006A0A25"/>
    <w:rsid w:val="006A174B"/>
    <w:rsid w:val="006A1936"/>
    <w:rsid w:val="006A1FDC"/>
    <w:rsid w:val="006A230B"/>
    <w:rsid w:val="006A296B"/>
    <w:rsid w:val="006A2EB3"/>
    <w:rsid w:val="006A3A6F"/>
    <w:rsid w:val="006A4660"/>
    <w:rsid w:val="006A4BAC"/>
    <w:rsid w:val="006A4EBE"/>
    <w:rsid w:val="006A7077"/>
    <w:rsid w:val="006B0360"/>
    <w:rsid w:val="006B07E3"/>
    <w:rsid w:val="006B0893"/>
    <w:rsid w:val="006B0E01"/>
    <w:rsid w:val="006B1287"/>
    <w:rsid w:val="006B21CE"/>
    <w:rsid w:val="006B2266"/>
    <w:rsid w:val="006B26F7"/>
    <w:rsid w:val="006B29F3"/>
    <w:rsid w:val="006B2CAE"/>
    <w:rsid w:val="006B3E5C"/>
    <w:rsid w:val="006B4073"/>
    <w:rsid w:val="006B4198"/>
    <w:rsid w:val="006B4C91"/>
    <w:rsid w:val="006B57A4"/>
    <w:rsid w:val="006B597F"/>
    <w:rsid w:val="006B5CBC"/>
    <w:rsid w:val="006B5F3E"/>
    <w:rsid w:val="006B6868"/>
    <w:rsid w:val="006B6C54"/>
    <w:rsid w:val="006B6D26"/>
    <w:rsid w:val="006B7238"/>
    <w:rsid w:val="006B7780"/>
    <w:rsid w:val="006B7D89"/>
    <w:rsid w:val="006B7EDA"/>
    <w:rsid w:val="006C0645"/>
    <w:rsid w:val="006C16E8"/>
    <w:rsid w:val="006C1DF4"/>
    <w:rsid w:val="006C1FBC"/>
    <w:rsid w:val="006C213B"/>
    <w:rsid w:val="006C3096"/>
    <w:rsid w:val="006C30C7"/>
    <w:rsid w:val="006C3798"/>
    <w:rsid w:val="006C3865"/>
    <w:rsid w:val="006C3944"/>
    <w:rsid w:val="006C4852"/>
    <w:rsid w:val="006C48FE"/>
    <w:rsid w:val="006C49AC"/>
    <w:rsid w:val="006C4ACF"/>
    <w:rsid w:val="006C4F3C"/>
    <w:rsid w:val="006C4FA9"/>
    <w:rsid w:val="006C536C"/>
    <w:rsid w:val="006C55DD"/>
    <w:rsid w:val="006C55EA"/>
    <w:rsid w:val="006C56BD"/>
    <w:rsid w:val="006C5752"/>
    <w:rsid w:val="006C63E5"/>
    <w:rsid w:val="006C67E8"/>
    <w:rsid w:val="006C6AB9"/>
    <w:rsid w:val="006C6BFC"/>
    <w:rsid w:val="006C6D07"/>
    <w:rsid w:val="006C78D8"/>
    <w:rsid w:val="006C7C64"/>
    <w:rsid w:val="006C7D4F"/>
    <w:rsid w:val="006C7E49"/>
    <w:rsid w:val="006D01D0"/>
    <w:rsid w:val="006D0551"/>
    <w:rsid w:val="006D0782"/>
    <w:rsid w:val="006D0A13"/>
    <w:rsid w:val="006D0BA5"/>
    <w:rsid w:val="006D2AF3"/>
    <w:rsid w:val="006D2B8F"/>
    <w:rsid w:val="006D3563"/>
    <w:rsid w:val="006D3799"/>
    <w:rsid w:val="006D3969"/>
    <w:rsid w:val="006D39DB"/>
    <w:rsid w:val="006D3DE4"/>
    <w:rsid w:val="006D3F92"/>
    <w:rsid w:val="006D3FB3"/>
    <w:rsid w:val="006D493A"/>
    <w:rsid w:val="006D49E5"/>
    <w:rsid w:val="006D4DAB"/>
    <w:rsid w:val="006D4F4A"/>
    <w:rsid w:val="006D5A5E"/>
    <w:rsid w:val="006D5BBF"/>
    <w:rsid w:val="006D70CB"/>
    <w:rsid w:val="006D7C7A"/>
    <w:rsid w:val="006E06EF"/>
    <w:rsid w:val="006E0B4D"/>
    <w:rsid w:val="006E1207"/>
    <w:rsid w:val="006E1445"/>
    <w:rsid w:val="006E1BB5"/>
    <w:rsid w:val="006E20BD"/>
    <w:rsid w:val="006E2A71"/>
    <w:rsid w:val="006E3029"/>
    <w:rsid w:val="006E318B"/>
    <w:rsid w:val="006E3A4B"/>
    <w:rsid w:val="006E3E50"/>
    <w:rsid w:val="006E5304"/>
    <w:rsid w:val="006E5A64"/>
    <w:rsid w:val="006E5F06"/>
    <w:rsid w:val="006E63F3"/>
    <w:rsid w:val="006E6A2B"/>
    <w:rsid w:val="006E6E89"/>
    <w:rsid w:val="006E766B"/>
    <w:rsid w:val="006E7794"/>
    <w:rsid w:val="006E7C6E"/>
    <w:rsid w:val="006F001F"/>
    <w:rsid w:val="006F007C"/>
    <w:rsid w:val="006F03DB"/>
    <w:rsid w:val="006F16D5"/>
    <w:rsid w:val="006F1A90"/>
    <w:rsid w:val="006F1E56"/>
    <w:rsid w:val="006F233E"/>
    <w:rsid w:val="006F242A"/>
    <w:rsid w:val="006F27A3"/>
    <w:rsid w:val="006F2B4A"/>
    <w:rsid w:val="006F37FA"/>
    <w:rsid w:val="006F3AB1"/>
    <w:rsid w:val="006F3F19"/>
    <w:rsid w:val="006F4A60"/>
    <w:rsid w:val="006F4DFA"/>
    <w:rsid w:val="006F53E3"/>
    <w:rsid w:val="006F6986"/>
    <w:rsid w:val="006F6C4B"/>
    <w:rsid w:val="006F7E94"/>
    <w:rsid w:val="007010AF"/>
    <w:rsid w:val="00701814"/>
    <w:rsid w:val="00701D09"/>
    <w:rsid w:val="00702431"/>
    <w:rsid w:val="007024C5"/>
    <w:rsid w:val="007026B5"/>
    <w:rsid w:val="00702B78"/>
    <w:rsid w:val="00702EC1"/>
    <w:rsid w:val="007032A0"/>
    <w:rsid w:val="00703482"/>
    <w:rsid w:val="00703668"/>
    <w:rsid w:val="00703892"/>
    <w:rsid w:val="00703DDA"/>
    <w:rsid w:val="00703EF4"/>
    <w:rsid w:val="00704AE7"/>
    <w:rsid w:val="00705132"/>
    <w:rsid w:val="00705C51"/>
    <w:rsid w:val="00705E4B"/>
    <w:rsid w:val="00706038"/>
    <w:rsid w:val="0070613E"/>
    <w:rsid w:val="007061B8"/>
    <w:rsid w:val="007063E9"/>
    <w:rsid w:val="00706770"/>
    <w:rsid w:val="00706875"/>
    <w:rsid w:val="00707BEE"/>
    <w:rsid w:val="00710773"/>
    <w:rsid w:val="00710B6B"/>
    <w:rsid w:val="0071108B"/>
    <w:rsid w:val="007113DC"/>
    <w:rsid w:val="00711B57"/>
    <w:rsid w:val="00712230"/>
    <w:rsid w:val="0071286C"/>
    <w:rsid w:val="007129FE"/>
    <w:rsid w:val="00712E22"/>
    <w:rsid w:val="00713511"/>
    <w:rsid w:val="00713551"/>
    <w:rsid w:val="007137CB"/>
    <w:rsid w:val="0071410D"/>
    <w:rsid w:val="007146C2"/>
    <w:rsid w:val="007159CC"/>
    <w:rsid w:val="00716880"/>
    <w:rsid w:val="00716B77"/>
    <w:rsid w:val="00716D94"/>
    <w:rsid w:val="00717155"/>
    <w:rsid w:val="00717507"/>
    <w:rsid w:val="007178C6"/>
    <w:rsid w:val="00717C20"/>
    <w:rsid w:val="00717EEC"/>
    <w:rsid w:val="00720850"/>
    <w:rsid w:val="007209AE"/>
    <w:rsid w:val="00721B07"/>
    <w:rsid w:val="0072267D"/>
    <w:rsid w:val="007229AC"/>
    <w:rsid w:val="00722FD6"/>
    <w:rsid w:val="007234D1"/>
    <w:rsid w:val="00723783"/>
    <w:rsid w:val="007237DC"/>
    <w:rsid w:val="00724211"/>
    <w:rsid w:val="00724E29"/>
    <w:rsid w:val="00725421"/>
    <w:rsid w:val="007259E4"/>
    <w:rsid w:val="00725ABC"/>
    <w:rsid w:val="0072642D"/>
    <w:rsid w:val="00726BCA"/>
    <w:rsid w:val="00727328"/>
    <w:rsid w:val="00727E3A"/>
    <w:rsid w:val="00727F38"/>
    <w:rsid w:val="00727FE1"/>
    <w:rsid w:val="00730A8B"/>
    <w:rsid w:val="0073124D"/>
    <w:rsid w:val="007335A4"/>
    <w:rsid w:val="00733BCF"/>
    <w:rsid w:val="0073453E"/>
    <w:rsid w:val="00734943"/>
    <w:rsid w:val="00734A9A"/>
    <w:rsid w:val="00734AE9"/>
    <w:rsid w:val="00734BF8"/>
    <w:rsid w:val="007359D3"/>
    <w:rsid w:val="00735C16"/>
    <w:rsid w:val="0073699B"/>
    <w:rsid w:val="00736C5D"/>
    <w:rsid w:val="007373D7"/>
    <w:rsid w:val="00740227"/>
    <w:rsid w:val="0074160C"/>
    <w:rsid w:val="00741F37"/>
    <w:rsid w:val="00743868"/>
    <w:rsid w:val="00743CCB"/>
    <w:rsid w:val="00743D6F"/>
    <w:rsid w:val="00743FF5"/>
    <w:rsid w:val="007443B9"/>
    <w:rsid w:val="007445D8"/>
    <w:rsid w:val="00744A3B"/>
    <w:rsid w:val="00746EDB"/>
    <w:rsid w:val="00747104"/>
    <w:rsid w:val="00747482"/>
    <w:rsid w:val="007501FD"/>
    <w:rsid w:val="007502CC"/>
    <w:rsid w:val="007503FB"/>
    <w:rsid w:val="00750D4E"/>
    <w:rsid w:val="00750F6A"/>
    <w:rsid w:val="00751204"/>
    <w:rsid w:val="007513AE"/>
    <w:rsid w:val="00752017"/>
    <w:rsid w:val="0075262D"/>
    <w:rsid w:val="0075277B"/>
    <w:rsid w:val="00752F29"/>
    <w:rsid w:val="007530E3"/>
    <w:rsid w:val="0075311F"/>
    <w:rsid w:val="007533AB"/>
    <w:rsid w:val="007538E0"/>
    <w:rsid w:val="00753D89"/>
    <w:rsid w:val="0075480E"/>
    <w:rsid w:val="00754C2A"/>
    <w:rsid w:val="007552F1"/>
    <w:rsid w:val="007559CB"/>
    <w:rsid w:val="00755EE6"/>
    <w:rsid w:val="007560FE"/>
    <w:rsid w:val="007562A3"/>
    <w:rsid w:val="00756737"/>
    <w:rsid w:val="00757420"/>
    <w:rsid w:val="0075783A"/>
    <w:rsid w:val="00757C4A"/>
    <w:rsid w:val="007601A9"/>
    <w:rsid w:val="00760884"/>
    <w:rsid w:val="00760DE1"/>
    <w:rsid w:val="00761EB0"/>
    <w:rsid w:val="0076204D"/>
    <w:rsid w:val="0076230C"/>
    <w:rsid w:val="00762377"/>
    <w:rsid w:val="007627FC"/>
    <w:rsid w:val="00763114"/>
    <w:rsid w:val="00763761"/>
    <w:rsid w:val="00763C2E"/>
    <w:rsid w:val="00763C3D"/>
    <w:rsid w:val="00763C8A"/>
    <w:rsid w:val="00763F12"/>
    <w:rsid w:val="0076409E"/>
    <w:rsid w:val="0076454E"/>
    <w:rsid w:val="007649ED"/>
    <w:rsid w:val="00764B69"/>
    <w:rsid w:val="00764BBB"/>
    <w:rsid w:val="00764BD2"/>
    <w:rsid w:val="00765705"/>
    <w:rsid w:val="007657E5"/>
    <w:rsid w:val="007662EB"/>
    <w:rsid w:val="00766546"/>
    <w:rsid w:val="00766873"/>
    <w:rsid w:val="00766A85"/>
    <w:rsid w:val="00766CED"/>
    <w:rsid w:val="007672B9"/>
    <w:rsid w:val="00767936"/>
    <w:rsid w:val="00771728"/>
    <w:rsid w:val="00772B6F"/>
    <w:rsid w:val="007751B5"/>
    <w:rsid w:val="007752D7"/>
    <w:rsid w:val="007754BC"/>
    <w:rsid w:val="00776615"/>
    <w:rsid w:val="00776713"/>
    <w:rsid w:val="00776CD7"/>
    <w:rsid w:val="007777E3"/>
    <w:rsid w:val="0078046E"/>
    <w:rsid w:val="007805CF"/>
    <w:rsid w:val="007808FA"/>
    <w:rsid w:val="0078099D"/>
    <w:rsid w:val="00780AB7"/>
    <w:rsid w:val="00781300"/>
    <w:rsid w:val="00781666"/>
    <w:rsid w:val="007820D5"/>
    <w:rsid w:val="00782516"/>
    <w:rsid w:val="00783F61"/>
    <w:rsid w:val="007848D6"/>
    <w:rsid w:val="00784977"/>
    <w:rsid w:val="00784DCA"/>
    <w:rsid w:val="00785F28"/>
    <w:rsid w:val="00786495"/>
    <w:rsid w:val="007864CF"/>
    <w:rsid w:val="007869FE"/>
    <w:rsid w:val="00787524"/>
    <w:rsid w:val="00787935"/>
    <w:rsid w:val="00787A02"/>
    <w:rsid w:val="00790BC8"/>
    <w:rsid w:val="0079111D"/>
    <w:rsid w:val="007917FA"/>
    <w:rsid w:val="007919CA"/>
    <w:rsid w:val="00792229"/>
    <w:rsid w:val="007928B4"/>
    <w:rsid w:val="00792934"/>
    <w:rsid w:val="00792986"/>
    <w:rsid w:val="00792D22"/>
    <w:rsid w:val="0079351D"/>
    <w:rsid w:val="00793768"/>
    <w:rsid w:val="007939FD"/>
    <w:rsid w:val="00794084"/>
    <w:rsid w:val="00795013"/>
    <w:rsid w:val="0079558C"/>
    <w:rsid w:val="007959CD"/>
    <w:rsid w:val="00795E24"/>
    <w:rsid w:val="00795F87"/>
    <w:rsid w:val="007964A6"/>
    <w:rsid w:val="00796607"/>
    <w:rsid w:val="00797521"/>
    <w:rsid w:val="00797543"/>
    <w:rsid w:val="007A0C26"/>
    <w:rsid w:val="007A0F4F"/>
    <w:rsid w:val="007A10DB"/>
    <w:rsid w:val="007A1DC1"/>
    <w:rsid w:val="007A1E30"/>
    <w:rsid w:val="007A1FDD"/>
    <w:rsid w:val="007A234B"/>
    <w:rsid w:val="007A395B"/>
    <w:rsid w:val="007A5C67"/>
    <w:rsid w:val="007A5EF5"/>
    <w:rsid w:val="007A5F0D"/>
    <w:rsid w:val="007A6A3C"/>
    <w:rsid w:val="007B01A9"/>
    <w:rsid w:val="007B056D"/>
    <w:rsid w:val="007B06BB"/>
    <w:rsid w:val="007B0DCE"/>
    <w:rsid w:val="007B0FF5"/>
    <w:rsid w:val="007B12B6"/>
    <w:rsid w:val="007B1F47"/>
    <w:rsid w:val="007B2183"/>
    <w:rsid w:val="007B2E46"/>
    <w:rsid w:val="007B37A2"/>
    <w:rsid w:val="007B4007"/>
    <w:rsid w:val="007B4684"/>
    <w:rsid w:val="007B4CF0"/>
    <w:rsid w:val="007B4CFF"/>
    <w:rsid w:val="007B5EA3"/>
    <w:rsid w:val="007B63E6"/>
    <w:rsid w:val="007B6B0E"/>
    <w:rsid w:val="007B79E4"/>
    <w:rsid w:val="007C04AD"/>
    <w:rsid w:val="007C0529"/>
    <w:rsid w:val="007C077C"/>
    <w:rsid w:val="007C0927"/>
    <w:rsid w:val="007C167C"/>
    <w:rsid w:val="007C171A"/>
    <w:rsid w:val="007C18CA"/>
    <w:rsid w:val="007C269E"/>
    <w:rsid w:val="007C2A6C"/>
    <w:rsid w:val="007C4DC6"/>
    <w:rsid w:val="007C53A9"/>
    <w:rsid w:val="007C53B2"/>
    <w:rsid w:val="007C58CA"/>
    <w:rsid w:val="007C5A9B"/>
    <w:rsid w:val="007C5AB7"/>
    <w:rsid w:val="007C6113"/>
    <w:rsid w:val="007C6D60"/>
    <w:rsid w:val="007C7156"/>
    <w:rsid w:val="007C7C5A"/>
    <w:rsid w:val="007D060D"/>
    <w:rsid w:val="007D0AC9"/>
    <w:rsid w:val="007D1971"/>
    <w:rsid w:val="007D1F08"/>
    <w:rsid w:val="007D22A0"/>
    <w:rsid w:val="007D2420"/>
    <w:rsid w:val="007D3099"/>
    <w:rsid w:val="007D339D"/>
    <w:rsid w:val="007D36E9"/>
    <w:rsid w:val="007D45E6"/>
    <w:rsid w:val="007D4F13"/>
    <w:rsid w:val="007D5143"/>
    <w:rsid w:val="007D55FD"/>
    <w:rsid w:val="007D5833"/>
    <w:rsid w:val="007D5C93"/>
    <w:rsid w:val="007D6B1F"/>
    <w:rsid w:val="007E00D8"/>
    <w:rsid w:val="007E0940"/>
    <w:rsid w:val="007E0DCD"/>
    <w:rsid w:val="007E19D1"/>
    <w:rsid w:val="007E2BDA"/>
    <w:rsid w:val="007E2D76"/>
    <w:rsid w:val="007E3374"/>
    <w:rsid w:val="007E4B61"/>
    <w:rsid w:val="007E521B"/>
    <w:rsid w:val="007E53B3"/>
    <w:rsid w:val="007E5786"/>
    <w:rsid w:val="007E5A41"/>
    <w:rsid w:val="007E5BB5"/>
    <w:rsid w:val="007E685B"/>
    <w:rsid w:val="007E692B"/>
    <w:rsid w:val="007E6CB1"/>
    <w:rsid w:val="007E7609"/>
    <w:rsid w:val="007E768C"/>
    <w:rsid w:val="007E7C90"/>
    <w:rsid w:val="007E7CFC"/>
    <w:rsid w:val="007E7EF0"/>
    <w:rsid w:val="007E7F46"/>
    <w:rsid w:val="007F1778"/>
    <w:rsid w:val="007F1A5E"/>
    <w:rsid w:val="007F1C79"/>
    <w:rsid w:val="007F1CFF"/>
    <w:rsid w:val="007F1E8E"/>
    <w:rsid w:val="007F2CD5"/>
    <w:rsid w:val="007F3180"/>
    <w:rsid w:val="007F34D6"/>
    <w:rsid w:val="007F3B1B"/>
    <w:rsid w:val="007F3B28"/>
    <w:rsid w:val="007F3BF9"/>
    <w:rsid w:val="007F3C6E"/>
    <w:rsid w:val="007F3DC0"/>
    <w:rsid w:val="007F4BEC"/>
    <w:rsid w:val="007F504E"/>
    <w:rsid w:val="007F525B"/>
    <w:rsid w:val="007F6A49"/>
    <w:rsid w:val="007F74DF"/>
    <w:rsid w:val="007F7AD0"/>
    <w:rsid w:val="007F7E98"/>
    <w:rsid w:val="00800000"/>
    <w:rsid w:val="008002B4"/>
    <w:rsid w:val="00800C76"/>
    <w:rsid w:val="00800C7A"/>
    <w:rsid w:val="00800F2C"/>
    <w:rsid w:val="00800F4F"/>
    <w:rsid w:val="00801276"/>
    <w:rsid w:val="008018BA"/>
    <w:rsid w:val="008018D1"/>
    <w:rsid w:val="00801CC5"/>
    <w:rsid w:val="00802294"/>
    <w:rsid w:val="00802A35"/>
    <w:rsid w:val="00803273"/>
    <w:rsid w:val="00803881"/>
    <w:rsid w:val="00803BBE"/>
    <w:rsid w:val="0080420F"/>
    <w:rsid w:val="0080427D"/>
    <w:rsid w:val="00804302"/>
    <w:rsid w:val="00804A61"/>
    <w:rsid w:val="00804C7F"/>
    <w:rsid w:val="008053BC"/>
    <w:rsid w:val="00805DA7"/>
    <w:rsid w:val="008065C5"/>
    <w:rsid w:val="00806AE0"/>
    <w:rsid w:val="00806D5B"/>
    <w:rsid w:val="00810943"/>
    <w:rsid w:val="0081137B"/>
    <w:rsid w:val="0081138C"/>
    <w:rsid w:val="008114C8"/>
    <w:rsid w:val="00812974"/>
    <w:rsid w:val="00813C13"/>
    <w:rsid w:val="00813CBF"/>
    <w:rsid w:val="00814DB2"/>
    <w:rsid w:val="008150BD"/>
    <w:rsid w:val="008150EA"/>
    <w:rsid w:val="00815545"/>
    <w:rsid w:val="008159F3"/>
    <w:rsid w:val="00816231"/>
    <w:rsid w:val="008165F4"/>
    <w:rsid w:val="0081662D"/>
    <w:rsid w:val="00816749"/>
    <w:rsid w:val="0081694A"/>
    <w:rsid w:val="00816CF7"/>
    <w:rsid w:val="008171E8"/>
    <w:rsid w:val="00817235"/>
    <w:rsid w:val="0081725F"/>
    <w:rsid w:val="00817494"/>
    <w:rsid w:val="00817EB6"/>
    <w:rsid w:val="00820F1A"/>
    <w:rsid w:val="00820F6A"/>
    <w:rsid w:val="008216B3"/>
    <w:rsid w:val="0082171B"/>
    <w:rsid w:val="0082225E"/>
    <w:rsid w:val="0082253C"/>
    <w:rsid w:val="0082259F"/>
    <w:rsid w:val="00822835"/>
    <w:rsid w:val="00822E18"/>
    <w:rsid w:val="00823722"/>
    <w:rsid w:val="008237C5"/>
    <w:rsid w:val="00823B17"/>
    <w:rsid w:val="00824D76"/>
    <w:rsid w:val="00825000"/>
    <w:rsid w:val="00825554"/>
    <w:rsid w:val="00825AB7"/>
    <w:rsid w:val="00825E83"/>
    <w:rsid w:val="008263D5"/>
    <w:rsid w:val="00826A21"/>
    <w:rsid w:val="00826ABA"/>
    <w:rsid w:val="00826BFE"/>
    <w:rsid w:val="00826DD1"/>
    <w:rsid w:val="008272DA"/>
    <w:rsid w:val="00827891"/>
    <w:rsid w:val="00827E30"/>
    <w:rsid w:val="00830482"/>
    <w:rsid w:val="00831380"/>
    <w:rsid w:val="008316EE"/>
    <w:rsid w:val="00831879"/>
    <w:rsid w:val="008318F1"/>
    <w:rsid w:val="00831FCA"/>
    <w:rsid w:val="008321D5"/>
    <w:rsid w:val="00832535"/>
    <w:rsid w:val="008327D4"/>
    <w:rsid w:val="00833D64"/>
    <w:rsid w:val="00834A85"/>
    <w:rsid w:val="00834BF7"/>
    <w:rsid w:val="00834D15"/>
    <w:rsid w:val="008359C0"/>
    <w:rsid w:val="00835FE0"/>
    <w:rsid w:val="008360AE"/>
    <w:rsid w:val="008361A0"/>
    <w:rsid w:val="00836409"/>
    <w:rsid w:val="008365C1"/>
    <w:rsid w:val="008365D4"/>
    <w:rsid w:val="00836B5A"/>
    <w:rsid w:val="0083711A"/>
    <w:rsid w:val="008379EF"/>
    <w:rsid w:val="00837C67"/>
    <w:rsid w:val="0084091B"/>
    <w:rsid w:val="00840C6A"/>
    <w:rsid w:val="008411BB"/>
    <w:rsid w:val="00841A7B"/>
    <w:rsid w:val="00842364"/>
    <w:rsid w:val="008425A4"/>
    <w:rsid w:val="00842A2D"/>
    <w:rsid w:val="00842A9C"/>
    <w:rsid w:val="00842BB6"/>
    <w:rsid w:val="00842D6D"/>
    <w:rsid w:val="00842E81"/>
    <w:rsid w:val="00843135"/>
    <w:rsid w:val="008435D7"/>
    <w:rsid w:val="008435DF"/>
    <w:rsid w:val="008437C5"/>
    <w:rsid w:val="00843951"/>
    <w:rsid w:val="00843963"/>
    <w:rsid w:val="00843A93"/>
    <w:rsid w:val="00843B8B"/>
    <w:rsid w:val="008453FB"/>
    <w:rsid w:val="008456C7"/>
    <w:rsid w:val="00845C94"/>
    <w:rsid w:val="00846690"/>
    <w:rsid w:val="00846DE6"/>
    <w:rsid w:val="00846EA3"/>
    <w:rsid w:val="0084705E"/>
    <w:rsid w:val="00847435"/>
    <w:rsid w:val="008504DB"/>
    <w:rsid w:val="00851333"/>
    <w:rsid w:val="008519A2"/>
    <w:rsid w:val="008524B7"/>
    <w:rsid w:val="00852AE7"/>
    <w:rsid w:val="008536C9"/>
    <w:rsid w:val="00853FF3"/>
    <w:rsid w:val="00854CF9"/>
    <w:rsid w:val="00854DA3"/>
    <w:rsid w:val="0085603F"/>
    <w:rsid w:val="008563A3"/>
    <w:rsid w:val="0085674E"/>
    <w:rsid w:val="00856E81"/>
    <w:rsid w:val="008574F8"/>
    <w:rsid w:val="00860DDA"/>
    <w:rsid w:val="00860E80"/>
    <w:rsid w:val="008610A4"/>
    <w:rsid w:val="0086182D"/>
    <w:rsid w:val="00861954"/>
    <w:rsid w:val="00862AD6"/>
    <w:rsid w:val="00862D3E"/>
    <w:rsid w:val="00864546"/>
    <w:rsid w:val="00865658"/>
    <w:rsid w:val="00865666"/>
    <w:rsid w:val="008658CC"/>
    <w:rsid w:val="00865916"/>
    <w:rsid w:val="00865C99"/>
    <w:rsid w:val="00865F27"/>
    <w:rsid w:val="00866207"/>
    <w:rsid w:val="00866616"/>
    <w:rsid w:val="00866C89"/>
    <w:rsid w:val="00866D90"/>
    <w:rsid w:val="00866FB1"/>
    <w:rsid w:val="008672E4"/>
    <w:rsid w:val="00867B5E"/>
    <w:rsid w:val="00870196"/>
    <w:rsid w:val="00870E84"/>
    <w:rsid w:val="00871AA6"/>
    <w:rsid w:val="00872737"/>
    <w:rsid w:val="00872F22"/>
    <w:rsid w:val="008739C8"/>
    <w:rsid w:val="0087419F"/>
    <w:rsid w:val="008744F7"/>
    <w:rsid w:val="00874AE5"/>
    <w:rsid w:val="00875370"/>
    <w:rsid w:val="00875731"/>
    <w:rsid w:val="0087686E"/>
    <w:rsid w:val="0087695B"/>
    <w:rsid w:val="008775BF"/>
    <w:rsid w:val="00880F59"/>
    <w:rsid w:val="00883CA7"/>
    <w:rsid w:val="008845A9"/>
    <w:rsid w:val="00884C1E"/>
    <w:rsid w:val="00884C56"/>
    <w:rsid w:val="00884D26"/>
    <w:rsid w:val="008850B3"/>
    <w:rsid w:val="00885943"/>
    <w:rsid w:val="00885C99"/>
    <w:rsid w:val="00885D06"/>
    <w:rsid w:val="00885DA6"/>
    <w:rsid w:val="00885FDE"/>
    <w:rsid w:val="00886134"/>
    <w:rsid w:val="00886642"/>
    <w:rsid w:val="0088682A"/>
    <w:rsid w:val="00887593"/>
    <w:rsid w:val="00887C2F"/>
    <w:rsid w:val="00890050"/>
    <w:rsid w:val="00890A7A"/>
    <w:rsid w:val="00890FDB"/>
    <w:rsid w:val="00892263"/>
    <w:rsid w:val="00893B96"/>
    <w:rsid w:val="00893C6A"/>
    <w:rsid w:val="00894309"/>
    <w:rsid w:val="00894C6C"/>
    <w:rsid w:val="00894D92"/>
    <w:rsid w:val="00895559"/>
    <w:rsid w:val="00895B16"/>
    <w:rsid w:val="008966BA"/>
    <w:rsid w:val="008971FB"/>
    <w:rsid w:val="0089745F"/>
    <w:rsid w:val="00897E29"/>
    <w:rsid w:val="008A085C"/>
    <w:rsid w:val="008A0B6D"/>
    <w:rsid w:val="008A0C06"/>
    <w:rsid w:val="008A0D4A"/>
    <w:rsid w:val="008A14FF"/>
    <w:rsid w:val="008A1A43"/>
    <w:rsid w:val="008A2B9A"/>
    <w:rsid w:val="008A2D0D"/>
    <w:rsid w:val="008A3538"/>
    <w:rsid w:val="008A3992"/>
    <w:rsid w:val="008A40E5"/>
    <w:rsid w:val="008A420F"/>
    <w:rsid w:val="008A50B9"/>
    <w:rsid w:val="008A582B"/>
    <w:rsid w:val="008A582C"/>
    <w:rsid w:val="008A6810"/>
    <w:rsid w:val="008A6C5B"/>
    <w:rsid w:val="008A7BE0"/>
    <w:rsid w:val="008A7C38"/>
    <w:rsid w:val="008A7C46"/>
    <w:rsid w:val="008B1B7A"/>
    <w:rsid w:val="008B2376"/>
    <w:rsid w:val="008B322E"/>
    <w:rsid w:val="008B341E"/>
    <w:rsid w:val="008B371E"/>
    <w:rsid w:val="008B3DAE"/>
    <w:rsid w:val="008B4377"/>
    <w:rsid w:val="008B529A"/>
    <w:rsid w:val="008B5ADE"/>
    <w:rsid w:val="008B6619"/>
    <w:rsid w:val="008B6664"/>
    <w:rsid w:val="008B6F7F"/>
    <w:rsid w:val="008B7174"/>
    <w:rsid w:val="008B72AF"/>
    <w:rsid w:val="008C004D"/>
    <w:rsid w:val="008C1B5D"/>
    <w:rsid w:val="008C34ED"/>
    <w:rsid w:val="008C5000"/>
    <w:rsid w:val="008C50F7"/>
    <w:rsid w:val="008C51D5"/>
    <w:rsid w:val="008C554B"/>
    <w:rsid w:val="008C5706"/>
    <w:rsid w:val="008C6A8D"/>
    <w:rsid w:val="008C7578"/>
    <w:rsid w:val="008C75B9"/>
    <w:rsid w:val="008C76B9"/>
    <w:rsid w:val="008C7AAF"/>
    <w:rsid w:val="008C7DD8"/>
    <w:rsid w:val="008C7E71"/>
    <w:rsid w:val="008D099B"/>
    <w:rsid w:val="008D0C55"/>
    <w:rsid w:val="008D1108"/>
    <w:rsid w:val="008D14CA"/>
    <w:rsid w:val="008D1DD2"/>
    <w:rsid w:val="008D222A"/>
    <w:rsid w:val="008D231B"/>
    <w:rsid w:val="008D3014"/>
    <w:rsid w:val="008D389D"/>
    <w:rsid w:val="008D40D8"/>
    <w:rsid w:val="008D43DD"/>
    <w:rsid w:val="008D682B"/>
    <w:rsid w:val="008D7326"/>
    <w:rsid w:val="008D7923"/>
    <w:rsid w:val="008D7E98"/>
    <w:rsid w:val="008E075E"/>
    <w:rsid w:val="008E0977"/>
    <w:rsid w:val="008E0BC8"/>
    <w:rsid w:val="008E0F9A"/>
    <w:rsid w:val="008E1A65"/>
    <w:rsid w:val="008E2332"/>
    <w:rsid w:val="008E2446"/>
    <w:rsid w:val="008E2754"/>
    <w:rsid w:val="008E3A92"/>
    <w:rsid w:val="008E4464"/>
    <w:rsid w:val="008E4BD3"/>
    <w:rsid w:val="008E5467"/>
    <w:rsid w:val="008E5C23"/>
    <w:rsid w:val="008E5DCD"/>
    <w:rsid w:val="008E6564"/>
    <w:rsid w:val="008E6ADD"/>
    <w:rsid w:val="008E77A5"/>
    <w:rsid w:val="008E77C8"/>
    <w:rsid w:val="008E78F2"/>
    <w:rsid w:val="008F0FA3"/>
    <w:rsid w:val="008F19C5"/>
    <w:rsid w:val="008F2382"/>
    <w:rsid w:val="008F3DDF"/>
    <w:rsid w:val="008F4250"/>
    <w:rsid w:val="008F456B"/>
    <w:rsid w:val="008F46C7"/>
    <w:rsid w:val="008F48D7"/>
    <w:rsid w:val="008F4C3D"/>
    <w:rsid w:val="008F4DE0"/>
    <w:rsid w:val="008F5477"/>
    <w:rsid w:val="008F5610"/>
    <w:rsid w:val="008F5781"/>
    <w:rsid w:val="008F5DD7"/>
    <w:rsid w:val="008F5DF3"/>
    <w:rsid w:val="008F61C8"/>
    <w:rsid w:val="008F61DC"/>
    <w:rsid w:val="008F61E3"/>
    <w:rsid w:val="008F6240"/>
    <w:rsid w:val="008F6485"/>
    <w:rsid w:val="008F68E1"/>
    <w:rsid w:val="008F69C3"/>
    <w:rsid w:val="008F69F0"/>
    <w:rsid w:val="008F6CAE"/>
    <w:rsid w:val="008F7248"/>
    <w:rsid w:val="008F7D84"/>
    <w:rsid w:val="009012A8"/>
    <w:rsid w:val="00901449"/>
    <w:rsid w:val="00901951"/>
    <w:rsid w:val="00902186"/>
    <w:rsid w:val="00902BDA"/>
    <w:rsid w:val="00903541"/>
    <w:rsid w:val="00904F52"/>
    <w:rsid w:val="009051BF"/>
    <w:rsid w:val="009053F6"/>
    <w:rsid w:val="00905C77"/>
    <w:rsid w:val="0090617D"/>
    <w:rsid w:val="00906219"/>
    <w:rsid w:val="0090685C"/>
    <w:rsid w:val="00907428"/>
    <w:rsid w:val="00910019"/>
    <w:rsid w:val="00910493"/>
    <w:rsid w:val="0091094A"/>
    <w:rsid w:val="00910C8F"/>
    <w:rsid w:val="009113E7"/>
    <w:rsid w:val="00911893"/>
    <w:rsid w:val="00912DA2"/>
    <w:rsid w:val="009130D0"/>
    <w:rsid w:val="00913393"/>
    <w:rsid w:val="0091352B"/>
    <w:rsid w:val="009139B7"/>
    <w:rsid w:val="0091450F"/>
    <w:rsid w:val="0091472D"/>
    <w:rsid w:val="00914F10"/>
    <w:rsid w:val="0091524B"/>
    <w:rsid w:val="009153BF"/>
    <w:rsid w:val="009157F3"/>
    <w:rsid w:val="00915B14"/>
    <w:rsid w:val="00916884"/>
    <w:rsid w:val="009172C7"/>
    <w:rsid w:val="00917C93"/>
    <w:rsid w:val="00917F54"/>
    <w:rsid w:val="009210ED"/>
    <w:rsid w:val="0092122F"/>
    <w:rsid w:val="00921C83"/>
    <w:rsid w:val="00922F5F"/>
    <w:rsid w:val="0092301C"/>
    <w:rsid w:val="009240E5"/>
    <w:rsid w:val="00924153"/>
    <w:rsid w:val="00924573"/>
    <w:rsid w:val="0092486F"/>
    <w:rsid w:val="009250F4"/>
    <w:rsid w:val="0092525D"/>
    <w:rsid w:val="0092561E"/>
    <w:rsid w:val="00925A7D"/>
    <w:rsid w:val="00926066"/>
    <w:rsid w:val="009270C5"/>
    <w:rsid w:val="00927BD6"/>
    <w:rsid w:val="00930876"/>
    <w:rsid w:val="00931140"/>
    <w:rsid w:val="00931495"/>
    <w:rsid w:val="00931787"/>
    <w:rsid w:val="0093178E"/>
    <w:rsid w:val="00931B55"/>
    <w:rsid w:val="00931C52"/>
    <w:rsid w:val="009320FC"/>
    <w:rsid w:val="00932CBD"/>
    <w:rsid w:val="00932CD5"/>
    <w:rsid w:val="009334B1"/>
    <w:rsid w:val="009348CF"/>
    <w:rsid w:val="009349E8"/>
    <w:rsid w:val="00934C79"/>
    <w:rsid w:val="0093524D"/>
    <w:rsid w:val="009352D2"/>
    <w:rsid w:val="00935629"/>
    <w:rsid w:val="00935657"/>
    <w:rsid w:val="00936439"/>
    <w:rsid w:val="00936567"/>
    <w:rsid w:val="00936A0C"/>
    <w:rsid w:val="00936C12"/>
    <w:rsid w:val="0093722A"/>
    <w:rsid w:val="00937623"/>
    <w:rsid w:val="00940883"/>
    <w:rsid w:val="00940900"/>
    <w:rsid w:val="0094097B"/>
    <w:rsid w:val="00941D79"/>
    <w:rsid w:val="009421A7"/>
    <w:rsid w:val="009422D6"/>
    <w:rsid w:val="00942BF1"/>
    <w:rsid w:val="00942DCC"/>
    <w:rsid w:val="00943156"/>
    <w:rsid w:val="009437FC"/>
    <w:rsid w:val="00944206"/>
    <w:rsid w:val="009442E2"/>
    <w:rsid w:val="00944509"/>
    <w:rsid w:val="00944F0F"/>
    <w:rsid w:val="00945657"/>
    <w:rsid w:val="00945BBD"/>
    <w:rsid w:val="00945CE7"/>
    <w:rsid w:val="00945F65"/>
    <w:rsid w:val="00945FE3"/>
    <w:rsid w:val="009464E8"/>
    <w:rsid w:val="00946A72"/>
    <w:rsid w:val="00946ACA"/>
    <w:rsid w:val="00946AEB"/>
    <w:rsid w:val="0094721A"/>
    <w:rsid w:val="009474F8"/>
    <w:rsid w:val="00947FB1"/>
    <w:rsid w:val="009501AD"/>
    <w:rsid w:val="00950537"/>
    <w:rsid w:val="00950706"/>
    <w:rsid w:val="0095071E"/>
    <w:rsid w:val="009514F0"/>
    <w:rsid w:val="0095187F"/>
    <w:rsid w:val="00953729"/>
    <w:rsid w:val="009544BE"/>
    <w:rsid w:val="009549D1"/>
    <w:rsid w:val="00955D3A"/>
    <w:rsid w:val="009561F2"/>
    <w:rsid w:val="00956275"/>
    <w:rsid w:val="00957200"/>
    <w:rsid w:val="00957418"/>
    <w:rsid w:val="00960C4B"/>
    <w:rsid w:val="00961837"/>
    <w:rsid w:val="00961A6C"/>
    <w:rsid w:val="00961C2D"/>
    <w:rsid w:val="00962535"/>
    <w:rsid w:val="009625EC"/>
    <w:rsid w:val="009629DF"/>
    <w:rsid w:val="009631AC"/>
    <w:rsid w:val="009636E4"/>
    <w:rsid w:val="00963A6D"/>
    <w:rsid w:val="00963D01"/>
    <w:rsid w:val="00963F66"/>
    <w:rsid w:val="00964549"/>
    <w:rsid w:val="0096495F"/>
    <w:rsid w:val="00964EC0"/>
    <w:rsid w:val="00965939"/>
    <w:rsid w:val="0096593F"/>
    <w:rsid w:val="0096598F"/>
    <w:rsid w:val="00966533"/>
    <w:rsid w:val="00966820"/>
    <w:rsid w:val="00967B21"/>
    <w:rsid w:val="00967D18"/>
    <w:rsid w:val="009703F7"/>
    <w:rsid w:val="0097074C"/>
    <w:rsid w:val="00971358"/>
    <w:rsid w:val="00971701"/>
    <w:rsid w:val="0097286F"/>
    <w:rsid w:val="009728CB"/>
    <w:rsid w:val="00972D04"/>
    <w:rsid w:val="00972E10"/>
    <w:rsid w:val="00973032"/>
    <w:rsid w:val="0097361E"/>
    <w:rsid w:val="00973F1A"/>
    <w:rsid w:val="00974497"/>
    <w:rsid w:val="00974FFF"/>
    <w:rsid w:val="009750A6"/>
    <w:rsid w:val="009758BD"/>
    <w:rsid w:val="00975DB5"/>
    <w:rsid w:val="00975F25"/>
    <w:rsid w:val="00976099"/>
    <w:rsid w:val="0097616B"/>
    <w:rsid w:val="00976730"/>
    <w:rsid w:val="0097699A"/>
    <w:rsid w:val="00976F58"/>
    <w:rsid w:val="0097713C"/>
    <w:rsid w:val="0097724E"/>
    <w:rsid w:val="00977F87"/>
    <w:rsid w:val="009806BE"/>
    <w:rsid w:val="009817EA"/>
    <w:rsid w:val="009821E5"/>
    <w:rsid w:val="0098269F"/>
    <w:rsid w:val="00982781"/>
    <w:rsid w:val="00982ADB"/>
    <w:rsid w:val="00982C8B"/>
    <w:rsid w:val="0098409D"/>
    <w:rsid w:val="00984D56"/>
    <w:rsid w:val="009855FB"/>
    <w:rsid w:val="009862A0"/>
    <w:rsid w:val="0098671E"/>
    <w:rsid w:val="009871A9"/>
    <w:rsid w:val="009878B2"/>
    <w:rsid w:val="009878D9"/>
    <w:rsid w:val="00987BD4"/>
    <w:rsid w:val="00991971"/>
    <w:rsid w:val="00993446"/>
    <w:rsid w:val="00993C90"/>
    <w:rsid w:val="009942B6"/>
    <w:rsid w:val="009943B0"/>
    <w:rsid w:val="009945DE"/>
    <w:rsid w:val="009946C7"/>
    <w:rsid w:val="00994D6B"/>
    <w:rsid w:val="00995E2C"/>
    <w:rsid w:val="009960DA"/>
    <w:rsid w:val="009965EA"/>
    <w:rsid w:val="00996FDB"/>
    <w:rsid w:val="009971AB"/>
    <w:rsid w:val="0099739F"/>
    <w:rsid w:val="00997599"/>
    <w:rsid w:val="00997C27"/>
    <w:rsid w:val="00997ED8"/>
    <w:rsid w:val="009A02E5"/>
    <w:rsid w:val="009A041F"/>
    <w:rsid w:val="009A0D0E"/>
    <w:rsid w:val="009A1AD8"/>
    <w:rsid w:val="009A26D4"/>
    <w:rsid w:val="009A2A50"/>
    <w:rsid w:val="009A2BFB"/>
    <w:rsid w:val="009A3453"/>
    <w:rsid w:val="009A3840"/>
    <w:rsid w:val="009A3B73"/>
    <w:rsid w:val="009A5759"/>
    <w:rsid w:val="009A6302"/>
    <w:rsid w:val="009A6502"/>
    <w:rsid w:val="009A68FE"/>
    <w:rsid w:val="009A7890"/>
    <w:rsid w:val="009A78F2"/>
    <w:rsid w:val="009A7956"/>
    <w:rsid w:val="009A7E7F"/>
    <w:rsid w:val="009B0128"/>
    <w:rsid w:val="009B02C6"/>
    <w:rsid w:val="009B05CA"/>
    <w:rsid w:val="009B08DD"/>
    <w:rsid w:val="009B15D1"/>
    <w:rsid w:val="009B17C3"/>
    <w:rsid w:val="009B1BDB"/>
    <w:rsid w:val="009B1BF8"/>
    <w:rsid w:val="009B1C58"/>
    <w:rsid w:val="009B28A5"/>
    <w:rsid w:val="009B33FB"/>
    <w:rsid w:val="009B3DEB"/>
    <w:rsid w:val="009B401C"/>
    <w:rsid w:val="009B415C"/>
    <w:rsid w:val="009B46EC"/>
    <w:rsid w:val="009B4A07"/>
    <w:rsid w:val="009B5487"/>
    <w:rsid w:val="009B580A"/>
    <w:rsid w:val="009B59D8"/>
    <w:rsid w:val="009B5E4E"/>
    <w:rsid w:val="009B5F28"/>
    <w:rsid w:val="009B65A5"/>
    <w:rsid w:val="009B6964"/>
    <w:rsid w:val="009B6DD3"/>
    <w:rsid w:val="009B7C8E"/>
    <w:rsid w:val="009B7D95"/>
    <w:rsid w:val="009B7E15"/>
    <w:rsid w:val="009C0085"/>
    <w:rsid w:val="009C0187"/>
    <w:rsid w:val="009C059C"/>
    <w:rsid w:val="009C0600"/>
    <w:rsid w:val="009C14E6"/>
    <w:rsid w:val="009C16A5"/>
    <w:rsid w:val="009C1780"/>
    <w:rsid w:val="009C1B98"/>
    <w:rsid w:val="009C2242"/>
    <w:rsid w:val="009C2386"/>
    <w:rsid w:val="009C266B"/>
    <w:rsid w:val="009C2923"/>
    <w:rsid w:val="009C30EF"/>
    <w:rsid w:val="009C314C"/>
    <w:rsid w:val="009C316A"/>
    <w:rsid w:val="009C32D1"/>
    <w:rsid w:val="009C3B44"/>
    <w:rsid w:val="009C3BC7"/>
    <w:rsid w:val="009C4221"/>
    <w:rsid w:val="009C4356"/>
    <w:rsid w:val="009C4572"/>
    <w:rsid w:val="009C4E71"/>
    <w:rsid w:val="009C5197"/>
    <w:rsid w:val="009C6253"/>
    <w:rsid w:val="009C6806"/>
    <w:rsid w:val="009C69E3"/>
    <w:rsid w:val="009C746C"/>
    <w:rsid w:val="009C7B2B"/>
    <w:rsid w:val="009D062C"/>
    <w:rsid w:val="009D1E1F"/>
    <w:rsid w:val="009D2641"/>
    <w:rsid w:val="009D2D1E"/>
    <w:rsid w:val="009D37F6"/>
    <w:rsid w:val="009D43B2"/>
    <w:rsid w:val="009D4A61"/>
    <w:rsid w:val="009D4BFE"/>
    <w:rsid w:val="009D5A49"/>
    <w:rsid w:val="009D5C4E"/>
    <w:rsid w:val="009D77CF"/>
    <w:rsid w:val="009D7F99"/>
    <w:rsid w:val="009E14F5"/>
    <w:rsid w:val="009E19D2"/>
    <w:rsid w:val="009E2621"/>
    <w:rsid w:val="009E2941"/>
    <w:rsid w:val="009E2A29"/>
    <w:rsid w:val="009E301A"/>
    <w:rsid w:val="009E3C9D"/>
    <w:rsid w:val="009E45C3"/>
    <w:rsid w:val="009E51EB"/>
    <w:rsid w:val="009E577A"/>
    <w:rsid w:val="009F06F5"/>
    <w:rsid w:val="009F0F49"/>
    <w:rsid w:val="009F102C"/>
    <w:rsid w:val="009F1EC2"/>
    <w:rsid w:val="009F1FBD"/>
    <w:rsid w:val="009F2181"/>
    <w:rsid w:val="009F277F"/>
    <w:rsid w:val="009F3244"/>
    <w:rsid w:val="009F533F"/>
    <w:rsid w:val="009F58D9"/>
    <w:rsid w:val="009F6936"/>
    <w:rsid w:val="009F6CBE"/>
    <w:rsid w:val="009F7125"/>
    <w:rsid w:val="009F7161"/>
    <w:rsid w:val="009F7536"/>
    <w:rsid w:val="00A002D6"/>
    <w:rsid w:val="00A00411"/>
    <w:rsid w:val="00A006B0"/>
    <w:rsid w:val="00A00C68"/>
    <w:rsid w:val="00A00EF8"/>
    <w:rsid w:val="00A0184B"/>
    <w:rsid w:val="00A0188C"/>
    <w:rsid w:val="00A01B48"/>
    <w:rsid w:val="00A01D21"/>
    <w:rsid w:val="00A0216F"/>
    <w:rsid w:val="00A035B7"/>
    <w:rsid w:val="00A03A97"/>
    <w:rsid w:val="00A03B31"/>
    <w:rsid w:val="00A03D8E"/>
    <w:rsid w:val="00A04E37"/>
    <w:rsid w:val="00A055F1"/>
    <w:rsid w:val="00A05A0A"/>
    <w:rsid w:val="00A06089"/>
    <w:rsid w:val="00A060BB"/>
    <w:rsid w:val="00A065DD"/>
    <w:rsid w:val="00A069D3"/>
    <w:rsid w:val="00A06B29"/>
    <w:rsid w:val="00A0767A"/>
    <w:rsid w:val="00A07AD9"/>
    <w:rsid w:val="00A07DA8"/>
    <w:rsid w:val="00A10289"/>
    <w:rsid w:val="00A103CA"/>
    <w:rsid w:val="00A10581"/>
    <w:rsid w:val="00A105BC"/>
    <w:rsid w:val="00A10A05"/>
    <w:rsid w:val="00A10A6B"/>
    <w:rsid w:val="00A11013"/>
    <w:rsid w:val="00A11D5E"/>
    <w:rsid w:val="00A123A2"/>
    <w:rsid w:val="00A12786"/>
    <w:rsid w:val="00A13147"/>
    <w:rsid w:val="00A134B8"/>
    <w:rsid w:val="00A1389A"/>
    <w:rsid w:val="00A13DA7"/>
    <w:rsid w:val="00A13F7C"/>
    <w:rsid w:val="00A142D6"/>
    <w:rsid w:val="00A143FF"/>
    <w:rsid w:val="00A14FAE"/>
    <w:rsid w:val="00A14FC6"/>
    <w:rsid w:val="00A15E88"/>
    <w:rsid w:val="00A164DE"/>
    <w:rsid w:val="00A16CFE"/>
    <w:rsid w:val="00A207FA"/>
    <w:rsid w:val="00A21929"/>
    <w:rsid w:val="00A226A8"/>
    <w:rsid w:val="00A23921"/>
    <w:rsid w:val="00A23F4E"/>
    <w:rsid w:val="00A23FB0"/>
    <w:rsid w:val="00A24A4C"/>
    <w:rsid w:val="00A24B70"/>
    <w:rsid w:val="00A253A8"/>
    <w:rsid w:val="00A25D55"/>
    <w:rsid w:val="00A26C0E"/>
    <w:rsid w:val="00A27577"/>
    <w:rsid w:val="00A27727"/>
    <w:rsid w:val="00A302DC"/>
    <w:rsid w:val="00A30489"/>
    <w:rsid w:val="00A30DB3"/>
    <w:rsid w:val="00A312A9"/>
    <w:rsid w:val="00A3213A"/>
    <w:rsid w:val="00A33344"/>
    <w:rsid w:val="00A334CC"/>
    <w:rsid w:val="00A34F0C"/>
    <w:rsid w:val="00A354B0"/>
    <w:rsid w:val="00A35C41"/>
    <w:rsid w:val="00A3662B"/>
    <w:rsid w:val="00A3764B"/>
    <w:rsid w:val="00A37684"/>
    <w:rsid w:val="00A40438"/>
    <w:rsid w:val="00A415C9"/>
    <w:rsid w:val="00A4181D"/>
    <w:rsid w:val="00A4192A"/>
    <w:rsid w:val="00A43F24"/>
    <w:rsid w:val="00A43F75"/>
    <w:rsid w:val="00A44C77"/>
    <w:rsid w:val="00A4565E"/>
    <w:rsid w:val="00A46993"/>
    <w:rsid w:val="00A478BE"/>
    <w:rsid w:val="00A5031F"/>
    <w:rsid w:val="00A50FCD"/>
    <w:rsid w:val="00A5108B"/>
    <w:rsid w:val="00A512B2"/>
    <w:rsid w:val="00A5186D"/>
    <w:rsid w:val="00A5254D"/>
    <w:rsid w:val="00A528CB"/>
    <w:rsid w:val="00A52EB6"/>
    <w:rsid w:val="00A53740"/>
    <w:rsid w:val="00A538F6"/>
    <w:rsid w:val="00A5441A"/>
    <w:rsid w:val="00A5467E"/>
    <w:rsid w:val="00A55333"/>
    <w:rsid w:val="00A55C6D"/>
    <w:rsid w:val="00A563E4"/>
    <w:rsid w:val="00A56461"/>
    <w:rsid w:val="00A567B8"/>
    <w:rsid w:val="00A568F4"/>
    <w:rsid w:val="00A56ACE"/>
    <w:rsid w:val="00A56F0D"/>
    <w:rsid w:val="00A57013"/>
    <w:rsid w:val="00A576D6"/>
    <w:rsid w:val="00A60415"/>
    <w:rsid w:val="00A60967"/>
    <w:rsid w:val="00A61624"/>
    <w:rsid w:val="00A61E09"/>
    <w:rsid w:val="00A61FCF"/>
    <w:rsid w:val="00A62204"/>
    <w:rsid w:val="00A6261E"/>
    <w:rsid w:val="00A628AF"/>
    <w:rsid w:val="00A63047"/>
    <w:rsid w:val="00A630C9"/>
    <w:rsid w:val="00A64159"/>
    <w:rsid w:val="00A64BBE"/>
    <w:rsid w:val="00A651B0"/>
    <w:rsid w:val="00A65B33"/>
    <w:rsid w:val="00A66123"/>
    <w:rsid w:val="00A6622B"/>
    <w:rsid w:val="00A66FAA"/>
    <w:rsid w:val="00A6710F"/>
    <w:rsid w:val="00A674E0"/>
    <w:rsid w:val="00A67670"/>
    <w:rsid w:val="00A67D7F"/>
    <w:rsid w:val="00A70603"/>
    <w:rsid w:val="00A706A1"/>
    <w:rsid w:val="00A70C47"/>
    <w:rsid w:val="00A71154"/>
    <w:rsid w:val="00A71419"/>
    <w:rsid w:val="00A7198E"/>
    <w:rsid w:val="00A71E84"/>
    <w:rsid w:val="00A721A0"/>
    <w:rsid w:val="00A72299"/>
    <w:rsid w:val="00A72D10"/>
    <w:rsid w:val="00A73B88"/>
    <w:rsid w:val="00A74779"/>
    <w:rsid w:val="00A75906"/>
    <w:rsid w:val="00A76AF1"/>
    <w:rsid w:val="00A77226"/>
    <w:rsid w:val="00A7735B"/>
    <w:rsid w:val="00A77370"/>
    <w:rsid w:val="00A77B54"/>
    <w:rsid w:val="00A77FB2"/>
    <w:rsid w:val="00A800C1"/>
    <w:rsid w:val="00A80A94"/>
    <w:rsid w:val="00A81216"/>
    <w:rsid w:val="00A81481"/>
    <w:rsid w:val="00A814D9"/>
    <w:rsid w:val="00A81511"/>
    <w:rsid w:val="00A81685"/>
    <w:rsid w:val="00A817B3"/>
    <w:rsid w:val="00A82021"/>
    <w:rsid w:val="00A829C0"/>
    <w:rsid w:val="00A82A0F"/>
    <w:rsid w:val="00A82B99"/>
    <w:rsid w:val="00A82C07"/>
    <w:rsid w:val="00A82CFE"/>
    <w:rsid w:val="00A8370E"/>
    <w:rsid w:val="00A83F2B"/>
    <w:rsid w:val="00A84292"/>
    <w:rsid w:val="00A8485B"/>
    <w:rsid w:val="00A84B32"/>
    <w:rsid w:val="00A85199"/>
    <w:rsid w:val="00A85671"/>
    <w:rsid w:val="00A86DB8"/>
    <w:rsid w:val="00A87056"/>
    <w:rsid w:val="00A87BE6"/>
    <w:rsid w:val="00A904B3"/>
    <w:rsid w:val="00A9069D"/>
    <w:rsid w:val="00A90A41"/>
    <w:rsid w:val="00A90E15"/>
    <w:rsid w:val="00A90EBB"/>
    <w:rsid w:val="00A9176F"/>
    <w:rsid w:val="00A91812"/>
    <w:rsid w:val="00A920B1"/>
    <w:rsid w:val="00A9276B"/>
    <w:rsid w:val="00A9375E"/>
    <w:rsid w:val="00A95624"/>
    <w:rsid w:val="00A95C91"/>
    <w:rsid w:val="00A95DA7"/>
    <w:rsid w:val="00A960D2"/>
    <w:rsid w:val="00A968B6"/>
    <w:rsid w:val="00A96B4E"/>
    <w:rsid w:val="00A97A4E"/>
    <w:rsid w:val="00A97E0C"/>
    <w:rsid w:val="00AA0048"/>
    <w:rsid w:val="00AA01D7"/>
    <w:rsid w:val="00AA04F9"/>
    <w:rsid w:val="00AA09E8"/>
    <w:rsid w:val="00AA1250"/>
    <w:rsid w:val="00AA1296"/>
    <w:rsid w:val="00AA1401"/>
    <w:rsid w:val="00AA19A2"/>
    <w:rsid w:val="00AA19AE"/>
    <w:rsid w:val="00AA1A64"/>
    <w:rsid w:val="00AA1EF8"/>
    <w:rsid w:val="00AA20CE"/>
    <w:rsid w:val="00AA21EB"/>
    <w:rsid w:val="00AA31E3"/>
    <w:rsid w:val="00AA39E5"/>
    <w:rsid w:val="00AA3AAC"/>
    <w:rsid w:val="00AA7568"/>
    <w:rsid w:val="00AA7831"/>
    <w:rsid w:val="00AA7A91"/>
    <w:rsid w:val="00AB1350"/>
    <w:rsid w:val="00AB17EA"/>
    <w:rsid w:val="00AB1DBD"/>
    <w:rsid w:val="00AB1E1B"/>
    <w:rsid w:val="00AB2EE4"/>
    <w:rsid w:val="00AB3249"/>
    <w:rsid w:val="00AB3321"/>
    <w:rsid w:val="00AB3397"/>
    <w:rsid w:val="00AB349E"/>
    <w:rsid w:val="00AB3DC2"/>
    <w:rsid w:val="00AB4BD0"/>
    <w:rsid w:val="00AB59F8"/>
    <w:rsid w:val="00AB5ECC"/>
    <w:rsid w:val="00AB6420"/>
    <w:rsid w:val="00AB7095"/>
    <w:rsid w:val="00AC040C"/>
    <w:rsid w:val="00AC05F9"/>
    <w:rsid w:val="00AC0EA1"/>
    <w:rsid w:val="00AC167D"/>
    <w:rsid w:val="00AC2000"/>
    <w:rsid w:val="00AC28CA"/>
    <w:rsid w:val="00AC3709"/>
    <w:rsid w:val="00AC3ACC"/>
    <w:rsid w:val="00AC3E98"/>
    <w:rsid w:val="00AC4237"/>
    <w:rsid w:val="00AC4B90"/>
    <w:rsid w:val="00AC500C"/>
    <w:rsid w:val="00AC60A5"/>
    <w:rsid w:val="00AC62AF"/>
    <w:rsid w:val="00AC7DA9"/>
    <w:rsid w:val="00AD0080"/>
    <w:rsid w:val="00AD02D4"/>
    <w:rsid w:val="00AD0888"/>
    <w:rsid w:val="00AD0EED"/>
    <w:rsid w:val="00AD127B"/>
    <w:rsid w:val="00AD12C1"/>
    <w:rsid w:val="00AD21C3"/>
    <w:rsid w:val="00AD27A0"/>
    <w:rsid w:val="00AD3B30"/>
    <w:rsid w:val="00AD42E4"/>
    <w:rsid w:val="00AD4B1E"/>
    <w:rsid w:val="00AD4E4D"/>
    <w:rsid w:val="00AD615D"/>
    <w:rsid w:val="00AD6B1D"/>
    <w:rsid w:val="00AD7041"/>
    <w:rsid w:val="00AD7546"/>
    <w:rsid w:val="00AD7796"/>
    <w:rsid w:val="00AE0013"/>
    <w:rsid w:val="00AE0057"/>
    <w:rsid w:val="00AE0155"/>
    <w:rsid w:val="00AE10A1"/>
    <w:rsid w:val="00AE1B41"/>
    <w:rsid w:val="00AE1D95"/>
    <w:rsid w:val="00AE2461"/>
    <w:rsid w:val="00AE2895"/>
    <w:rsid w:val="00AE2F43"/>
    <w:rsid w:val="00AE3A6C"/>
    <w:rsid w:val="00AE4B0C"/>
    <w:rsid w:val="00AE4C25"/>
    <w:rsid w:val="00AE5314"/>
    <w:rsid w:val="00AE61BF"/>
    <w:rsid w:val="00AE685E"/>
    <w:rsid w:val="00AE6947"/>
    <w:rsid w:val="00AE7028"/>
    <w:rsid w:val="00AE718B"/>
    <w:rsid w:val="00AE7649"/>
    <w:rsid w:val="00AE7B57"/>
    <w:rsid w:val="00AF0067"/>
    <w:rsid w:val="00AF0BE0"/>
    <w:rsid w:val="00AF105F"/>
    <w:rsid w:val="00AF135F"/>
    <w:rsid w:val="00AF138C"/>
    <w:rsid w:val="00AF19B5"/>
    <w:rsid w:val="00AF25DA"/>
    <w:rsid w:val="00AF2883"/>
    <w:rsid w:val="00AF28CC"/>
    <w:rsid w:val="00AF3D1B"/>
    <w:rsid w:val="00AF440D"/>
    <w:rsid w:val="00AF47B5"/>
    <w:rsid w:val="00AF4F3E"/>
    <w:rsid w:val="00AF51DD"/>
    <w:rsid w:val="00AF5257"/>
    <w:rsid w:val="00AF5C1C"/>
    <w:rsid w:val="00AF5C3C"/>
    <w:rsid w:val="00AF63C1"/>
    <w:rsid w:val="00AF6933"/>
    <w:rsid w:val="00AF7032"/>
    <w:rsid w:val="00AF764A"/>
    <w:rsid w:val="00B0218F"/>
    <w:rsid w:val="00B03195"/>
    <w:rsid w:val="00B03B75"/>
    <w:rsid w:val="00B043FE"/>
    <w:rsid w:val="00B04C2D"/>
    <w:rsid w:val="00B04DD6"/>
    <w:rsid w:val="00B06406"/>
    <w:rsid w:val="00B06601"/>
    <w:rsid w:val="00B068C0"/>
    <w:rsid w:val="00B06A5C"/>
    <w:rsid w:val="00B06FCD"/>
    <w:rsid w:val="00B0707B"/>
    <w:rsid w:val="00B07416"/>
    <w:rsid w:val="00B076C7"/>
    <w:rsid w:val="00B10698"/>
    <w:rsid w:val="00B120DE"/>
    <w:rsid w:val="00B123F7"/>
    <w:rsid w:val="00B12491"/>
    <w:rsid w:val="00B12C75"/>
    <w:rsid w:val="00B12DA9"/>
    <w:rsid w:val="00B130B7"/>
    <w:rsid w:val="00B135EC"/>
    <w:rsid w:val="00B13701"/>
    <w:rsid w:val="00B13990"/>
    <w:rsid w:val="00B13991"/>
    <w:rsid w:val="00B13A0C"/>
    <w:rsid w:val="00B14271"/>
    <w:rsid w:val="00B14672"/>
    <w:rsid w:val="00B14731"/>
    <w:rsid w:val="00B14D6F"/>
    <w:rsid w:val="00B14DBE"/>
    <w:rsid w:val="00B15C1A"/>
    <w:rsid w:val="00B162BE"/>
    <w:rsid w:val="00B16387"/>
    <w:rsid w:val="00B16F07"/>
    <w:rsid w:val="00B17329"/>
    <w:rsid w:val="00B174E0"/>
    <w:rsid w:val="00B17968"/>
    <w:rsid w:val="00B17C66"/>
    <w:rsid w:val="00B201A7"/>
    <w:rsid w:val="00B2041E"/>
    <w:rsid w:val="00B20474"/>
    <w:rsid w:val="00B208F4"/>
    <w:rsid w:val="00B20D25"/>
    <w:rsid w:val="00B21296"/>
    <w:rsid w:val="00B22AD8"/>
    <w:rsid w:val="00B22E05"/>
    <w:rsid w:val="00B23596"/>
    <w:rsid w:val="00B23A48"/>
    <w:rsid w:val="00B23CDF"/>
    <w:rsid w:val="00B24635"/>
    <w:rsid w:val="00B252E4"/>
    <w:rsid w:val="00B25503"/>
    <w:rsid w:val="00B257D0"/>
    <w:rsid w:val="00B25E14"/>
    <w:rsid w:val="00B2618F"/>
    <w:rsid w:val="00B262AC"/>
    <w:rsid w:val="00B26413"/>
    <w:rsid w:val="00B26D6B"/>
    <w:rsid w:val="00B270B9"/>
    <w:rsid w:val="00B274CD"/>
    <w:rsid w:val="00B27916"/>
    <w:rsid w:val="00B27D6B"/>
    <w:rsid w:val="00B30809"/>
    <w:rsid w:val="00B3108C"/>
    <w:rsid w:val="00B31DDB"/>
    <w:rsid w:val="00B34267"/>
    <w:rsid w:val="00B34271"/>
    <w:rsid w:val="00B34713"/>
    <w:rsid w:val="00B3532B"/>
    <w:rsid w:val="00B358C2"/>
    <w:rsid w:val="00B35D17"/>
    <w:rsid w:val="00B35D8E"/>
    <w:rsid w:val="00B367DB"/>
    <w:rsid w:val="00B371B2"/>
    <w:rsid w:val="00B3772C"/>
    <w:rsid w:val="00B37D63"/>
    <w:rsid w:val="00B402ED"/>
    <w:rsid w:val="00B405A2"/>
    <w:rsid w:val="00B4080F"/>
    <w:rsid w:val="00B40831"/>
    <w:rsid w:val="00B41218"/>
    <w:rsid w:val="00B41BCF"/>
    <w:rsid w:val="00B42338"/>
    <w:rsid w:val="00B42833"/>
    <w:rsid w:val="00B42907"/>
    <w:rsid w:val="00B43402"/>
    <w:rsid w:val="00B43475"/>
    <w:rsid w:val="00B4376A"/>
    <w:rsid w:val="00B43A44"/>
    <w:rsid w:val="00B44511"/>
    <w:rsid w:val="00B452E1"/>
    <w:rsid w:val="00B45912"/>
    <w:rsid w:val="00B46591"/>
    <w:rsid w:val="00B4659C"/>
    <w:rsid w:val="00B4669F"/>
    <w:rsid w:val="00B4675E"/>
    <w:rsid w:val="00B468F6"/>
    <w:rsid w:val="00B4730D"/>
    <w:rsid w:val="00B502B6"/>
    <w:rsid w:val="00B50480"/>
    <w:rsid w:val="00B50F43"/>
    <w:rsid w:val="00B5137B"/>
    <w:rsid w:val="00B515EE"/>
    <w:rsid w:val="00B51948"/>
    <w:rsid w:val="00B51F85"/>
    <w:rsid w:val="00B5225C"/>
    <w:rsid w:val="00B5242A"/>
    <w:rsid w:val="00B535B3"/>
    <w:rsid w:val="00B5494E"/>
    <w:rsid w:val="00B54B09"/>
    <w:rsid w:val="00B54C83"/>
    <w:rsid w:val="00B54C91"/>
    <w:rsid w:val="00B5524A"/>
    <w:rsid w:val="00B555FB"/>
    <w:rsid w:val="00B55837"/>
    <w:rsid w:val="00B55CEB"/>
    <w:rsid w:val="00B566E9"/>
    <w:rsid w:val="00B56A37"/>
    <w:rsid w:val="00B56BD3"/>
    <w:rsid w:val="00B575B1"/>
    <w:rsid w:val="00B608A8"/>
    <w:rsid w:val="00B6292B"/>
    <w:rsid w:val="00B6304D"/>
    <w:rsid w:val="00B63BBD"/>
    <w:rsid w:val="00B63C7A"/>
    <w:rsid w:val="00B64255"/>
    <w:rsid w:val="00B6469E"/>
    <w:rsid w:val="00B64730"/>
    <w:rsid w:val="00B64ECC"/>
    <w:rsid w:val="00B64FF5"/>
    <w:rsid w:val="00B654DD"/>
    <w:rsid w:val="00B6597D"/>
    <w:rsid w:val="00B65BCD"/>
    <w:rsid w:val="00B66422"/>
    <w:rsid w:val="00B66D37"/>
    <w:rsid w:val="00B67212"/>
    <w:rsid w:val="00B67409"/>
    <w:rsid w:val="00B67599"/>
    <w:rsid w:val="00B67E31"/>
    <w:rsid w:val="00B67E7E"/>
    <w:rsid w:val="00B7002A"/>
    <w:rsid w:val="00B70239"/>
    <w:rsid w:val="00B7026B"/>
    <w:rsid w:val="00B70482"/>
    <w:rsid w:val="00B711D7"/>
    <w:rsid w:val="00B713B6"/>
    <w:rsid w:val="00B714E7"/>
    <w:rsid w:val="00B7172C"/>
    <w:rsid w:val="00B72500"/>
    <w:rsid w:val="00B7255F"/>
    <w:rsid w:val="00B7291A"/>
    <w:rsid w:val="00B72A43"/>
    <w:rsid w:val="00B72DF6"/>
    <w:rsid w:val="00B73009"/>
    <w:rsid w:val="00B73759"/>
    <w:rsid w:val="00B748CD"/>
    <w:rsid w:val="00B74E5A"/>
    <w:rsid w:val="00B754B0"/>
    <w:rsid w:val="00B75981"/>
    <w:rsid w:val="00B761B1"/>
    <w:rsid w:val="00B76225"/>
    <w:rsid w:val="00B76664"/>
    <w:rsid w:val="00B77BFB"/>
    <w:rsid w:val="00B77E58"/>
    <w:rsid w:val="00B8062A"/>
    <w:rsid w:val="00B806B0"/>
    <w:rsid w:val="00B80948"/>
    <w:rsid w:val="00B80B3A"/>
    <w:rsid w:val="00B8153E"/>
    <w:rsid w:val="00B816E7"/>
    <w:rsid w:val="00B8170C"/>
    <w:rsid w:val="00B819CE"/>
    <w:rsid w:val="00B81B02"/>
    <w:rsid w:val="00B81F90"/>
    <w:rsid w:val="00B823C3"/>
    <w:rsid w:val="00B8242A"/>
    <w:rsid w:val="00B838EB"/>
    <w:rsid w:val="00B83D70"/>
    <w:rsid w:val="00B83DAE"/>
    <w:rsid w:val="00B83DFA"/>
    <w:rsid w:val="00B83F0E"/>
    <w:rsid w:val="00B84214"/>
    <w:rsid w:val="00B84872"/>
    <w:rsid w:val="00B849AD"/>
    <w:rsid w:val="00B84D2C"/>
    <w:rsid w:val="00B84FD2"/>
    <w:rsid w:val="00B85DB7"/>
    <w:rsid w:val="00B85E8F"/>
    <w:rsid w:val="00B86B0C"/>
    <w:rsid w:val="00B87024"/>
    <w:rsid w:val="00B874E1"/>
    <w:rsid w:val="00B875BB"/>
    <w:rsid w:val="00B90167"/>
    <w:rsid w:val="00B907E5"/>
    <w:rsid w:val="00B9109F"/>
    <w:rsid w:val="00B91119"/>
    <w:rsid w:val="00B914CC"/>
    <w:rsid w:val="00B91675"/>
    <w:rsid w:val="00B916FA"/>
    <w:rsid w:val="00B91B70"/>
    <w:rsid w:val="00B9221F"/>
    <w:rsid w:val="00B93CBE"/>
    <w:rsid w:val="00B940AD"/>
    <w:rsid w:val="00B94169"/>
    <w:rsid w:val="00B943CA"/>
    <w:rsid w:val="00B95CD0"/>
    <w:rsid w:val="00B963B2"/>
    <w:rsid w:val="00B96425"/>
    <w:rsid w:val="00B9672D"/>
    <w:rsid w:val="00B96DE7"/>
    <w:rsid w:val="00B96F7C"/>
    <w:rsid w:val="00B97440"/>
    <w:rsid w:val="00B9786D"/>
    <w:rsid w:val="00B97946"/>
    <w:rsid w:val="00B97F61"/>
    <w:rsid w:val="00BA0A7B"/>
    <w:rsid w:val="00BA128F"/>
    <w:rsid w:val="00BA185E"/>
    <w:rsid w:val="00BA28C7"/>
    <w:rsid w:val="00BA2B6A"/>
    <w:rsid w:val="00BA31D5"/>
    <w:rsid w:val="00BA34A8"/>
    <w:rsid w:val="00BA3527"/>
    <w:rsid w:val="00BA3EE7"/>
    <w:rsid w:val="00BA3F8A"/>
    <w:rsid w:val="00BA443A"/>
    <w:rsid w:val="00BA44F5"/>
    <w:rsid w:val="00BA6627"/>
    <w:rsid w:val="00BA66D0"/>
    <w:rsid w:val="00BA6A39"/>
    <w:rsid w:val="00BA7622"/>
    <w:rsid w:val="00BA7C2A"/>
    <w:rsid w:val="00BA7F80"/>
    <w:rsid w:val="00BA7FF1"/>
    <w:rsid w:val="00BB031D"/>
    <w:rsid w:val="00BB0BF7"/>
    <w:rsid w:val="00BB112D"/>
    <w:rsid w:val="00BB19EC"/>
    <w:rsid w:val="00BB222C"/>
    <w:rsid w:val="00BB2566"/>
    <w:rsid w:val="00BB26C0"/>
    <w:rsid w:val="00BB2C9D"/>
    <w:rsid w:val="00BB3008"/>
    <w:rsid w:val="00BB37B5"/>
    <w:rsid w:val="00BB3E79"/>
    <w:rsid w:val="00BB4065"/>
    <w:rsid w:val="00BB43C7"/>
    <w:rsid w:val="00BB4C73"/>
    <w:rsid w:val="00BB5089"/>
    <w:rsid w:val="00BB6040"/>
    <w:rsid w:val="00BB67DC"/>
    <w:rsid w:val="00BB78F7"/>
    <w:rsid w:val="00BB7BCF"/>
    <w:rsid w:val="00BC000F"/>
    <w:rsid w:val="00BC02A9"/>
    <w:rsid w:val="00BC1BC8"/>
    <w:rsid w:val="00BC1E47"/>
    <w:rsid w:val="00BC2390"/>
    <w:rsid w:val="00BC3932"/>
    <w:rsid w:val="00BC3CE7"/>
    <w:rsid w:val="00BC4F47"/>
    <w:rsid w:val="00BC5570"/>
    <w:rsid w:val="00BC5E6B"/>
    <w:rsid w:val="00BC687D"/>
    <w:rsid w:val="00BC6B83"/>
    <w:rsid w:val="00BC744E"/>
    <w:rsid w:val="00BD0361"/>
    <w:rsid w:val="00BD070E"/>
    <w:rsid w:val="00BD12E0"/>
    <w:rsid w:val="00BD1797"/>
    <w:rsid w:val="00BD19D9"/>
    <w:rsid w:val="00BD2509"/>
    <w:rsid w:val="00BD4282"/>
    <w:rsid w:val="00BD47A4"/>
    <w:rsid w:val="00BD48F7"/>
    <w:rsid w:val="00BD4F18"/>
    <w:rsid w:val="00BD6AB9"/>
    <w:rsid w:val="00BD6D82"/>
    <w:rsid w:val="00BD6E3E"/>
    <w:rsid w:val="00BD7660"/>
    <w:rsid w:val="00BD797E"/>
    <w:rsid w:val="00BD7EC4"/>
    <w:rsid w:val="00BE00CC"/>
    <w:rsid w:val="00BE0249"/>
    <w:rsid w:val="00BE1872"/>
    <w:rsid w:val="00BE19B2"/>
    <w:rsid w:val="00BE2660"/>
    <w:rsid w:val="00BE2BDB"/>
    <w:rsid w:val="00BE31F5"/>
    <w:rsid w:val="00BE3F5D"/>
    <w:rsid w:val="00BE5916"/>
    <w:rsid w:val="00BE5E75"/>
    <w:rsid w:val="00BE609F"/>
    <w:rsid w:val="00BE6D49"/>
    <w:rsid w:val="00BE7222"/>
    <w:rsid w:val="00BF055F"/>
    <w:rsid w:val="00BF2119"/>
    <w:rsid w:val="00BF2478"/>
    <w:rsid w:val="00BF2AE4"/>
    <w:rsid w:val="00BF491D"/>
    <w:rsid w:val="00BF4A39"/>
    <w:rsid w:val="00BF4B69"/>
    <w:rsid w:val="00BF4DC9"/>
    <w:rsid w:val="00BF4FF5"/>
    <w:rsid w:val="00BF613B"/>
    <w:rsid w:val="00BF66B9"/>
    <w:rsid w:val="00BF71E6"/>
    <w:rsid w:val="00BF7D8F"/>
    <w:rsid w:val="00C001D0"/>
    <w:rsid w:val="00C00284"/>
    <w:rsid w:val="00C0035C"/>
    <w:rsid w:val="00C00C58"/>
    <w:rsid w:val="00C00C83"/>
    <w:rsid w:val="00C00FBC"/>
    <w:rsid w:val="00C01020"/>
    <w:rsid w:val="00C017A3"/>
    <w:rsid w:val="00C023B8"/>
    <w:rsid w:val="00C030FE"/>
    <w:rsid w:val="00C038B3"/>
    <w:rsid w:val="00C03EBE"/>
    <w:rsid w:val="00C04918"/>
    <w:rsid w:val="00C05F1E"/>
    <w:rsid w:val="00C05F41"/>
    <w:rsid w:val="00C06992"/>
    <w:rsid w:val="00C06F2D"/>
    <w:rsid w:val="00C07828"/>
    <w:rsid w:val="00C10251"/>
    <w:rsid w:val="00C10EDB"/>
    <w:rsid w:val="00C11220"/>
    <w:rsid w:val="00C11F18"/>
    <w:rsid w:val="00C12632"/>
    <w:rsid w:val="00C12C1C"/>
    <w:rsid w:val="00C12D7F"/>
    <w:rsid w:val="00C139B9"/>
    <w:rsid w:val="00C1464C"/>
    <w:rsid w:val="00C16E05"/>
    <w:rsid w:val="00C17198"/>
    <w:rsid w:val="00C20954"/>
    <w:rsid w:val="00C21DC6"/>
    <w:rsid w:val="00C223E4"/>
    <w:rsid w:val="00C2289D"/>
    <w:rsid w:val="00C2428F"/>
    <w:rsid w:val="00C24AA6"/>
    <w:rsid w:val="00C24F61"/>
    <w:rsid w:val="00C25C86"/>
    <w:rsid w:val="00C2619F"/>
    <w:rsid w:val="00C2643A"/>
    <w:rsid w:val="00C26E76"/>
    <w:rsid w:val="00C2715C"/>
    <w:rsid w:val="00C306C9"/>
    <w:rsid w:val="00C30E47"/>
    <w:rsid w:val="00C3180C"/>
    <w:rsid w:val="00C31A66"/>
    <w:rsid w:val="00C31B72"/>
    <w:rsid w:val="00C322AA"/>
    <w:rsid w:val="00C329B8"/>
    <w:rsid w:val="00C32C43"/>
    <w:rsid w:val="00C32F68"/>
    <w:rsid w:val="00C334E1"/>
    <w:rsid w:val="00C33602"/>
    <w:rsid w:val="00C336DC"/>
    <w:rsid w:val="00C336E2"/>
    <w:rsid w:val="00C33E24"/>
    <w:rsid w:val="00C351A7"/>
    <w:rsid w:val="00C351EF"/>
    <w:rsid w:val="00C353C0"/>
    <w:rsid w:val="00C35D0E"/>
    <w:rsid w:val="00C35E2A"/>
    <w:rsid w:val="00C36F37"/>
    <w:rsid w:val="00C374DD"/>
    <w:rsid w:val="00C37B85"/>
    <w:rsid w:val="00C40BB2"/>
    <w:rsid w:val="00C4269A"/>
    <w:rsid w:val="00C4334B"/>
    <w:rsid w:val="00C43422"/>
    <w:rsid w:val="00C43D3F"/>
    <w:rsid w:val="00C444CF"/>
    <w:rsid w:val="00C44F5D"/>
    <w:rsid w:val="00C455D5"/>
    <w:rsid w:val="00C456A3"/>
    <w:rsid w:val="00C47AA2"/>
    <w:rsid w:val="00C47AC3"/>
    <w:rsid w:val="00C500C4"/>
    <w:rsid w:val="00C502ED"/>
    <w:rsid w:val="00C507FE"/>
    <w:rsid w:val="00C530C6"/>
    <w:rsid w:val="00C5512D"/>
    <w:rsid w:val="00C559CA"/>
    <w:rsid w:val="00C55B6B"/>
    <w:rsid w:val="00C56101"/>
    <w:rsid w:val="00C56F34"/>
    <w:rsid w:val="00C56FAB"/>
    <w:rsid w:val="00C57A95"/>
    <w:rsid w:val="00C60003"/>
    <w:rsid w:val="00C60D9C"/>
    <w:rsid w:val="00C61C76"/>
    <w:rsid w:val="00C61D7C"/>
    <w:rsid w:val="00C629DA"/>
    <w:rsid w:val="00C64912"/>
    <w:rsid w:val="00C649AE"/>
    <w:rsid w:val="00C65481"/>
    <w:rsid w:val="00C65D4B"/>
    <w:rsid w:val="00C66D9A"/>
    <w:rsid w:val="00C66E17"/>
    <w:rsid w:val="00C675F6"/>
    <w:rsid w:val="00C70FBF"/>
    <w:rsid w:val="00C7265A"/>
    <w:rsid w:val="00C73004"/>
    <w:rsid w:val="00C74F03"/>
    <w:rsid w:val="00C75082"/>
    <w:rsid w:val="00C75652"/>
    <w:rsid w:val="00C757D1"/>
    <w:rsid w:val="00C75975"/>
    <w:rsid w:val="00C7612E"/>
    <w:rsid w:val="00C7667A"/>
    <w:rsid w:val="00C76B6B"/>
    <w:rsid w:val="00C774CF"/>
    <w:rsid w:val="00C77ED1"/>
    <w:rsid w:val="00C80084"/>
    <w:rsid w:val="00C80426"/>
    <w:rsid w:val="00C806C4"/>
    <w:rsid w:val="00C80871"/>
    <w:rsid w:val="00C81A29"/>
    <w:rsid w:val="00C81B1D"/>
    <w:rsid w:val="00C82C4C"/>
    <w:rsid w:val="00C8382A"/>
    <w:rsid w:val="00C8417F"/>
    <w:rsid w:val="00C84696"/>
    <w:rsid w:val="00C847AA"/>
    <w:rsid w:val="00C847B3"/>
    <w:rsid w:val="00C862CB"/>
    <w:rsid w:val="00C867BA"/>
    <w:rsid w:val="00C86835"/>
    <w:rsid w:val="00C86EDF"/>
    <w:rsid w:val="00C87071"/>
    <w:rsid w:val="00C8754D"/>
    <w:rsid w:val="00C87DCD"/>
    <w:rsid w:val="00C90062"/>
    <w:rsid w:val="00C90138"/>
    <w:rsid w:val="00C90530"/>
    <w:rsid w:val="00C908FD"/>
    <w:rsid w:val="00C90945"/>
    <w:rsid w:val="00C91091"/>
    <w:rsid w:val="00C91557"/>
    <w:rsid w:val="00C917B6"/>
    <w:rsid w:val="00C91E6C"/>
    <w:rsid w:val="00C92349"/>
    <w:rsid w:val="00C924D9"/>
    <w:rsid w:val="00C930DF"/>
    <w:rsid w:val="00C936CD"/>
    <w:rsid w:val="00C9406E"/>
    <w:rsid w:val="00C94BF1"/>
    <w:rsid w:val="00C95842"/>
    <w:rsid w:val="00C958FD"/>
    <w:rsid w:val="00C96714"/>
    <w:rsid w:val="00C96B7D"/>
    <w:rsid w:val="00CA0628"/>
    <w:rsid w:val="00CA0668"/>
    <w:rsid w:val="00CA0F08"/>
    <w:rsid w:val="00CA1B78"/>
    <w:rsid w:val="00CA25BD"/>
    <w:rsid w:val="00CA2B9B"/>
    <w:rsid w:val="00CA2DE4"/>
    <w:rsid w:val="00CA36FA"/>
    <w:rsid w:val="00CA3D47"/>
    <w:rsid w:val="00CA504C"/>
    <w:rsid w:val="00CA5334"/>
    <w:rsid w:val="00CA56EF"/>
    <w:rsid w:val="00CA5B06"/>
    <w:rsid w:val="00CA60BE"/>
    <w:rsid w:val="00CA66BE"/>
    <w:rsid w:val="00CA6BF5"/>
    <w:rsid w:val="00CA71F5"/>
    <w:rsid w:val="00CA7AF8"/>
    <w:rsid w:val="00CB01B6"/>
    <w:rsid w:val="00CB09ED"/>
    <w:rsid w:val="00CB0EEF"/>
    <w:rsid w:val="00CB1746"/>
    <w:rsid w:val="00CB17A4"/>
    <w:rsid w:val="00CB1C04"/>
    <w:rsid w:val="00CB21BE"/>
    <w:rsid w:val="00CB21DD"/>
    <w:rsid w:val="00CB2E83"/>
    <w:rsid w:val="00CB3DDB"/>
    <w:rsid w:val="00CB44E9"/>
    <w:rsid w:val="00CB4754"/>
    <w:rsid w:val="00CB4D2D"/>
    <w:rsid w:val="00CB551A"/>
    <w:rsid w:val="00CB56C9"/>
    <w:rsid w:val="00CB5CAC"/>
    <w:rsid w:val="00CB5F5A"/>
    <w:rsid w:val="00CB6F6D"/>
    <w:rsid w:val="00CB71FE"/>
    <w:rsid w:val="00CC0203"/>
    <w:rsid w:val="00CC0662"/>
    <w:rsid w:val="00CC0F58"/>
    <w:rsid w:val="00CC15DA"/>
    <w:rsid w:val="00CC1879"/>
    <w:rsid w:val="00CC21A1"/>
    <w:rsid w:val="00CC4646"/>
    <w:rsid w:val="00CC4C1C"/>
    <w:rsid w:val="00CC57A6"/>
    <w:rsid w:val="00CC6295"/>
    <w:rsid w:val="00CC68CF"/>
    <w:rsid w:val="00CC7600"/>
    <w:rsid w:val="00CC7944"/>
    <w:rsid w:val="00CC7970"/>
    <w:rsid w:val="00CC7BF2"/>
    <w:rsid w:val="00CD0145"/>
    <w:rsid w:val="00CD0D04"/>
    <w:rsid w:val="00CD1C6A"/>
    <w:rsid w:val="00CD1F35"/>
    <w:rsid w:val="00CD2E25"/>
    <w:rsid w:val="00CD307B"/>
    <w:rsid w:val="00CD324B"/>
    <w:rsid w:val="00CD3735"/>
    <w:rsid w:val="00CD3DDF"/>
    <w:rsid w:val="00CD4496"/>
    <w:rsid w:val="00CD4A22"/>
    <w:rsid w:val="00CD4AA0"/>
    <w:rsid w:val="00CD7187"/>
    <w:rsid w:val="00CD7785"/>
    <w:rsid w:val="00CE06B1"/>
    <w:rsid w:val="00CE0713"/>
    <w:rsid w:val="00CE0A27"/>
    <w:rsid w:val="00CE1217"/>
    <w:rsid w:val="00CE13D9"/>
    <w:rsid w:val="00CE1670"/>
    <w:rsid w:val="00CE1671"/>
    <w:rsid w:val="00CE1828"/>
    <w:rsid w:val="00CE24BC"/>
    <w:rsid w:val="00CE36EB"/>
    <w:rsid w:val="00CE3A75"/>
    <w:rsid w:val="00CE3E07"/>
    <w:rsid w:val="00CE40FC"/>
    <w:rsid w:val="00CE420D"/>
    <w:rsid w:val="00CE4C25"/>
    <w:rsid w:val="00CE4EA5"/>
    <w:rsid w:val="00CE52B8"/>
    <w:rsid w:val="00CE5ABD"/>
    <w:rsid w:val="00CE5F4E"/>
    <w:rsid w:val="00CE602B"/>
    <w:rsid w:val="00CE61CE"/>
    <w:rsid w:val="00CE7FF4"/>
    <w:rsid w:val="00CF0587"/>
    <w:rsid w:val="00CF07C3"/>
    <w:rsid w:val="00CF0B37"/>
    <w:rsid w:val="00CF0E2F"/>
    <w:rsid w:val="00CF19B8"/>
    <w:rsid w:val="00CF1C1C"/>
    <w:rsid w:val="00CF1EBC"/>
    <w:rsid w:val="00CF24F6"/>
    <w:rsid w:val="00CF2CD2"/>
    <w:rsid w:val="00CF309E"/>
    <w:rsid w:val="00CF52FC"/>
    <w:rsid w:val="00CF53C0"/>
    <w:rsid w:val="00CF5B59"/>
    <w:rsid w:val="00CF5BBC"/>
    <w:rsid w:val="00CF5EEA"/>
    <w:rsid w:val="00CF61A6"/>
    <w:rsid w:val="00CF676F"/>
    <w:rsid w:val="00CF6FF2"/>
    <w:rsid w:val="00CF79BE"/>
    <w:rsid w:val="00D003A2"/>
    <w:rsid w:val="00D0054A"/>
    <w:rsid w:val="00D00A5F"/>
    <w:rsid w:val="00D00EE6"/>
    <w:rsid w:val="00D01101"/>
    <w:rsid w:val="00D01231"/>
    <w:rsid w:val="00D014C5"/>
    <w:rsid w:val="00D01757"/>
    <w:rsid w:val="00D01764"/>
    <w:rsid w:val="00D0211B"/>
    <w:rsid w:val="00D02AFF"/>
    <w:rsid w:val="00D02B63"/>
    <w:rsid w:val="00D02CDF"/>
    <w:rsid w:val="00D02D6D"/>
    <w:rsid w:val="00D036C9"/>
    <w:rsid w:val="00D03A9D"/>
    <w:rsid w:val="00D042EE"/>
    <w:rsid w:val="00D044FA"/>
    <w:rsid w:val="00D047F9"/>
    <w:rsid w:val="00D04A1F"/>
    <w:rsid w:val="00D04D5B"/>
    <w:rsid w:val="00D053C3"/>
    <w:rsid w:val="00D061F3"/>
    <w:rsid w:val="00D06D7F"/>
    <w:rsid w:val="00D06DD5"/>
    <w:rsid w:val="00D10181"/>
    <w:rsid w:val="00D10314"/>
    <w:rsid w:val="00D10716"/>
    <w:rsid w:val="00D107E0"/>
    <w:rsid w:val="00D10A3A"/>
    <w:rsid w:val="00D10C99"/>
    <w:rsid w:val="00D11BE8"/>
    <w:rsid w:val="00D11DC7"/>
    <w:rsid w:val="00D12E98"/>
    <w:rsid w:val="00D13A62"/>
    <w:rsid w:val="00D13E2B"/>
    <w:rsid w:val="00D140D5"/>
    <w:rsid w:val="00D14DC1"/>
    <w:rsid w:val="00D174E0"/>
    <w:rsid w:val="00D17793"/>
    <w:rsid w:val="00D201B4"/>
    <w:rsid w:val="00D20409"/>
    <w:rsid w:val="00D20D4A"/>
    <w:rsid w:val="00D22D78"/>
    <w:rsid w:val="00D2365D"/>
    <w:rsid w:val="00D236BE"/>
    <w:rsid w:val="00D237E5"/>
    <w:rsid w:val="00D24215"/>
    <w:rsid w:val="00D24A25"/>
    <w:rsid w:val="00D25576"/>
    <w:rsid w:val="00D2562D"/>
    <w:rsid w:val="00D259C3"/>
    <w:rsid w:val="00D268C3"/>
    <w:rsid w:val="00D26A2A"/>
    <w:rsid w:val="00D2754B"/>
    <w:rsid w:val="00D27A98"/>
    <w:rsid w:val="00D3069C"/>
    <w:rsid w:val="00D308DA"/>
    <w:rsid w:val="00D30CDE"/>
    <w:rsid w:val="00D3105F"/>
    <w:rsid w:val="00D32977"/>
    <w:rsid w:val="00D32FE6"/>
    <w:rsid w:val="00D3347B"/>
    <w:rsid w:val="00D33B1A"/>
    <w:rsid w:val="00D33F88"/>
    <w:rsid w:val="00D349EF"/>
    <w:rsid w:val="00D35695"/>
    <w:rsid w:val="00D3570E"/>
    <w:rsid w:val="00D40825"/>
    <w:rsid w:val="00D4082D"/>
    <w:rsid w:val="00D408B8"/>
    <w:rsid w:val="00D40E8B"/>
    <w:rsid w:val="00D415D9"/>
    <w:rsid w:val="00D42344"/>
    <w:rsid w:val="00D424D4"/>
    <w:rsid w:val="00D43280"/>
    <w:rsid w:val="00D4351B"/>
    <w:rsid w:val="00D43C35"/>
    <w:rsid w:val="00D4406F"/>
    <w:rsid w:val="00D4409E"/>
    <w:rsid w:val="00D4431C"/>
    <w:rsid w:val="00D449AB"/>
    <w:rsid w:val="00D44C58"/>
    <w:rsid w:val="00D45AFE"/>
    <w:rsid w:val="00D45B62"/>
    <w:rsid w:val="00D4611D"/>
    <w:rsid w:val="00D470A3"/>
    <w:rsid w:val="00D50A23"/>
    <w:rsid w:val="00D51002"/>
    <w:rsid w:val="00D5152B"/>
    <w:rsid w:val="00D5232A"/>
    <w:rsid w:val="00D523FF"/>
    <w:rsid w:val="00D526E5"/>
    <w:rsid w:val="00D52703"/>
    <w:rsid w:val="00D52CA3"/>
    <w:rsid w:val="00D5336D"/>
    <w:rsid w:val="00D5368C"/>
    <w:rsid w:val="00D53792"/>
    <w:rsid w:val="00D53805"/>
    <w:rsid w:val="00D548AF"/>
    <w:rsid w:val="00D54A4A"/>
    <w:rsid w:val="00D55802"/>
    <w:rsid w:val="00D5586B"/>
    <w:rsid w:val="00D55AC0"/>
    <w:rsid w:val="00D55C5E"/>
    <w:rsid w:val="00D56CD7"/>
    <w:rsid w:val="00D56F0F"/>
    <w:rsid w:val="00D57E2F"/>
    <w:rsid w:val="00D60030"/>
    <w:rsid w:val="00D60472"/>
    <w:rsid w:val="00D604AE"/>
    <w:rsid w:val="00D6098F"/>
    <w:rsid w:val="00D60A94"/>
    <w:rsid w:val="00D6174A"/>
    <w:rsid w:val="00D61865"/>
    <w:rsid w:val="00D627A6"/>
    <w:rsid w:val="00D62D3F"/>
    <w:rsid w:val="00D64850"/>
    <w:rsid w:val="00D64B49"/>
    <w:rsid w:val="00D64CE7"/>
    <w:rsid w:val="00D652D4"/>
    <w:rsid w:val="00D653FD"/>
    <w:rsid w:val="00D668D6"/>
    <w:rsid w:val="00D66C20"/>
    <w:rsid w:val="00D67471"/>
    <w:rsid w:val="00D70221"/>
    <w:rsid w:val="00D709E5"/>
    <w:rsid w:val="00D70A2A"/>
    <w:rsid w:val="00D70A42"/>
    <w:rsid w:val="00D71DF3"/>
    <w:rsid w:val="00D72152"/>
    <w:rsid w:val="00D72B25"/>
    <w:rsid w:val="00D73E01"/>
    <w:rsid w:val="00D741F1"/>
    <w:rsid w:val="00D74A65"/>
    <w:rsid w:val="00D75750"/>
    <w:rsid w:val="00D75985"/>
    <w:rsid w:val="00D7649D"/>
    <w:rsid w:val="00D765AB"/>
    <w:rsid w:val="00D77341"/>
    <w:rsid w:val="00D77596"/>
    <w:rsid w:val="00D77685"/>
    <w:rsid w:val="00D779C5"/>
    <w:rsid w:val="00D77E8E"/>
    <w:rsid w:val="00D80192"/>
    <w:rsid w:val="00D801F8"/>
    <w:rsid w:val="00D804D2"/>
    <w:rsid w:val="00D8053B"/>
    <w:rsid w:val="00D808E3"/>
    <w:rsid w:val="00D80DC6"/>
    <w:rsid w:val="00D80F8A"/>
    <w:rsid w:val="00D813FF"/>
    <w:rsid w:val="00D81E89"/>
    <w:rsid w:val="00D820B3"/>
    <w:rsid w:val="00D82514"/>
    <w:rsid w:val="00D82C4B"/>
    <w:rsid w:val="00D82FB8"/>
    <w:rsid w:val="00D8337A"/>
    <w:rsid w:val="00D8389C"/>
    <w:rsid w:val="00D842FD"/>
    <w:rsid w:val="00D84849"/>
    <w:rsid w:val="00D849FC"/>
    <w:rsid w:val="00D84EF9"/>
    <w:rsid w:val="00D85895"/>
    <w:rsid w:val="00D858AA"/>
    <w:rsid w:val="00D85AE7"/>
    <w:rsid w:val="00D86A13"/>
    <w:rsid w:val="00D86EC0"/>
    <w:rsid w:val="00D87925"/>
    <w:rsid w:val="00D87D22"/>
    <w:rsid w:val="00D9181B"/>
    <w:rsid w:val="00D92E83"/>
    <w:rsid w:val="00D939E7"/>
    <w:rsid w:val="00D958C8"/>
    <w:rsid w:val="00D95CAB"/>
    <w:rsid w:val="00D96B61"/>
    <w:rsid w:val="00D9725A"/>
    <w:rsid w:val="00D973C7"/>
    <w:rsid w:val="00DA00A7"/>
    <w:rsid w:val="00DA0321"/>
    <w:rsid w:val="00DA0478"/>
    <w:rsid w:val="00DA060D"/>
    <w:rsid w:val="00DA1C2D"/>
    <w:rsid w:val="00DA281A"/>
    <w:rsid w:val="00DA356B"/>
    <w:rsid w:val="00DA35C9"/>
    <w:rsid w:val="00DA3864"/>
    <w:rsid w:val="00DA3FB9"/>
    <w:rsid w:val="00DA428B"/>
    <w:rsid w:val="00DA49A2"/>
    <w:rsid w:val="00DA4A7A"/>
    <w:rsid w:val="00DA4C15"/>
    <w:rsid w:val="00DA5D6F"/>
    <w:rsid w:val="00DA646B"/>
    <w:rsid w:val="00DA65F6"/>
    <w:rsid w:val="00DA66E3"/>
    <w:rsid w:val="00DA70D6"/>
    <w:rsid w:val="00DB010C"/>
    <w:rsid w:val="00DB0B32"/>
    <w:rsid w:val="00DB1C7A"/>
    <w:rsid w:val="00DB1D8E"/>
    <w:rsid w:val="00DB209A"/>
    <w:rsid w:val="00DB2672"/>
    <w:rsid w:val="00DB2DF8"/>
    <w:rsid w:val="00DB3F74"/>
    <w:rsid w:val="00DB41FF"/>
    <w:rsid w:val="00DB4236"/>
    <w:rsid w:val="00DB4249"/>
    <w:rsid w:val="00DB44FA"/>
    <w:rsid w:val="00DB4BDC"/>
    <w:rsid w:val="00DB651E"/>
    <w:rsid w:val="00DB6566"/>
    <w:rsid w:val="00DB711F"/>
    <w:rsid w:val="00DB7395"/>
    <w:rsid w:val="00DB7A61"/>
    <w:rsid w:val="00DC07C6"/>
    <w:rsid w:val="00DC0E7E"/>
    <w:rsid w:val="00DC0F15"/>
    <w:rsid w:val="00DC1232"/>
    <w:rsid w:val="00DC18E3"/>
    <w:rsid w:val="00DC1AB2"/>
    <w:rsid w:val="00DC20DE"/>
    <w:rsid w:val="00DC2330"/>
    <w:rsid w:val="00DC6415"/>
    <w:rsid w:val="00DC6B04"/>
    <w:rsid w:val="00DC6CA9"/>
    <w:rsid w:val="00DC775B"/>
    <w:rsid w:val="00DC7BAE"/>
    <w:rsid w:val="00DD06E9"/>
    <w:rsid w:val="00DD1E01"/>
    <w:rsid w:val="00DD34FA"/>
    <w:rsid w:val="00DD355F"/>
    <w:rsid w:val="00DD4F87"/>
    <w:rsid w:val="00DD50AC"/>
    <w:rsid w:val="00DD52EE"/>
    <w:rsid w:val="00DD6558"/>
    <w:rsid w:val="00DD6721"/>
    <w:rsid w:val="00DD7673"/>
    <w:rsid w:val="00DD7755"/>
    <w:rsid w:val="00DE06E1"/>
    <w:rsid w:val="00DE11C8"/>
    <w:rsid w:val="00DE2184"/>
    <w:rsid w:val="00DE2E86"/>
    <w:rsid w:val="00DE3007"/>
    <w:rsid w:val="00DE412F"/>
    <w:rsid w:val="00DE41F3"/>
    <w:rsid w:val="00DE43CA"/>
    <w:rsid w:val="00DE5479"/>
    <w:rsid w:val="00DE586F"/>
    <w:rsid w:val="00DE6522"/>
    <w:rsid w:val="00DE672F"/>
    <w:rsid w:val="00DE70CB"/>
    <w:rsid w:val="00DE7719"/>
    <w:rsid w:val="00DE7723"/>
    <w:rsid w:val="00DE7C97"/>
    <w:rsid w:val="00DE7EB0"/>
    <w:rsid w:val="00DF03EE"/>
    <w:rsid w:val="00DF045D"/>
    <w:rsid w:val="00DF0498"/>
    <w:rsid w:val="00DF148E"/>
    <w:rsid w:val="00DF17CE"/>
    <w:rsid w:val="00DF1B94"/>
    <w:rsid w:val="00DF2ACC"/>
    <w:rsid w:val="00DF2E41"/>
    <w:rsid w:val="00DF3836"/>
    <w:rsid w:val="00DF38AC"/>
    <w:rsid w:val="00DF4125"/>
    <w:rsid w:val="00DF457A"/>
    <w:rsid w:val="00DF49A0"/>
    <w:rsid w:val="00DF4A95"/>
    <w:rsid w:val="00DF4EA8"/>
    <w:rsid w:val="00DF5A17"/>
    <w:rsid w:val="00DF5B23"/>
    <w:rsid w:val="00DF5BA2"/>
    <w:rsid w:val="00DF6617"/>
    <w:rsid w:val="00DF66AA"/>
    <w:rsid w:val="00DF6922"/>
    <w:rsid w:val="00DF758D"/>
    <w:rsid w:val="00DF7EC5"/>
    <w:rsid w:val="00E00CFF"/>
    <w:rsid w:val="00E00EAE"/>
    <w:rsid w:val="00E010B1"/>
    <w:rsid w:val="00E01432"/>
    <w:rsid w:val="00E01CFE"/>
    <w:rsid w:val="00E02ABF"/>
    <w:rsid w:val="00E036D0"/>
    <w:rsid w:val="00E03773"/>
    <w:rsid w:val="00E0392A"/>
    <w:rsid w:val="00E041B6"/>
    <w:rsid w:val="00E04493"/>
    <w:rsid w:val="00E04697"/>
    <w:rsid w:val="00E04F5D"/>
    <w:rsid w:val="00E05780"/>
    <w:rsid w:val="00E05A7D"/>
    <w:rsid w:val="00E0772F"/>
    <w:rsid w:val="00E1026A"/>
    <w:rsid w:val="00E103FB"/>
    <w:rsid w:val="00E106FB"/>
    <w:rsid w:val="00E10DF4"/>
    <w:rsid w:val="00E110A9"/>
    <w:rsid w:val="00E11437"/>
    <w:rsid w:val="00E117C1"/>
    <w:rsid w:val="00E12AB1"/>
    <w:rsid w:val="00E12D55"/>
    <w:rsid w:val="00E1375E"/>
    <w:rsid w:val="00E137E1"/>
    <w:rsid w:val="00E13A14"/>
    <w:rsid w:val="00E13E49"/>
    <w:rsid w:val="00E14221"/>
    <w:rsid w:val="00E14EFD"/>
    <w:rsid w:val="00E15189"/>
    <w:rsid w:val="00E15EA3"/>
    <w:rsid w:val="00E15F5A"/>
    <w:rsid w:val="00E161E2"/>
    <w:rsid w:val="00E163CB"/>
    <w:rsid w:val="00E167FB"/>
    <w:rsid w:val="00E1688E"/>
    <w:rsid w:val="00E168C5"/>
    <w:rsid w:val="00E16B4D"/>
    <w:rsid w:val="00E16CF5"/>
    <w:rsid w:val="00E17105"/>
    <w:rsid w:val="00E17EEB"/>
    <w:rsid w:val="00E20BC5"/>
    <w:rsid w:val="00E21595"/>
    <w:rsid w:val="00E22E4A"/>
    <w:rsid w:val="00E23285"/>
    <w:rsid w:val="00E233B4"/>
    <w:rsid w:val="00E23AB1"/>
    <w:rsid w:val="00E269DC"/>
    <w:rsid w:val="00E26AF5"/>
    <w:rsid w:val="00E26B7A"/>
    <w:rsid w:val="00E2757E"/>
    <w:rsid w:val="00E31625"/>
    <w:rsid w:val="00E3250B"/>
    <w:rsid w:val="00E33048"/>
    <w:rsid w:val="00E3327B"/>
    <w:rsid w:val="00E33C3E"/>
    <w:rsid w:val="00E33F21"/>
    <w:rsid w:val="00E33F56"/>
    <w:rsid w:val="00E35134"/>
    <w:rsid w:val="00E35575"/>
    <w:rsid w:val="00E358A9"/>
    <w:rsid w:val="00E35BFB"/>
    <w:rsid w:val="00E362E1"/>
    <w:rsid w:val="00E3676A"/>
    <w:rsid w:val="00E369B1"/>
    <w:rsid w:val="00E36DB6"/>
    <w:rsid w:val="00E36FEF"/>
    <w:rsid w:val="00E37316"/>
    <w:rsid w:val="00E410D5"/>
    <w:rsid w:val="00E412AC"/>
    <w:rsid w:val="00E416BD"/>
    <w:rsid w:val="00E4252B"/>
    <w:rsid w:val="00E42805"/>
    <w:rsid w:val="00E42EE0"/>
    <w:rsid w:val="00E436C6"/>
    <w:rsid w:val="00E436EE"/>
    <w:rsid w:val="00E43BAD"/>
    <w:rsid w:val="00E43EE2"/>
    <w:rsid w:val="00E44755"/>
    <w:rsid w:val="00E44CC1"/>
    <w:rsid w:val="00E44DF0"/>
    <w:rsid w:val="00E45906"/>
    <w:rsid w:val="00E45F27"/>
    <w:rsid w:val="00E46025"/>
    <w:rsid w:val="00E46D3C"/>
    <w:rsid w:val="00E47569"/>
    <w:rsid w:val="00E47597"/>
    <w:rsid w:val="00E478E8"/>
    <w:rsid w:val="00E47C93"/>
    <w:rsid w:val="00E47F7A"/>
    <w:rsid w:val="00E50376"/>
    <w:rsid w:val="00E50B60"/>
    <w:rsid w:val="00E50B7F"/>
    <w:rsid w:val="00E514B9"/>
    <w:rsid w:val="00E51A22"/>
    <w:rsid w:val="00E52116"/>
    <w:rsid w:val="00E52346"/>
    <w:rsid w:val="00E52380"/>
    <w:rsid w:val="00E52BB9"/>
    <w:rsid w:val="00E52C47"/>
    <w:rsid w:val="00E53266"/>
    <w:rsid w:val="00E535E9"/>
    <w:rsid w:val="00E54CB6"/>
    <w:rsid w:val="00E559EA"/>
    <w:rsid w:val="00E55BAA"/>
    <w:rsid w:val="00E56242"/>
    <w:rsid w:val="00E56320"/>
    <w:rsid w:val="00E56494"/>
    <w:rsid w:val="00E565F5"/>
    <w:rsid w:val="00E60D50"/>
    <w:rsid w:val="00E61114"/>
    <w:rsid w:val="00E61876"/>
    <w:rsid w:val="00E623D0"/>
    <w:rsid w:val="00E62A6D"/>
    <w:rsid w:val="00E62CBA"/>
    <w:rsid w:val="00E63B25"/>
    <w:rsid w:val="00E63C4B"/>
    <w:rsid w:val="00E64891"/>
    <w:rsid w:val="00E649D9"/>
    <w:rsid w:val="00E65B15"/>
    <w:rsid w:val="00E660C5"/>
    <w:rsid w:val="00E66442"/>
    <w:rsid w:val="00E66EC3"/>
    <w:rsid w:val="00E67075"/>
    <w:rsid w:val="00E67BA8"/>
    <w:rsid w:val="00E67BAC"/>
    <w:rsid w:val="00E707D9"/>
    <w:rsid w:val="00E70FC2"/>
    <w:rsid w:val="00E71A04"/>
    <w:rsid w:val="00E728EF"/>
    <w:rsid w:val="00E729C0"/>
    <w:rsid w:val="00E72A7A"/>
    <w:rsid w:val="00E7335B"/>
    <w:rsid w:val="00E73BDA"/>
    <w:rsid w:val="00E74711"/>
    <w:rsid w:val="00E75118"/>
    <w:rsid w:val="00E7566B"/>
    <w:rsid w:val="00E76784"/>
    <w:rsid w:val="00E7717B"/>
    <w:rsid w:val="00E77375"/>
    <w:rsid w:val="00E77877"/>
    <w:rsid w:val="00E77D7F"/>
    <w:rsid w:val="00E77DE4"/>
    <w:rsid w:val="00E80BBF"/>
    <w:rsid w:val="00E8147C"/>
    <w:rsid w:val="00E81D28"/>
    <w:rsid w:val="00E82C0C"/>
    <w:rsid w:val="00E82E82"/>
    <w:rsid w:val="00E83ADF"/>
    <w:rsid w:val="00E83B01"/>
    <w:rsid w:val="00E8421C"/>
    <w:rsid w:val="00E8436A"/>
    <w:rsid w:val="00E849F2"/>
    <w:rsid w:val="00E8530E"/>
    <w:rsid w:val="00E85FC2"/>
    <w:rsid w:val="00E8606D"/>
    <w:rsid w:val="00E86106"/>
    <w:rsid w:val="00E86859"/>
    <w:rsid w:val="00E86B16"/>
    <w:rsid w:val="00E86EC0"/>
    <w:rsid w:val="00E87594"/>
    <w:rsid w:val="00E87BE2"/>
    <w:rsid w:val="00E87FA6"/>
    <w:rsid w:val="00E91567"/>
    <w:rsid w:val="00E9199D"/>
    <w:rsid w:val="00E928DC"/>
    <w:rsid w:val="00E93370"/>
    <w:rsid w:val="00E937D1"/>
    <w:rsid w:val="00E939AD"/>
    <w:rsid w:val="00E93A94"/>
    <w:rsid w:val="00E942D9"/>
    <w:rsid w:val="00E96486"/>
    <w:rsid w:val="00E975CB"/>
    <w:rsid w:val="00EA0186"/>
    <w:rsid w:val="00EA056D"/>
    <w:rsid w:val="00EA0A9A"/>
    <w:rsid w:val="00EA0B3C"/>
    <w:rsid w:val="00EA0ECC"/>
    <w:rsid w:val="00EA16C3"/>
    <w:rsid w:val="00EA172F"/>
    <w:rsid w:val="00EA18DF"/>
    <w:rsid w:val="00EA1E63"/>
    <w:rsid w:val="00EA2215"/>
    <w:rsid w:val="00EA2FC2"/>
    <w:rsid w:val="00EA35C5"/>
    <w:rsid w:val="00EA3864"/>
    <w:rsid w:val="00EA3DD9"/>
    <w:rsid w:val="00EA43DF"/>
    <w:rsid w:val="00EA4483"/>
    <w:rsid w:val="00EA4622"/>
    <w:rsid w:val="00EA4B12"/>
    <w:rsid w:val="00EA55C2"/>
    <w:rsid w:val="00EA5A73"/>
    <w:rsid w:val="00EA6077"/>
    <w:rsid w:val="00EA6639"/>
    <w:rsid w:val="00EA6D61"/>
    <w:rsid w:val="00EA718F"/>
    <w:rsid w:val="00EA75AE"/>
    <w:rsid w:val="00EA772D"/>
    <w:rsid w:val="00EA7C59"/>
    <w:rsid w:val="00EB0A2C"/>
    <w:rsid w:val="00EB29CA"/>
    <w:rsid w:val="00EB3972"/>
    <w:rsid w:val="00EB3DFA"/>
    <w:rsid w:val="00EB4E46"/>
    <w:rsid w:val="00EB583E"/>
    <w:rsid w:val="00EB68AE"/>
    <w:rsid w:val="00EB7704"/>
    <w:rsid w:val="00EB776C"/>
    <w:rsid w:val="00EB7D08"/>
    <w:rsid w:val="00EC0318"/>
    <w:rsid w:val="00EC041F"/>
    <w:rsid w:val="00EC05BF"/>
    <w:rsid w:val="00EC07CD"/>
    <w:rsid w:val="00EC1412"/>
    <w:rsid w:val="00EC1A07"/>
    <w:rsid w:val="00EC1C51"/>
    <w:rsid w:val="00EC1F3D"/>
    <w:rsid w:val="00EC229D"/>
    <w:rsid w:val="00EC32D3"/>
    <w:rsid w:val="00EC3853"/>
    <w:rsid w:val="00EC3F4B"/>
    <w:rsid w:val="00EC4311"/>
    <w:rsid w:val="00EC45DD"/>
    <w:rsid w:val="00EC4D41"/>
    <w:rsid w:val="00EC4DAD"/>
    <w:rsid w:val="00EC55DE"/>
    <w:rsid w:val="00EC577E"/>
    <w:rsid w:val="00EC5A80"/>
    <w:rsid w:val="00EC5CEC"/>
    <w:rsid w:val="00EC60BC"/>
    <w:rsid w:val="00EC653B"/>
    <w:rsid w:val="00EC6918"/>
    <w:rsid w:val="00EC6F95"/>
    <w:rsid w:val="00EC721C"/>
    <w:rsid w:val="00EC72BD"/>
    <w:rsid w:val="00EC7AAF"/>
    <w:rsid w:val="00EC7D95"/>
    <w:rsid w:val="00ED017B"/>
    <w:rsid w:val="00ED043C"/>
    <w:rsid w:val="00ED074A"/>
    <w:rsid w:val="00ED0830"/>
    <w:rsid w:val="00ED0BFB"/>
    <w:rsid w:val="00ED1925"/>
    <w:rsid w:val="00ED1B84"/>
    <w:rsid w:val="00ED1D7E"/>
    <w:rsid w:val="00ED2917"/>
    <w:rsid w:val="00ED2E64"/>
    <w:rsid w:val="00ED2F79"/>
    <w:rsid w:val="00ED5D65"/>
    <w:rsid w:val="00ED5D6F"/>
    <w:rsid w:val="00ED652D"/>
    <w:rsid w:val="00ED6CF1"/>
    <w:rsid w:val="00ED715B"/>
    <w:rsid w:val="00ED73D1"/>
    <w:rsid w:val="00ED776F"/>
    <w:rsid w:val="00EE04DA"/>
    <w:rsid w:val="00EE0514"/>
    <w:rsid w:val="00EE11A7"/>
    <w:rsid w:val="00EE1DD8"/>
    <w:rsid w:val="00EE1F30"/>
    <w:rsid w:val="00EE31B6"/>
    <w:rsid w:val="00EE3EDE"/>
    <w:rsid w:val="00EE533B"/>
    <w:rsid w:val="00EE5E2B"/>
    <w:rsid w:val="00EE63DF"/>
    <w:rsid w:val="00EE7289"/>
    <w:rsid w:val="00EE730D"/>
    <w:rsid w:val="00EE73C2"/>
    <w:rsid w:val="00EE7A68"/>
    <w:rsid w:val="00EF0163"/>
    <w:rsid w:val="00EF0200"/>
    <w:rsid w:val="00EF0375"/>
    <w:rsid w:val="00EF0B66"/>
    <w:rsid w:val="00EF0DF0"/>
    <w:rsid w:val="00EF11DA"/>
    <w:rsid w:val="00EF11F4"/>
    <w:rsid w:val="00EF191B"/>
    <w:rsid w:val="00EF1A1E"/>
    <w:rsid w:val="00EF2607"/>
    <w:rsid w:val="00EF3CA7"/>
    <w:rsid w:val="00EF41E5"/>
    <w:rsid w:val="00EF4ED4"/>
    <w:rsid w:val="00EF595B"/>
    <w:rsid w:val="00EF6A02"/>
    <w:rsid w:val="00EF6BB2"/>
    <w:rsid w:val="00EF709A"/>
    <w:rsid w:val="00EF7578"/>
    <w:rsid w:val="00EF7895"/>
    <w:rsid w:val="00EF7DD7"/>
    <w:rsid w:val="00F0058E"/>
    <w:rsid w:val="00F008A1"/>
    <w:rsid w:val="00F021C4"/>
    <w:rsid w:val="00F02B9C"/>
    <w:rsid w:val="00F0325B"/>
    <w:rsid w:val="00F032CA"/>
    <w:rsid w:val="00F039D9"/>
    <w:rsid w:val="00F047CD"/>
    <w:rsid w:val="00F05388"/>
    <w:rsid w:val="00F05DBF"/>
    <w:rsid w:val="00F0664F"/>
    <w:rsid w:val="00F06658"/>
    <w:rsid w:val="00F06866"/>
    <w:rsid w:val="00F103BD"/>
    <w:rsid w:val="00F10DA0"/>
    <w:rsid w:val="00F10F83"/>
    <w:rsid w:val="00F10FD7"/>
    <w:rsid w:val="00F11428"/>
    <w:rsid w:val="00F1231F"/>
    <w:rsid w:val="00F1262E"/>
    <w:rsid w:val="00F12721"/>
    <w:rsid w:val="00F12EAC"/>
    <w:rsid w:val="00F13068"/>
    <w:rsid w:val="00F13B5B"/>
    <w:rsid w:val="00F13DD6"/>
    <w:rsid w:val="00F13F22"/>
    <w:rsid w:val="00F14E9F"/>
    <w:rsid w:val="00F15289"/>
    <w:rsid w:val="00F15369"/>
    <w:rsid w:val="00F15AAC"/>
    <w:rsid w:val="00F15CF6"/>
    <w:rsid w:val="00F16B0E"/>
    <w:rsid w:val="00F16DE3"/>
    <w:rsid w:val="00F1701A"/>
    <w:rsid w:val="00F1707D"/>
    <w:rsid w:val="00F176C3"/>
    <w:rsid w:val="00F17E42"/>
    <w:rsid w:val="00F21646"/>
    <w:rsid w:val="00F217F3"/>
    <w:rsid w:val="00F238B1"/>
    <w:rsid w:val="00F24392"/>
    <w:rsid w:val="00F25D6B"/>
    <w:rsid w:val="00F26625"/>
    <w:rsid w:val="00F26D81"/>
    <w:rsid w:val="00F26F24"/>
    <w:rsid w:val="00F2722F"/>
    <w:rsid w:val="00F27D49"/>
    <w:rsid w:val="00F306D9"/>
    <w:rsid w:val="00F30AC9"/>
    <w:rsid w:val="00F31377"/>
    <w:rsid w:val="00F31A4A"/>
    <w:rsid w:val="00F32029"/>
    <w:rsid w:val="00F335BF"/>
    <w:rsid w:val="00F33CFD"/>
    <w:rsid w:val="00F33E00"/>
    <w:rsid w:val="00F33EBC"/>
    <w:rsid w:val="00F34535"/>
    <w:rsid w:val="00F3495E"/>
    <w:rsid w:val="00F34B7F"/>
    <w:rsid w:val="00F3506E"/>
    <w:rsid w:val="00F36299"/>
    <w:rsid w:val="00F36C2E"/>
    <w:rsid w:val="00F36D0C"/>
    <w:rsid w:val="00F378B5"/>
    <w:rsid w:val="00F40A07"/>
    <w:rsid w:val="00F42B89"/>
    <w:rsid w:val="00F42DD8"/>
    <w:rsid w:val="00F4389E"/>
    <w:rsid w:val="00F440D3"/>
    <w:rsid w:val="00F445D4"/>
    <w:rsid w:val="00F455D3"/>
    <w:rsid w:val="00F45946"/>
    <w:rsid w:val="00F45CB9"/>
    <w:rsid w:val="00F47091"/>
    <w:rsid w:val="00F474B6"/>
    <w:rsid w:val="00F4755B"/>
    <w:rsid w:val="00F477B7"/>
    <w:rsid w:val="00F5062F"/>
    <w:rsid w:val="00F5069A"/>
    <w:rsid w:val="00F50DC3"/>
    <w:rsid w:val="00F511EA"/>
    <w:rsid w:val="00F51215"/>
    <w:rsid w:val="00F515FA"/>
    <w:rsid w:val="00F51CFF"/>
    <w:rsid w:val="00F5204B"/>
    <w:rsid w:val="00F52420"/>
    <w:rsid w:val="00F52CBF"/>
    <w:rsid w:val="00F5349D"/>
    <w:rsid w:val="00F53CC5"/>
    <w:rsid w:val="00F5402F"/>
    <w:rsid w:val="00F5413B"/>
    <w:rsid w:val="00F541E1"/>
    <w:rsid w:val="00F5421D"/>
    <w:rsid w:val="00F54B11"/>
    <w:rsid w:val="00F553C7"/>
    <w:rsid w:val="00F554A0"/>
    <w:rsid w:val="00F55767"/>
    <w:rsid w:val="00F55AFE"/>
    <w:rsid w:val="00F55E86"/>
    <w:rsid w:val="00F565A0"/>
    <w:rsid w:val="00F56695"/>
    <w:rsid w:val="00F577B7"/>
    <w:rsid w:val="00F57AFF"/>
    <w:rsid w:val="00F60391"/>
    <w:rsid w:val="00F60534"/>
    <w:rsid w:val="00F60570"/>
    <w:rsid w:val="00F61174"/>
    <w:rsid w:val="00F61386"/>
    <w:rsid w:val="00F61776"/>
    <w:rsid w:val="00F61C78"/>
    <w:rsid w:val="00F6214B"/>
    <w:rsid w:val="00F62BAE"/>
    <w:rsid w:val="00F634BD"/>
    <w:rsid w:val="00F637C5"/>
    <w:rsid w:val="00F63855"/>
    <w:rsid w:val="00F640A7"/>
    <w:rsid w:val="00F647F6"/>
    <w:rsid w:val="00F6555A"/>
    <w:rsid w:val="00F6616A"/>
    <w:rsid w:val="00F664E3"/>
    <w:rsid w:val="00F67293"/>
    <w:rsid w:val="00F701C4"/>
    <w:rsid w:val="00F70A2E"/>
    <w:rsid w:val="00F71436"/>
    <w:rsid w:val="00F71548"/>
    <w:rsid w:val="00F7175F"/>
    <w:rsid w:val="00F7189B"/>
    <w:rsid w:val="00F71995"/>
    <w:rsid w:val="00F71B80"/>
    <w:rsid w:val="00F71F69"/>
    <w:rsid w:val="00F721C4"/>
    <w:rsid w:val="00F723E5"/>
    <w:rsid w:val="00F72437"/>
    <w:rsid w:val="00F72A63"/>
    <w:rsid w:val="00F72F89"/>
    <w:rsid w:val="00F73789"/>
    <w:rsid w:val="00F73E1E"/>
    <w:rsid w:val="00F745B3"/>
    <w:rsid w:val="00F74FA1"/>
    <w:rsid w:val="00F753C7"/>
    <w:rsid w:val="00F756AE"/>
    <w:rsid w:val="00F75905"/>
    <w:rsid w:val="00F761EE"/>
    <w:rsid w:val="00F76AB8"/>
    <w:rsid w:val="00F76F7D"/>
    <w:rsid w:val="00F77DAD"/>
    <w:rsid w:val="00F800C6"/>
    <w:rsid w:val="00F8139E"/>
    <w:rsid w:val="00F81D64"/>
    <w:rsid w:val="00F83026"/>
    <w:rsid w:val="00F83164"/>
    <w:rsid w:val="00F8391D"/>
    <w:rsid w:val="00F83C6C"/>
    <w:rsid w:val="00F83DEB"/>
    <w:rsid w:val="00F847BC"/>
    <w:rsid w:val="00F850F1"/>
    <w:rsid w:val="00F857DB"/>
    <w:rsid w:val="00F87458"/>
    <w:rsid w:val="00F8782E"/>
    <w:rsid w:val="00F87D2D"/>
    <w:rsid w:val="00F900F6"/>
    <w:rsid w:val="00F904E2"/>
    <w:rsid w:val="00F91595"/>
    <w:rsid w:val="00F91F55"/>
    <w:rsid w:val="00F9259C"/>
    <w:rsid w:val="00F92641"/>
    <w:rsid w:val="00F934D2"/>
    <w:rsid w:val="00F93A0A"/>
    <w:rsid w:val="00F93DD0"/>
    <w:rsid w:val="00F93F9F"/>
    <w:rsid w:val="00F94968"/>
    <w:rsid w:val="00F957DB"/>
    <w:rsid w:val="00F96D66"/>
    <w:rsid w:val="00F96F8A"/>
    <w:rsid w:val="00F972D3"/>
    <w:rsid w:val="00F9738A"/>
    <w:rsid w:val="00F975E3"/>
    <w:rsid w:val="00F979CC"/>
    <w:rsid w:val="00F97CAA"/>
    <w:rsid w:val="00FA051D"/>
    <w:rsid w:val="00FA089D"/>
    <w:rsid w:val="00FA0E73"/>
    <w:rsid w:val="00FA346B"/>
    <w:rsid w:val="00FA3E2A"/>
    <w:rsid w:val="00FA4285"/>
    <w:rsid w:val="00FA559B"/>
    <w:rsid w:val="00FA56EF"/>
    <w:rsid w:val="00FA5A5E"/>
    <w:rsid w:val="00FA60C1"/>
    <w:rsid w:val="00FA6246"/>
    <w:rsid w:val="00FA68CA"/>
    <w:rsid w:val="00FA69BD"/>
    <w:rsid w:val="00FA6E9F"/>
    <w:rsid w:val="00FB02DB"/>
    <w:rsid w:val="00FB03AE"/>
    <w:rsid w:val="00FB049F"/>
    <w:rsid w:val="00FB0DB3"/>
    <w:rsid w:val="00FB1EF5"/>
    <w:rsid w:val="00FB2A1A"/>
    <w:rsid w:val="00FB3ADC"/>
    <w:rsid w:val="00FB4D3A"/>
    <w:rsid w:val="00FB53CD"/>
    <w:rsid w:val="00FB59DB"/>
    <w:rsid w:val="00FB64EF"/>
    <w:rsid w:val="00FB697B"/>
    <w:rsid w:val="00FB7B82"/>
    <w:rsid w:val="00FB7EA9"/>
    <w:rsid w:val="00FC007A"/>
    <w:rsid w:val="00FC039F"/>
    <w:rsid w:val="00FC18B1"/>
    <w:rsid w:val="00FC23CD"/>
    <w:rsid w:val="00FC2C42"/>
    <w:rsid w:val="00FC3596"/>
    <w:rsid w:val="00FC412F"/>
    <w:rsid w:val="00FC43EA"/>
    <w:rsid w:val="00FC461D"/>
    <w:rsid w:val="00FC5194"/>
    <w:rsid w:val="00FC5C37"/>
    <w:rsid w:val="00FC6B75"/>
    <w:rsid w:val="00FC6D30"/>
    <w:rsid w:val="00FC7154"/>
    <w:rsid w:val="00FD1028"/>
    <w:rsid w:val="00FD30BE"/>
    <w:rsid w:val="00FD3179"/>
    <w:rsid w:val="00FD3193"/>
    <w:rsid w:val="00FD3AF5"/>
    <w:rsid w:val="00FD3F76"/>
    <w:rsid w:val="00FD46F8"/>
    <w:rsid w:val="00FD50F0"/>
    <w:rsid w:val="00FD65A9"/>
    <w:rsid w:val="00FD67DD"/>
    <w:rsid w:val="00FD6BA3"/>
    <w:rsid w:val="00FD748E"/>
    <w:rsid w:val="00FD77AB"/>
    <w:rsid w:val="00FD7B7C"/>
    <w:rsid w:val="00FD7F00"/>
    <w:rsid w:val="00FE01F1"/>
    <w:rsid w:val="00FE082A"/>
    <w:rsid w:val="00FE13AF"/>
    <w:rsid w:val="00FE153F"/>
    <w:rsid w:val="00FE1E98"/>
    <w:rsid w:val="00FE22B7"/>
    <w:rsid w:val="00FE2F00"/>
    <w:rsid w:val="00FE2F2C"/>
    <w:rsid w:val="00FE345A"/>
    <w:rsid w:val="00FE3B78"/>
    <w:rsid w:val="00FE3BB7"/>
    <w:rsid w:val="00FE3E9D"/>
    <w:rsid w:val="00FE41D4"/>
    <w:rsid w:val="00FE47F9"/>
    <w:rsid w:val="00FE4A90"/>
    <w:rsid w:val="00FE586C"/>
    <w:rsid w:val="00FE6AA0"/>
    <w:rsid w:val="00FE7232"/>
    <w:rsid w:val="00FE78F2"/>
    <w:rsid w:val="00FE7EE8"/>
    <w:rsid w:val="00FF0718"/>
    <w:rsid w:val="00FF07DC"/>
    <w:rsid w:val="00FF0A96"/>
    <w:rsid w:val="00FF1207"/>
    <w:rsid w:val="00FF13C0"/>
    <w:rsid w:val="00FF14B6"/>
    <w:rsid w:val="00FF26D1"/>
    <w:rsid w:val="00FF3407"/>
    <w:rsid w:val="00FF37E1"/>
    <w:rsid w:val="00FF38EF"/>
    <w:rsid w:val="00FF62DF"/>
    <w:rsid w:val="00FF65BF"/>
    <w:rsid w:val="00FF78BA"/>
    <w:rsid w:val="00FF7917"/>
    <w:rsid w:val="00FF7CFC"/>
    <w:rsid w:val="00FF7E25"/>
    <w:rsid w:val="00FF7EA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0" w:qFormat="1"/>
    <w:lsdException w:name="heading 6" w:uiPriority="0" w:qFormat="1"/>
    <w:lsdException w:name="heading 7" w:uiPriority="9" w:qFormat="1"/>
    <w:lsdException w:name="heading 8" w:uiPriority="0" w:qFormat="1"/>
    <w:lsdException w:name="heading 9" w:uiPriority="0"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header" w:uiPriority="0"/>
    <w:lsdException w:name="caption" w:uiPriority="0" w:qFormat="1"/>
    <w:lsdException w:name="footnote reference" w:uiPriority="0"/>
    <w:lsdException w:name="page number" w:uiPriority="0"/>
    <w:lsdException w:name="List 2" w:uiPriority="0"/>
    <w:lsdException w:name="List Bullet 2"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Body Text 3" w:uiPriority="0"/>
    <w:lsdException w:name="Body Text Indent 3" w:uiPriority="0"/>
    <w:lsdException w:name="FollowedHyperlink" w:uiPriority="0"/>
    <w:lsdException w:name="Strong" w:semiHidden="0" w:uiPriority="0" w:unhideWhenUsed="0" w:qFormat="1"/>
    <w:lsdException w:name="Emphasis" w:semiHidden="0" w:uiPriority="20" w:unhideWhenUsed="0" w:qFormat="1"/>
    <w:lsdException w:name="Document Map"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C57A95"/>
    <w:pPr>
      <w:spacing w:after="0" w:line="240" w:lineRule="auto"/>
    </w:pPr>
    <w:rPr>
      <w:rFonts w:ascii="Times New Roman" w:eastAsia="Calibri" w:hAnsi="Times New Roman" w:cs="Times New Roman"/>
      <w:sz w:val="24"/>
    </w:rPr>
  </w:style>
  <w:style w:type="paragraph" w:styleId="1">
    <w:name w:val="heading 1"/>
    <w:basedOn w:val="a2"/>
    <w:next w:val="a2"/>
    <w:link w:val="10"/>
    <w:qFormat/>
    <w:rsid w:val="00B8170C"/>
    <w:pPr>
      <w:keepNext/>
      <w:spacing w:before="240" w:after="60"/>
      <w:outlineLvl w:val="0"/>
    </w:pPr>
    <w:rPr>
      <w:rFonts w:ascii="Arial" w:hAnsi="Arial" w:cs="Arial"/>
      <w:b/>
      <w:bCs/>
      <w:kern w:val="32"/>
      <w:sz w:val="32"/>
      <w:szCs w:val="32"/>
    </w:rPr>
  </w:style>
  <w:style w:type="paragraph" w:styleId="2">
    <w:name w:val="heading 2"/>
    <w:basedOn w:val="a2"/>
    <w:next w:val="a2"/>
    <w:link w:val="20"/>
    <w:qFormat/>
    <w:rsid w:val="000E7293"/>
    <w:pPr>
      <w:keepNext/>
      <w:jc w:val="both"/>
      <w:outlineLvl w:val="1"/>
    </w:pPr>
    <w:rPr>
      <w:rFonts w:ascii="Arial" w:hAnsi="Arial"/>
      <w:b/>
      <w:bCs/>
      <w:iCs/>
      <w:szCs w:val="28"/>
    </w:rPr>
  </w:style>
  <w:style w:type="paragraph" w:styleId="3">
    <w:name w:val="heading 3"/>
    <w:basedOn w:val="a2"/>
    <w:next w:val="a2"/>
    <w:link w:val="30"/>
    <w:uiPriority w:val="9"/>
    <w:unhideWhenUsed/>
    <w:qFormat/>
    <w:rsid w:val="00B8170C"/>
    <w:pPr>
      <w:keepNext/>
      <w:spacing w:before="240" w:after="60"/>
      <w:outlineLvl w:val="2"/>
    </w:pPr>
    <w:rPr>
      <w:rFonts w:ascii="Cambria" w:eastAsia="Times New Roman" w:hAnsi="Cambria"/>
      <w:b/>
      <w:bCs/>
      <w:sz w:val="26"/>
      <w:szCs w:val="26"/>
    </w:rPr>
  </w:style>
  <w:style w:type="paragraph" w:styleId="4">
    <w:name w:val="heading 4"/>
    <w:basedOn w:val="a2"/>
    <w:next w:val="a2"/>
    <w:link w:val="40"/>
    <w:uiPriority w:val="9"/>
    <w:qFormat/>
    <w:rsid w:val="00B8170C"/>
    <w:pPr>
      <w:keepNext/>
      <w:tabs>
        <w:tab w:val="num" w:pos="864"/>
      </w:tabs>
      <w:autoSpaceDE w:val="0"/>
      <w:autoSpaceDN w:val="0"/>
      <w:adjustRightInd w:val="0"/>
      <w:ind w:left="864" w:hanging="864"/>
      <w:jc w:val="center"/>
      <w:outlineLvl w:val="3"/>
    </w:pPr>
    <w:rPr>
      <w:rFonts w:eastAsia="Times New Roman"/>
      <w:szCs w:val="24"/>
    </w:rPr>
  </w:style>
  <w:style w:type="paragraph" w:styleId="5">
    <w:name w:val="heading 5"/>
    <w:basedOn w:val="a2"/>
    <w:next w:val="a2"/>
    <w:link w:val="50"/>
    <w:qFormat/>
    <w:rsid w:val="00B8170C"/>
    <w:pPr>
      <w:keepNext/>
      <w:tabs>
        <w:tab w:val="num" w:pos="1008"/>
      </w:tabs>
      <w:autoSpaceDE w:val="0"/>
      <w:autoSpaceDN w:val="0"/>
      <w:adjustRightInd w:val="0"/>
      <w:ind w:left="1008" w:hanging="1008"/>
      <w:outlineLvl w:val="4"/>
    </w:pPr>
    <w:rPr>
      <w:rFonts w:eastAsia="Times New Roman"/>
      <w:szCs w:val="24"/>
    </w:rPr>
  </w:style>
  <w:style w:type="paragraph" w:styleId="6">
    <w:name w:val="heading 6"/>
    <w:basedOn w:val="a2"/>
    <w:next w:val="a2"/>
    <w:link w:val="60"/>
    <w:qFormat/>
    <w:rsid w:val="00B8170C"/>
    <w:pPr>
      <w:keepNext/>
      <w:tabs>
        <w:tab w:val="num" w:pos="1152"/>
        <w:tab w:val="left" w:pos="1560"/>
      </w:tabs>
      <w:ind w:left="1152" w:right="-11" w:hanging="1152"/>
      <w:jc w:val="center"/>
      <w:outlineLvl w:val="5"/>
    </w:pPr>
    <w:rPr>
      <w:rFonts w:eastAsia="Times New Roman"/>
      <w:b/>
      <w:bCs/>
      <w:szCs w:val="24"/>
    </w:rPr>
  </w:style>
  <w:style w:type="paragraph" w:styleId="7">
    <w:name w:val="heading 7"/>
    <w:basedOn w:val="a2"/>
    <w:next w:val="a2"/>
    <w:link w:val="70"/>
    <w:uiPriority w:val="9"/>
    <w:qFormat/>
    <w:rsid w:val="00B8170C"/>
    <w:pPr>
      <w:keepNext/>
      <w:tabs>
        <w:tab w:val="num" w:pos="1296"/>
      </w:tabs>
      <w:spacing w:before="360" w:after="120"/>
      <w:ind w:left="1296" w:hanging="1296"/>
      <w:outlineLvl w:val="6"/>
    </w:pPr>
    <w:rPr>
      <w:rFonts w:eastAsia="Times New Roman"/>
      <w:b/>
      <w:bCs/>
      <w:szCs w:val="24"/>
    </w:rPr>
  </w:style>
  <w:style w:type="paragraph" w:styleId="8">
    <w:name w:val="heading 8"/>
    <w:basedOn w:val="a2"/>
    <w:next w:val="a2"/>
    <w:link w:val="80"/>
    <w:qFormat/>
    <w:rsid w:val="00B8170C"/>
    <w:pPr>
      <w:keepNext/>
      <w:tabs>
        <w:tab w:val="num" w:pos="1440"/>
        <w:tab w:val="left" w:pos="1560"/>
      </w:tabs>
      <w:ind w:left="1440" w:right="-108" w:hanging="1440"/>
      <w:outlineLvl w:val="7"/>
    </w:pPr>
    <w:rPr>
      <w:rFonts w:eastAsia="Times New Roman"/>
      <w:b/>
      <w:bCs/>
      <w:szCs w:val="24"/>
    </w:rPr>
  </w:style>
  <w:style w:type="paragraph" w:styleId="9">
    <w:name w:val="heading 9"/>
    <w:basedOn w:val="a2"/>
    <w:next w:val="a2"/>
    <w:link w:val="90"/>
    <w:qFormat/>
    <w:rsid w:val="00B8170C"/>
    <w:pPr>
      <w:keepNext/>
      <w:tabs>
        <w:tab w:val="num" w:pos="1584"/>
      </w:tabs>
      <w:ind w:left="1584" w:hanging="1584"/>
      <w:jc w:val="center"/>
      <w:outlineLvl w:val="8"/>
    </w:pPr>
    <w:rPr>
      <w:rFonts w:eastAsia="Times New Roman"/>
      <w:b/>
      <w:sz w:val="28"/>
      <w:szCs w:val="24"/>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S0">
    <w:name w:val="S_Обычный"/>
    <w:basedOn w:val="a2"/>
    <w:link w:val="S4"/>
    <w:rsid w:val="00E46D3C"/>
    <w:pPr>
      <w:widowControl w:val="0"/>
      <w:jc w:val="both"/>
    </w:pPr>
    <w:rPr>
      <w:rFonts w:eastAsia="Times New Roman"/>
      <w:szCs w:val="24"/>
      <w:lang w:eastAsia="ru-RU"/>
    </w:rPr>
  </w:style>
  <w:style w:type="character" w:customStyle="1" w:styleId="S4">
    <w:name w:val="S_Обычный Знак"/>
    <w:link w:val="S0"/>
    <w:rsid w:val="00E46D3C"/>
    <w:rPr>
      <w:rFonts w:ascii="Times New Roman" w:eastAsia="Times New Roman" w:hAnsi="Times New Roman" w:cs="Times New Roman"/>
      <w:sz w:val="24"/>
      <w:szCs w:val="24"/>
      <w:lang w:eastAsia="ru-RU"/>
    </w:rPr>
  </w:style>
  <w:style w:type="paragraph" w:customStyle="1" w:styleId="S5">
    <w:name w:val="S_Версия"/>
    <w:basedOn w:val="S0"/>
    <w:next w:val="S0"/>
    <w:autoRedefine/>
    <w:rsid w:val="00E46D3C"/>
    <w:pPr>
      <w:spacing w:before="120" w:after="120"/>
      <w:jc w:val="center"/>
    </w:pPr>
    <w:rPr>
      <w:rFonts w:ascii="Arial" w:hAnsi="Arial"/>
      <w:b/>
      <w:caps/>
      <w:sz w:val="20"/>
      <w:szCs w:val="20"/>
    </w:rPr>
  </w:style>
  <w:style w:type="paragraph" w:customStyle="1" w:styleId="S6">
    <w:name w:val="S_ВерхКолонтитулТекст"/>
    <w:basedOn w:val="S0"/>
    <w:next w:val="S0"/>
    <w:rsid w:val="00E46D3C"/>
    <w:pPr>
      <w:spacing w:before="120"/>
      <w:jc w:val="right"/>
    </w:pPr>
    <w:rPr>
      <w:rFonts w:ascii="Arial" w:hAnsi="Arial"/>
      <w:b/>
      <w:caps/>
      <w:sz w:val="10"/>
      <w:szCs w:val="10"/>
    </w:rPr>
  </w:style>
  <w:style w:type="paragraph" w:customStyle="1" w:styleId="S7">
    <w:name w:val="S_ВидДокумента"/>
    <w:basedOn w:val="a6"/>
    <w:next w:val="S0"/>
    <w:link w:val="S8"/>
    <w:rsid w:val="00E46D3C"/>
    <w:pPr>
      <w:spacing w:before="120" w:after="0"/>
      <w:jc w:val="right"/>
    </w:pPr>
    <w:rPr>
      <w:rFonts w:ascii="EuropeDemiC" w:eastAsia="Times New Roman" w:hAnsi="EuropeDemiC" w:cs="Arial"/>
      <w:b/>
      <w:caps/>
      <w:sz w:val="36"/>
      <w:szCs w:val="36"/>
      <w:lang w:eastAsia="ru-RU"/>
    </w:rPr>
  </w:style>
  <w:style w:type="character" w:customStyle="1" w:styleId="S8">
    <w:name w:val="S_ВидДокумента Знак"/>
    <w:link w:val="S7"/>
    <w:rsid w:val="00E46D3C"/>
    <w:rPr>
      <w:rFonts w:ascii="EuropeDemiC" w:eastAsia="Times New Roman" w:hAnsi="EuropeDemiC" w:cs="Arial"/>
      <w:b/>
      <w:caps/>
      <w:sz w:val="36"/>
      <w:szCs w:val="36"/>
      <w:lang w:eastAsia="ru-RU"/>
    </w:rPr>
  </w:style>
  <w:style w:type="paragraph" w:styleId="a6">
    <w:name w:val="Body Text"/>
    <w:basedOn w:val="a2"/>
    <w:link w:val="a7"/>
    <w:unhideWhenUsed/>
    <w:rsid w:val="00E46D3C"/>
    <w:pPr>
      <w:spacing w:after="120"/>
    </w:pPr>
  </w:style>
  <w:style w:type="character" w:customStyle="1" w:styleId="a7">
    <w:name w:val="Основной текст Знак"/>
    <w:basedOn w:val="a3"/>
    <w:link w:val="a6"/>
    <w:rsid w:val="00E46D3C"/>
  </w:style>
  <w:style w:type="paragraph" w:customStyle="1" w:styleId="S9">
    <w:name w:val="S_Гиперссылка"/>
    <w:basedOn w:val="S0"/>
    <w:rsid w:val="00E46D3C"/>
    <w:rPr>
      <w:color w:val="0000FF"/>
      <w:u w:val="single"/>
    </w:rPr>
  </w:style>
  <w:style w:type="paragraph" w:customStyle="1" w:styleId="Sa">
    <w:name w:val="S_Гриф"/>
    <w:basedOn w:val="S0"/>
    <w:rsid w:val="00E46D3C"/>
    <w:pPr>
      <w:widowControl/>
      <w:spacing w:line="360" w:lineRule="auto"/>
      <w:ind w:left="5392"/>
      <w:jc w:val="left"/>
    </w:pPr>
    <w:rPr>
      <w:rFonts w:ascii="Arial" w:hAnsi="Arial"/>
      <w:b/>
      <w:sz w:val="20"/>
    </w:rPr>
  </w:style>
  <w:style w:type="paragraph" w:customStyle="1" w:styleId="S11">
    <w:name w:val="S_ЗаголовкиТаблицы1"/>
    <w:basedOn w:val="S0"/>
    <w:rsid w:val="00E46D3C"/>
    <w:pPr>
      <w:keepNext/>
      <w:jc w:val="center"/>
    </w:pPr>
    <w:rPr>
      <w:rFonts w:ascii="Arial" w:hAnsi="Arial"/>
      <w:b/>
      <w:caps/>
      <w:sz w:val="16"/>
      <w:szCs w:val="16"/>
    </w:rPr>
  </w:style>
  <w:style w:type="paragraph" w:customStyle="1" w:styleId="S22">
    <w:name w:val="S_ЗаголовкиТаблицы2"/>
    <w:basedOn w:val="S0"/>
    <w:rsid w:val="00E46D3C"/>
    <w:pPr>
      <w:jc w:val="center"/>
    </w:pPr>
    <w:rPr>
      <w:rFonts w:ascii="Arial" w:hAnsi="Arial"/>
      <w:b/>
      <w:sz w:val="14"/>
    </w:rPr>
  </w:style>
  <w:style w:type="paragraph" w:customStyle="1" w:styleId="S12">
    <w:name w:val="S_Заголовок1"/>
    <w:basedOn w:val="a2"/>
    <w:next w:val="S0"/>
    <w:uiPriority w:val="99"/>
    <w:rsid w:val="00E46D3C"/>
    <w:pPr>
      <w:keepNext/>
      <w:pageBreakBefore/>
      <w:jc w:val="both"/>
      <w:outlineLvl w:val="0"/>
    </w:pPr>
    <w:rPr>
      <w:rFonts w:ascii="Arial" w:eastAsia="Times New Roman" w:hAnsi="Arial"/>
      <w:b/>
      <w:caps/>
      <w:sz w:val="32"/>
      <w:szCs w:val="32"/>
      <w:lang w:eastAsia="ru-RU"/>
    </w:rPr>
  </w:style>
  <w:style w:type="paragraph" w:customStyle="1" w:styleId="S10">
    <w:name w:val="S_Заголовок1_Прил_СписокН"/>
    <w:basedOn w:val="S0"/>
    <w:next w:val="S0"/>
    <w:rsid w:val="00E46D3C"/>
    <w:pPr>
      <w:keepNext/>
      <w:pageBreakBefore/>
      <w:widowControl/>
      <w:numPr>
        <w:numId w:val="1"/>
      </w:numPr>
      <w:outlineLvl w:val="1"/>
    </w:pPr>
    <w:rPr>
      <w:rFonts w:ascii="Arial" w:hAnsi="Arial"/>
      <w:b/>
      <w:caps/>
    </w:rPr>
  </w:style>
  <w:style w:type="paragraph" w:customStyle="1" w:styleId="S13">
    <w:name w:val="S_Заголовок1_СписокН"/>
    <w:basedOn w:val="S12"/>
    <w:next w:val="S0"/>
    <w:uiPriority w:val="99"/>
    <w:rsid w:val="00314F76"/>
  </w:style>
  <w:style w:type="paragraph" w:customStyle="1" w:styleId="S20">
    <w:name w:val="S_Заголовок2"/>
    <w:basedOn w:val="a2"/>
    <w:next w:val="S0"/>
    <w:rsid w:val="00071641"/>
    <w:pPr>
      <w:keepNext/>
      <w:numPr>
        <w:numId w:val="12"/>
      </w:numPr>
      <w:jc w:val="both"/>
      <w:outlineLvl w:val="1"/>
    </w:pPr>
    <w:rPr>
      <w:rFonts w:ascii="Arial" w:eastAsia="Times New Roman" w:hAnsi="Arial"/>
      <w:b/>
      <w:caps/>
      <w:szCs w:val="24"/>
      <w:lang w:eastAsia="ru-RU"/>
    </w:rPr>
  </w:style>
  <w:style w:type="paragraph" w:customStyle="1" w:styleId="S21">
    <w:name w:val="S_Заголовок2_Прил_СписокН"/>
    <w:basedOn w:val="S0"/>
    <w:next w:val="S0"/>
    <w:rsid w:val="00E46D3C"/>
    <w:pPr>
      <w:keepNext/>
      <w:keepLines/>
      <w:numPr>
        <w:ilvl w:val="2"/>
        <w:numId w:val="1"/>
      </w:numPr>
      <w:tabs>
        <w:tab w:val="left" w:pos="720"/>
      </w:tabs>
      <w:jc w:val="left"/>
      <w:outlineLvl w:val="2"/>
    </w:pPr>
    <w:rPr>
      <w:rFonts w:ascii="Arial" w:hAnsi="Arial"/>
      <w:b/>
      <w:caps/>
      <w:szCs w:val="20"/>
    </w:rPr>
  </w:style>
  <w:style w:type="paragraph" w:customStyle="1" w:styleId="S23">
    <w:name w:val="S_Заголовок2_СписокН"/>
    <w:basedOn w:val="S20"/>
    <w:next w:val="S0"/>
    <w:link w:val="S24"/>
    <w:rsid w:val="00071641"/>
    <w:pPr>
      <w:numPr>
        <w:numId w:val="0"/>
      </w:numPr>
    </w:pPr>
  </w:style>
  <w:style w:type="paragraph" w:customStyle="1" w:styleId="S30">
    <w:name w:val="S_Заголовок3_СписокН"/>
    <w:basedOn w:val="a2"/>
    <w:next w:val="S0"/>
    <w:uiPriority w:val="99"/>
    <w:rsid w:val="00E46D3C"/>
    <w:pPr>
      <w:keepNext/>
      <w:jc w:val="both"/>
    </w:pPr>
    <w:rPr>
      <w:rFonts w:ascii="Arial" w:eastAsia="Times New Roman" w:hAnsi="Arial"/>
      <w:b/>
      <w:i/>
      <w:caps/>
      <w:sz w:val="20"/>
      <w:szCs w:val="20"/>
      <w:lang w:eastAsia="ru-RU"/>
    </w:rPr>
  </w:style>
  <w:style w:type="paragraph" w:customStyle="1" w:styleId="Sb">
    <w:name w:val="S_МестоГод"/>
    <w:basedOn w:val="S0"/>
    <w:rsid w:val="00E46D3C"/>
    <w:pPr>
      <w:spacing w:before="120"/>
      <w:jc w:val="center"/>
    </w:pPr>
    <w:rPr>
      <w:rFonts w:ascii="Arial" w:hAnsi="Arial"/>
      <w:b/>
      <w:caps/>
      <w:sz w:val="18"/>
      <w:szCs w:val="18"/>
    </w:rPr>
  </w:style>
  <w:style w:type="paragraph" w:customStyle="1" w:styleId="Sc">
    <w:name w:val="S_НазваниеРисунка"/>
    <w:basedOn w:val="a2"/>
    <w:next w:val="S0"/>
    <w:rsid w:val="00E46D3C"/>
    <w:pPr>
      <w:spacing w:before="60"/>
      <w:jc w:val="center"/>
    </w:pPr>
    <w:rPr>
      <w:rFonts w:ascii="Arial" w:eastAsia="Times New Roman" w:hAnsi="Arial"/>
      <w:b/>
      <w:sz w:val="20"/>
      <w:szCs w:val="24"/>
      <w:lang w:eastAsia="ru-RU"/>
    </w:rPr>
  </w:style>
  <w:style w:type="paragraph" w:customStyle="1" w:styleId="Sd">
    <w:name w:val="S_НазваниеТаблицы"/>
    <w:basedOn w:val="S0"/>
    <w:next w:val="S0"/>
    <w:rsid w:val="00E46D3C"/>
    <w:pPr>
      <w:keepNext/>
      <w:jc w:val="right"/>
    </w:pPr>
    <w:rPr>
      <w:rFonts w:ascii="Arial" w:hAnsi="Arial"/>
      <w:b/>
      <w:sz w:val="20"/>
    </w:rPr>
  </w:style>
  <w:style w:type="paragraph" w:customStyle="1" w:styleId="Se">
    <w:name w:val="S_НаименованиеДокумента"/>
    <w:basedOn w:val="S0"/>
    <w:next w:val="S0"/>
    <w:rsid w:val="00E46D3C"/>
    <w:pPr>
      <w:widowControl/>
      <w:ind w:right="641"/>
      <w:jc w:val="left"/>
    </w:pPr>
    <w:rPr>
      <w:rFonts w:ascii="Arial" w:hAnsi="Arial"/>
      <w:b/>
      <w:caps/>
    </w:rPr>
  </w:style>
  <w:style w:type="paragraph" w:customStyle="1" w:styleId="Sf">
    <w:name w:val="S_НижнКолонтЛев"/>
    <w:basedOn w:val="S0"/>
    <w:next w:val="S0"/>
    <w:rsid w:val="00E46D3C"/>
    <w:pPr>
      <w:jc w:val="left"/>
    </w:pPr>
    <w:rPr>
      <w:rFonts w:ascii="Arial" w:hAnsi="Arial"/>
      <w:b/>
      <w:caps/>
      <w:sz w:val="10"/>
      <w:szCs w:val="10"/>
    </w:rPr>
  </w:style>
  <w:style w:type="paragraph" w:customStyle="1" w:styleId="Sf0">
    <w:name w:val="S_НижнКолонтПрав"/>
    <w:basedOn w:val="S0"/>
    <w:next w:val="S0"/>
    <w:rsid w:val="00E46D3C"/>
    <w:pPr>
      <w:widowControl/>
      <w:ind w:hanging="181"/>
      <w:jc w:val="right"/>
    </w:pPr>
    <w:rPr>
      <w:rFonts w:ascii="Arial" w:hAnsi="Arial"/>
      <w:b/>
      <w:caps/>
      <w:sz w:val="12"/>
      <w:szCs w:val="12"/>
    </w:rPr>
  </w:style>
  <w:style w:type="paragraph" w:customStyle="1" w:styleId="Sf1">
    <w:name w:val="S_НомерДокумента"/>
    <w:basedOn w:val="S0"/>
    <w:next w:val="S0"/>
    <w:rsid w:val="00E46D3C"/>
    <w:pPr>
      <w:spacing w:before="120" w:after="120"/>
      <w:jc w:val="center"/>
    </w:pPr>
    <w:rPr>
      <w:rFonts w:ascii="Arial" w:hAnsi="Arial"/>
      <w:b/>
      <w:caps/>
    </w:rPr>
  </w:style>
  <w:style w:type="paragraph" w:customStyle="1" w:styleId="S14">
    <w:name w:val="S_ТекстВТаблице1"/>
    <w:basedOn w:val="S0"/>
    <w:next w:val="S0"/>
    <w:rsid w:val="00E46D3C"/>
    <w:pPr>
      <w:spacing w:before="120"/>
      <w:jc w:val="left"/>
    </w:pPr>
    <w:rPr>
      <w:szCs w:val="28"/>
    </w:rPr>
  </w:style>
  <w:style w:type="paragraph" w:customStyle="1" w:styleId="S1">
    <w:name w:val="S_НумСписВ Таблице1"/>
    <w:basedOn w:val="S14"/>
    <w:next w:val="S0"/>
    <w:rsid w:val="00E46D3C"/>
    <w:pPr>
      <w:numPr>
        <w:numId w:val="2"/>
      </w:numPr>
    </w:pPr>
  </w:style>
  <w:style w:type="paragraph" w:customStyle="1" w:styleId="S25">
    <w:name w:val="S_ТекстВТаблице2"/>
    <w:basedOn w:val="S0"/>
    <w:next w:val="S0"/>
    <w:rsid w:val="00E46D3C"/>
    <w:pPr>
      <w:spacing w:before="120"/>
      <w:jc w:val="left"/>
    </w:pPr>
    <w:rPr>
      <w:sz w:val="20"/>
    </w:rPr>
  </w:style>
  <w:style w:type="paragraph" w:customStyle="1" w:styleId="S2">
    <w:name w:val="S_НумСписВТаблице2"/>
    <w:basedOn w:val="S25"/>
    <w:next w:val="S0"/>
    <w:rsid w:val="00E46D3C"/>
    <w:pPr>
      <w:numPr>
        <w:numId w:val="3"/>
      </w:numPr>
    </w:pPr>
  </w:style>
  <w:style w:type="paragraph" w:customStyle="1" w:styleId="S31">
    <w:name w:val="S_ТекстВТаблице3"/>
    <w:basedOn w:val="S0"/>
    <w:next w:val="S0"/>
    <w:rsid w:val="00E46D3C"/>
    <w:pPr>
      <w:spacing w:before="120"/>
      <w:jc w:val="left"/>
    </w:pPr>
    <w:rPr>
      <w:sz w:val="16"/>
    </w:rPr>
  </w:style>
  <w:style w:type="paragraph" w:customStyle="1" w:styleId="S3">
    <w:name w:val="S_НумСписВТаблице3"/>
    <w:basedOn w:val="S31"/>
    <w:next w:val="S0"/>
    <w:rsid w:val="00E46D3C"/>
    <w:pPr>
      <w:numPr>
        <w:numId w:val="4"/>
      </w:numPr>
    </w:pPr>
  </w:style>
  <w:style w:type="paragraph" w:customStyle="1" w:styleId="Sf2">
    <w:name w:val="S_Примечание"/>
    <w:basedOn w:val="S0"/>
    <w:next w:val="S0"/>
    <w:rsid w:val="00E46D3C"/>
    <w:pPr>
      <w:ind w:left="567"/>
    </w:pPr>
    <w:rPr>
      <w:i/>
      <w:u w:val="single"/>
    </w:rPr>
  </w:style>
  <w:style w:type="paragraph" w:customStyle="1" w:styleId="Sf3">
    <w:name w:val="S_ПримечаниеТекст"/>
    <w:basedOn w:val="S0"/>
    <w:next w:val="S0"/>
    <w:rsid w:val="00E46D3C"/>
    <w:pPr>
      <w:spacing w:before="120"/>
      <w:ind w:left="567"/>
    </w:pPr>
    <w:rPr>
      <w:i/>
    </w:rPr>
  </w:style>
  <w:style w:type="paragraph" w:customStyle="1" w:styleId="Sf4">
    <w:name w:val="S_Рисунок"/>
    <w:basedOn w:val="S0"/>
    <w:rsid w:val="00E46D3C"/>
    <w:pPr>
      <w:pBdr>
        <w:top w:val="single" w:sz="8" w:space="5" w:color="auto"/>
        <w:left w:val="single" w:sz="8" w:space="5" w:color="auto"/>
        <w:bottom w:val="single" w:sz="8" w:space="5" w:color="auto"/>
        <w:right w:val="single" w:sz="8" w:space="5" w:color="auto"/>
      </w:pBdr>
      <w:spacing w:before="120"/>
      <w:jc w:val="center"/>
    </w:pPr>
  </w:style>
  <w:style w:type="paragraph" w:customStyle="1" w:styleId="Sf5">
    <w:name w:val="S_Сноска"/>
    <w:basedOn w:val="S0"/>
    <w:next w:val="S0"/>
    <w:rsid w:val="00E46D3C"/>
    <w:rPr>
      <w:rFonts w:ascii="Arial" w:hAnsi="Arial"/>
      <w:sz w:val="16"/>
    </w:rPr>
  </w:style>
  <w:style w:type="paragraph" w:customStyle="1" w:styleId="Sf6">
    <w:name w:val="S_Содержание"/>
    <w:basedOn w:val="S0"/>
    <w:next w:val="S0"/>
    <w:rsid w:val="00E46D3C"/>
    <w:rPr>
      <w:rFonts w:ascii="Arial" w:hAnsi="Arial"/>
      <w:b/>
      <w:caps/>
      <w:sz w:val="32"/>
      <w:szCs w:val="32"/>
    </w:rPr>
  </w:style>
  <w:style w:type="paragraph" w:customStyle="1" w:styleId="S">
    <w:name w:val="S_СписокМ_Обычный"/>
    <w:basedOn w:val="a2"/>
    <w:next w:val="S0"/>
    <w:link w:val="Sf7"/>
    <w:rsid w:val="00E46D3C"/>
    <w:pPr>
      <w:numPr>
        <w:numId w:val="5"/>
      </w:numPr>
      <w:tabs>
        <w:tab w:val="left" w:pos="720"/>
      </w:tabs>
      <w:spacing w:before="120"/>
      <w:jc w:val="both"/>
    </w:pPr>
    <w:rPr>
      <w:rFonts w:eastAsia="Times New Roman"/>
      <w:szCs w:val="24"/>
      <w:lang w:eastAsia="ru-RU"/>
    </w:rPr>
  </w:style>
  <w:style w:type="character" w:customStyle="1" w:styleId="Sf7">
    <w:name w:val="S_СписокМ_Обычный Знак"/>
    <w:link w:val="S"/>
    <w:rsid w:val="00E46D3C"/>
    <w:rPr>
      <w:rFonts w:ascii="Times New Roman" w:eastAsia="Times New Roman" w:hAnsi="Times New Roman" w:cs="Times New Roman"/>
      <w:sz w:val="24"/>
      <w:szCs w:val="24"/>
      <w:lang w:eastAsia="ru-RU"/>
    </w:rPr>
  </w:style>
  <w:style w:type="table" w:customStyle="1" w:styleId="Sf8">
    <w:name w:val="S_Таблица"/>
    <w:basedOn w:val="a4"/>
    <w:rsid w:val="00E46D3C"/>
    <w:pPr>
      <w:spacing w:after="0" w:line="240" w:lineRule="auto"/>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Arial" w:hAnsi="Arial"/>
        <w:b/>
        <w:sz w:val="16"/>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D200"/>
      </w:tcPr>
    </w:tblStylePr>
  </w:style>
  <w:style w:type="paragraph" w:customStyle="1" w:styleId="Sf9">
    <w:name w:val="S_ТекстЛоготипа"/>
    <w:basedOn w:val="S0"/>
    <w:rsid w:val="00E46D3C"/>
    <w:pPr>
      <w:ind w:left="431"/>
    </w:pPr>
    <w:rPr>
      <w:rFonts w:ascii="EuropeExt" w:hAnsi="EuropeExt" w:cs="Tahoma"/>
      <w:bCs/>
      <w:spacing w:val="18"/>
      <w:sz w:val="12"/>
      <w:szCs w:val="12"/>
    </w:rPr>
  </w:style>
  <w:style w:type="paragraph" w:customStyle="1" w:styleId="S15">
    <w:name w:val="S_ТекстЛоготипа1"/>
    <w:basedOn w:val="S0"/>
    <w:next w:val="S0"/>
    <w:rsid w:val="00E46D3C"/>
    <w:pPr>
      <w:tabs>
        <w:tab w:val="left" w:pos="8352"/>
        <w:tab w:val="left" w:pos="8712"/>
      </w:tabs>
      <w:ind w:left="3130" w:right="96" w:hanging="652"/>
    </w:pPr>
    <w:rPr>
      <w:rFonts w:ascii="EuropeExt" w:hAnsi="EuropeExt" w:cs="Tahoma"/>
      <w:bCs/>
      <w:sz w:val="12"/>
      <w:szCs w:val="12"/>
    </w:rPr>
  </w:style>
  <w:style w:type="paragraph" w:customStyle="1" w:styleId="S26">
    <w:name w:val="S_ТекстЛоготипа2"/>
    <w:basedOn w:val="S0"/>
    <w:next w:val="S0"/>
    <w:rsid w:val="00E46D3C"/>
    <w:pPr>
      <w:ind w:left="431"/>
    </w:pPr>
    <w:rPr>
      <w:rFonts w:ascii="EuropeExt" w:hAnsi="EuropeExt" w:cs="Tahoma"/>
      <w:bCs/>
      <w:spacing w:val="18"/>
      <w:sz w:val="12"/>
      <w:szCs w:val="12"/>
    </w:rPr>
  </w:style>
  <w:style w:type="paragraph" w:customStyle="1" w:styleId="S16">
    <w:name w:val="S_ТекстСодержания1"/>
    <w:basedOn w:val="S0"/>
    <w:next w:val="S0"/>
    <w:link w:val="S17"/>
    <w:rsid w:val="00E46D3C"/>
    <w:pPr>
      <w:spacing w:before="120"/>
    </w:pPr>
    <w:rPr>
      <w:rFonts w:ascii="Arial" w:hAnsi="Arial"/>
      <w:b/>
      <w:caps/>
      <w:sz w:val="20"/>
      <w:szCs w:val="20"/>
    </w:rPr>
  </w:style>
  <w:style w:type="character" w:customStyle="1" w:styleId="S17">
    <w:name w:val="S_ТекстСодержания1 Знак"/>
    <w:link w:val="S16"/>
    <w:rsid w:val="00E46D3C"/>
    <w:rPr>
      <w:rFonts w:ascii="Arial" w:eastAsia="Times New Roman" w:hAnsi="Arial" w:cs="Times New Roman"/>
      <w:b/>
      <w:caps/>
      <w:sz w:val="20"/>
      <w:szCs w:val="20"/>
      <w:lang w:eastAsia="ru-RU"/>
    </w:rPr>
  </w:style>
  <w:style w:type="paragraph" w:customStyle="1" w:styleId="Sfa">
    <w:name w:val="S_Термин"/>
    <w:basedOn w:val="a2"/>
    <w:next w:val="S0"/>
    <w:link w:val="Sfb"/>
    <w:rsid w:val="00E46D3C"/>
    <w:pPr>
      <w:jc w:val="both"/>
    </w:pPr>
    <w:rPr>
      <w:rFonts w:ascii="Arial" w:eastAsia="Times New Roman" w:hAnsi="Arial"/>
      <w:b/>
      <w:i/>
      <w:caps/>
      <w:sz w:val="20"/>
      <w:szCs w:val="20"/>
      <w:lang w:eastAsia="ru-RU"/>
    </w:rPr>
  </w:style>
  <w:style w:type="character" w:customStyle="1" w:styleId="Sfb">
    <w:name w:val="S_Термин Знак"/>
    <w:link w:val="Sfa"/>
    <w:rsid w:val="00E46D3C"/>
    <w:rPr>
      <w:rFonts w:ascii="Arial" w:eastAsia="Times New Roman" w:hAnsi="Arial" w:cs="Times New Roman"/>
      <w:b/>
      <w:i/>
      <w:caps/>
      <w:sz w:val="20"/>
      <w:szCs w:val="20"/>
      <w:lang w:eastAsia="ru-RU"/>
    </w:rPr>
  </w:style>
  <w:style w:type="character" w:customStyle="1" w:styleId="10">
    <w:name w:val="Заголовок 1 Знак"/>
    <w:basedOn w:val="a3"/>
    <w:link w:val="1"/>
    <w:rsid w:val="00B8170C"/>
    <w:rPr>
      <w:rFonts w:ascii="Arial" w:eastAsia="Calibri" w:hAnsi="Arial" w:cs="Arial"/>
      <w:b/>
      <w:bCs/>
      <w:kern w:val="32"/>
      <w:sz w:val="32"/>
      <w:szCs w:val="32"/>
    </w:rPr>
  </w:style>
  <w:style w:type="character" w:customStyle="1" w:styleId="20">
    <w:name w:val="Заголовок 2 Знак"/>
    <w:basedOn w:val="a3"/>
    <w:link w:val="2"/>
    <w:rsid w:val="000E7293"/>
    <w:rPr>
      <w:rFonts w:ascii="Arial" w:eastAsia="Calibri" w:hAnsi="Arial" w:cs="Times New Roman"/>
      <w:b/>
      <w:bCs/>
      <w:iCs/>
      <w:sz w:val="24"/>
      <w:szCs w:val="28"/>
    </w:rPr>
  </w:style>
  <w:style w:type="character" w:customStyle="1" w:styleId="30">
    <w:name w:val="Заголовок 3 Знак"/>
    <w:basedOn w:val="a3"/>
    <w:link w:val="3"/>
    <w:uiPriority w:val="9"/>
    <w:rsid w:val="00B8170C"/>
    <w:rPr>
      <w:rFonts w:ascii="Cambria" w:eastAsia="Times New Roman" w:hAnsi="Cambria" w:cs="Times New Roman"/>
      <w:b/>
      <w:bCs/>
      <w:sz w:val="26"/>
      <w:szCs w:val="26"/>
    </w:rPr>
  </w:style>
  <w:style w:type="character" w:customStyle="1" w:styleId="40">
    <w:name w:val="Заголовок 4 Знак"/>
    <w:basedOn w:val="a3"/>
    <w:link w:val="4"/>
    <w:rsid w:val="00B8170C"/>
    <w:rPr>
      <w:rFonts w:ascii="Times New Roman" w:eastAsia="Times New Roman" w:hAnsi="Times New Roman" w:cs="Times New Roman"/>
      <w:sz w:val="24"/>
      <w:szCs w:val="24"/>
    </w:rPr>
  </w:style>
  <w:style w:type="character" w:customStyle="1" w:styleId="50">
    <w:name w:val="Заголовок 5 Знак"/>
    <w:basedOn w:val="a3"/>
    <w:link w:val="5"/>
    <w:rsid w:val="00B8170C"/>
    <w:rPr>
      <w:rFonts w:ascii="Times New Roman" w:eastAsia="Times New Roman" w:hAnsi="Times New Roman" w:cs="Times New Roman"/>
      <w:sz w:val="24"/>
      <w:szCs w:val="24"/>
    </w:rPr>
  </w:style>
  <w:style w:type="character" w:customStyle="1" w:styleId="60">
    <w:name w:val="Заголовок 6 Знак"/>
    <w:basedOn w:val="a3"/>
    <w:link w:val="6"/>
    <w:rsid w:val="00B8170C"/>
    <w:rPr>
      <w:rFonts w:ascii="Times New Roman" w:eastAsia="Times New Roman" w:hAnsi="Times New Roman" w:cs="Times New Roman"/>
      <w:b/>
      <w:bCs/>
      <w:sz w:val="24"/>
      <w:szCs w:val="24"/>
    </w:rPr>
  </w:style>
  <w:style w:type="character" w:customStyle="1" w:styleId="70">
    <w:name w:val="Заголовок 7 Знак"/>
    <w:basedOn w:val="a3"/>
    <w:link w:val="7"/>
    <w:rsid w:val="00B8170C"/>
    <w:rPr>
      <w:rFonts w:ascii="Times New Roman" w:eastAsia="Times New Roman" w:hAnsi="Times New Roman" w:cs="Times New Roman"/>
      <w:b/>
      <w:bCs/>
      <w:sz w:val="24"/>
      <w:szCs w:val="24"/>
    </w:rPr>
  </w:style>
  <w:style w:type="character" w:customStyle="1" w:styleId="80">
    <w:name w:val="Заголовок 8 Знак"/>
    <w:basedOn w:val="a3"/>
    <w:link w:val="8"/>
    <w:rsid w:val="00B8170C"/>
    <w:rPr>
      <w:rFonts w:ascii="Times New Roman" w:eastAsia="Times New Roman" w:hAnsi="Times New Roman" w:cs="Times New Roman"/>
      <w:b/>
      <w:bCs/>
      <w:sz w:val="24"/>
      <w:szCs w:val="24"/>
    </w:rPr>
  </w:style>
  <w:style w:type="character" w:customStyle="1" w:styleId="90">
    <w:name w:val="Заголовок 9 Знак"/>
    <w:basedOn w:val="a3"/>
    <w:link w:val="9"/>
    <w:rsid w:val="00B8170C"/>
    <w:rPr>
      <w:rFonts w:ascii="Times New Roman" w:eastAsia="Times New Roman" w:hAnsi="Times New Roman" w:cs="Times New Roman"/>
      <w:b/>
      <w:sz w:val="28"/>
      <w:szCs w:val="24"/>
    </w:rPr>
  </w:style>
  <w:style w:type="paragraph" w:styleId="a8">
    <w:name w:val="header"/>
    <w:aliases w:val=" Знак Знак,h,Знак Знак,Guideline,Знак,TI Upper Header"/>
    <w:basedOn w:val="a2"/>
    <w:link w:val="a9"/>
    <w:unhideWhenUsed/>
    <w:rsid w:val="00B8170C"/>
    <w:pPr>
      <w:tabs>
        <w:tab w:val="center" w:pos="4677"/>
        <w:tab w:val="right" w:pos="9355"/>
      </w:tabs>
    </w:pPr>
  </w:style>
  <w:style w:type="character" w:customStyle="1" w:styleId="a9">
    <w:name w:val="Верхний колонтитул Знак"/>
    <w:aliases w:val=" Знак Знак Знак,h Знак,Знак Знак Знак,Guideline Знак,Знак Знак1,TI Upper Header Знак"/>
    <w:basedOn w:val="a3"/>
    <w:link w:val="a8"/>
    <w:rsid w:val="00B8170C"/>
    <w:rPr>
      <w:rFonts w:ascii="Times New Roman" w:eastAsia="Calibri" w:hAnsi="Times New Roman" w:cs="Times New Roman"/>
      <w:sz w:val="24"/>
    </w:rPr>
  </w:style>
  <w:style w:type="paragraph" w:styleId="aa">
    <w:name w:val="footer"/>
    <w:aliases w:val="список"/>
    <w:basedOn w:val="a2"/>
    <w:link w:val="ab"/>
    <w:uiPriority w:val="99"/>
    <w:unhideWhenUsed/>
    <w:rsid w:val="00B8170C"/>
    <w:pPr>
      <w:tabs>
        <w:tab w:val="center" w:pos="4677"/>
        <w:tab w:val="right" w:pos="9355"/>
      </w:tabs>
    </w:pPr>
  </w:style>
  <w:style w:type="character" w:customStyle="1" w:styleId="ab">
    <w:name w:val="Нижний колонтитул Знак"/>
    <w:aliases w:val="список Знак"/>
    <w:basedOn w:val="a3"/>
    <w:link w:val="aa"/>
    <w:uiPriority w:val="99"/>
    <w:rsid w:val="00B8170C"/>
    <w:rPr>
      <w:rFonts w:ascii="Times New Roman" w:eastAsia="Calibri" w:hAnsi="Times New Roman" w:cs="Times New Roman"/>
      <w:sz w:val="24"/>
    </w:rPr>
  </w:style>
  <w:style w:type="paragraph" w:styleId="ac">
    <w:name w:val="No Spacing"/>
    <w:qFormat/>
    <w:rsid w:val="00B8170C"/>
    <w:pPr>
      <w:spacing w:after="0" w:line="240" w:lineRule="auto"/>
    </w:pPr>
    <w:rPr>
      <w:rFonts w:ascii="Calibri" w:eastAsia="Calibri" w:hAnsi="Calibri" w:cs="Times New Roman"/>
    </w:rPr>
  </w:style>
  <w:style w:type="paragraph" w:styleId="ad">
    <w:name w:val="caption"/>
    <w:basedOn w:val="a2"/>
    <w:qFormat/>
    <w:rsid w:val="00B8170C"/>
    <w:pPr>
      <w:spacing w:before="100" w:beforeAutospacing="1" w:after="100" w:afterAutospacing="1"/>
    </w:pPr>
    <w:rPr>
      <w:rFonts w:eastAsia="Times New Roman"/>
      <w:szCs w:val="24"/>
      <w:lang w:eastAsia="ru-RU"/>
    </w:rPr>
  </w:style>
  <w:style w:type="paragraph" w:customStyle="1" w:styleId="ConsPlusNormal">
    <w:name w:val="ConsPlusNormal"/>
    <w:rsid w:val="0011147E"/>
    <w:pPr>
      <w:autoSpaceDE w:val="0"/>
      <w:autoSpaceDN w:val="0"/>
      <w:adjustRightInd w:val="0"/>
      <w:spacing w:after="0" w:line="240" w:lineRule="auto"/>
    </w:pPr>
    <w:rPr>
      <w:rFonts w:ascii="Times New Roman" w:hAnsi="Times New Roman" w:cs="Times New Roman"/>
      <w:sz w:val="24"/>
      <w:szCs w:val="24"/>
    </w:rPr>
  </w:style>
  <w:style w:type="paragraph" w:styleId="21">
    <w:name w:val="toc 2"/>
    <w:basedOn w:val="a2"/>
    <w:next w:val="a2"/>
    <w:autoRedefine/>
    <w:uiPriority w:val="39"/>
    <w:rsid w:val="00AC05F9"/>
    <w:pPr>
      <w:tabs>
        <w:tab w:val="left" w:pos="426"/>
        <w:tab w:val="left" w:pos="960"/>
        <w:tab w:val="right" w:leader="dot" w:pos="9628"/>
      </w:tabs>
      <w:spacing w:before="120"/>
      <w:ind w:left="425"/>
    </w:pPr>
    <w:rPr>
      <w:b/>
      <w:bCs/>
      <w:sz w:val="20"/>
      <w:szCs w:val="20"/>
    </w:rPr>
  </w:style>
  <w:style w:type="paragraph" w:styleId="31">
    <w:name w:val="toc 3"/>
    <w:basedOn w:val="a2"/>
    <w:next w:val="a2"/>
    <w:autoRedefine/>
    <w:uiPriority w:val="39"/>
    <w:rsid w:val="00B8170C"/>
    <w:pPr>
      <w:ind w:left="240"/>
    </w:pPr>
    <w:rPr>
      <w:sz w:val="20"/>
      <w:szCs w:val="20"/>
    </w:rPr>
  </w:style>
  <w:style w:type="paragraph" w:styleId="41">
    <w:name w:val="toc 4"/>
    <w:basedOn w:val="a2"/>
    <w:next w:val="a2"/>
    <w:autoRedefine/>
    <w:uiPriority w:val="39"/>
    <w:rsid w:val="00B8170C"/>
    <w:pPr>
      <w:ind w:left="480"/>
    </w:pPr>
    <w:rPr>
      <w:sz w:val="20"/>
      <w:szCs w:val="20"/>
    </w:rPr>
  </w:style>
  <w:style w:type="paragraph" w:styleId="51">
    <w:name w:val="toc 5"/>
    <w:basedOn w:val="a2"/>
    <w:next w:val="a2"/>
    <w:autoRedefine/>
    <w:uiPriority w:val="39"/>
    <w:rsid w:val="00B8170C"/>
    <w:pPr>
      <w:ind w:left="720"/>
    </w:pPr>
    <w:rPr>
      <w:sz w:val="20"/>
      <w:szCs w:val="20"/>
    </w:rPr>
  </w:style>
  <w:style w:type="paragraph" w:styleId="61">
    <w:name w:val="toc 6"/>
    <w:basedOn w:val="a2"/>
    <w:next w:val="a2"/>
    <w:autoRedefine/>
    <w:uiPriority w:val="39"/>
    <w:rsid w:val="00B8170C"/>
    <w:pPr>
      <w:ind w:left="960"/>
    </w:pPr>
    <w:rPr>
      <w:sz w:val="20"/>
      <w:szCs w:val="20"/>
    </w:rPr>
  </w:style>
  <w:style w:type="paragraph" w:styleId="71">
    <w:name w:val="toc 7"/>
    <w:basedOn w:val="a2"/>
    <w:next w:val="a2"/>
    <w:autoRedefine/>
    <w:uiPriority w:val="39"/>
    <w:rsid w:val="00B8170C"/>
    <w:pPr>
      <w:ind w:left="1200"/>
    </w:pPr>
    <w:rPr>
      <w:sz w:val="20"/>
      <w:szCs w:val="20"/>
    </w:rPr>
  </w:style>
  <w:style w:type="paragraph" w:styleId="81">
    <w:name w:val="toc 8"/>
    <w:basedOn w:val="a2"/>
    <w:next w:val="a2"/>
    <w:autoRedefine/>
    <w:uiPriority w:val="39"/>
    <w:rsid w:val="00B8170C"/>
    <w:pPr>
      <w:ind w:left="1440"/>
    </w:pPr>
    <w:rPr>
      <w:sz w:val="20"/>
      <w:szCs w:val="20"/>
    </w:rPr>
  </w:style>
  <w:style w:type="paragraph" w:styleId="91">
    <w:name w:val="toc 9"/>
    <w:basedOn w:val="a2"/>
    <w:next w:val="a2"/>
    <w:autoRedefine/>
    <w:uiPriority w:val="39"/>
    <w:rsid w:val="00B8170C"/>
    <w:pPr>
      <w:ind w:left="1680"/>
    </w:pPr>
    <w:rPr>
      <w:sz w:val="20"/>
      <w:szCs w:val="20"/>
    </w:rPr>
  </w:style>
  <w:style w:type="character" w:styleId="ae">
    <w:name w:val="Hyperlink"/>
    <w:uiPriority w:val="99"/>
    <w:rsid w:val="00B8170C"/>
    <w:rPr>
      <w:color w:val="0000FF"/>
      <w:u w:val="single"/>
    </w:rPr>
  </w:style>
  <w:style w:type="character" w:styleId="af">
    <w:name w:val="annotation reference"/>
    <w:uiPriority w:val="99"/>
    <w:semiHidden/>
    <w:rsid w:val="00B8170C"/>
    <w:rPr>
      <w:sz w:val="16"/>
      <w:szCs w:val="16"/>
    </w:rPr>
  </w:style>
  <w:style w:type="paragraph" w:styleId="a1">
    <w:name w:val="annotation text"/>
    <w:basedOn w:val="a2"/>
    <w:link w:val="af0"/>
    <w:uiPriority w:val="99"/>
    <w:rsid w:val="00B8170C"/>
    <w:pPr>
      <w:numPr>
        <w:numId w:val="6"/>
      </w:numPr>
      <w:tabs>
        <w:tab w:val="clear" w:pos="1021"/>
      </w:tabs>
      <w:ind w:left="0" w:firstLine="0"/>
    </w:pPr>
    <w:rPr>
      <w:sz w:val="20"/>
      <w:szCs w:val="20"/>
    </w:rPr>
  </w:style>
  <w:style w:type="character" w:customStyle="1" w:styleId="af0">
    <w:name w:val="Текст примечания Знак"/>
    <w:basedOn w:val="a3"/>
    <w:link w:val="a1"/>
    <w:uiPriority w:val="99"/>
    <w:rsid w:val="00B8170C"/>
    <w:rPr>
      <w:rFonts w:ascii="Times New Roman" w:eastAsia="Calibri" w:hAnsi="Times New Roman" w:cs="Times New Roman"/>
      <w:sz w:val="20"/>
      <w:szCs w:val="20"/>
    </w:rPr>
  </w:style>
  <w:style w:type="paragraph" w:styleId="af1">
    <w:name w:val="annotation subject"/>
    <w:basedOn w:val="a1"/>
    <w:next w:val="a1"/>
    <w:link w:val="af2"/>
    <w:semiHidden/>
    <w:rsid w:val="00B8170C"/>
    <w:rPr>
      <w:b/>
      <w:bCs/>
    </w:rPr>
  </w:style>
  <w:style w:type="character" w:customStyle="1" w:styleId="af2">
    <w:name w:val="Тема примечания Знак"/>
    <w:basedOn w:val="af0"/>
    <w:link w:val="af1"/>
    <w:semiHidden/>
    <w:rsid w:val="00B8170C"/>
    <w:rPr>
      <w:rFonts w:ascii="Times New Roman" w:eastAsia="Calibri" w:hAnsi="Times New Roman" w:cs="Times New Roman"/>
      <w:b/>
      <w:bCs/>
      <w:sz w:val="20"/>
      <w:szCs w:val="20"/>
    </w:rPr>
  </w:style>
  <w:style w:type="paragraph" w:styleId="af3">
    <w:name w:val="Balloon Text"/>
    <w:basedOn w:val="a2"/>
    <w:link w:val="af4"/>
    <w:semiHidden/>
    <w:rsid w:val="00B8170C"/>
    <w:rPr>
      <w:rFonts w:ascii="Tahoma" w:hAnsi="Tahoma" w:cs="Tahoma"/>
      <w:sz w:val="16"/>
      <w:szCs w:val="16"/>
    </w:rPr>
  </w:style>
  <w:style w:type="character" w:customStyle="1" w:styleId="af4">
    <w:name w:val="Текст выноски Знак"/>
    <w:basedOn w:val="a3"/>
    <w:link w:val="af3"/>
    <w:semiHidden/>
    <w:rsid w:val="00B8170C"/>
    <w:rPr>
      <w:rFonts w:ascii="Tahoma" w:eastAsia="Calibri" w:hAnsi="Tahoma" w:cs="Tahoma"/>
      <w:sz w:val="16"/>
      <w:szCs w:val="16"/>
    </w:rPr>
  </w:style>
  <w:style w:type="paragraph" w:styleId="32">
    <w:name w:val="Body Text 3"/>
    <w:basedOn w:val="a2"/>
    <w:link w:val="33"/>
    <w:rsid w:val="00B8170C"/>
    <w:pPr>
      <w:spacing w:before="240" w:after="240"/>
      <w:jc w:val="both"/>
    </w:pPr>
    <w:rPr>
      <w:rFonts w:eastAsia="Times New Roman"/>
      <w:szCs w:val="24"/>
      <w:lang w:eastAsia="ru-RU"/>
    </w:rPr>
  </w:style>
  <w:style w:type="character" w:customStyle="1" w:styleId="33">
    <w:name w:val="Основной текст 3 Знак"/>
    <w:basedOn w:val="a3"/>
    <w:link w:val="32"/>
    <w:rsid w:val="00B8170C"/>
    <w:rPr>
      <w:rFonts w:ascii="Times New Roman" w:eastAsia="Times New Roman" w:hAnsi="Times New Roman" w:cs="Times New Roman"/>
      <w:sz w:val="24"/>
      <w:szCs w:val="24"/>
      <w:lang w:eastAsia="ru-RU"/>
    </w:rPr>
  </w:style>
  <w:style w:type="paragraph" w:customStyle="1" w:styleId="af5">
    <w:name w:val="ФИО"/>
    <w:basedOn w:val="a2"/>
    <w:rsid w:val="00B8170C"/>
    <w:pPr>
      <w:spacing w:after="180"/>
      <w:ind w:left="5670"/>
      <w:jc w:val="both"/>
    </w:pPr>
    <w:rPr>
      <w:rFonts w:eastAsia="Times New Roman"/>
      <w:szCs w:val="20"/>
      <w:lang w:eastAsia="ru-RU"/>
    </w:rPr>
  </w:style>
  <w:style w:type="paragraph" w:styleId="af6">
    <w:name w:val="footnote text"/>
    <w:basedOn w:val="a2"/>
    <w:link w:val="af7"/>
    <w:semiHidden/>
    <w:rsid w:val="00B8170C"/>
    <w:rPr>
      <w:rFonts w:eastAsia="Times New Roman"/>
      <w:sz w:val="20"/>
      <w:szCs w:val="20"/>
      <w:lang w:eastAsia="ru-RU"/>
    </w:rPr>
  </w:style>
  <w:style w:type="character" w:customStyle="1" w:styleId="af7">
    <w:name w:val="Текст сноски Знак"/>
    <w:basedOn w:val="a3"/>
    <w:link w:val="af6"/>
    <w:semiHidden/>
    <w:rsid w:val="00B8170C"/>
    <w:rPr>
      <w:rFonts w:ascii="Times New Roman" w:eastAsia="Times New Roman" w:hAnsi="Times New Roman" w:cs="Times New Roman"/>
      <w:sz w:val="20"/>
      <w:szCs w:val="20"/>
      <w:lang w:eastAsia="ru-RU"/>
    </w:rPr>
  </w:style>
  <w:style w:type="paragraph" w:customStyle="1" w:styleId="af8">
    <w:name w:val="Текст таблица"/>
    <w:basedOn w:val="a2"/>
    <w:rsid w:val="00B8170C"/>
    <w:pPr>
      <w:numPr>
        <w:ilvl w:val="12"/>
      </w:numPr>
      <w:spacing w:before="60"/>
    </w:pPr>
    <w:rPr>
      <w:rFonts w:eastAsia="Times New Roman"/>
      <w:iCs/>
      <w:sz w:val="22"/>
      <w:szCs w:val="20"/>
      <w:lang w:eastAsia="ru-RU"/>
    </w:rPr>
  </w:style>
  <w:style w:type="character" w:styleId="af9">
    <w:name w:val="footnote reference"/>
    <w:semiHidden/>
    <w:rsid w:val="00B8170C"/>
    <w:rPr>
      <w:vertAlign w:val="superscript"/>
    </w:rPr>
  </w:style>
  <w:style w:type="paragraph" w:styleId="22">
    <w:name w:val="List 2"/>
    <w:basedOn w:val="a2"/>
    <w:rsid w:val="00B8170C"/>
    <w:pPr>
      <w:widowControl w:val="0"/>
      <w:tabs>
        <w:tab w:val="num" w:pos="360"/>
      </w:tabs>
      <w:overflowPunct w:val="0"/>
      <w:autoSpaceDE w:val="0"/>
      <w:autoSpaceDN w:val="0"/>
      <w:adjustRightInd w:val="0"/>
      <w:spacing w:before="60"/>
      <w:ind w:left="360" w:hanging="360"/>
      <w:jc w:val="both"/>
      <w:textAlignment w:val="baseline"/>
    </w:pPr>
    <w:rPr>
      <w:rFonts w:eastAsia="Times New Roman"/>
      <w:szCs w:val="20"/>
      <w:lang w:eastAsia="ru-RU"/>
    </w:rPr>
  </w:style>
  <w:style w:type="character" w:styleId="afa">
    <w:name w:val="Strong"/>
    <w:qFormat/>
    <w:rsid w:val="00B8170C"/>
    <w:rPr>
      <w:b/>
      <w:bCs/>
    </w:rPr>
  </w:style>
  <w:style w:type="paragraph" w:styleId="34">
    <w:name w:val="Body Text Indent 3"/>
    <w:basedOn w:val="a2"/>
    <w:link w:val="35"/>
    <w:rsid w:val="00B8170C"/>
    <w:pPr>
      <w:spacing w:after="120"/>
      <w:ind w:left="283"/>
    </w:pPr>
    <w:rPr>
      <w:rFonts w:eastAsia="Times New Roman"/>
      <w:sz w:val="16"/>
      <w:szCs w:val="16"/>
      <w:lang w:eastAsia="ru-RU"/>
    </w:rPr>
  </w:style>
  <w:style w:type="character" w:customStyle="1" w:styleId="35">
    <w:name w:val="Основной текст с отступом 3 Знак"/>
    <w:basedOn w:val="a3"/>
    <w:link w:val="34"/>
    <w:rsid w:val="00B8170C"/>
    <w:rPr>
      <w:rFonts w:ascii="Times New Roman" w:eastAsia="Times New Roman" w:hAnsi="Times New Roman" w:cs="Times New Roman"/>
      <w:sz w:val="16"/>
      <w:szCs w:val="16"/>
      <w:lang w:eastAsia="ru-RU"/>
    </w:rPr>
  </w:style>
  <w:style w:type="character" w:customStyle="1" w:styleId="Sfc">
    <w:name w:val="S_Обозначение"/>
    <w:uiPriority w:val="99"/>
    <w:rsid w:val="00B8170C"/>
    <w:rPr>
      <w:rFonts w:ascii="Arial" w:hAnsi="Arial" w:cs="Times New Roman"/>
      <w:b/>
      <w:i/>
      <w:sz w:val="24"/>
      <w:szCs w:val="24"/>
      <w:vertAlign w:val="baseline"/>
      <w:lang w:val="ru-RU" w:eastAsia="ru-RU" w:bidi="ar-SA"/>
    </w:rPr>
  </w:style>
  <w:style w:type="paragraph" w:styleId="afb">
    <w:name w:val="Normal (Web)"/>
    <w:basedOn w:val="a2"/>
    <w:uiPriority w:val="99"/>
    <w:rsid w:val="00B8170C"/>
    <w:pPr>
      <w:spacing w:before="100" w:beforeAutospacing="1" w:after="100" w:afterAutospacing="1"/>
    </w:pPr>
    <w:rPr>
      <w:rFonts w:eastAsia="Times New Roman"/>
      <w:szCs w:val="24"/>
      <w:lang w:eastAsia="ru-RU"/>
    </w:rPr>
  </w:style>
  <w:style w:type="character" w:customStyle="1" w:styleId="urtxtemph">
    <w:name w:val="urtxtemph"/>
    <w:basedOn w:val="a3"/>
    <w:rsid w:val="00B8170C"/>
  </w:style>
  <w:style w:type="character" w:customStyle="1" w:styleId="36">
    <w:name w:val="Знак Знак3"/>
    <w:semiHidden/>
    <w:rsid w:val="00B8170C"/>
    <w:rPr>
      <w:sz w:val="24"/>
      <w:szCs w:val="24"/>
      <w:lang w:val="ru-RU" w:eastAsia="ru-RU" w:bidi="ar-SA"/>
    </w:rPr>
  </w:style>
  <w:style w:type="character" w:customStyle="1" w:styleId="23">
    <w:name w:val="Знак Знак2"/>
    <w:semiHidden/>
    <w:rsid w:val="00B8170C"/>
    <w:rPr>
      <w:sz w:val="24"/>
      <w:szCs w:val="24"/>
      <w:lang w:val="ru-RU" w:eastAsia="ru-RU" w:bidi="ar-SA"/>
    </w:rPr>
  </w:style>
  <w:style w:type="character" w:customStyle="1" w:styleId="Sfd">
    <w:name w:val="S_СписокМ_Обычный Знак Знак"/>
    <w:locked/>
    <w:rsid w:val="00B8170C"/>
    <w:rPr>
      <w:rFonts w:ascii="Times New Roman" w:eastAsia="Times New Roman" w:hAnsi="Times New Roman"/>
      <w:sz w:val="24"/>
      <w:szCs w:val="24"/>
    </w:rPr>
  </w:style>
  <w:style w:type="paragraph" w:customStyle="1" w:styleId="afc">
    <w:name w:val="Текст МУ"/>
    <w:basedOn w:val="a2"/>
    <w:rsid w:val="00B8170C"/>
    <w:pPr>
      <w:suppressAutoHyphens/>
      <w:spacing w:before="180" w:after="120"/>
      <w:jc w:val="both"/>
    </w:pPr>
    <w:rPr>
      <w:rFonts w:eastAsia="Times New Roman"/>
      <w:szCs w:val="20"/>
      <w:lang w:eastAsia="ar-SA"/>
    </w:rPr>
  </w:style>
  <w:style w:type="paragraph" w:customStyle="1" w:styleId="11">
    <w:name w:val="Список 1"/>
    <w:basedOn w:val="afd"/>
    <w:link w:val="12"/>
    <w:rsid w:val="00B8170C"/>
    <w:pPr>
      <w:widowControl w:val="0"/>
      <w:tabs>
        <w:tab w:val="clear" w:pos="360"/>
        <w:tab w:val="num" w:pos="900"/>
      </w:tabs>
      <w:overflowPunct w:val="0"/>
      <w:autoSpaceDE w:val="0"/>
      <w:autoSpaceDN w:val="0"/>
      <w:adjustRightInd w:val="0"/>
      <w:spacing w:before="60"/>
      <w:ind w:left="900"/>
      <w:contextualSpacing w:val="0"/>
      <w:jc w:val="both"/>
      <w:textAlignment w:val="baseline"/>
    </w:pPr>
    <w:rPr>
      <w:rFonts w:eastAsia="Times New Roman"/>
      <w:szCs w:val="20"/>
    </w:rPr>
  </w:style>
  <w:style w:type="paragraph" w:styleId="afd">
    <w:name w:val="List Bullet"/>
    <w:basedOn w:val="a2"/>
    <w:uiPriority w:val="99"/>
    <w:semiHidden/>
    <w:unhideWhenUsed/>
    <w:rsid w:val="00B8170C"/>
    <w:pPr>
      <w:tabs>
        <w:tab w:val="num" w:pos="360"/>
      </w:tabs>
      <w:ind w:left="360" w:hanging="360"/>
      <w:contextualSpacing/>
    </w:pPr>
  </w:style>
  <w:style w:type="character" w:customStyle="1" w:styleId="12">
    <w:name w:val="Список 1 Знак"/>
    <w:link w:val="11"/>
    <w:rsid w:val="00B8170C"/>
    <w:rPr>
      <w:rFonts w:ascii="Times New Roman" w:eastAsia="Times New Roman" w:hAnsi="Times New Roman" w:cs="Times New Roman"/>
      <w:sz w:val="24"/>
      <w:szCs w:val="20"/>
    </w:rPr>
  </w:style>
  <w:style w:type="paragraph" w:customStyle="1" w:styleId="13">
    <w:name w:val="Название объекта1"/>
    <w:basedOn w:val="a2"/>
    <w:next w:val="a2"/>
    <w:rsid w:val="00B8170C"/>
    <w:pPr>
      <w:suppressAutoHyphens/>
      <w:jc w:val="center"/>
    </w:pPr>
    <w:rPr>
      <w:rFonts w:ascii="Arial Narrow" w:eastAsia="Times New Roman" w:hAnsi="Arial Narrow" w:cs="Arial Narrow"/>
      <w:b/>
      <w:bCs/>
      <w:color w:val="000080"/>
      <w:sz w:val="20"/>
      <w:szCs w:val="24"/>
      <w:lang w:eastAsia="ar-SA"/>
    </w:rPr>
  </w:style>
  <w:style w:type="paragraph" w:customStyle="1" w:styleId="afe">
    <w:name w:val="Заголовок приложения"/>
    <w:basedOn w:val="a2"/>
    <w:next w:val="a2"/>
    <w:rsid w:val="00B8170C"/>
    <w:pPr>
      <w:widowControl w:val="0"/>
      <w:overflowPunct w:val="0"/>
      <w:autoSpaceDE w:val="0"/>
      <w:autoSpaceDN w:val="0"/>
      <w:adjustRightInd w:val="0"/>
      <w:spacing w:before="60"/>
      <w:jc w:val="center"/>
      <w:textAlignment w:val="baseline"/>
    </w:pPr>
    <w:rPr>
      <w:rFonts w:eastAsia="Times New Roman"/>
      <w:b/>
      <w:sz w:val="28"/>
      <w:szCs w:val="20"/>
      <w:lang w:eastAsia="ru-RU"/>
    </w:rPr>
  </w:style>
  <w:style w:type="paragraph" w:customStyle="1" w:styleId="24">
    <w:name w:val="Название объекта2"/>
    <w:basedOn w:val="a2"/>
    <w:next w:val="a2"/>
    <w:rsid w:val="00B8170C"/>
    <w:pPr>
      <w:suppressAutoHyphens/>
    </w:pPr>
    <w:rPr>
      <w:rFonts w:eastAsia="Times New Roman"/>
      <w:b/>
      <w:bCs/>
      <w:sz w:val="20"/>
      <w:szCs w:val="20"/>
      <w:lang w:eastAsia="ar-SA"/>
    </w:rPr>
  </w:style>
  <w:style w:type="paragraph" w:styleId="14">
    <w:name w:val="index 1"/>
    <w:basedOn w:val="a2"/>
    <w:next w:val="a2"/>
    <w:autoRedefine/>
    <w:semiHidden/>
    <w:rsid w:val="00B8170C"/>
    <w:pPr>
      <w:jc w:val="both"/>
    </w:pPr>
    <w:rPr>
      <w:rFonts w:eastAsia="Times New Roman"/>
      <w:szCs w:val="24"/>
      <w:lang w:eastAsia="ru-RU"/>
    </w:rPr>
  </w:style>
  <w:style w:type="paragraph" w:customStyle="1" w:styleId="a">
    <w:name w:val="М_Обычный"/>
    <w:basedOn w:val="a2"/>
    <w:uiPriority w:val="99"/>
    <w:rsid w:val="00B8170C"/>
    <w:pPr>
      <w:numPr>
        <w:numId w:val="7"/>
      </w:numPr>
      <w:tabs>
        <w:tab w:val="clear" w:pos="720"/>
      </w:tabs>
      <w:ind w:left="0" w:firstLine="0"/>
      <w:jc w:val="both"/>
    </w:pPr>
    <w:rPr>
      <w:lang w:eastAsia="ru-RU"/>
    </w:rPr>
  </w:style>
  <w:style w:type="paragraph" w:styleId="aff">
    <w:name w:val="Body Text Indent"/>
    <w:basedOn w:val="a2"/>
    <w:link w:val="aff0"/>
    <w:uiPriority w:val="99"/>
    <w:unhideWhenUsed/>
    <w:rsid w:val="00B8170C"/>
    <w:pPr>
      <w:spacing w:after="120"/>
      <w:ind w:left="283"/>
    </w:pPr>
  </w:style>
  <w:style w:type="character" w:customStyle="1" w:styleId="aff0">
    <w:name w:val="Основной текст с отступом Знак"/>
    <w:basedOn w:val="a3"/>
    <w:link w:val="aff"/>
    <w:uiPriority w:val="99"/>
    <w:rsid w:val="00B8170C"/>
    <w:rPr>
      <w:rFonts w:ascii="Times New Roman" w:eastAsia="Calibri" w:hAnsi="Times New Roman" w:cs="Times New Roman"/>
      <w:sz w:val="24"/>
    </w:rPr>
  </w:style>
  <w:style w:type="paragraph" w:styleId="25">
    <w:name w:val="Body Text 2"/>
    <w:basedOn w:val="a2"/>
    <w:link w:val="26"/>
    <w:uiPriority w:val="99"/>
    <w:semiHidden/>
    <w:unhideWhenUsed/>
    <w:rsid w:val="00B8170C"/>
    <w:pPr>
      <w:spacing w:after="120" w:line="480" w:lineRule="auto"/>
    </w:pPr>
  </w:style>
  <w:style w:type="character" w:customStyle="1" w:styleId="26">
    <w:name w:val="Основной текст 2 Знак"/>
    <w:basedOn w:val="a3"/>
    <w:link w:val="25"/>
    <w:uiPriority w:val="99"/>
    <w:semiHidden/>
    <w:rsid w:val="00B8170C"/>
    <w:rPr>
      <w:rFonts w:ascii="Times New Roman" w:eastAsia="Calibri" w:hAnsi="Times New Roman" w:cs="Times New Roman"/>
      <w:sz w:val="24"/>
    </w:rPr>
  </w:style>
  <w:style w:type="paragraph" w:styleId="aff1">
    <w:name w:val="Title"/>
    <w:basedOn w:val="a2"/>
    <w:link w:val="aff2"/>
    <w:qFormat/>
    <w:rsid w:val="00B8170C"/>
    <w:pPr>
      <w:jc w:val="center"/>
    </w:pPr>
    <w:rPr>
      <w:rFonts w:eastAsia="Times New Roman"/>
      <w:b/>
      <w:bCs/>
      <w:szCs w:val="24"/>
    </w:rPr>
  </w:style>
  <w:style w:type="character" w:customStyle="1" w:styleId="aff2">
    <w:name w:val="Название Знак"/>
    <w:basedOn w:val="a3"/>
    <w:link w:val="aff1"/>
    <w:rsid w:val="00B8170C"/>
    <w:rPr>
      <w:rFonts w:ascii="Times New Roman" w:eastAsia="Times New Roman" w:hAnsi="Times New Roman" w:cs="Times New Roman"/>
      <w:b/>
      <w:bCs/>
      <w:sz w:val="24"/>
      <w:szCs w:val="24"/>
    </w:rPr>
  </w:style>
  <w:style w:type="paragraph" w:styleId="aff3">
    <w:name w:val="Normal Indent"/>
    <w:basedOn w:val="a2"/>
    <w:rsid w:val="00B8170C"/>
    <w:pPr>
      <w:tabs>
        <w:tab w:val="left" w:pos="1211"/>
      </w:tabs>
      <w:ind w:left="360" w:hanging="360"/>
      <w:jc w:val="both"/>
    </w:pPr>
    <w:rPr>
      <w:rFonts w:eastAsia="Times New Roman"/>
      <w:iCs/>
      <w:szCs w:val="24"/>
      <w:lang w:eastAsia="ru-RU"/>
    </w:rPr>
  </w:style>
  <w:style w:type="paragraph" w:styleId="aff4">
    <w:name w:val="List Paragraph"/>
    <w:aliases w:val="Bullet_IRAO,Мой Список"/>
    <w:basedOn w:val="a2"/>
    <w:link w:val="aff5"/>
    <w:uiPriority w:val="34"/>
    <w:qFormat/>
    <w:rsid w:val="00B8170C"/>
    <w:pPr>
      <w:ind w:left="708"/>
    </w:pPr>
    <w:rPr>
      <w:rFonts w:eastAsia="Times New Roman"/>
      <w:szCs w:val="24"/>
      <w:lang w:eastAsia="ru-RU"/>
    </w:rPr>
  </w:style>
  <w:style w:type="paragraph" w:customStyle="1" w:styleId="210">
    <w:name w:val="Основной текст 21"/>
    <w:basedOn w:val="a2"/>
    <w:rsid w:val="00B8170C"/>
    <w:pPr>
      <w:overflowPunct w:val="0"/>
      <w:autoSpaceDE w:val="0"/>
      <w:autoSpaceDN w:val="0"/>
      <w:adjustRightInd w:val="0"/>
      <w:ind w:left="-142"/>
      <w:jc w:val="both"/>
      <w:textAlignment w:val="baseline"/>
    </w:pPr>
    <w:rPr>
      <w:rFonts w:ascii="Times New Roman CYR" w:eastAsia="Times New Roman" w:hAnsi="Times New Roman CYR"/>
      <w:szCs w:val="20"/>
      <w:lang w:eastAsia="ru-RU"/>
    </w:rPr>
  </w:style>
  <w:style w:type="paragraph" w:customStyle="1" w:styleId="211">
    <w:name w:val="Основной текст с отступом 21"/>
    <w:basedOn w:val="a2"/>
    <w:rsid w:val="00B8170C"/>
    <w:pPr>
      <w:overflowPunct w:val="0"/>
      <w:autoSpaceDE w:val="0"/>
      <w:autoSpaceDN w:val="0"/>
      <w:adjustRightInd w:val="0"/>
      <w:jc w:val="both"/>
      <w:textAlignment w:val="baseline"/>
    </w:pPr>
    <w:rPr>
      <w:rFonts w:ascii="Times New Roman CYR" w:eastAsia="Times New Roman" w:hAnsi="Times New Roman CYR"/>
      <w:szCs w:val="20"/>
      <w:lang w:eastAsia="ru-RU"/>
    </w:rPr>
  </w:style>
  <w:style w:type="paragraph" w:customStyle="1" w:styleId="52">
    <w:name w:val="заголовок 5"/>
    <w:basedOn w:val="a2"/>
    <w:next w:val="a2"/>
    <w:rsid w:val="00B8170C"/>
    <w:pPr>
      <w:keepNext/>
      <w:spacing w:line="312" w:lineRule="auto"/>
      <w:jc w:val="center"/>
      <w:outlineLvl w:val="4"/>
    </w:pPr>
    <w:rPr>
      <w:rFonts w:eastAsia="Times New Roman"/>
      <w:szCs w:val="20"/>
      <w:lang w:eastAsia="ru-RU"/>
    </w:rPr>
  </w:style>
  <w:style w:type="character" w:styleId="aff6">
    <w:name w:val="FollowedHyperlink"/>
    <w:semiHidden/>
    <w:unhideWhenUsed/>
    <w:rsid w:val="00B8170C"/>
    <w:rPr>
      <w:color w:val="800080"/>
      <w:u w:val="single"/>
    </w:rPr>
  </w:style>
  <w:style w:type="character" w:styleId="aff7">
    <w:name w:val="page number"/>
    <w:basedOn w:val="a3"/>
    <w:rsid w:val="00B8170C"/>
  </w:style>
  <w:style w:type="paragraph" w:styleId="27">
    <w:name w:val="Body Text Indent 2"/>
    <w:basedOn w:val="a2"/>
    <w:link w:val="28"/>
    <w:uiPriority w:val="99"/>
    <w:unhideWhenUsed/>
    <w:rsid w:val="00B8170C"/>
    <w:pPr>
      <w:spacing w:after="120" w:line="480" w:lineRule="auto"/>
      <w:ind w:left="283"/>
    </w:pPr>
  </w:style>
  <w:style w:type="character" w:customStyle="1" w:styleId="28">
    <w:name w:val="Основной текст с отступом 2 Знак"/>
    <w:basedOn w:val="a3"/>
    <w:link w:val="27"/>
    <w:uiPriority w:val="99"/>
    <w:rsid w:val="00B8170C"/>
    <w:rPr>
      <w:rFonts w:ascii="Times New Roman" w:eastAsia="Calibri" w:hAnsi="Times New Roman" w:cs="Times New Roman"/>
      <w:sz w:val="24"/>
    </w:rPr>
  </w:style>
  <w:style w:type="paragraph" w:styleId="29">
    <w:name w:val="List Bullet 2"/>
    <w:basedOn w:val="a2"/>
    <w:semiHidden/>
    <w:unhideWhenUsed/>
    <w:rsid w:val="00B8170C"/>
    <w:pPr>
      <w:ind w:left="360" w:hanging="360"/>
      <w:contextualSpacing/>
    </w:pPr>
  </w:style>
  <w:style w:type="paragraph" w:customStyle="1" w:styleId="15">
    <w:name w:val="Цитата1"/>
    <w:basedOn w:val="a2"/>
    <w:rsid w:val="00B8170C"/>
    <w:pPr>
      <w:overflowPunct w:val="0"/>
      <w:autoSpaceDE w:val="0"/>
      <w:autoSpaceDN w:val="0"/>
      <w:adjustRightInd w:val="0"/>
      <w:ind w:left="-108" w:right="-108" w:firstLine="108"/>
      <w:jc w:val="center"/>
      <w:textAlignment w:val="baseline"/>
    </w:pPr>
    <w:rPr>
      <w:rFonts w:eastAsia="Times New Roman"/>
      <w:b/>
      <w:noProof/>
      <w:sz w:val="16"/>
      <w:szCs w:val="20"/>
      <w:lang w:eastAsia="ru-RU"/>
    </w:rPr>
  </w:style>
  <w:style w:type="paragraph" w:customStyle="1" w:styleId="310">
    <w:name w:val="Основной текст с отступом 31"/>
    <w:basedOn w:val="a2"/>
    <w:rsid w:val="00B8170C"/>
    <w:pPr>
      <w:overflowPunct w:val="0"/>
      <w:autoSpaceDE w:val="0"/>
      <w:autoSpaceDN w:val="0"/>
      <w:adjustRightInd w:val="0"/>
      <w:ind w:left="854" w:hanging="287"/>
      <w:jc w:val="both"/>
      <w:textAlignment w:val="baseline"/>
    </w:pPr>
    <w:rPr>
      <w:rFonts w:ascii="Times New Roman CYR" w:eastAsia="Times New Roman" w:hAnsi="Times New Roman CYR"/>
      <w:szCs w:val="20"/>
      <w:lang w:eastAsia="ru-RU"/>
    </w:rPr>
  </w:style>
  <w:style w:type="character" w:customStyle="1" w:styleId="aff8">
    <w:name w:val="Схема документа Знак"/>
    <w:link w:val="aff9"/>
    <w:semiHidden/>
    <w:rsid w:val="00B8170C"/>
    <w:rPr>
      <w:rFonts w:ascii="Tahoma" w:eastAsia="Times New Roman" w:hAnsi="Tahoma" w:cs="Tahoma"/>
      <w:sz w:val="24"/>
      <w:szCs w:val="24"/>
      <w:shd w:val="clear" w:color="auto" w:fill="000080"/>
    </w:rPr>
  </w:style>
  <w:style w:type="paragraph" w:styleId="aff9">
    <w:name w:val="Document Map"/>
    <w:basedOn w:val="a2"/>
    <w:link w:val="aff8"/>
    <w:semiHidden/>
    <w:rsid w:val="00B8170C"/>
    <w:pPr>
      <w:shd w:val="clear" w:color="auto" w:fill="000080"/>
    </w:pPr>
    <w:rPr>
      <w:rFonts w:ascii="Tahoma" w:eastAsia="Times New Roman" w:hAnsi="Tahoma" w:cs="Tahoma"/>
      <w:szCs w:val="24"/>
    </w:rPr>
  </w:style>
  <w:style w:type="character" w:customStyle="1" w:styleId="16">
    <w:name w:val="Схема документа Знак1"/>
    <w:basedOn w:val="a3"/>
    <w:uiPriority w:val="99"/>
    <w:semiHidden/>
    <w:rsid w:val="00B8170C"/>
    <w:rPr>
      <w:rFonts w:ascii="Tahoma" w:eastAsia="Calibri" w:hAnsi="Tahoma" w:cs="Tahoma"/>
      <w:sz w:val="16"/>
      <w:szCs w:val="16"/>
    </w:rPr>
  </w:style>
  <w:style w:type="paragraph" w:styleId="affa">
    <w:name w:val="Subtitle"/>
    <w:basedOn w:val="a2"/>
    <w:link w:val="affb"/>
    <w:qFormat/>
    <w:rsid w:val="00B8170C"/>
    <w:pPr>
      <w:jc w:val="center"/>
    </w:pPr>
    <w:rPr>
      <w:rFonts w:eastAsia="Times New Roman"/>
      <w:b/>
      <w:bCs/>
      <w:i/>
      <w:iCs/>
      <w:color w:val="000000"/>
      <w:szCs w:val="24"/>
    </w:rPr>
  </w:style>
  <w:style w:type="character" w:customStyle="1" w:styleId="affb">
    <w:name w:val="Подзаголовок Знак"/>
    <w:basedOn w:val="a3"/>
    <w:link w:val="affa"/>
    <w:rsid w:val="00B8170C"/>
    <w:rPr>
      <w:rFonts w:ascii="Times New Roman" w:eastAsia="Times New Roman" w:hAnsi="Times New Roman" w:cs="Times New Roman"/>
      <w:b/>
      <w:bCs/>
      <w:i/>
      <w:iCs/>
      <w:color w:val="000000"/>
      <w:sz w:val="24"/>
      <w:szCs w:val="24"/>
    </w:rPr>
  </w:style>
  <w:style w:type="paragraph" w:customStyle="1" w:styleId="ConsNormal">
    <w:name w:val="ConsNormal"/>
    <w:rsid w:val="00B8170C"/>
    <w:pPr>
      <w:widowControl w:val="0"/>
      <w:spacing w:after="0" w:line="240" w:lineRule="auto"/>
      <w:ind w:firstLine="720"/>
    </w:pPr>
    <w:rPr>
      <w:rFonts w:ascii="Arial" w:eastAsia="Times New Roman" w:hAnsi="Arial" w:cs="Times New Roman"/>
      <w:snapToGrid w:val="0"/>
      <w:sz w:val="20"/>
      <w:szCs w:val="20"/>
      <w:lang w:eastAsia="ru-RU"/>
    </w:rPr>
  </w:style>
  <w:style w:type="paragraph" w:customStyle="1" w:styleId="FR1">
    <w:name w:val="FR1"/>
    <w:rsid w:val="00B8170C"/>
    <w:pPr>
      <w:widowControl w:val="0"/>
      <w:autoSpaceDE w:val="0"/>
      <w:autoSpaceDN w:val="0"/>
      <w:adjustRightInd w:val="0"/>
      <w:spacing w:after="0" w:line="240" w:lineRule="auto"/>
      <w:ind w:left="240"/>
    </w:pPr>
    <w:rPr>
      <w:rFonts w:ascii="Times New Roman" w:eastAsia="Times New Roman" w:hAnsi="Times New Roman" w:cs="Times New Roman"/>
      <w:sz w:val="28"/>
      <w:szCs w:val="28"/>
      <w:lang w:eastAsia="ru-RU"/>
    </w:rPr>
  </w:style>
  <w:style w:type="paragraph" w:customStyle="1" w:styleId="FR2">
    <w:name w:val="FR2"/>
    <w:rsid w:val="00B8170C"/>
    <w:pPr>
      <w:widowControl w:val="0"/>
      <w:autoSpaceDE w:val="0"/>
      <w:autoSpaceDN w:val="0"/>
      <w:adjustRightInd w:val="0"/>
      <w:spacing w:after="0" w:line="240" w:lineRule="auto"/>
      <w:ind w:left="1480"/>
    </w:pPr>
    <w:rPr>
      <w:rFonts w:ascii="Times New Roman" w:eastAsia="Times New Roman" w:hAnsi="Times New Roman" w:cs="Times New Roman"/>
      <w:sz w:val="20"/>
      <w:szCs w:val="20"/>
      <w:lang w:eastAsia="ru-RU"/>
    </w:rPr>
  </w:style>
  <w:style w:type="paragraph" w:customStyle="1" w:styleId="17">
    <w:name w:val="Основной текст с отступом1"/>
    <w:basedOn w:val="a2"/>
    <w:rsid w:val="00B8170C"/>
    <w:pPr>
      <w:ind w:firstLine="720"/>
      <w:jc w:val="both"/>
    </w:pPr>
    <w:rPr>
      <w:rFonts w:eastAsia="Times New Roman"/>
      <w:szCs w:val="24"/>
      <w:lang w:eastAsia="ru-RU"/>
    </w:rPr>
  </w:style>
  <w:style w:type="paragraph" w:customStyle="1" w:styleId="affc">
    <w:name w:val="На одном листе"/>
    <w:basedOn w:val="a2"/>
    <w:rsid w:val="00B8170C"/>
    <w:pPr>
      <w:widowControl w:val="0"/>
      <w:overflowPunct w:val="0"/>
      <w:autoSpaceDE w:val="0"/>
      <w:autoSpaceDN w:val="0"/>
      <w:adjustRightInd w:val="0"/>
      <w:spacing w:before="600"/>
      <w:jc w:val="center"/>
      <w:textAlignment w:val="baseline"/>
    </w:pPr>
    <w:rPr>
      <w:rFonts w:eastAsia="Times New Roman"/>
      <w:b/>
      <w:szCs w:val="20"/>
      <w:lang w:eastAsia="ru-RU"/>
    </w:rPr>
  </w:style>
  <w:style w:type="paragraph" w:customStyle="1" w:styleId="consnormal0">
    <w:name w:val="consnormal"/>
    <w:basedOn w:val="a2"/>
    <w:rsid w:val="00B8170C"/>
    <w:pPr>
      <w:spacing w:before="100" w:beforeAutospacing="1" w:after="100" w:afterAutospacing="1"/>
    </w:pPr>
    <w:rPr>
      <w:rFonts w:eastAsia="Times New Roman"/>
      <w:szCs w:val="24"/>
      <w:lang w:eastAsia="ru-RU"/>
    </w:rPr>
  </w:style>
  <w:style w:type="paragraph" w:customStyle="1" w:styleId="affd">
    <w:name w:val="Комментарий"/>
    <w:basedOn w:val="a2"/>
    <w:next w:val="a2"/>
    <w:rsid w:val="00B8170C"/>
    <w:pPr>
      <w:autoSpaceDE w:val="0"/>
      <w:autoSpaceDN w:val="0"/>
      <w:adjustRightInd w:val="0"/>
      <w:ind w:left="170"/>
      <w:jc w:val="both"/>
    </w:pPr>
    <w:rPr>
      <w:rFonts w:ascii="Arial" w:eastAsia="Times New Roman" w:hAnsi="Arial"/>
      <w:i/>
      <w:iCs/>
      <w:color w:val="800080"/>
      <w:szCs w:val="24"/>
      <w:lang w:eastAsia="ru-RU"/>
    </w:rPr>
  </w:style>
  <w:style w:type="character" w:customStyle="1" w:styleId="apple-style-span">
    <w:name w:val="apple-style-span"/>
    <w:rsid w:val="00B8170C"/>
  </w:style>
  <w:style w:type="paragraph" w:styleId="affe">
    <w:name w:val="Revision"/>
    <w:hidden/>
    <w:uiPriority w:val="99"/>
    <w:semiHidden/>
    <w:rsid w:val="00B8170C"/>
    <w:pPr>
      <w:spacing w:after="0" w:line="240" w:lineRule="auto"/>
    </w:pPr>
    <w:rPr>
      <w:rFonts w:ascii="Times New Roman" w:eastAsia="Calibri" w:hAnsi="Times New Roman" w:cs="Times New Roman"/>
      <w:sz w:val="24"/>
    </w:rPr>
  </w:style>
  <w:style w:type="table" w:styleId="afff">
    <w:name w:val="Table Grid"/>
    <w:basedOn w:val="a4"/>
    <w:uiPriority w:val="59"/>
    <w:rsid w:val="00646A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Стиль1"/>
    <w:basedOn w:val="S0"/>
    <w:link w:val="19"/>
    <w:qFormat/>
    <w:rsid w:val="00AD6B1D"/>
  </w:style>
  <w:style w:type="character" w:customStyle="1" w:styleId="19">
    <w:name w:val="Стиль1 Знак"/>
    <w:basedOn w:val="S4"/>
    <w:link w:val="18"/>
    <w:rsid w:val="00AD6B1D"/>
    <w:rPr>
      <w:rFonts w:ascii="Times New Roman" w:eastAsia="Times New Roman" w:hAnsi="Times New Roman" w:cs="Times New Roman"/>
      <w:sz w:val="24"/>
      <w:szCs w:val="24"/>
      <w:lang w:eastAsia="ru-RU"/>
    </w:rPr>
  </w:style>
  <w:style w:type="character" w:customStyle="1" w:styleId="aff5">
    <w:name w:val="Абзац списка Знак"/>
    <w:aliases w:val="Bullet_IRAO Знак,Мой Список Знак"/>
    <w:link w:val="aff4"/>
    <w:uiPriority w:val="99"/>
    <w:locked/>
    <w:rsid w:val="000334D8"/>
    <w:rPr>
      <w:rFonts w:ascii="Times New Roman" w:eastAsia="Times New Roman" w:hAnsi="Times New Roman" w:cs="Times New Roman"/>
      <w:sz w:val="24"/>
      <w:szCs w:val="24"/>
      <w:lang w:eastAsia="ru-RU"/>
    </w:rPr>
  </w:style>
  <w:style w:type="paragraph" w:styleId="1a">
    <w:name w:val="toc 1"/>
    <w:basedOn w:val="a2"/>
    <w:next w:val="a2"/>
    <w:autoRedefine/>
    <w:uiPriority w:val="39"/>
    <w:unhideWhenUsed/>
    <w:rsid w:val="00DB7395"/>
    <w:pPr>
      <w:tabs>
        <w:tab w:val="left" w:pos="426"/>
        <w:tab w:val="right" w:leader="dot" w:pos="9628"/>
      </w:tabs>
      <w:spacing w:before="120"/>
      <w:ind w:left="425" w:hanging="425"/>
    </w:pPr>
    <w:rPr>
      <w:rFonts w:ascii="Arial" w:hAnsi="Arial" w:cs="Arial"/>
      <w:b/>
      <w:noProof/>
      <w:sz w:val="20"/>
      <w:szCs w:val="20"/>
    </w:rPr>
  </w:style>
  <w:style w:type="paragraph" w:customStyle="1" w:styleId="a0">
    <w:name w:val="Заголовки_таблицы"/>
    <w:rsid w:val="0003772F"/>
    <w:pPr>
      <w:keepNext/>
      <w:keepLines/>
      <w:numPr>
        <w:numId w:val="17"/>
      </w:numPr>
      <w:suppressLineNumbers/>
      <w:spacing w:before="120" w:after="60" w:line="240" w:lineRule="auto"/>
    </w:pPr>
    <w:rPr>
      <w:rFonts w:ascii="Times New Roman" w:eastAsia="Times New Roman" w:hAnsi="Times New Roman" w:cs="Times New Roman"/>
      <w:sz w:val="24"/>
      <w:szCs w:val="20"/>
      <w:lang w:eastAsia="ru-RU"/>
    </w:rPr>
  </w:style>
  <w:style w:type="table" w:customStyle="1" w:styleId="1b">
    <w:name w:val="Сетка таблицы1"/>
    <w:basedOn w:val="a4"/>
    <w:next w:val="afff"/>
    <w:uiPriority w:val="99"/>
    <w:rsid w:val="000F6E46"/>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a3"/>
    <w:rsid w:val="00B43402"/>
  </w:style>
  <w:style w:type="paragraph" w:customStyle="1" w:styleId="afff0">
    <w:name w:val="Базовый"/>
    <w:rsid w:val="00A07AD9"/>
    <w:pPr>
      <w:tabs>
        <w:tab w:val="left" w:pos="709"/>
      </w:tabs>
      <w:suppressAutoHyphens/>
      <w:spacing w:line="276" w:lineRule="atLeast"/>
    </w:pPr>
    <w:rPr>
      <w:rFonts w:ascii="Calibri" w:eastAsia="SimSun" w:hAnsi="Calibri"/>
      <w:color w:val="00000A"/>
    </w:rPr>
  </w:style>
  <w:style w:type="character" w:styleId="afff1">
    <w:name w:val="Placeholder Text"/>
    <w:basedOn w:val="a3"/>
    <w:uiPriority w:val="99"/>
    <w:semiHidden/>
    <w:rsid w:val="002550DA"/>
    <w:rPr>
      <w:color w:val="808080"/>
    </w:rPr>
  </w:style>
  <w:style w:type="paragraph" w:customStyle="1" w:styleId="Default">
    <w:name w:val="Default"/>
    <w:rsid w:val="00D939E7"/>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formattext">
    <w:name w:val="formattext"/>
    <w:basedOn w:val="a2"/>
    <w:rsid w:val="002A7272"/>
    <w:pPr>
      <w:spacing w:before="100" w:beforeAutospacing="1" w:after="100" w:afterAutospacing="1"/>
    </w:pPr>
    <w:rPr>
      <w:rFonts w:eastAsia="Times New Roman"/>
      <w:szCs w:val="24"/>
      <w:lang w:eastAsia="ru-RU"/>
    </w:rPr>
  </w:style>
  <w:style w:type="paragraph" w:customStyle="1" w:styleId="341">
    <w:name w:val="Стиль 3.4.1"/>
    <w:basedOn w:val="aff4"/>
    <w:link w:val="3410"/>
    <w:qFormat/>
    <w:rsid w:val="00E13A14"/>
    <w:pPr>
      <w:numPr>
        <w:ilvl w:val="2"/>
        <w:numId w:val="19"/>
      </w:numPr>
      <w:outlineLvl w:val="3"/>
    </w:pPr>
    <w:rPr>
      <w:rFonts w:ascii="Arial" w:hAnsi="Arial" w:cs="Arial"/>
      <w:b/>
      <w:i/>
      <w:caps/>
      <w:color w:val="000000"/>
      <w:sz w:val="20"/>
    </w:rPr>
  </w:style>
  <w:style w:type="character" w:customStyle="1" w:styleId="3410">
    <w:name w:val="Стиль 3.4.1 Знак"/>
    <w:basedOn w:val="aff5"/>
    <w:link w:val="341"/>
    <w:rsid w:val="00E13A14"/>
    <w:rPr>
      <w:rFonts w:ascii="Arial" w:eastAsia="Times New Roman" w:hAnsi="Arial" w:cs="Arial"/>
      <w:b/>
      <w:i/>
      <w:caps/>
      <w:color w:val="000000"/>
      <w:sz w:val="20"/>
      <w:szCs w:val="24"/>
      <w:lang w:eastAsia="ru-RU"/>
    </w:rPr>
  </w:style>
  <w:style w:type="character" w:customStyle="1" w:styleId="S24">
    <w:name w:val="S_Заголовок2_СписокН Знак"/>
    <w:link w:val="S23"/>
    <w:rsid w:val="00251042"/>
    <w:rPr>
      <w:rFonts w:ascii="Arial" w:eastAsia="Times New Roman" w:hAnsi="Arial" w:cs="Times New Roman"/>
      <w:b/>
      <w:caps/>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0" w:qFormat="1"/>
    <w:lsdException w:name="heading 6" w:uiPriority="0" w:qFormat="1"/>
    <w:lsdException w:name="heading 7" w:uiPriority="9" w:qFormat="1"/>
    <w:lsdException w:name="heading 8" w:uiPriority="0" w:qFormat="1"/>
    <w:lsdException w:name="heading 9" w:uiPriority="0"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header" w:uiPriority="0"/>
    <w:lsdException w:name="caption" w:uiPriority="0" w:qFormat="1"/>
    <w:lsdException w:name="footnote reference" w:uiPriority="0"/>
    <w:lsdException w:name="page number" w:uiPriority="0"/>
    <w:lsdException w:name="List 2" w:uiPriority="0"/>
    <w:lsdException w:name="List Bullet 2"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Body Text 3" w:uiPriority="0"/>
    <w:lsdException w:name="Body Text Indent 3" w:uiPriority="0"/>
    <w:lsdException w:name="FollowedHyperlink" w:uiPriority="0"/>
    <w:lsdException w:name="Strong" w:semiHidden="0" w:uiPriority="0" w:unhideWhenUsed="0" w:qFormat="1"/>
    <w:lsdException w:name="Emphasis" w:semiHidden="0" w:uiPriority="20" w:unhideWhenUsed="0" w:qFormat="1"/>
    <w:lsdException w:name="Document Map"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C57A95"/>
    <w:pPr>
      <w:spacing w:after="0" w:line="240" w:lineRule="auto"/>
    </w:pPr>
    <w:rPr>
      <w:rFonts w:ascii="Times New Roman" w:eastAsia="Calibri" w:hAnsi="Times New Roman" w:cs="Times New Roman"/>
      <w:sz w:val="24"/>
    </w:rPr>
  </w:style>
  <w:style w:type="paragraph" w:styleId="1">
    <w:name w:val="heading 1"/>
    <w:basedOn w:val="a2"/>
    <w:next w:val="a2"/>
    <w:link w:val="10"/>
    <w:qFormat/>
    <w:rsid w:val="00B8170C"/>
    <w:pPr>
      <w:keepNext/>
      <w:spacing w:before="240" w:after="60"/>
      <w:outlineLvl w:val="0"/>
    </w:pPr>
    <w:rPr>
      <w:rFonts w:ascii="Arial" w:hAnsi="Arial" w:cs="Arial"/>
      <w:b/>
      <w:bCs/>
      <w:kern w:val="32"/>
      <w:sz w:val="32"/>
      <w:szCs w:val="32"/>
    </w:rPr>
  </w:style>
  <w:style w:type="paragraph" w:styleId="2">
    <w:name w:val="heading 2"/>
    <w:basedOn w:val="a2"/>
    <w:next w:val="a2"/>
    <w:link w:val="20"/>
    <w:qFormat/>
    <w:rsid w:val="000E7293"/>
    <w:pPr>
      <w:keepNext/>
      <w:jc w:val="both"/>
      <w:outlineLvl w:val="1"/>
    </w:pPr>
    <w:rPr>
      <w:rFonts w:ascii="Arial" w:hAnsi="Arial"/>
      <w:b/>
      <w:bCs/>
      <w:iCs/>
      <w:szCs w:val="28"/>
    </w:rPr>
  </w:style>
  <w:style w:type="paragraph" w:styleId="3">
    <w:name w:val="heading 3"/>
    <w:basedOn w:val="a2"/>
    <w:next w:val="a2"/>
    <w:link w:val="30"/>
    <w:uiPriority w:val="9"/>
    <w:unhideWhenUsed/>
    <w:qFormat/>
    <w:rsid w:val="00B8170C"/>
    <w:pPr>
      <w:keepNext/>
      <w:spacing w:before="240" w:after="60"/>
      <w:outlineLvl w:val="2"/>
    </w:pPr>
    <w:rPr>
      <w:rFonts w:ascii="Cambria" w:eastAsia="Times New Roman" w:hAnsi="Cambria"/>
      <w:b/>
      <w:bCs/>
      <w:sz w:val="26"/>
      <w:szCs w:val="26"/>
    </w:rPr>
  </w:style>
  <w:style w:type="paragraph" w:styleId="4">
    <w:name w:val="heading 4"/>
    <w:basedOn w:val="a2"/>
    <w:next w:val="a2"/>
    <w:link w:val="40"/>
    <w:uiPriority w:val="9"/>
    <w:qFormat/>
    <w:rsid w:val="00B8170C"/>
    <w:pPr>
      <w:keepNext/>
      <w:tabs>
        <w:tab w:val="num" w:pos="864"/>
      </w:tabs>
      <w:autoSpaceDE w:val="0"/>
      <w:autoSpaceDN w:val="0"/>
      <w:adjustRightInd w:val="0"/>
      <w:ind w:left="864" w:hanging="864"/>
      <w:jc w:val="center"/>
      <w:outlineLvl w:val="3"/>
    </w:pPr>
    <w:rPr>
      <w:rFonts w:eastAsia="Times New Roman"/>
      <w:szCs w:val="24"/>
    </w:rPr>
  </w:style>
  <w:style w:type="paragraph" w:styleId="5">
    <w:name w:val="heading 5"/>
    <w:basedOn w:val="a2"/>
    <w:next w:val="a2"/>
    <w:link w:val="50"/>
    <w:qFormat/>
    <w:rsid w:val="00B8170C"/>
    <w:pPr>
      <w:keepNext/>
      <w:tabs>
        <w:tab w:val="num" w:pos="1008"/>
      </w:tabs>
      <w:autoSpaceDE w:val="0"/>
      <w:autoSpaceDN w:val="0"/>
      <w:adjustRightInd w:val="0"/>
      <w:ind w:left="1008" w:hanging="1008"/>
      <w:outlineLvl w:val="4"/>
    </w:pPr>
    <w:rPr>
      <w:rFonts w:eastAsia="Times New Roman"/>
      <w:szCs w:val="24"/>
    </w:rPr>
  </w:style>
  <w:style w:type="paragraph" w:styleId="6">
    <w:name w:val="heading 6"/>
    <w:basedOn w:val="a2"/>
    <w:next w:val="a2"/>
    <w:link w:val="60"/>
    <w:qFormat/>
    <w:rsid w:val="00B8170C"/>
    <w:pPr>
      <w:keepNext/>
      <w:tabs>
        <w:tab w:val="num" w:pos="1152"/>
        <w:tab w:val="left" w:pos="1560"/>
      </w:tabs>
      <w:ind w:left="1152" w:right="-11" w:hanging="1152"/>
      <w:jc w:val="center"/>
      <w:outlineLvl w:val="5"/>
    </w:pPr>
    <w:rPr>
      <w:rFonts w:eastAsia="Times New Roman"/>
      <w:b/>
      <w:bCs/>
      <w:szCs w:val="24"/>
    </w:rPr>
  </w:style>
  <w:style w:type="paragraph" w:styleId="7">
    <w:name w:val="heading 7"/>
    <w:basedOn w:val="a2"/>
    <w:next w:val="a2"/>
    <w:link w:val="70"/>
    <w:uiPriority w:val="9"/>
    <w:qFormat/>
    <w:rsid w:val="00B8170C"/>
    <w:pPr>
      <w:keepNext/>
      <w:tabs>
        <w:tab w:val="num" w:pos="1296"/>
      </w:tabs>
      <w:spacing w:before="360" w:after="120"/>
      <w:ind w:left="1296" w:hanging="1296"/>
      <w:outlineLvl w:val="6"/>
    </w:pPr>
    <w:rPr>
      <w:rFonts w:eastAsia="Times New Roman"/>
      <w:b/>
      <w:bCs/>
      <w:szCs w:val="24"/>
    </w:rPr>
  </w:style>
  <w:style w:type="paragraph" w:styleId="8">
    <w:name w:val="heading 8"/>
    <w:basedOn w:val="a2"/>
    <w:next w:val="a2"/>
    <w:link w:val="80"/>
    <w:qFormat/>
    <w:rsid w:val="00B8170C"/>
    <w:pPr>
      <w:keepNext/>
      <w:tabs>
        <w:tab w:val="num" w:pos="1440"/>
        <w:tab w:val="left" w:pos="1560"/>
      </w:tabs>
      <w:ind w:left="1440" w:right="-108" w:hanging="1440"/>
      <w:outlineLvl w:val="7"/>
    </w:pPr>
    <w:rPr>
      <w:rFonts w:eastAsia="Times New Roman"/>
      <w:b/>
      <w:bCs/>
      <w:szCs w:val="24"/>
    </w:rPr>
  </w:style>
  <w:style w:type="paragraph" w:styleId="9">
    <w:name w:val="heading 9"/>
    <w:basedOn w:val="a2"/>
    <w:next w:val="a2"/>
    <w:link w:val="90"/>
    <w:qFormat/>
    <w:rsid w:val="00B8170C"/>
    <w:pPr>
      <w:keepNext/>
      <w:tabs>
        <w:tab w:val="num" w:pos="1584"/>
      </w:tabs>
      <w:ind w:left="1584" w:hanging="1584"/>
      <w:jc w:val="center"/>
      <w:outlineLvl w:val="8"/>
    </w:pPr>
    <w:rPr>
      <w:rFonts w:eastAsia="Times New Roman"/>
      <w:b/>
      <w:sz w:val="28"/>
      <w:szCs w:val="24"/>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S0">
    <w:name w:val="S_Обычный"/>
    <w:basedOn w:val="a2"/>
    <w:link w:val="S4"/>
    <w:rsid w:val="00E46D3C"/>
    <w:pPr>
      <w:widowControl w:val="0"/>
      <w:jc w:val="both"/>
    </w:pPr>
    <w:rPr>
      <w:rFonts w:eastAsia="Times New Roman"/>
      <w:szCs w:val="24"/>
      <w:lang w:eastAsia="ru-RU"/>
    </w:rPr>
  </w:style>
  <w:style w:type="character" w:customStyle="1" w:styleId="S4">
    <w:name w:val="S_Обычный Знак"/>
    <w:link w:val="S0"/>
    <w:rsid w:val="00E46D3C"/>
    <w:rPr>
      <w:rFonts w:ascii="Times New Roman" w:eastAsia="Times New Roman" w:hAnsi="Times New Roman" w:cs="Times New Roman"/>
      <w:sz w:val="24"/>
      <w:szCs w:val="24"/>
      <w:lang w:eastAsia="ru-RU"/>
    </w:rPr>
  </w:style>
  <w:style w:type="paragraph" w:customStyle="1" w:styleId="S5">
    <w:name w:val="S_Версия"/>
    <w:basedOn w:val="S0"/>
    <w:next w:val="S0"/>
    <w:autoRedefine/>
    <w:rsid w:val="00E46D3C"/>
    <w:pPr>
      <w:spacing w:before="120" w:after="120"/>
      <w:jc w:val="center"/>
    </w:pPr>
    <w:rPr>
      <w:rFonts w:ascii="Arial" w:hAnsi="Arial"/>
      <w:b/>
      <w:caps/>
      <w:sz w:val="20"/>
      <w:szCs w:val="20"/>
    </w:rPr>
  </w:style>
  <w:style w:type="paragraph" w:customStyle="1" w:styleId="S6">
    <w:name w:val="S_ВерхКолонтитулТекст"/>
    <w:basedOn w:val="S0"/>
    <w:next w:val="S0"/>
    <w:rsid w:val="00E46D3C"/>
    <w:pPr>
      <w:spacing w:before="120"/>
      <w:jc w:val="right"/>
    </w:pPr>
    <w:rPr>
      <w:rFonts w:ascii="Arial" w:hAnsi="Arial"/>
      <w:b/>
      <w:caps/>
      <w:sz w:val="10"/>
      <w:szCs w:val="10"/>
    </w:rPr>
  </w:style>
  <w:style w:type="paragraph" w:customStyle="1" w:styleId="S7">
    <w:name w:val="S_ВидДокумента"/>
    <w:basedOn w:val="a6"/>
    <w:next w:val="S0"/>
    <w:link w:val="S8"/>
    <w:rsid w:val="00E46D3C"/>
    <w:pPr>
      <w:spacing w:before="120" w:after="0"/>
      <w:jc w:val="right"/>
    </w:pPr>
    <w:rPr>
      <w:rFonts w:ascii="EuropeDemiC" w:eastAsia="Times New Roman" w:hAnsi="EuropeDemiC" w:cs="Arial"/>
      <w:b/>
      <w:caps/>
      <w:sz w:val="36"/>
      <w:szCs w:val="36"/>
      <w:lang w:eastAsia="ru-RU"/>
    </w:rPr>
  </w:style>
  <w:style w:type="character" w:customStyle="1" w:styleId="S8">
    <w:name w:val="S_ВидДокумента Знак"/>
    <w:link w:val="S7"/>
    <w:rsid w:val="00E46D3C"/>
    <w:rPr>
      <w:rFonts w:ascii="EuropeDemiC" w:eastAsia="Times New Roman" w:hAnsi="EuropeDemiC" w:cs="Arial"/>
      <w:b/>
      <w:caps/>
      <w:sz w:val="36"/>
      <w:szCs w:val="36"/>
      <w:lang w:eastAsia="ru-RU"/>
    </w:rPr>
  </w:style>
  <w:style w:type="paragraph" w:styleId="a6">
    <w:name w:val="Body Text"/>
    <w:basedOn w:val="a2"/>
    <w:link w:val="a7"/>
    <w:unhideWhenUsed/>
    <w:rsid w:val="00E46D3C"/>
    <w:pPr>
      <w:spacing w:after="120"/>
    </w:pPr>
  </w:style>
  <w:style w:type="character" w:customStyle="1" w:styleId="a7">
    <w:name w:val="Основной текст Знак"/>
    <w:basedOn w:val="a3"/>
    <w:link w:val="a6"/>
    <w:rsid w:val="00E46D3C"/>
  </w:style>
  <w:style w:type="paragraph" w:customStyle="1" w:styleId="S9">
    <w:name w:val="S_Гиперссылка"/>
    <w:basedOn w:val="S0"/>
    <w:rsid w:val="00E46D3C"/>
    <w:rPr>
      <w:color w:val="0000FF"/>
      <w:u w:val="single"/>
    </w:rPr>
  </w:style>
  <w:style w:type="paragraph" w:customStyle="1" w:styleId="Sa">
    <w:name w:val="S_Гриф"/>
    <w:basedOn w:val="S0"/>
    <w:rsid w:val="00E46D3C"/>
    <w:pPr>
      <w:widowControl/>
      <w:spacing w:line="360" w:lineRule="auto"/>
      <w:ind w:left="5392"/>
      <w:jc w:val="left"/>
    </w:pPr>
    <w:rPr>
      <w:rFonts w:ascii="Arial" w:hAnsi="Arial"/>
      <w:b/>
      <w:sz w:val="20"/>
    </w:rPr>
  </w:style>
  <w:style w:type="paragraph" w:customStyle="1" w:styleId="S11">
    <w:name w:val="S_ЗаголовкиТаблицы1"/>
    <w:basedOn w:val="S0"/>
    <w:rsid w:val="00E46D3C"/>
    <w:pPr>
      <w:keepNext/>
      <w:jc w:val="center"/>
    </w:pPr>
    <w:rPr>
      <w:rFonts w:ascii="Arial" w:hAnsi="Arial"/>
      <w:b/>
      <w:caps/>
      <w:sz w:val="16"/>
      <w:szCs w:val="16"/>
    </w:rPr>
  </w:style>
  <w:style w:type="paragraph" w:customStyle="1" w:styleId="S22">
    <w:name w:val="S_ЗаголовкиТаблицы2"/>
    <w:basedOn w:val="S0"/>
    <w:rsid w:val="00E46D3C"/>
    <w:pPr>
      <w:jc w:val="center"/>
    </w:pPr>
    <w:rPr>
      <w:rFonts w:ascii="Arial" w:hAnsi="Arial"/>
      <w:b/>
      <w:sz w:val="14"/>
    </w:rPr>
  </w:style>
  <w:style w:type="paragraph" w:customStyle="1" w:styleId="S12">
    <w:name w:val="S_Заголовок1"/>
    <w:basedOn w:val="a2"/>
    <w:next w:val="S0"/>
    <w:uiPriority w:val="99"/>
    <w:rsid w:val="00E46D3C"/>
    <w:pPr>
      <w:keepNext/>
      <w:pageBreakBefore/>
      <w:jc w:val="both"/>
      <w:outlineLvl w:val="0"/>
    </w:pPr>
    <w:rPr>
      <w:rFonts w:ascii="Arial" w:eastAsia="Times New Roman" w:hAnsi="Arial"/>
      <w:b/>
      <w:caps/>
      <w:sz w:val="32"/>
      <w:szCs w:val="32"/>
      <w:lang w:eastAsia="ru-RU"/>
    </w:rPr>
  </w:style>
  <w:style w:type="paragraph" w:customStyle="1" w:styleId="S10">
    <w:name w:val="S_Заголовок1_Прил_СписокН"/>
    <w:basedOn w:val="S0"/>
    <w:next w:val="S0"/>
    <w:rsid w:val="00E46D3C"/>
    <w:pPr>
      <w:keepNext/>
      <w:pageBreakBefore/>
      <w:widowControl/>
      <w:numPr>
        <w:numId w:val="1"/>
      </w:numPr>
      <w:outlineLvl w:val="1"/>
    </w:pPr>
    <w:rPr>
      <w:rFonts w:ascii="Arial" w:hAnsi="Arial"/>
      <w:b/>
      <w:caps/>
    </w:rPr>
  </w:style>
  <w:style w:type="paragraph" w:customStyle="1" w:styleId="S13">
    <w:name w:val="S_Заголовок1_СписокН"/>
    <w:basedOn w:val="S12"/>
    <w:next w:val="S0"/>
    <w:uiPriority w:val="99"/>
    <w:rsid w:val="00314F76"/>
  </w:style>
  <w:style w:type="paragraph" w:customStyle="1" w:styleId="S20">
    <w:name w:val="S_Заголовок2"/>
    <w:basedOn w:val="a2"/>
    <w:next w:val="S0"/>
    <w:rsid w:val="00071641"/>
    <w:pPr>
      <w:keepNext/>
      <w:numPr>
        <w:numId w:val="12"/>
      </w:numPr>
      <w:jc w:val="both"/>
      <w:outlineLvl w:val="1"/>
    </w:pPr>
    <w:rPr>
      <w:rFonts w:ascii="Arial" w:eastAsia="Times New Roman" w:hAnsi="Arial"/>
      <w:b/>
      <w:caps/>
      <w:szCs w:val="24"/>
      <w:lang w:eastAsia="ru-RU"/>
    </w:rPr>
  </w:style>
  <w:style w:type="paragraph" w:customStyle="1" w:styleId="S21">
    <w:name w:val="S_Заголовок2_Прил_СписокН"/>
    <w:basedOn w:val="S0"/>
    <w:next w:val="S0"/>
    <w:rsid w:val="00E46D3C"/>
    <w:pPr>
      <w:keepNext/>
      <w:keepLines/>
      <w:numPr>
        <w:ilvl w:val="2"/>
        <w:numId w:val="1"/>
      </w:numPr>
      <w:tabs>
        <w:tab w:val="left" w:pos="720"/>
      </w:tabs>
      <w:jc w:val="left"/>
      <w:outlineLvl w:val="2"/>
    </w:pPr>
    <w:rPr>
      <w:rFonts w:ascii="Arial" w:hAnsi="Arial"/>
      <w:b/>
      <w:caps/>
      <w:szCs w:val="20"/>
    </w:rPr>
  </w:style>
  <w:style w:type="paragraph" w:customStyle="1" w:styleId="S23">
    <w:name w:val="S_Заголовок2_СписокН"/>
    <w:basedOn w:val="S20"/>
    <w:next w:val="S0"/>
    <w:link w:val="S24"/>
    <w:rsid w:val="00071641"/>
    <w:pPr>
      <w:numPr>
        <w:numId w:val="0"/>
      </w:numPr>
    </w:pPr>
  </w:style>
  <w:style w:type="paragraph" w:customStyle="1" w:styleId="S30">
    <w:name w:val="S_Заголовок3_СписокН"/>
    <w:basedOn w:val="a2"/>
    <w:next w:val="S0"/>
    <w:uiPriority w:val="99"/>
    <w:rsid w:val="00E46D3C"/>
    <w:pPr>
      <w:keepNext/>
      <w:jc w:val="both"/>
    </w:pPr>
    <w:rPr>
      <w:rFonts w:ascii="Arial" w:eastAsia="Times New Roman" w:hAnsi="Arial"/>
      <w:b/>
      <w:i/>
      <w:caps/>
      <w:sz w:val="20"/>
      <w:szCs w:val="20"/>
      <w:lang w:eastAsia="ru-RU"/>
    </w:rPr>
  </w:style>
  <w:style w:type="paragraph" w:customStyle="1" w:styleId="Sb">
    <w:name w:val="S_МестоГод"/>
    <w:basedOn w:val="S0"/>
    <w:rsid w:val="00E46D3C"/>
    <w:pPr>
      <w:spacing w:before="120"/>
      <w:jc w:val="center"/>
    </w:pPr>
    <w:rPr>
      <w:rFonts w:ascii="Arial" w:hAnsi="Arial"/>
      <w:b/>
      <w:caps/>
      <w:sz w:val="18"/>
      <w:szCs w:val="18"/>
    </w:rPr>
  </w:style>
  <w:style w:type="paragraph" w:customStyle="1" w:styleId="Sc">
    <w:name w:val="S_НазваниеРисунка"/>
    <w:basedOn w:val="a2"/>
    <w:next w:val="S0"/>
    <w:rsid w:val="00E46D3C"/>
    <w:pPr>
      <w:spacing w:before="60"/>
      <w:jc w:val="center"/>
    </w:pPr>
    <w:rPr>
      <w:rFonts w:ascii="Arial" w:eastAsia="Times New Roman" w:hAnsi="Arial"/>
      <w:b/>
      <w:sz w:val="20"/>
      <w:szCs w:val="24"/>
      <w:lang w:eastAsia="ru-RU"/>
    </w:rPr>
  </w:style>
  <w:style w:type="paragraph" w:customStyle="1" w:styleId="Sd">
    <w:name w:val="S_НазваниеТаблицы"/>
    <w:basedOn w:val="S0"/>
    <w:next w:val="S0"/>
    <w:rsid w:val="00E46D3C"/>
    <w:pPr>
      <w:keepNext/>
      <w:jc w:val="right"/>
    </w:pPr>
    <w:rPr>
      <w:rFonts w:ascii="Arial" w:hAnsi="Arial"/>
      <w:b/>
      <w:sz w:val="20"/>
    </w:rPr>
  </w:style>
  <w:style w:type="paragraph" w:customStyle="1" w:styleId="Se">
    <w:name w:val="S_НаименованиеДокумента"/>
    <w:basedOn w:val="S0"/>
    <w:next w:val="S0"/>
    <w:rsid w:val="00E46D3C"/>
    <w:pPr>
      <w:widowControl/>
      <w:ind w:right="641"/>
      <w:jc w:val="left"/>
    </w:pPr>
    <w:rPr>
      <w:rFonts w:ascii="Arial" w:hAnsi="Arial"/>
      <w:b/>
      <w:caps/>
    </w:rPr>
  </w:style>
  <w:style w:type="paragraph" w:customStyle="1" w:styleId="Sf">
    <w:name w:val="S_НижнКолонтЛев"/>
    <w:basedOn w:val="S0"/>
    <w:next w:val="S0"/>
    <w:rsid w:val="00E46D3C"/>
    <w:pPr>
      <w:jc w:val="left"/>
    </w:pPr>
    <w:rPr>
      <w:rFonts w:ascii="Arial" w:hAnsi="Arial"/>
      <w:b/>
      <w:caps/>
      <w:sz w:val="10"/>
      <w:szCs w:val="10"/>
    </w:rPr>
  </w:style>
  <w:style w:type="paragraph" w:customStyle="1" w:styleId="Sf0">
    <w:name w:val="S_НижнКолонтПрав"/>
    <w:basedOn w:val="S0"/>
    <w:next w:val="S0"/>
    <w:rsid w:val="00E46D3C"/>
    <w:pPr>
      <w:widowControl/>
      <w:ind w:hanging="181"/>
      <w:jc w:val="right"/>
    </w:pPr>
    <w:rPr>
      <w:rFonts w:ascii="Arial" w:hAnsi="Arial"/>
      <w:b/>
      <w:caps/>
      <w:sz w:val="12"/>
      <w:szCs w:val="12"/>
    </w:rPr>
  </w:style>
  <w:style w:type="paragraph" w:customStyle="1" w:styleId="Sf1">
    <w:name w:val="S_НомерДокумента"/>
    <w:basedOn w:val="S0"/>
    <w:next w:val="S0"/>
    <w:rsid w:val="00E46D3C"/>
    <w:pPr>
      <w:spacing w:before="120" w:after="120"/>
      <w:jc w:val="center"/>
    </w:pPr>
    <w:rPr>
      <w:rFonts w:ascii="Arial" w:hAnsi="Arial"/>
      <w:b/>
      <w:caps/>
    </w:rPr>
  </w:style>
  <w:style w:type="paragraph" w:customStyle="1" w:styleId="S14">
    <w:name w:val="S_ТекстВТаблице1"/>
    <w:basedOn w:val="S0"/>
    <w:next w:val="S0"/>
    <w:rsid w:val="00E46D3C"/>
    <w:pPr>
      <w:spacing w:before="120"/>
      <w:jc w:val="left"/>
    </w:pPr>
    <w:rPr>
      <w:szCs w:val="28"/>
    </w:rPr>
  </w:style>
  <w:style w:type="paragraph" w:customStyle="1" w:styleId="S1">
    <w:name w:val="S_НумСписВ Таблице1"/>
    <w:basedOn w:val="S14"/>
    <w:next w:val="S0"/>
    <w:rsid w:val="00E46D3C"/>
    <w:pPr>
      <w:numPr>
        <w:numId w:val="2"/>
      </w:numPr>
    </w:pPr>
  </w:style>
  <w:style w:type="paragraph" w:customStyle="1" w:styleId="S25">
    <w:name w:val="S_ТекстВТаблице2"/>
    <w:basedOn w:val="S0"/>
    <w:next w:val="S0"/>
    <w:rsid w:val="00E46D3C"/>
    <w:pPr>
      <w:spacing w:before="120"/>
      <w:jc w:val="left"/>
    </w:pPr>
    <w:rPr>
      <w:sz w:val="20"/>
    </w:rPr>
  </w:style>
  <w:style w:type="paragraph" w:customStyle="1" w:styleId="S2">
    <w:name w:val="S_НумСписВТаблице2"/>
    <w:basedOn w:val="S25"/>
    <w:next w:val="S0"/>
    <w:rsid w:val="00E46D3C"/>
    <w:pPr>
      <w:numPr>
        <w:numId w:val="3"/>
      </w:numPr>
    </w:pPr>
  </w:style>
  <w:style w:type="paragraph" w:customStyle="1" w:styleId="S31">
    <w:name w:val="S_ТекстВТаблице3"/>
    <w:basedOn w:val="S0"/>
    <w:next w:val="S0"/>
    <w:rsid w:val="00E46D3C"/>
    <w:pPr>
      <w:spacing w:before="120"/>
      <w:jc w:val="left"/>
    </w:pPr>
    <w:rPr>
      <w:sz w:val="16"/>
    </w:rPr>
  </w:style>
  <w:style w:type="paragraph" w:customStyle="1" w:styleId="S3">
    <w:name w:val="S_НумСписВТаблице3"/>
    <w:basedOn w:val="S31"/>
    <w:next w:val="S0"/>
    <w:rsid w:val="00E46D3C"/>
    <w:pPr>
      <w:numPr>
        <w:numId w:val="4"/>
      </w:numPr>
    </w:pPr>
  </w:style>
  <w:style w:type="paragraph" w:customStyle="1" w:styleId="Sf2">
    <w:name w:val="S_Примечание"/>
    <w:basedOn w:val="S0"/>
    <w:next w:val="S0"/>
    <w:rsid w:val="00E46D3C"/>
    <w:pPr>
      <w:ind w:left="567"/>
    </w:pPr>
    <w:rPr>
      <w:i/>
      <w:u w:val="single"/>
    </w:rPr>
  </w:style>
  <w:style w:type="paragraph" w:customStyle="1" w:styleId="Sf3">
    <w:name w:val="S_ПримечаниеТекст"/>
    <w:basedOn w:val="S0"/>
    <w:next w:val="S0"/>
    <w:rsid w:val="00E46D3C"/>
    <w:pPr>
      <w:spacing w:before="120"/>
      <w:ind w:left="567"/>
    </w:pPr>
    <w:rPr>
      <w:i/>
    </w:rPr>
  </w:style>
  <w:style w:type="paragraph" w:customStyle="1" w:styleId="Sf4">
    <w:name w:val="S_Рисунок"/>
    <w:basedOn w:val="S0"/>
    <w:rsid w:val="00E46D3C"/>
    <w:pPr>
      <w:pBdr>
        <w:top w:val="single" w:sz="8" w:space="5" w:color="auto"/>
        <w:left w:val="single" w:sz="8" w:space="5" w:color="auto"/>
        <w:bottom w:val="single" w:sz="8" w:space="5" w:color="auto"/>
        <w:right w:val="single" w:sz="8" w:space="5" w:color="auto"/>
      </w:pBdr>
      <w:spacing w:before="120"/>
      <w:jc w:val="center"/>
    </w:pPr>
  </w:style>
  <w:style w:type="paragraph" w:customStyle="1" w:styleId="Sf5">
    <w:name w:val="S_Сноска"/>
    <w:basedOn w:val="S0"/>
    <w:next w:val="S0"/>
    <w:rsid w:val="00E46D3C"/>
    <w:rPr>
      <w:rFonts w:ascii="Arial" w:hAnsi="Arial"/>
      <w:sz w:val="16"/>
    </w:rPr>
  </w:style>
  <w:style w:type="paragraph" w:customStyle="1" w:styleId="Sf6">
    <w:name w:val="S_Содержание"/>
    <w:basedOn w:val="S0"/>
    <w:next w:val="S0"/>
    <w:rsid w:val="00E46D3C"/>
    <w:rPr>
      <w:rFonts w:ascii="Arial" w:hAnsi="Arial"/>
      <w:b/>
      <w:caps/>
      <w:sz w:val="32"/>
      <w:szCs w:val="32"/>
    </w:rPr>
  </w:style>
  <w:style w:type="paragraph" w:customStyle="1" w:styleId="S">
    <w:name w:val="S_СписокМ_Обычный"/>
    <w:basedOn w:val="a2"/>
    <w:next w:val="S0"/>
    <w:link w:val="Sf7"/>
    <w:rsid w:val="00E46D3C"/>
    <w:pPr>
      <w:numPr>
        <w:numId w:val="5"/>
      </w:numPr>
      <w:tabs>
        <w:tab w:val="left" w:pos="720"/>
      </w:tabs>
      <w:spacing w:before="120"/>
      <w:jc w:val="both"/>
    </w:pPr>
    <w:rPr>
      <w:rFonts w:eastAsia="Times New Roman"/>
      <w:szCs w:val="24"/>
      <w:lang w:eastAsia="ru-RU"/>
    </w:rPr>
  </w:style>
  <w:style w:type="character" w:customStyle="1" w:styleId="Sf7">
    <w:name w:val="S_СписокМ_Обычный Знак"/>
    <w:link w:val="S"/>
    <w:rsid w:val="00E46D3C"/>
    <w:rPr>
      <w:rFonts w:ascii="Times New Roman" w:eastAsia="Times New Roman" w:hAnsi="Times New Roman" w:cs="Times New Roman"/>
      <w:sz w:val="24"/>
      <w:szCs w:val="24"/>
      <w:lang w:eastAsia="ru-RU"/>
    </w:rPr>
  </w:style>
  <w:style w:type="table" w:customStyle="1" w:styleId="Sf8">
    <w:name w:val="S_Таблица"/>
    <w:basedOn w:val="a4"/>
    <w:rsid w:val="00E46D3C"/>
    <w:pPr>
      <w:spacing w:after="0" w:line="240" w:lineRule="auto"/>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Arial" w:hAnsi="Arial"/>
        <w:b/>
        <w:sz w:val="16"/>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D200"/>
      </w:tcPr>
    </w:tblStylePr>
  </w:style>
  <w:style w:type="paragraph" w:customStyle="1" w:styleId="Sf9">
    <w:name w:val="S_ТекстЛоготипа"/>
    <w:basedOn w:val="S0"/>
    <w:rsid w:val="00E46D3C"/>
    <w:pPr>
      <w:ind w:left="431"/>
    </w:pPr>
    <w:rPr>
      <w:rFonts w:ascii="EuropeExt" w:hAnsi="EuropeExt" w:cs="Tahoma"/>
      <w:bCs/>
      <w:spacing w:val="18"/>
      <w:sz w:val="12"/>
      <w:szCs w:val="12"/>
    </w:rPr>
  </w:style>
  <w:style w:type="paragraph" w:customStyle="1" w:styleId="S15">
    <w:name w:val="S_ТекстЛоготипа1"/>
    <w:basedOn w:val="S0"/>
    <w:next w:val="S0"/>
    <w:rsid w:val="00E46D3C"/>
    <w:pPr>
      <w:tabs>
        <w:tab w:val="left" w:pos="8352"/>
        <w:tab w:val="left" w:pos="8712"/>
      </w:tabs>
      <w:ind w:left="3130" w:right="96" w:hanging="652"/>
    </w:pPr>
    <w:rPr>
      <w:rFonts w:ascii="EuropeExt" w:hAnsi="EuropeExt" w:cs="Tahoma"/>
      <w:bCs/>
      <w:sz w:val="12"/>
      <w:szCs w:val="12"/>
    </w:rPr>
  </w:style>
  <w:style w:type="paragraph" w:customStyle="1" w:styleId="S26">
    <w:name w:val="S_ТекстЛоготипа2"/>
    <w:basedOn w:val="S0"/>
    <w:next w:val="S0"/>
    <w:rsid w:val="00E46D3C"/>
    <w:pPr>
      <w:ind w:left="431"/>
    </w:pPr>
    <w:rPr>
      <w:rFonts w:ascii="EuropeExt" w:hAnsi="EuropeExt" w:cs="Tahoma"/>
      <w:bCs/>
      <w:spacing w:val="18"/>
      <w:sz w:val="12"/>
      <w:szCs w:val="12"/>
    </w:rPr>
  </w:style>
  <w:style w:type="paragraph" w:customStyle="1" w:styleId="S16">
    <w:name w:val="S_ТекстСодержания1"/>
    <w:basedOn w:val="S0"/>
    <w:next w:val="S0"/>
    <w:link w:val="S17"/>
    <w:rsid w:val="00E46D3C"/>
    <w:pPr>
      <w:spacing w:before="120"/>
    </w:pPr>
    <w:rPr>
      <w:rFonts w:ascii="Arial" w:hAnsi="Arial"/>
      <w:b/>
      <w:caps/>
      <w:sz w:val="20"/>
      <w:szCs w:val="20"/>
    </w:rPr>
  </w:style>
  <w:style w:type="character" w:customStyle="1" w:styleId="S17">
    <w:name w:val="S_ТекстСодержания1 Знак"/>
    <w:link w:val="S16"/>
    <w:rsid w:val="00E46D3C"/>
    <w:rPr>
      <w:rFonts w:ascii="Arial" w:eastAsia="Times New Roman" w:hAnsi="Arial" w:cs="Times New Roman"/>
      <w:b/>
      <w:caps/>
      <w:sz w:val="20"/>
      <w:szCs w:val="20"/>
      <w:lang w:eastAsia="ru-RU"/>
    </w:rPr>
  </w:style>
  <w:style w:type="paragraph" w:customStyle="1" w:styleId="Sfa">
    <w:name w:val="S_Термин"/>
    <w:basedOn w:val="a2"/>
    <w:next w:val="S0"/>
    <w:link w:val="Sfb"/>
    <w:rsid w:val="00E46D3C"/>
    <w:pPr>
      <w:jc w:val="both"/>
    </w:pPr>
    <w:rPr>
      <w:rFonts w:ascii="Arial" w:eastAsia="Times New Roman" w:hAnsi="Arial"/>
      <w:b/>
      <w:i/>
      <w:caps/>
      <w:sz w:val="20"/>
      <w:szCs w:val="20"/>
      <w:lang w:eastAsia="ru-RU"/>
    </w:rPr>
  </w:style>
  <w:style w:type="character" w:customStyle="1" w:styleId="Sfb">
    <w:name w:val="S_Термин Знак"/>
    <w:link w:val="Sfa"/>
    <w:rsid w:val="00E46D3C"/>
    <w:rPr>
      <w:rFonts w:ascii="Arial" w:eastAsia="Times New Roman" w:hAnsi="Arial" w:cs="Times New Roman"/>
      <w:b/>
      <w:i/>
      <w:caps/>
      <w:sz w:val="20"/>
      <w:szCs w:val="20"/>
      <w:lang w:eastAsia="ru-RU"/>
    </w:rPr>
  </w:style>
  <w:style w:type="character" w:customStyle="1" w:styleId="10">
    <w:name w:val="Заголовок 1 Знак"/>
    <w:basedOn w:val="a3"/>
    <w:link w:val="1"/>
    <w:rsid w:val="00B8170C"/>
    <w:rPr>
      <w:rFonts w:ascii="Arial" w:eastAsia="Calibri" w:hAnsi="Arial" w:cs="Arial"/>
      <w:b/>
      <w:bCs/>
      <w:kern w:val="32"/>
      <w:sz w:val="32"/>
      <w:szCs w:val="32"/>
    </w:rPr>
  </w:style>
  <w:style w:type="character" w:customStyle="1" w:styleId="20">
    <w:name w:val="Заголовок 2 Знак"/>
    <w:basedOn w:val="a3"/>
    <w:link w:val="2"/>
    <w:rsid w:val="000E7293"/>
    <w:rPr>
      <w:rFonts w:ascii="Arial" w:eastAsia="Calibri" w:hAnsi="Arial" w:cs="Times New Roman"/>
      <w:b/>
      <w:bCs/>
      <w:iCs/>
      <w:sz w:val="24"/>
      <w:szCs w:val="28"/>
    </w:rPr>
  </w:style>
  <w:style w:type="character" w:customStyle="1" w:styleId="30">
    <w:name w:val="Заголовок 3 Знак"/>
    <w:basedOn w:val="a3"/>
    <w:link w:val="3"/>
    <w:uiPriority w:val="9"/>
    <w:rsid w:val="00B8170C"/>
    <w:rPr>
      <w:rFonts w:ascii="Cambria" w:eastAsia="Times New Roman" w:hAnsi="Cambria" w:cs="Times New Roman"/>
      <w:b/>
      <w:bCs/>
      <w:sz w:val="26"/>
      <w:szCs w:val="26"/>
    </w:rPr>
  </w:style>
  <w:style w:type="character" w:customStyle="1" w:styleId="40">
    <w:name w:val="Заголовок 4 Знак"/>
    <w:basedOn w:val="a3"/>
    <w:link w:val="4"/>
    <w:rsid w:val="00B8170C"/>
    <w:rPr>
      <w:rFonts w:ascii="Times New Roman" w:eastAsia="Times New Roman" w:hAnsi="Times New Roman" w:cs="Times New Roman"/>
      <w:sz w:val="24"/>
      <w:szCs w:val="24"/>
    </w:rPr>
  </w:style>
  <w:style w:type="character" w:customStyle="1" w:styleId="50">
    <w:name w:val="Заголовок 5 Знак"/>
    <w:basedOn w:val="a3"/>
    <w:link w:val="5"/>
    <w:rsid w:val="00B8170C"/>
    <w:rPr>
      <w:rFonts w:ascii="Times New Roman" w:eastAsia="Times New Roman" w:hAnsi="Times New Roman" w:cs="Times New Roman"/>
      <w:sz w:val="24"/>
      <w:szCs w:val="24"/>
    </w:rPr>
  </w:style>
  <w:style w:type="character" w:customStyle="1" w:styleId="60">
    <w:name w:val="Заголовок 6 Знак"/>
    <w:basedOn w:val="a3"/>
    <w:link w:val="6"/>
    <w:rsid w:val="00B8170C"/>
    <w:rPr>
      <w:rFonts w:ascii="Times New Roman" w:eastAsia="Times New Roman" w:hAnsi="Times New Roman" w:cs="Times New Roman"/>
      <w:b/>
      <w:bCs/>
      <w:sz w:val="24"/>
      <w:szCs w:val="24"/>
    </w:rPr>
  </w:style>
  <w:style w:type="character" w:customStyle="1" w:styleId="70">
    <w:name w:val="Заголовок 7 Знак"/>
    <w:basedOn w:val="a3"/>
    <w:link w:val="7"/>
    <w:rsid w:val="00B8170C"/>
    <w:rPr>
      <w:rFonts w:ascii="Times New Roman" w:eastAsia="Times New Roman" w:hAnsi="Times New Roman" w:cs="Times New Roman"/>
      <w:b/>
      <w:bCs/>
      <w:sz w:val="24"/>
      <w:szCs w:val="24"/>
    </w:rPr>
  </w:style>
  <w:style w:type="character" w:customStyle="1" w:styleId="80">
    <w:name w:val="Заголовок 8 Знак"/>
    <w:basedOn w:val="a3"/>
    <w:link w:val="8"/>
    <w:rsid w:val="00B8170C"/>
    <w:rPr>
      <w:rFonts w:ascii="Times New Roman" w:eastAsia="Times New Roman" w:hAnsi="Times New Roman" w:cs="Times New Roman"/>
      <w:b/>
      <w:bCs/>
      <w:sz w:val="24"/>
      <w:szCs w:val="24"/>
    </w:rPr>
  </w:style>
  <w:style w:type="character" w:customStyle="1" w:styleId="90">
    <w:name w:val="Заголовок 9 Знак"/>
    <w:basedOn w:val="a3"/>
    <w:link w:val="9"/>
    <w:rsid w:val="00B8170C"/>
    <w:rPr>
      <w:rFonts w:ascii="Times New Roman" w:eastAsia="Times New Roman" w:hAnsi="Times New Roman" w:cs="Times New Roman"/>
      <w:b/>
      <w:sz w:val="28"/>
      <w:szCs w:val="24"/>
    </w:rPr>
  </w:style>
  <w:style w:type="paragraph" w:styleId="a8">
    <w:name w:val="header"/>
    <w:aliases w:val=" Знак Знак,h,Знак Знак,Guideline,Знак,TI Upper Header"/>
    <w:basedOn w:val="a2"/>
    <w:link w:val="a9"/>
    <w:unhideWhenUsed/>
    <w:rsid w:val="00B8170C"/>
    <w:pPr>
      <w:tabs>
        <w:tab w:val="center" w:pos="4677"/>
        <w:tab w:val="right" w:pos="9355"/>
      </w:tabs>
    </w:pPr>
  </w:style>
  <w:style w:type="character" w:customStyle="1" w:styleId="a9">
    <w:name w:val="Верхний колонтитул Знак"/>
    <w:aliases w:val=" Знак Знак Знак,h Знак,Знак Знак Знак,Guideline Знак,Знак Знак1,TI Upper Header Знак"/>
    <w:basedOn w:val="a3"/>
    <w:link w:val="a8"/>
    <w:rsid w:val="00B8170C"/>
    <w:rPr>
      <w:rFonts w:ascii="Times New Roman" w:eastAsia="Calibri" w:hAnsi="Times New Roman" w:cs="Times New Roman"/>
      <w:sz w:val="24"/>
    </w:rPr>
  </w:style>
  <w:style w:type="paragraph" w:styleId="aa">
    <w:name w:val="footer"/>
    <w:aliases w:val="список"/>
    <w:basedOn w:val="a2"/>
    <w:link w:val="ab"/>
    <w:uiPriority w:val="99"/>
    <w:unhideWhenUsed/>
    <w:rsid w:val="00B8170C"/>
    <w:pPr>
      <w:tabs>
        <w:tab w:val="center" w:pos="4677"/>
        <w:tab w:val="right" w:pos="9355"/>
      </w:tabs>
    </w:pPr>
  </w:style>
  <w:style w:type="character" w:customStyle="1" w:styleId="ab">
    <w:name w:val="Нижний колонтитул Знак"/>
    <w:aliases w:val="список Знак"/>
    <w:basedOn w:val="a3"/>
    <w:link w:val="aa"/>
    <w:uiPriority w:val="99"/>
    <w:rsid w:val="00B8170C"/>
    <w:rPr>
      <w:rFonts w:ascii="Times New Roman" w:eastAsia="Calibri" w:hAnsi="Times New Roman" w:cs="Times New Roman"/>
      <w:sz w:val="24"/>
    </w:rPr>
  </w:style>
  <w:style w:type="paragraph" w:styleId="ac">
    <w:name w:val="No Spacing"/>
    <w:qFormat/>
    <w:rsid w:val="00B8170C"/>
    <w:pPr>
      <w:spacing w:after="0" w:line="240" w:lineRule="auto"/>
    </w:pPr>
    <w:rPr>
      <w:rFonts w:ascii="Calibri" w:eastAsia="Calibri" w:hAnsi="Calibri" w:cs="Times New Roman"/>
    </w:rPr>
  </w:style>
  <w:style w:type="paragraph" w:styleId="ad">
    <w:name w:val="caption"/>
    <w:basedOn w:val="a2"/>
    <w:qFormat/>
    <w:rsid w:val="00B8170C"/>
    <w:pPr>
      <w:spacing w:before="100" w:beforeAutospacing="1" w:after="100" w:afterAutospacing="1"/>
    </w:pPr>
    <w:rPr>
      <w:rFonts w:eastAsia="Times New Roman"/>
      <w:szCs w:val="24"/>
      <w:lang w:eastAsia="ru-RU"/>
    </w:rPr>
  </w:style>
  <w:style w:type="paragraph" w:customStyle="1" w:styleId="ConsPlusNormal">
    <w:name w:val="ConsPlusNormal"/>
    <w:rsid w:val="0011147E"/>
    <w:pPr>
      <w:autoSpaceDE w:val="0"/>
      <w:autoSpaceDN w:val="0"/>
      <w:adjustRightInd w:val="0"/>
      <w:spacing w:after="0" w:line="240" w:lineRule="auto"/>
    </w:pPr>
    <w:rPr>
      <w:rFonts w:ascii="Times New Roman" w:hAnsi="Times New Roman" w:cs="Times New Roman"/>
      <w:sz w:val="24"/>
      <w:szCs w:val="24"/>
    </w:rPr>
  </w:style>
  <w:style w:type="paragraph" w:styleId="21">
    <w:name w:val="toc 2"/>
    <w:basedOn w:val="a2"/>
    <w:next w:val="a2"/>
    <w:autoRedefine/>
    <w:uiPriority w:val="39"/>
    <w:rsid w:val="00AC05F9"/>
    <w:pPr>
      <w:tabs>
        <w:tab w:val="left" w:pos="426"/>
        <w:tab w:val="left" w:pos="960"/>
        <w:tab w:val="right" w:leader="dot" w:pos="9628"/>
      </w:tabs>
      <w:spacing w:before="120"/>
      <w:ind w:left="425"/>
    </w:pPr>
    <w:rPr>
      <w:b/>
      <w:bCs/>
      <w:sz w:val="20"/>
      <w:szCs w:val="20"/>
    </w:rPr>
  </w:style>
  <w:style w:type="paragraph" w:styleId="31">
    <w:name w:val="toc 3"/>
    <w:basedOn w:val="a2"/>
    <w:next w:val="a2"/>
    <w:autoRedefine/>
    <w:uiPriority w:val="39"/>
    <w:rsid w:val="00B8170C"/>
    <w:pPr>
      <w:ind w:left="240"/>
    </w:pPr>
    <w:rPr>
      <w:sz w:val="20"/>
      <w:szCs w:val="20"/>
    </w:rPr>
  </w:style>
  <w:style w:type="paragraph" w:styleId="41">
    <w:name w:val="toc 4"/>
    <w:basedOn w:val="a2"/>
    <w:next w:val="a2"/>
    <w:autoRedefine/>
    <w:uiPriority w:val="39"/>
    <w:rsid w:val="00B8170C"/>
    <w:pPr>
      <w:ind w:left="480"/>
    </w:pPr>
    <w:rPr>
      <w:sz w:val="20"/>
      <w:szCs w:val="20"/>
    </w:rPr>
  </w:style>
  <w:style w:type="paragraph" w:styleId="51">
    <w:name w:val="toc 5"/>
    <w:basedOn w:val="a2"/>
    <w:next w:val="a2"/>
    <w:autoRedefine/>
    <w:uiPriority w:val="39"/>
    <w:rsid w:val="00B8170C"/>
    <w:pPr>
      <w:ind w:left="720"/>
    </w:pPr>
    <w:rPr>
      <w:sz w:val="20"/>
      <w:szCs w:val="20"/>
    </w:rPr>
  </w:style>
  <w:style w:type="paragraph" w:styleId="61">
    <w:name w:val="toc 6"/>
    <w:basedOn w:val="a2"/>
    <w:next w:val="a2"/>
    <w:autoRedefine/>
    <w:uiPriority w:val="39"/>
    <w:rsid w:val="00B8170C"/>
    <w:pPr>
      <w:ind w:left="960"/>
    </w:pPr>
    <w:rPr>
      <w:sz w:val="20"/>
      <w:szCs w:val="20"/>
    </w:rPr>
  </w:style>
  <w:style w:type="paragraph" w:styleId="71">
    <w:name w:val="toc 7"/>
    <w:basedOn w:val="a2"/>
    <w:next w:val="a2"/>
    <w:autoRedefine/>
    <w:uiPriority w:val="39"/>
    <w:rsid w:val="00B8170C"/>
    <w:pPr>
      <w:ind w:left="1200"/>
    </w:pPr>
    <w:rPr>
      <w:sz w:val="20"/>
      <w:szCs w:val="20"/>
    </w:rPr>
  </w:style>
  <w:style w:type="paragraph" w:styleId="81">
    <w:name w:val="toc 8"/>
    <w:basedOn w:val="a2"/>
    <w:next w:val="a2"/>
    <w:autoRedefine/>
    <w:uiPriority w:val="39"/>
    <w:rsid w:val="00B8170C"/>
    <w:pPr>
      <w:ind w:left="1440"/>
    </w:pPr>
    <w:rPr>
      <w:sz w:val="20"/>
      <w:szCs w:val="20"/>
    </w:rPr>
  </w:style>
  <w:style w:type="paragraph" w:styleId="91">
    <w:name w:val="toc 9"/>
    <w:basedOn w:val="a2"/>
    <w:next w:val="a2"/>
    <w:autoRedefine/>
    <w:uiPriority w:val="39"/>
    <w:rsid w:val="00B8170C"/>
    <w:pPr>
      <w:ind w:left="1680"/>
    </w:pPr>
    <w:rPr>
      <w:sz w:val="20"/>
      <w:szCs w:val="20"/>
    </w:rPr>
  </w:style>
  <w:style w:type="character" w:styleId="ae">
    <w:name w:val="Hyperlink"/>
    <w:uiPriority w:val="99"/>
    <w:rsid w:val="00B8170C"/>
    <w:rPr>
      <w:color w:val="0000FF"/>
      <w:u w:val="single"/>
    </w:rPr>
  </w:style>
  <w:style w:type="character" w:styleId="af">
    <w:name w:val="annotation reference"/>
    <w:uiPriority w:val="99"/>
    <w:semiHidden/>
    <w:rsid w:val="00B8170C"/>
    <w:rPr>
      <w:sz w:val="16"/>
      <w:szCs w:val="16"/>
    </w:rPr>
  </w:style>
  <w:style w:type="paragraph" w:styleId="a1">
    <w:name w:val="annotation text"/>
    <w:basedOn w:val="a2"/>
    <w:link w:val="af0"/>
    <w:uiPriority w:val="99"/>
    <w:rsid w:val="00B8170C"/>
    <w:pPr>
      <w:numPr>
        <w:numId w:val="6"/>
      </w:numPr>
      <w:tabs>
        <w:tab w:val="clear" w:pos="1021"/>
      </w:tabs>
      <w:ind w:left="0" w:firstLine="0"/>
    </w:pPr>
    <w:rPr>
      <w:sz w:val="20"/>
      <w:szCs w:val="20"/>
    </w:rPr>
  </w:style>
  <w:style w:type="character" w:customStyle="1" w:styleId="af0">
    <w:name w:val="Текст примечания Знак"/>
    <w:basedOn w:val="a3"/>
    <w:link w:val="a1"/>
    <w:uiPriority w:val="99"/>
    <w:rsid w:val="00B8170C"/>
    <w:rPr>
      <w:rFonts w:ascii="Times New Roman" w:eastAsia="Calibri" w:hAnsi="Times New Roman" w:cs="Times New Roman"/>
      <w:sz w:val="20"/>
      <w:szCs w:val="20"/>
    </w:rPr>
  </w:style>
  <w:style w:type="paragraph" w:styleId="af1">
    <w:name w:val="annotation subject"/>
    <w:basedOn w:val="a1"/>
    <w:next w:val="a1"/>
    <w:link w:val="af2"/>
    <w:semiHidden/>
    <w:rsid w:val="00B8170C"/>
    <w:rPr>
      <w:b/>
      <w:bCs/>
    </w:rPr>
  </w:style>
  <w:style w:type="character" w:customStyle="1" w:styleId="af2">
    <w:name w:val="Тема примечания Знак"/>
    <w:basedOn w:val="af0"/>
    <w:link w:val="af1"/>
    <w:semiHidden/>
    <w:rsid w:val="00B8170C"/>
    <w:rPr>
      <w:rFonts w:ascii="Times New Roman" w:eastAsia="Calibri" w:hAnsi="Times New Roman" w:cs="Times New Roman"/>
      <w:b/>
      <w:bCs/>
      <w:sz w:val="20"/>
      <w:szCs w:val="20"/>
    </w:rPr>
  </w:style>
  <w:style w:type="paragraph" w:styleId="af3">
    <w:name w:val="Balloon Text"/>
    <w:basedOn w:val="a2"/>
    <w:link w:val="af4"/>
    <w:semiHidden/>
    <w:rsid w:val="00B8170C"/>
    <w:rPr>
      <w:rFonts w:ascii="Tahoma" w:hAnsi="Tahoma" w:cs="Tahoma"/>
      <w:sz w:val="16"/>
      <w:szCs w:val="16"/>
    </w:rPr>
  </w:style>
  <w:style w:type="character" w:customStyle="1" w:styleId="af4">
    <w:name w:val="Текст выноски Знак"/>
    <w:basedOn w:val="a3"/>
    <w:link w:val="af3"/>
    <w:semiHidden/>
    <w:rsid w:val="00B8170C"/>
    <w:rPr>
      <w:rFonts w:ascii="Tahoma" w:eastAsia="Calibri" w:hAnsi="Tahoma" w:cs="Tahoma"/>
      <w:sz w:val="16"/>
      <w:szCs w:val="16"/>
    </w:rPr>
  </w:style>
  <w:style w:type="paragraph" w:styleId="32">
    <w:name w:val="Body Text 3"/>
    <w:basedOn w:val="a2"/>
    <w:link w:val="33"/>
    <w:rsid w:val="00B8170C"/>
    <w:pPr>
      <w:spacing w:before="240" w:after="240"/>
      <w:jc w:val="both"/>
    </w:pPr>
    <w:rPr>
      <w:rFonts w:eastAsia="Times New Roman"/>
      <w:szCs w:val="24"/>
      <w:lang w:eastAsia="ru-RU"/>
    </w:rPr>
  </w:style>
  <w:style w:type="character" w:customStyle="1" w:styleId="33">
    <w:name w:val="Основной текст 3 Знак"/>
    <w:basedOn w:val="a3"/>
    <w:link w:val="32"/>
    <w:rsid w:val="00B8170C"/>
    <w:rPr>
      <w:rFonts w:ascii="Times New Roman" w:eastAsia="Times New Roman" w:hAnsi="Times New Roman" w:cs="Times New Roman"/>
      <w:sz w:val="24"/>
      <w:szCs w:val="24"/>
      <w:lang w:eastAsia="ru-RU"/>
    </w:rPr>
  </w:style>
  <w:style w:type="paragraph" w:customStyle="1" w:styleId="af5">
    <w:name w:val="ФИО"/>
    <w:basedOn w:val="a2"/>
    <w:rsid w:val="00B8170C"/>
    <w:pPr>
      <w:spacing w:after="180"/>
      <w:ind w:left="5670"/>
      <w:jc w:val="both"/>
    </w:pPr>
    <w:rPr>
      <w:rFonts w:eastAsia="Times New Roman"/>
      <w:szCs w:val="20"/>
      <w:lang w:eastAsia="ru-RU"/>
    </w:rPr>
  </w:style>
  <w:style w:type="paragraph" w:styleId="af6">
    <w:name w:val="footnote text"/>
    <w:basedOn w:val="a2"/>
    <w:link w:val="af7"/>
    <w:semiHidden/>
    <w:rsid w:val="00B8170C"/>
    <w:rPr>
      <w:rFonts w:eastAsia="Times New Roman"/>
      <w:sz w:val="20"/>
      <w:szCs w:val="20"/>
      <w:lang w:eastAsia="ru-RU"/>
    </w:rPr>
  </w:style>
  <w:style w:type="character" w:customStyle="1" w:styleId="af7">
    <w:name w:val="Текст сноски Знак"/>
    <w:basedOn w:val="a3"/>
    <w:link w:val="af6"/>
    <w:semiHidden/>
    <w:rsid w:val="00B8170C"/>
    <w:rPr>
      <w:rFonts w:ascii="Times New Roman" w:eastAsia="Times New Roman" w:hAnsi="Times New Roman" w:cs="Times New Roman"/>
      <w:sz w:val="20"/>
      <w:szCs w:val="20"/>
      <w:lang w:eastAsia="ru-RU"/>
    </w:rPr>
  </w:style>
  <w:style w:type="paragraph" w:customStyle="1" w:styleId="af8">
    <w:name w:val="Текст таблица"/>
    <w:basedOn w:val="a2"/>
    <w:rsid w:val="00B8170C"/>
    <w:pPr>
      <w:numPr>
        <w:ilvl w:val="12"/>
      </w:numPr>
      <w:spacing w:before="60"/>
    </w:pPr>
    <w:rPr>
      <w:rFonts w:eastAsia="Times New Roman"/>
      <w:iCs/>
      <w:sz w:val="22"/>
      <w:szCs w:val="20"/>
      <w:lang w:eastAsia="ru-RU"/>
    </w:rPr>
  </w:style>
  <w:style w:type="character" w:styleId="af9">
    <w:name w:val="footnote reference"/>
    <w:semiHidden/>
    <w:rsid w:val="00B8170C"/>
    <w:rPr>
      <w:vertAlign w:val="superscript"/>
    </w:rPr>
  </w:style>
  <w:style w:type="paragraph" w:styleId="22">
    <w:name w:val="List 2"/>
    <w:basedOn w:val="a2"/>
    <w:rsid w:val="00B8170C"/>
    <w:pPr>
      <w:widowControl w:val="0"/>
      <w:tabs>
        <w:tab w:val="num" w:pos="360"/>
      </w:tabs>
      <w:overflowPunct w:val="0"/>
      <w:autoSpaceDE w:val="0"/>
      <w:autoSpaceDN w:val="0"/>
      <w:adjustRightInd w:val="0"/>
      <w:spacing w:before="60"/>
      <w:ind w:left="360" w:hanging="360"/>
      <w:jc w:val="both"/>
      <w:textAlignment w:val="baseline"/>
    </w:pPr>
    <w:rPr>
      <w:rFonts w:eastAsia="Times New Roman"/>
      <w:szCs w:val="20"/>
      <w:lang w:eastAsia="ru-RU"/>
    </w:rPr>
  </w:style>
  <w:style w:type="character" w:styleId="afa">
    <w:name w:val="Strong"/>
    <w:qFormat/>
    <w:rsid w:val="00B8170C"/>
    <w:rPr>
      <w:b/>
      <w:bCs/>
    </w:rPr>
  </w:style>
  <w:style w:type="paragraph" w:styleId="34">
    <w:name w:val="Body Text Indent 3"/>
    <w:basedOn w:val="a2"/>
    <w:link w:val="35"/>
    <w:rsid w:val="00B8170C"/>
    <w:pPr>
      <w:spacing w:after="120"/>
      <w:ind w:left="283"/>
    </w:pPr>
    <w:rPr>
      <w:rFonts w:eastAsia="Times New Roman"/>
      <w:sz w:val="16"/>
      <w:szCs w:val="16"/>
      <w:lang w:eastAsia="ru-RU"/>
    </w:rPr>
  </w:style>
  <w:style w:type="character" w:customStyle="1" w:styleId="35">
    <w:name w:val="Основной текст с отступом 3 Знак"/>
    <w:basedOn w:val="a3"/>
    <w:link w:val="34"/>
    <w:rsid w:val="00B8170C"/>
    <w:rPr>
      <w:rFonts w:ascii="Times New Roman" w:eastAsia="Times New Roman" w:hAnsi="Times New Roman" w:cs="Times New Roman"/>
      <w:sz w:val="16"/>
      <w:szCs w:val="16"/>
      <w:lang w:eastAsia="ru-RU"/>
    </w:rPr>
  </w:style>
  <w:style w:type="character" w:customStyle="1" w:styleId="Sfc">
    <w:name w:val="S_Обозначение"/>
    <w:uiPriority w:val="99"/>
    <w:rsid w:val="00B8170C"/>
    <w:rPr>
      <w:rFonts w:ascii="Arial" w:hAnsi="Arial" w:cs="Times New Roman"/>
      <w:b/>
      <w:i/>
      <w:sz w:val="24"/>
      <w:szCs w:val="24"/>
      <w:vertAlign w:val="baseline"/>
      <w:lang w:val="ru-RU" w:eastAsia="ru-RU" w:bidi="ar-SA"/>
    </w:rPr>
  </w:style>
  <w:style w:type="paragraph" w:styleId="afb">
    <w:name w:val="Normal (Web)"/>
    <w:basedOn w:val="a2"/>
    <w:uiPriority w:val="99"/>
    <w:rsid w:val="00B8170C"/>
    <w:pPr>
      <w:spacing w:before="100" w:beforeAutospacing="1" w:after="100" w:afterAutospacing="1"/>
    </w:pPr>
    <w:rPr>
      <w:rFonts w:eastAsia="Times New Roman"/>
      <w:szCs w:val="24"/>
      <w:lang w:eastAsia="ru-RU"/>
    </w:rPr>
  </w:style>
  <w:style w:type="character" w:customStyle="1" w:styleId="urtxtemph">
    <w:name w:val="urtxtemph"/>
    <w:basedOn w:val="a3"/>
    <w:rsid w:val="00B8170C"/>
  </w:style>
  <w:style w:type="character" w:customStyle="1" w:styleId="36">
    <w:name w:val="Знак Знак3"/>
    <w:semiHidden/>
    <w:rsid w:val="00B8170C"/>
    <w:rPr>
      <w:sz w:val="24"/>
      <w:szCs w:val="24"/>
      <w:lang w:val="ru-RU" w:eastAsia="ru-RU" w:bidi="ar-SA"/>
    </w:rPr>
  </w:style>
  <w:style w:type="character" w:customStyle="1" w:styleId="23">
    <w:name w:val="Знак Знак2"/>
    <w:semiHidden/>
    <w:rsid w:val="00B8170C"/>
    <w:rPr>
      <w:sz w:val="24"/>
      <w:szCs w:val="24"/>
      <w:lang w:val="ru-RU" w:eastAsia="ru-RU" w:bidi="ar-SA"/>
    </w:rPr>
  </w:style>
  <w:style w:type="character" w:customStyle="1" w:styleId="Sfd">
    <w:name w:val="S_СписокМ_Обычный Знак Знак"/>
    <w:locked/>
    <w:rsid w:val="00B8170C"/>
    <w:rPr>
      <w:rFonts w:ascii="Times New Roman" w:eastAsia="Times New Roman" w:hAnsi="Times New Roman"/>
      <w:sz w:val="24"/>
      <w:szCs w:val="24"/>
    </w:rPr>
  </w:style>
  <w:style w:type="paragraph" w:customStyle="1" w:styleId="afc">
    <w:name w:val="Текст МУ"/>
    <w:basedOn w:val="a2"/>
    <w:rsid w:val="00B8170C"/>
    <w:pPr>
      <w:suppressAutoHyphens/>
      <w:spacing w:before="180" w:after="120"/>
      <w:jc w:val="both"/>
    </w:pPr>
    <w:rPr>
      <w:rFonts w:eastAsia="Times New Roman"/>
      <w:szCs w:val="20"/>
      <w:lang w:eastAsia="ar-SA"/>
    </w:rPr>
  </w:style>
  <w:style w:type="paragraph" w:customStyle="1" w:styleId="11">
    <w:name w:val="Список 1"/>
    <w:basedOn w:val="afd"/>
    <w:link w:val="12"/>
    <w:rsid w:val="00B8170C"/>
    <w:pPr>
      <w:widowControl w:val="0"/>
      <w:tabs>
        <w:tab w:val="clear" w:pos="360"/>
        <w:tab w:val="num" w:pos="900"/>
      </w:tabs>
      <w:overflowPunct w:val="0"/>
      <w:autoSpaceDE w:val="0"/>
      <w:autoSpaceDN w:val="0"/>
      <w:adjustRightInd w:val="0"/>
      <w:spacing w:before="60"/>
      <w:ind w:left="900"/>
      <w:contextualSpacing w:val="0"/>
      <w:jc w:val="both"/>
      <w:textAlignment w:val="baseline"/>
    </w:pPr>
    <w:rPr>
      <w:rFonts w:eastAsia="Times New Roman"/>
      <w:szCs w:val="20"/>
    </w:rPr>
  </w:style>
  <w:style w:type="paragraph" w:styleId="afd">
    <w:name w:val="List Bullet"/>
    <w:basedOn w:val="a2"/>
    <w:uiPriority w:val="99"/>
    <w:semiHidden/>
    <w:unhideWhenUsed/>
    <w:rsid w:val="00B8170C"/>
    <w:pPr>
      <w:tabs>
        <w:tab w:val="num" w:pos="360"/>
      </w:tabs>
      <w:ind w:left="360" w:hanging="360"/>
      <w:contextualSpacing/>
    </w:pPr>
  </w:style>
  <w:style w:type="character" w:customStyle="1" w:styleId="12">
    <w:name w:val="Список 1 Знак"/>
    <w:link w:val="11"/>
    <w:rsid w:val="00B8170C"/>
    <w:rPr>
      <w:rFonts w:ascii="Times New Roman" w:eastAsia="Times New Roman" w:hAnsi="Times New Roman" w:cs="Times New Roman"/>
      <w:sz w:val="24"/>
      <w:szCs w:val="20"/>
    </w:rPr>
  </w:style>
  <w:style w:type="paragraph" w:customStyle="1" w:styleId="13">
    <w:name w:val="Название объекта1"/>
    <w:basedOn w:val="a2"/>
    <w:next w:val="a2"/>
    <w:rsid w:val="00B8170C"/>
    <w:pPr>
      <w:suppressAutoHyphens/>
      <w:jc w:val="center"/>
    </w:pPr>
    <w:rPr>
      <w:rFonts w:ascii="Arial Narrow" w:eastAsia="Times New Roman" w:hAnsi="Arial Narrow" w:cs="Arial Narrow"/>
      <w:b/>
      <w:bCs/>
      <w:color w:val="000080"/>
      <w:sz w:val="20"/>
      <w:szCs w:val="24"/>
      <w:lang w:eastAsia="ar-SA"/>
    </w:rPr>
  </w:style>
  <w:style w:type="paragraph" w:customStyle="1" w:styleId="afe">
    <w:name w:val="Заголовок приложения"/>
    <w:basedOn w:val="a2"/>
    <w:next w:val="a2"/>
    <w:rsid w:val="00B8170C"/>
    <w:pPr>
      <w:widowControl w:val="0"/>
      <w:overflowPunct w:val="0"/>
      <w:autoSpaceDE w:val="0"/>
      <w:autoSpaceDN w:val="0"/>
      <w:adjustRightInd w:val="0"/>
      <w:spacing w:before="60"/>
      <w:jc w:val="center"/>
      <w:textAlignment w:val="baseline"/>
    </w:pPr>
    <w:rPr>
      <w:rFonts w:eastAsia="Times New Roman"/>
      <w:b/>
      <w:sz w:val="28"/>
      <w:szCs w:val="20"/>
      <w:lang w:eastAsia="ru-RU"/>
    </w:rPr>
  </w:style>
  <w:style w:type="paragraph" w:customStyle="1" w:styleId="24">
    <w:name w:val="Название объекта2"/>
    <w:basedOn w:val="a2"/>
    <w:next w:val="a2"/>
    <w:rsid w:val="00B8170C"/>
    <w:pPr>
      <w:suppressAutoHyphens/>
    </w:pPr>
    <w:rPr>
      <w:rFonts w:eastAsia="Times New Roman"/>
      <w:b/>
      <w:bCs/>
      <w:sz w:val="20"/>
      <w:szCs w:val="20"/>
      <w:lang w:eastAsia="ar-SA"/>
    </w:rPr>
  </w:style>
  <w:style w:type="paragraph" w:styleId="14">
    <w:name w:val="index 1"/>
    <w:basedOn w:val="a2"/>
    <w:next w:val="a2"/>
    <w:autoRedefine/>
    <w:semiHidden/>
    <w:rsid w:val="00B8170C"/>
    <w:pPr>
      <w:jc w:val="both"/>
    </w:pPr>
    <w:rPr>
      <w:rFonts w:eastAsia="Times New Roman"/>
      <w:szCs w:val="24"/>
      <w:lang w:eastAsia="ru-RU"/>
    </w:rPr>
  </w:style>
  <w:style w:type="paragraph" w:customStyle="1" w:styleId="a">
    <w:name w:val="М_Обычный"/>
    <w:basedOn w:val="a2"/>
    <w:uiPriority w:val="99"/>
    <w:rsid w:val="00B8170C"/>
    <w:pPr>
      <w:numPr>
        <w:numId w:val="7"/>
      </w:numPr>
      <w:tabs>
        <w:tab w:val="clear" w:pos="720"/>
      </w:tabs>
      <w:ind w:left="0" w:firstLine="0"/>
      <w:jc w:val="both"/>
    </w:pPr>
    <w:rPr>
      <w:lang w:eastAsia="ru-RU"/>
    </w:rPr>
  </w:style>
  <w:style w:type="paragraph" w:styleId="aff">
    <w:name w:val="Body Text Indent"/>
    <w:basedOn w:val="a2"/>
    <w:link w:val="aff0"/>
    <w:uiPriority w:val="99"/>
    <w:unhideWhenUsed/>
    <w:rsid w:val="00B8170C"/>
    <w:pPr>
      <w:spacing w:after="120"/>
      <w:ind w:left="283"/>
    </w:pPr>
  </w:style>
  <w:style w:type="character" w:customStyle="1" w:styleId="aff0">
    <w:name w:val="Основной текст с отступом Знак"/>
    <w:basedOn w:val="a3"/>
    <w:link w:val="aff"/>
    <w:uiPriority w:val="99"/>
    <w:rsid w:val="00B8170C"/>
    <w:rPr>
      <w:rFonts w:ascii="Times New Roman" w:eastAsia="Calibri" w:hAnsi="Times New Roman" w:cs="Times New Roman"/>
      <w:sz w:val="24"/>
    </w:rPr>
  </w:style>
  <w:style w:type="paragraph" w:styleId="25">
    <w:name w:val="Body Text 2"/>
    <w:basedOn w:val="a2"/>
    <w:link w:val="26"/>
    <w:uiPriority w:val="99"/>
    <w:semiHidden/>
    <w:unhideWhenUsed/>
    <w:rsid w:val="00B8170C"/>
    <w:pPr>
      <w:spacing w:after="120" w:line="480" w:lineRule="auto"/>
    </w:pPr>
  </w:style>
  <w:style w:type="character" w:customStyle="1" w:styleId="26">
    <w:name w:val="Основной текст 2 Знак"/>
    <w:basedOn w:val="a3"/>
    <w:link w:val="25"/>
    <w:uiPriority w:val="99"/>
    <w:semiHidden/>
    <w:rsid w:val="00B8170C"/>
    <w:rPr>
      <w:rFonts w:ascii="Times New Roman" w:eastAsia="Calibri" w:hAnsi="Times New Roman" w:cs="Times New Roman"/>
      <w:sz w:val="24"/>
    </w:rPr>
  </w:style>
  <w:style w:type="paragraph" w:styleId="aff1">
    <w:name w:val="Title"/>
    <w:basedOn w:val="a2"/>
    <w:link w:val="aff2"/>
    <w:qFormat/>
    <w:rsid w:val="00B8170C"/>
    <w:pPr>
      <w:jc w:val="center"/>
    </w:pPr>
    <w:rPr>
      <w:rFonts w:eastAsia="Times New Roman"/>
      <w:b/>
      <w:bCs/>
      <w:szCs w:val="24"/>
    </w:rPr>
  </w:style>
  <w:style w:type="character" w:customStyle="1" w:styleId="aff2">
    <w:name w:val="Название Знак"/>
    <w:basedOn w:val="a3"/>
    <w:link w:val="aff1"/>
    <w:rsid w:val="00B8170C"/>
    <w:rPr>
      <w:rFonts w:ascii="Times New Roman" w:eastAsia="Times New Roman" w:hAnsi="Times New Roman" w:cs="Times New Roman"/>
      <w:b/>
      <w:bCs/>
      <w:sz w:val="24"/>
      <w:szCs w:val="24"/>
    </w:rPr>
  </w:style>
  <w:style w:type="paragraph" w:styleId="aff3">
    <w:name w:val="Normal Indent"/>
    <w:basedOn w:val="a2"/>
    <w:rsid w:val="00B8170C"/>
    <w:pPr>
      <w:tabs>
        <w:tab w:val="left" w:pos="1211"/>
      </w:tabs>
      <w:ind w:left="360" w:hanging="360"/>
      <w:jc w:val="both"/>
    </w:pPr>
    <w:rPr>
      <w:rFonts w:eastAsia="Times New Roman"/>
      <w:iCs/>
      <w:szCs w:val="24"/>
      <w:lang w:eastAsia="ru-RU"/>
    </w:rPr>
  </w:style>
  <w:style w:type="paragraph" w:styleId="aff4">
    <w:name w:val="List Paragraph"/>
    <w:aliases w:val="Bullet_IRAO,Мой Список"/>
    <w:basedOn w:val="a2"/>
    <w:link w:val="aff5"/>
    <w:uiPriority w:val="34"/>
    <w:qFormat/>
    <w:rsid w:val="00B8170C"/>
    <w:pPr>
      <w:ind w:left="708"/>
    </w:pPr>
    <w:rPr>
      <w:rFonts w:eastAsia="Times New Roman"/>
      <w:szCs w:val="24"/>
      <w:lang w:eastAsia="ru-RU"/>
    </w:rPr>
  </w:style>
  <w:style w:type="paragraph" w:customStyle="1" w:styleId="210">
    <w:name w:val="Основной текст 21"/>
    <w:basedOn w:val="a2"/>
    <w:rsid w:val="00B8170C"/>
    <w:pPr>
      <w:overflowPunct w:val="0"/>
      <w:autoSpaceDE w:val="0"/>
      <w:autoSpaceDN w:val="0"/>
      <w:adjustRightInd w:val="0"/>
      <w:ind w:left="-142"/>
      <w:jc w:val="both"/>
      <w:textAlignment w:val="baseline"/>
    </w:pPr>
    <w:rPr>
      <w:rFonts w:ascii="Times New Roman CYR" w:eastAsia="Times New Roman" w:hAnsi="Times New Roman CYR"/>
      <w:szCs w:val="20"/>
      <w:lang w:eastAsia="ru-RU"/>
    </w:rPr>
  </w:style>
  <w:style w:type="paragraph" w:customStyle="1" w:styleId="211">
    <w:name w:val="Основной текст с отступом 21"/>
    <w:basedOn w:val="a2"/>
    <w:rsid w:val="00B8170C"/>
    <w:pPr>
      <w:overflowPunct w:val="0"/>
      <w:autoSpaceDE w:val="0"/>
      <w:autoSpaceDN w:val="0"/>
      <w:adjustRightInd w:val="0"/>
      <w:jc w:val="both"/>
      <w:textAlignment w:val="baseline"/>
    </w:pPr>
    <w:rPr>
      <w:rFonts w:ascii="Times New Roman CYR" w:eastAsia="Times New Roman" w:hAnsi="Times New Roman CYR"/>
      <w:szCs w:val="20"/>
      <w:lang w:eastAsia="ru-RU"/>
    </w:rPr>
  </w:style>
  <w:style w:type="paragraph" w:customStyle="1" w:styleId="52">
    <w:name w:val="заголовок 5"/>
    <w:basedOn w:val="a2"/>
    <w:next w:val="a2"/>
    <w:rsid w:val="00B8170C"/>
    <w:pPr>
      <w:keepNext/>
      <w:spacing w:line="312" w:lineRule="auto"/>
      <w:jc w:val="center"/>
      <w:outlineLvl w:val="4"/>
    </w:pPr>
    <w:rPr>
      <w:rFonts w:eastAsia="Times New Roman"/>
      <w:szCs w:val="20"/>
      <w:lang w:eastAsia="ru-RU"/>
    </w:rPr>
  </w:style>
  <w:style w:type="character" w:styleId="aff6">
    <w:name w:val="FollowedHyperlink"/>
    <w:semiHidden/>
    <w:unhideWhenUsed/>
    <w:rsid w:val="00B8170C"/>
    <w:rPr>
      <w:color w:val="800080"/>
      <w:u w:val="single"/>
    </w:rPr>
  </w:style>
  <w:style w:type="character" w:styleId="aff7">
    <w:name w:val="page number"/>
    <w:basedOn w:val="a3"/>
    <w:rsid w:val="00B8170C"/>
  </w:style>
  <w:style w:type="paragraph" w:styleId="27">
    <w:name w:val="Body Text Indent 2"/>
    <w:basedOn w:val="a2"/>
    <w:link w:val="28"/>
    <w:uiPriority w:val="99"/>
    <w:unhideWhenUsed/>
    <w:rsid w:val="00B8170C"/>
    <w:pPr>
      <w:spacing w:after="120" w:line="480" w:lineRule="auto"/>
      <w:ind w:left="283"/>
    </w:pPr>
  </w:style>
  <w:style w:type="character" w:customStyle="1" w:styleId="28">
    <w:name w:val="Основной текст с отступом 2 Знак"/>
    <w:basedOn w:val="a3"/>
    <w:link w:val="27"/>
    <w:uiPriority w:val="99"/>
    <w:rsid w:val="00B8170C"/>
    <w:rPr>
      <w:rFonts w:ascii="Times New Roman" w:eastAsia="Calibri" w:hAnsi="Times New Roman" w:cs="Times New Roman"/>
      <w:sz w:val="24"/>
    </w:rPr>
  </w:style>
  <w:style w:type="paragraph" w:styleId="29">
    <w:name w:val="List Bullet 2"/>
    <w:basedOn w:val="a2"/>
    <w:semiHidden/>
    <w:unhideWhenUsed/>
    <w:rsid w:val="00B8170C"/>
    <w:pPr>
      <w:ind w:left="360" w:hanging="360"/>
      <w:contextualSpacing/>
    </w:pPr>
  </w:style>
  <w:style w:type="paragraph" w:customStyle="1" w:styleId="15">
    <w:name w:val="Цитата1"/>
    <w:basedOn w:val="a2"/>
    <w:rsid w:val="00B8170C"/>
    <w:pPr>
      <w:overflowPunct w:val="0"/>
      <w:autoSpaceDE w:val="0"/>
      <w:autoSpaceDN w:val="0"/>
      <w:adjustRightInd w:val="0"/>
      <w:ind w:left="-108" w:right="-108" w:firstLine="108"/>
      <w:jc w:val="center"/>
      <w:textAlignment w:val="baseline"/>
    </w:pPr>
    <w:rPr>
      <w:rFonts w:eastAsia="Times New Roman"/>
      <w:b/>
      <w:noProof/>
      <w:sz w:val="16"/>
      <w:szCs w:val="20"/>
      <w:lang w:eastAsia="ru-RU"/>
    </w:rPr>
  </w:style>
  <w:style w:type="paragraph" w:customStyle="1" w:styleId="310">
    <w:name w:val="Основной текст с отступом 31"/>
    <w:basedOn w:val="a2"/>
    <w:rsid w:val="00B8170C"/>
    <w:pPr>
      <w:overflowPunct w:val="0"/>
      <w:autoSpaceDE w:val="0"/>
      <w:autoSpaceDN w:val="0"/>
      <w:adjustRightInd w:val="0"/>
      <w:ind w:left="854" w:hanging="287"/>
      <w:jc w:val="both"/>
      <w:textAlignment w:val="baseline"/>
    </w:pPr>
    <w:rPr>
      <w:rFonts w:ascii="Times New Roman CYR" w:eastAsia="Times New Roman" w:hAnsi="Times New Roman CYR"/>
      <w:szCs w:val="20"/>
      <w:lang w:eastAsia="ru-RU"/>
    </w:rPr>
  </w:style>
  <w:style w:type="character" w:customStyle="1" w:styleId="aff8">
    <w:name w:val="Схема документа Знак"/>
    <w:link w:val="aff9"/>
    <w:semiHidden/>
    <w:rsid w:val="00B8170C"/>
    <w:rPr>
      <w:rFonts w:ascii="Tahoma" w:eastAsia="Times New Roman" w:hAnsi="Tahoma" w:cs="Tahoma"/>
      <w:sz w:val="24"/>
      <w:szCs w:val="24"/>
      <w:shd w:val="clear" w:color="auto" w:fill="000080"/>
    </w:rPr>
  </w:style>
  <w:style w:type="paragraph" w:styleId="aff9">
    <w:name w:val="Document Map"/>
    <w:basedOn w:val="a2"/>
    <w:link w:val="aff8"/>
    <w:semiHidden/>
    <w:rsid w:val="00B8170C"/>
    <w:pPr>
      <w:shd w:val="clear" w:color="auto" w:fill="000080"/>
    </w:pPr>
    <w:rPr>
      <w:rFonts w:ascii="Tahoma" w:eastAsia="Times New Roman" w:hAnsi="Tahoma" w:cs="Tahoma"/>
      <w:szCs w:val="24"/>
    </w:rPr>
  </w:style>
  <w:style w:type="character" w:customStyle="1" w:styleId="16">
    <w:name w:val="Схема документа Знак1"/>
    <w:basedOn w:val="a3"/>
    <w:uiPriority w:val="99"/>
    <w:semiHidden/>
    <w:rsid w:val="00B8170C"/>
    <w:rPr>
      <w:rFonts w:ascii="Tahoma" w:eastAsia="Calibri" w:hAnsi="Tahoma" w:cs="Tahoma"/>
      <w:sz w:val="16"/>
      <w:szCs w:val="16"/>
    </w:rPr>
  </w:style>
  <w:style w:type="paragraph" w:styleId="affa">
    <w:name w:val="Subtitle"/>
    <w:basedOn w:val="a2"/>
    <w:link w:val="affb"/>
    <w:qFormat/>
    <w:rsid w:val="00B8170C"/>
    <w:pPr>
      <w:jc w:val="center"/>
    </w:pPr>
    <w:rPr>
      <w:rFonts w:eastAsia="Times New Roman"/>
      <w:b/>
      <w:bCs/>
      <w:i/>
      <w:iCs/>
      <w:color w:val="000000"/>
      <w:szCs w:val="24"/>
    </w:rPr>
  </w:style>
  <w:style w:type="character" w:customStyle="1" w:styleId="affb">
    <w:name w:val="Подзаголовок Знак"/>
    <w:basedOn w:val="a3"/>
    <w:link w:val="affa"/>
    <w:rsid w:val="00B8170C"/>
    <w:rPr>
      <w:rFonts w:ascii="Times New Roman" w:eastAsia="Times New Roman" w:hAnsi="Times New Roman" w:cs="Times New Roman"/>
      <w:b/>
      <w:bCs/>
      <w:i/>
      <w:iCs/>
      <w:color w:val="000000"/>
      <w:sz w:val="24"/>
      <w:szCs w:val="24"/>
    </w:rPr>
  </w:style>
  <w:style w:type="paragraph" w:customStyle="1" w:styleId="ConsNormal">
    <w:name w:val="ConsNormal"/>
    <w:rsid w:val="00B8170C"/>
    <w:pPr>
      <w:widowControl w:val="0"/>
      <w:spacing w:after="0" w:line="240" w:lineRule="auto"/>
      <w:ind w:firstLine="720"/>
    </w:pPr>
    <w:rPr>
      <w:rFonts w:ascii="Arial" w:eastAsia="Times New Roman" w:hAnsi="Arial" w:cs="Times New Roman"/>
      <w:snapToGrid w:val="0"/>
      <w:sz w:val="20"/>
      <w:szCs w:val="20"/>
      <w:lang w:eastAsia="ru-RU"/>
    </w:rPr>
  </w:style>
  <w:style w:type="paragraph" w:customStyle="1" w:styleId="FR1">
    <w:name w:val="FR1"/>
    <w:rsid w:val="00B8170C"/>
    <w:pPr>
      <w:widowControl w:val="0"/>
      <w:autoSpaceDE w:val="0"/>
      <w:autoSpaceDN w:val="0"/>
      <w:adjustRightInd w:val="0"/>
      <w:spacing w:after="0" w:line="240" w:lineRule="auto"/>
      <w:ind w:left="240"/>
    </w:pPr>
    <w:rPr>
      <w:rFonts w:ascii="Times New Roman" w:eastAsia="Times New Roman" w:hAnsi="Times New Roman" w:cs="Times New Roman"/>
      <w:sz w:val="28"/>
      <w:szCs w:val="28"/>
      <w:lang w:eastAsia="ru-RU"/>
    </w:rPr>
  </w:style>
  <w:style w:type="paragraph" w:customStyle="1" w:styleId="FR2">
    <w:name w:val="FR2"/>
    <w:rsid w:val="00B8170C"/>
    <w:pPr>
      <w:widowControl w:val="0"/>
      <w:autoSpaceDE w:val="0"/>
      <w:autoSpaceDN w:val="0"/>
      <w:adjustRightInd w:val="0"/>
      <w:spacing w:after="0" w:line="240" w:lineRule="auto"/>
      <w:ind w:left="1480"/>
    </w:pPr>
    <w:rPr>
      <w:rFonts w:ascii="Times New Roman" w:eastAsia="Times New Roman" w:hAnsi="Times New Roman" w:cs="Times New Roman"/>
      <w:sz w:val="20"/>
      <w:szCs w:val="20"/>
      <w:lang w:eastAsia="ru-RU"/>
    </w:rPr>
  </w:style>
  <w:style w:type="paragraph" w:customStyle="1" w:styleId="17">
    <w:name w:val="Основной текст с отступом1"/>
    <w:basedOn w:val="a2"/>
    <w:rsid w:val="00B8170C"/>
    <w:pPr>
      <w:ind w:firstLine="720"/>
      <w:jc w:val="both"/>
    </w:pPr>
    <w:rPr>
      <w:rFonts w:eastAsia="Times New Roman"/>
      <w:szCs w:val="24"/>
      <w:lang w:eastAsia="ru-RU"/>
    </w:rPr>
  </w:style>
  <w:style w:type="paragraph" w:customStyle="1" w:styleId="affc">
    <w:name w:val="На одном листе"/>
    <w:basedOn w:val="a2"/>
    <w:rsid w:val="00B8170C"/>
    <w:pPr>
      <w:widowControl w:val="0"/>
      <w:overflowPunct w:val="0"/>
      <w:autoSpaceDE w:val="0"/>
      <w:autoSpaceDN w:val="0"/>
      <w:adjustRightInd w:val="0"/>
      <w:spacing w:before="600"/>
      <w:jc w:val="center"/>
      <w:textAlignment w:val="baseline"/>
    </w:pPr>
    <w:rPr>
      <w:rFonts w:eastAsia="Times New Roman"/>
      <w:b/>
      <w:szCs w:val="20"/>
      <w:lang w:eastAsia="ru-RU"/>
    </w:rPr>
  </w:style>
  <w:style w:type="paragraph" w:customStyle="1" w:styleId="consnormal0">
    <w:name w:val="consnormal"/>
    <w:basedOn w:val="a2"/>
    <w:rsid w:val="00B8170C"/>
    <w:pPr>
      <w:spacing w:before="100" w:beforeAutospacing="1" w:after="100" w:afterAutospacing="1"/>
    </w:pPr>
    <w:rPr>
      <w:rFonts w:eastAsia="Times New Roman"/>
      <w:szCs w:val="24"/>
      <w:lang w:eastAsia="ru-RU"/>
    </w:rPr>
  </w:style>
  <w:style w:type="paragraph" w:customStyle="1" w:styleId="affd">
    <w:name w:val="Комментарий"/>
    <w:basedOn w:val="a2"/>
    <w:next w:val="a2"/>
    <w:rsid w:val="00B8170C"/>
    <w:pPr>
      <w:autoSpaceDE w:val="0"/>
      <w:autoSpaceDN w:val="0"/>
      <w:adjustRightInd w:val="0"/>
      <w:ind w:left="170"/>
      <w:jc w:val="both"/>
    </w:pPr>
    <w:rPr>
      <w:rFonts w:ascii="Arial" w:eastAsia="Times New Roman" w:hAnsi="Arial"/>
      <w:i/>
      <w:iCs/>
      <w:color w:val="800080"/>
      <w:szCs w:val="24"/>
      <w:lang w:eastAsia="ru-RU"/>
    </w:rPr>
  </w:style>
  <w:style w:type="character" w:customStyle="1" w:styleId="apple-style-span">
    <w:name w:val="apple-style-span"/>
    <w:rsid w:val="00B8170C"/>
  </w:style>
  <w:style w:type="paragraph" w:styleId="affe">
    <w:name w:val="Revision"/>
    <w:hidden/>
    <w:uiPriority w:val="99"/>
    <w:semiHidden/>
    <w:rsid w:val="00B8170C"/>
    <w:pPr>
      <w:spacing w:after="0" w:line="240" w:lineRule="auto"/>
    </w:pPr>
    <w:rPr>
      <w:rFonts w:ascii="Times New Roman" w:eastAsia="Calibri" w:hAnsi="Times New Roman" w:cs="Times New Roman"/>
      <w:sz w:val="24"/>
    </w:rPr>
  </w:style>
  <w:style w:type="table" w:styleId="afff">
    <w:name w:val="Table Grid"/>
    <w:basedOn w:val="a4"/>
    <w:uiPriority w:val="59"/>
    <w:rsid w:val="00646A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Стиль1"/>
    <w:basedOn w:val="S0"/>
    <w:link w:val="19"/>
    <w:qFormat/>
    <w:rsid w:val="00AD6B1D"/>
  </w:style>
  <w:style w:type="character" w:customStyle="1" w:styleId="19">
    <w:name w:val="Стиль1 Знак"/>
    <w:basedOn w:val="S4"/>
    <w:link w:val="18"/>
    <w:rsid w:val="00AD6B1D"/>
    <w:rPr>
      <w:rFonts w:ascii="Times New Roman" w:eastAsia="Times New Roman" w:hAnsi="Times New Roman" w:cs="Times New Roman"/>
      <w:sz w:val="24"/>
      <w:szCs w:val="24"/>
      <w:lang w:eastAsia="ru-RU"/>
    </w:rPr>
  </w:style>
  <w:style w:type="character" w:customStyle="1" w:styleId="aff5">
    <w:name w:val="Абзац списка Знак"/>
    <w:aliases w:val="Bullet_IRAO Знак,Мой Список Знак"/>
    <w:link w:val="aff4"/>
    <w:uiPriority w:val="99"/>
    <w:locked/>
    <w:rsid w:val="000334D8"/>
    <w:rPr>
      <w:rFonts w:ascii="Times New Roman" w:eastAsia="Times New Roman" w:hAnsi="Times New Roman" w:cs="Times New Roman"/>
      <w:sz w:val="24"/>
      <w:szCs w:val="24"/>
      <w:lang w:eastAsia="ru-RU"/>
    </w:rPr>
  </w:style>
  <w:style w:type="paragraph" w:styleId="1a">
    <w:name w:val="toc 1"/>
    <w:basedOn w:val="a2"/>
    <w:next w:val="a2"/>
    <w:autoRedefine/>
    <w:uiPriority w:val="39"/>
    <w:unhideWhenUsed/>
    <w:rsid w:val="00DB7395"/>
    <w:pPr>
      <w:tabs>
        <w:tab w:val="left" w:pos="426"/>
        <w:tab w:val="right" w:leader="dot" w:pos="9628"/>
      </w:tabs>
      <w:spacing w:before="120"/>
      <w:ind w:left="425" w:hanging="425"/>
    </w:pPr>
    <w:rPr>
      <w:rFonts w:ascii="Arial" w:hAnsi="Arial" w:cs="Arial"/>
      <w:b/>
      <w:noProof/>
      <w:sz w:val="20"/>
      <w:szCs w:val="20"/>
    </w:rPr>
  </w:style>
  <w:style w:type="paragraph" w:customStyle="1" w:styleId="a0">
    <w:name w:val="Заголовки_таблицы"/>
    <w:rsid w:val="0003772F"/>
    <w:pPr>
      <w:keepNext/>
      <w:keepLines/>
      <w:numPr>
        <w:numId w:val="17"/>
      </w:numPr>
      <w:suppressLineNumbers/>
      <w:spacing w:before="120" w:after="60" w:line="240" w:lineRule="auto"/>
    </w:pPr>
    <w:rPr>
      <w:rFonts w:ascii="Times New Roman" w:eastAsia="Times New Roman" w:hAnsi="Times New Roman" w:cs="Times New Roman"/>
      <w:sz w:val="24"/>
      <w:szCs w:val="20"/>
      <w:lang w:eastAsia="ru-RU"/>
    </w:rPr>
  </w:style>
  <w:style w:type="table" w:customStyle="1" w:styleId="1b">
    <w:name w:val="Сетка таблицы1"/>
    <w:basedOn w:val="a4"/>
    <w:next w:val="afff"/>
    <w:uiPriority w:val="99"/>
    <w:rsid w:val="000F6E46"/>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a3"/>
    <w:rsid w:val="00B43402"/>
  </w:style>
  <w:style w:type="paragraph" w:customStyle="1" w:styleId="afff0">
    <w:name w:val="Базовый"/>
    <w:rsid w:val="00A07AD9"/>
    <w:pPr>
      <w:tabs>
        <w:tab w:val="left" w:pos="709"/>
      </w:tabs>
      <w:suppressAutoHyphens/>
      <w:spacing w:line="276" w:lineRule="atLeast"/>
    </w:pPr>
    <w:rPr>
      <w:rFonts w:ascii="Calibri" w:eastAsia="SimSun" w:hAnsi="Calibri"/>
      <w:color w:val="00000A"/>
    </w:rPr>
  </w:style>
  <w:style w:type="character" w:styleId="afff1">
    <w:name w:val="Placeholder Text"/>
    <w:basedOn w:val="a3"/>
    <w:uiPriority w:val="99"/>
    <w:semiHidden/>
    <w:rsid w:val="002550DA"/>
    <w:rPr>
      <w:color w:val="808080"/>
    </w:rPr>
  </w:style>
  <w:style w:type="paragraph" w:customStyle="1" w:styleId="Default">
    <w:name w:val="Default"/>
    <w:rsid w:val="00D939E7"/>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formattext">
    <w:name w:val="formattext"/>
    <w:basedOn w:val="a2"/>
    <w:rsid w:val="002A7272"/>
    <w:pPr>
      <w:spacing w:before="100" w:beforeAutospacing="1" w:after="100" w:afterAutospacing="1"/>
    </w:pPr>
    <w:rPr>
      <w:rFonts w:eastAsia="Times New Roman"/>
      <w:szCs w:val="24"/>
      <w:lang w:eastAsia="ru-RU"/>
    </w:rPr>
  </w:style>
  <w:style w:type="paragraph" w:customStyle="1" w:styleId="341">
    <w:name w:val="Стиль 3.4.1"/>
    <w:basedOn w:val="aff4"/>
    <w:link w:val="3410"/>
    <w:qFormat/>
    <w:rsid w:val="00E13A14"/>
    <w:pPr>
      <w:numPr>
        <w:ilvl w:val="2"/>
        <w:numId w:val="19"/>
      </w:numPr>
      <w:outlineLvl w:val="3"/>
    </w:pPr>
    <w:rPr>
      <w:rFonts w:ascii="Arial" w:hAnsi="Arial" w:cs="Arial"/>
      <w:b/>
      <w:i/>
      <w:caps/>
      <w:color w:val="000000"/>
      <w:sz w:val="20"/>
    </w:rPr>
  </w:style>
  <w:style w:type="character" w:customStyle="1" w:styleId="3410">
    <w:name w:val="Стиль 3.4.1 Знак"/>
    <w:basedOn w:val="aff5"/>
    <w:link w:val="341"/>
    <w:rsid w:val="00E13A14"/>
    <w:rPr>
      <w:rFonts w:ascii="Arial" w:eastAsia="Times New Roman" w:hAnsi="Arial" w:cs="Arial"/>
      <w:b/>
      <w:i/>
      <w:caps/>
      <w:color w:val="000000"/>
      <w:sz w:val="20"/>
      <w:szCs w:val="24"/>
      <w:lang w:eastAsia="ru-RU"/>
    </w:rPr>
  </w:style>
  <w:style w:type="character" w:customStyle="1" w:styleId="S24">
    <w:name w:val="S_Заголовок2_СписокН Знак"/>
    <w:link w:val="S23"/>
    <w:rsid w:val="00251042"/>
    <w:rPr>
      <w:rFonts w:ascii="Arial" w:eastAsia="Times New Roman" w:hAnsi="Arial" w:cs="Times New Roman"/>
      <w:b/>
      <w:caps/>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2864">
      <w:bodyDiv w:val="1"/>
      <w:marLeft w:val="0"/>
      <w:marRight w:val="0"/>
      <w:marTop w:val="0"/>
      <w:marBottom w:val="0"/>
      <w:divBdr>
        <w:top w:val="none" w:sz="0" w:space="0" w:color="auto"/>
        <w:left w:val="none" w:sz="0" w:space="0" w:color="auto"/>
        <w:bottom w:val="none" w:sz="0" w:space="0" w:color="auto"/>
        <w:right w:val="none" w:sz="0" w:space="0" w:color="auto"/>
      </w:divBdr>
      <w:divsChild>
        <w:div w:id="1833451524">
          <w:marLeft w:val="0"/>
          <w:marRight w:val="0"/>
          <w:marTop w:val="0"/>
          <w:marBottom w:val="0"/>
          <w:divBdr>
            <w:top w:val="none" w:sz="0" w:space="0" w:color="auto"/>
            <w:left w:val="none" w:sz="0" w:space="0" w:color="auto"/>
            <w:bottom w:val="none" w:sz="0" w:space="0" w:color="auto"/>
            <w:right w:val="none" w:sz="0" w:space="0" w:color="auto"/>
          </w:divBdr>
          <w:divsChild>
            <w:div w:id="541554072">
              <w:marLeft w:val="0"/>
              <w:marRight w:val="0"/>
              <w:marTop w:val="0"/>
              <w:marBottom w:val="0"/>
              <w:divBdr>
                <w:top w:val="none" w:sz="0" w:space="0" w:color="auto"/>
                <w:left w:val="none" w:sz="0" w:space="0" w:color="auto"/>
                <w:bottom w:val="none" w:sz="0" w:space="0" w:color="auto"/>
                <w:right w:val="none" w:sz="0" w:space="0" w:color="auto"/>
              </w:divBdr>
              <w:divsChild>
                <w:div w:id="1578590259">
                  <w:marLeft w:val="0"/>
                  <w:marRight w:val="0"/>
                  <w:marTop w:val="0"/>
                  <w:marBottom w:val="0"/>
                  <w:divBdr>
                    <w:top w:val="none" w:sz="0" w:space="0" w:color="auto"/>
                    <w:left w:val="none" w:sz="0" w:space="0" w:color="auto"/>
                    <w:bottom w:val="none" w:sz="0" w:space="0" w:color="auto"/>
                    <w:right w:val="none" w:sz="0" w:space="0" w:color="auto"/>
                  </w:divBdr>
                  <w:divsChild>
                    <w:div w:id="1149252240">
                      <w:marLeft w:val="0"/>
                      <w:marRight w:val="0"/>
                      <w:marTop w:val="0"/>
                      <w:marBottom w:val="0"/>
                      <w:divBdr>
                        <w:top w:val="none" w:sz="0" w:space="0" w:color="auto"/>
                        <w:left w:val="none" w:sz="0" w:space="0" w:color="auto"/>
                        <w:bottom w:val="none" w:sz="0" w:space="0" w:color="auto"/>
                        <w:right w:val="none" w:sz="0" w:space="0" w:color="auto"/>
                      </w:divBdr>
                      <w:divsChild>
                        <w:div w:id="1386023415">
                          <w:marLeft w:val="0"/>
                          <w:marRight w:val="0"/>
                          <w:marTop w:val="0"/>
                          <w:marBottom w:val="0"/>
                          <w:divBdr>
                            <w:top w:val="none" w:sz="0" w:space="0" w:color="auto"/>
                            <w:left w:val="none" w:sz="0" w:space="0" w:color="auto"/>
                            <w:bottom w:val="none" w:sz="0" w:space="0" w:color="auto"/>
                            <w:right w:val="none" w:sz="0" w:space="0" w:color="auto"/>
                          </w:divBdr>
                          <w:divsChild>
                            <w:div w:id="1198546612">
                              <w:marLeft w:val="0"/>
                              <w:marRight w:val="0"/>
                              <w:marTop w:val="0"/>
                              <w:marBottom w:val="0"/>
                              <w:divBdr>
                                <w:top w:val="none" w:sz="0" w:space="0" w:color="auto"/>
                                <w:left w:val="none" w:sz="0" w:space="0" w:color="auto"/>
                                <w:bottom w:val="none" w:sz="0" w:space="0" w:color="auto"/>
                                <w:right w:val="none" w:sz="0" w:space="0" w:color="auto"/>
                              </w:divBdr>
                              <w:divsChild>
                                <w:div w:id="1053653930">
                                  <w:marLeft w:val="0"/>
                                  <w:marRight w:val="0"/>
                                  <w:marTop w:val="0"/>
                                  <w:marBottom w:val="0"/>
                                  <w:divBdr>
                                    <w:top w:val="none" w:sz="0" w:space="0" w:color="auto"/>
                                    <w:left w:val="none" w:sz="0" w:space="0" w:color="auto"/>
                                    <w:bottom w:val="none" w:sz="0" w:space="0" w:color="auto"/>
                                    <w:right w:val="none" w:sz="0" w:space="0" w:color="auto"/>
                                  </w:divBdr>
                                  <w:divsChild>
                                    <w:div w:id="1266813397">
                                      <w:marLeft w:val="0"/>
                                      <w:marRight w:val="0"/>
                                      <w:marTop w:val="0"/>
                                      <w:marBottom w:val="0"/>
                                      <w:divBdr>
                                        <w:top w:val="none" w:sz="0" w:space="0" w:color="auto"/>
                                        <w:left w:val="none" w:sz="0" w:space="0" w:color="auto"/>
                                        <w:bottom w:val="none" w:sz="0" w:space="0" w:color="auto"/>
                                        <w:right w:val="none" w:sz="0" w:space="0" w:color="auto"/>
                                      </w:divBdr>
                                      <w:divsChild>
                                        <w:div w:id="1798794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39209562">
      <w:bodyDiv w:val="1"/>
      <w:marLeft w:val="0"/>
      <w:marRight w:val="0"/>
      <w:marTop w:val="0"/>
      <w:marBottom w:val="0"/>
      <w:divBdr>
        <w:top w:val="none" w:sz="0" w:space="0" w:color="auto"/>
        <w:left w:val="none" w:sz="0" w:space="0" w:color="auto"/>
        <w:bottom w:val="none" w:sz="0" w:space="0" w:color="auto"/>
        <w:right w:val="none" w:sz="0" w:space="0" w:color="auto"/>
      </w:divBdr>
    </w:div>
    <w:div w:id="51927479">
      <w:bodyDiv w:val="1"/>
      <w:marLeft w:val="0"/>
      <w:marRight w:val="0"/>
      <w:marTop w:val="0"/>
      <w:marBottom w:val="0"/>
      <w:divBdr>
        <w:top w:val="none" w:sz="0" w:space="0" w:color="auto"/>
        <w:left w:val="none" w:sz="0" w:space="0" w:color="auto"/>
        <w:bottom w:val="none" w:sz="0" w:space="0" w:color="auto"/>
        <w:right w:val="none" w:sz="0" w:space="0" w:color="auto"/>
      </w:divBdr>
    </w:div>
    <w:div w:id="150485681">
      <w:bodyDiv w:val="1"/>
      <w:marLeft w:val="0"/>
      <w:marRight w:val="0"/>
      <w:marTop w:val="0"/>
      <w:marBottom w:val="0"/>
      <w:divBdr>
        <w:top w:val="none" w:sz="0" w:space="0" w:color="auto"/>
        <w:left w:val="none" w:sz="0" w:space="0" w:color="auto"/>
        <w:bottom w:val="none" w:sz="0" w:space="0" w:color="auto"/>
        <w:right w:val="none" w:sz="0" w:space="0" w:color="auto"/>
      </w:divBdr>
    </w:div>
    <w:div w:id="160630351">
      <w:bodyDiv w:val="1"/>
      <w:marLeft w:val="0"/>
      <w:marRight w:val="0"/>
      <w:marTop w:val="0"/>
      <w:marBottom w:val="0"/>
      <w:divBdr>
        <w:top w:val="none" w:sz="0" w:space="0" w:color="auto"/>
        <w:left w:val="none" w:sz="0" w:space="0" w:color="auto"/>
        <w:bottom w:val="none" w:sz="0" w:space="0" w:color="auto"/>
        <w:right w:val="none" w:sz="0" w:space="0" w:color="auto"/>
      </w:divBdr>
    </w:div>
    <w:div w:id="207306659">
      <w:bodyDiv w:val="1"/>
      <w:marLeft w:val="0"/>
      <w:marRight w:val="0"/>
      <w:marTop w:val="0"/>
      <w:marBottom w:val="0"/>
      <w:divBdr>
        <w:top w:val="none" w:sz="0" w:space="0" w:color="auto"/>
        <w:left w:val="none" w:sz="0" w:space="0" w:color="auto"/>
        <w:bottom w:val="none" w:sz="0" w:space="0" w:color="auto"/>
        <w:right w:val="none" w:sz="0" w:space="0" w:color="auto"/>
      </w:divBdr>
    </w:div>
    <w:div w:id="236985886">
      <w:bodyDiv w:val="1"/>
      <w:marLeft w:val="0"/>
      <w:marRight w:val="0"/>
      <w:marTop w:val="0"/>
      <w:marBottom w:val="0"/>
      <w:divBdr>
        <w:top w:val="none" w:sz="0" w:space="0" w:color="auto"/>
        <w:left w:val="none" w:sz="0" w:space="0" w:color="auto"/>
        <w:bottom w:val="none" w:sz="0" w:space="0" w:color="auto"/>
        <w:right w:val="none" w:sz="0" w:space="0" w:color="auto"/>
      </w:divBdr>
    </w:div>
    <w:div w:id="267202635">
      <w:bodyDiv w:val="1"/>
      <w:marLeft w:val="0"/>
      <w:marRight w:val="0"/>
      <w:marTop w:val="0"/>
      <w:marBottom w:val="0"/>
      <w:divBdr>
        <w:top w:val="none" w:sz="0" w:space="0" w:color="auto"/>
        <w:left w:val="none" w:sz="0" w:space="0" w:color="auto"/>
        <w:bottom w:val="none" w:sz="0" w:space="0" w:color="auto"/>
        <w:right w:val="none" w:sz="0" w:space="0" w:color="auto"/>
      </w:divBdr>
    </w:div>
    <w:div w:id="353967563">
      <w:bodyDiv w:val="1"/>
      <w:marLeft w:val="0"/>
      <w:marRight w:val="0"/>
      <w:marTop w:val="0"/>
      <w:marBottom w:val="0"/>
      <w:divBdr>
        <w:top w:val="none" w:sz="0" w:space="0" w:color="auto"/>
        <w:left w:val="none" w:sz="0" w:space="0" w:color="auto"/>
        <w:bottom w:val="none" w:sz="0" w:space="0" w:color="auto"/>
        <w:right w:val="none" w:sz="0" w:space="0" w:color="auto"/>
      </w:divBdr>
    </w:div>
    <w:div w:id="366951500">
      <w:bodyDiv w:val="1"/>
      <w:marLeft w:val="0"/>
      <w:marRight w:val="0"/>
      <w:marTop w:val="0"/>
      <w:marBottom w:val="0"/>
      <w:divBdr>
        <w:top w:val="none" w:sz="0" w:space="0" w:color="auto"/>
        <w:left w:val="none" w:sz="0" w:space="0" w:color="auto"/>
        <w:bottom w:val="none" w:sz="0" w:space="0" w:color="auto"/>
        <w:right w:val="none" w:sz="0" w:space="0" w:color="auto"/>
      </w:divBdr>
    </w:div>
    <w:div w:id="402021590">
      <w:bodyDiv w:val="1"/>
      <w:marLeft w:val="0"/>
      <w:marRight w:val="0"/>
      <w:marTop w:val="0"/>
      <w:marBottom w:val="0"/>
      <w:divBdr>
        <w:top w:val="none" w:sz="0" w:space="0" w:color="auto"/>
        <w:left w:val="none" w:sz="0" w:space="0" w:color="auto"/>
        <w:bottom w:val="none" w:sz="0" w:space="0" w:color="auto"/>
        <w:right w:val="none" w:sz="0" w:space="0" w:color="auto"/>
      </w:divBdr>
    </w:div>
    <w:div w:id="486283219">
      <w:bodyDiv w:val="1"/>
      <w:marLeft w:val="0"/>
      <w:marRight w:val="0"/>
      <w:marTop w:val="0"/>
      <w:marBottom w:val="0"/>
      <w:divBdr>
        <w:top w:val="none" w:sz="0" w:space="0" w:color="auto"/>
        <w:left w:val="none" w:sz="0" w:space="0" w:color="auto"/>
        <w:bottom w:val="none" w:sz="0" w:space="0" w:color="auto"/>
        <w:right w:val="none" w:sz="0" w:space="0" w:color="auto"/>
      </w:divBdr>
    </w:div>
    <w:div w:id="507449458">
      <w:bodyDiv w:val="1"/>
      <w:marLeft w:val="0"/>
      <w:marRight w:val="0"/>
      <w:marTop w:val="0"/>
      <w:marBottom w:val="0"/>
      <w:divBdr>
        <w:top w:val="none" w:sz="0" w:space="0" w:color="auto"/>
        <w:left w:val="none" w:sz="0" w:space="0" w:color="auto"/>
        <w:bottom w:val="none" w:sz="0" w:space="0" w:color="auto"/>
        <w:right w:val="none" w:sz="0" w:space="0" w:color="auto"/>
      </w:divBdr>
    </w:div>
    <w:div w:id="623318171">
      <w:bodyDiv w:val="1"/>
      <w:marLeft w:val="0"/>
      <w:marRight w:val="0"/>
      <w:marTop w:val="0"/>
      <w:marBottom w:val="0"/>
      <w:divBdr>
        <w:top w:val="none" w:sz="0" w:space="0" w:color="auto"/>
        <w:left w:val="none" w:sz="0" w:space="0" w:color="auto"/>
        <w:bottom w:val="none" w:sz="0" w:space="0" w:color="auto"/>
        <w:right w:val="none" w:sz="0" w:space="0" w:color="auto"/>
      </w:divBdr>
    </w:div>
    <w:div w:id="630021682">
      <w:bodyDiv w:val="1"/>
      <w:marLeft w:val="0"/>
      <w:marRight w:val="0"/>
      <w:marTop w:val="0"/>
      <w:marBottom w:val="0"/>
      <w:divBdr>
        <w:top w:val="none" w:sz="0" w:space="0" w:color="auto"/>
        <w:left w:val="none" w:sz="0" w:space="0" w:color="auto"/>
        <w:bottom w:val="none" w:sz="0" w:space="0" w:color="auto"/>
        <w:right w:val="none" w:sz="0" w:space="0" w:color="auto"/>
      </w:divBdr>
    </w:div>
    <w:div w:id="637993492">
      <w:bodyDiv w:val="1"/>
      <w:marLeft w:val="0"/>
      <w:marRight w:val="0"/>
      <w:marTop w:val="0"/>
      <w:marBottom w:val="0"/>
      <w:divBdr>
        <w:top w:val="none" w:sz="0" w:space="0" w:color="auto"/>
        <w:left w:val="none" w:sz="0" w:space="0" w:color="auto"/>
        <w:bottom w:val="none" w:sz="0" w:space="0" w:color="auto"/>
        <w:right w:val="none" w:sz="0" w:space="0" w:color="auto"/>
      </w:divBdr>
    </w:div>
    <w:div w:id="674527991">
      <w:bodyDiv w:val="1"/>
      <w:marLeft w:val="0"/>
      <w:marRight w:val="0"/>
      <w:marTop w:val="0"/>
      <w:marBottom w:val="0"/>
      <w:divBdr>
        <w:top w:val="none" w:sz="0" w:space="0" w:color="auto"/>
        <w:left w:val="none" w:sz="0" w:space="0" w:color="auto"/>
        <w:bottom w:val="none" w:sz="0" w:space="0" w:color="auto"/>
        <w:right w:val="none" w:sz="0" w:space="0" w:color="auto"/>
      </w:divBdr>
      <w:divsChild>
        <w:div w:id="322047775">
          <w:marLeft w:val="0"/>
          <w:marRight w:val="0"/>
          <w:marTop w:val="0"/>
          <w:marBottom w:val="0"/>
          <w:divBdr>
            <w:top w:val="none" w:sz="0" w:space="0" w:color="auto"/>
            <w:left w:val="none" w:sz="0" w:space="0" w:color="auto"/>
            <w:bottom w:val="none" w:sz="0" w:space="0" w:color="auto"/>
            <w:right w:val="none" w:sz="0" w:space="0" w:color="auto"/>
          </w:divBdr>
          <w:divsChild>
            <w:div w:id="232205769">
              <w:marLeft w:val="0"/>
              <w:marRight w:val="0"/>
              <w:marTop w:val="0"/>
              <w:marBottom w:val="0"/>
              <w:divBdr>
                <w:top w:val="none" w:sz="0" w:space="0" w:color="auto"/>
                <w:left w:val="none" w:sz="0" w:space="0" w:color="auto"/>
                <w:bottom w:val="none" w:sz="0" w:space="0" w:color="auto"/>
                <w:right w:val="none" w:sz="0" w:space="0" w:color="auto"/>
              </w:divBdr>
              <w:divsChild>
                <w:div w:id="1996300521">
                  <w:marLeft w:val="0"/>
                  <w:marRight w:val="0"/>
                  <w:marTop w:val="0"/>
                  <w:marBottom w:val="0"/>
                  <w:divBdr>
                    <w:top w:val="none" w:sz="0" w:space="0" w:color="auto"/>
                    <w:left w:val="none" w:sz="0" w:space="0" w:color="auto"/>
                    <w:bottom w:val="none" w:sz="0" w:space="0" w:color="auto"/>
                    <w:right w:val="none" w:sz="0" w:space="0" w:color="auto"/>
                  </w:divBdr>
                  <w:divsChild>
                    <w:div w:id="1646472385">
                      <w:marLeft w:val="0"/>
                      <w:marRight w:val="0"/>
                      <w:marTop w:val="0"/>
                      <w:marBottom w:val="0"/>
                      <w:divBdr>
                        <w:top w:val="none" w:sz="0" w:space="0" w:color="auto"/>
                        <w:left w:val="none" w:sz="0" w:space="0" w:color="auto"/>
                        <w:bottom w:val="none" w:sz="0" w:space="0" w:color="auto"/>
                        <w:right w:val="none" w:sz="0" w:space="0" w:color="auto"/>
                      </w:divBdr>
                      <w:divsChild>
                        <w:div w:id="1763254120">
                          <w:marLeft w:val="0"/>
                          <w:marRight w:val="0"/>
                          <w:marTop w:val="0"/>
                          <w:marBottom w:val="0"/>
                          <w:divBdr>
                            <w:top w:val="none" w:sz="0" w:space="0" w:color="auto"/>
                            <w:left w:val="none" w:sz="0" w:space="0" w:color="auto"/>
                            <w:bottom w:val="none" w:sz="0" w:space="0" w:color="auto"/>
                            <w:right w:val="none" w:sz="0" w:space="0" w:color="auto"/>
                          </w:divBdr>
                          <w:divsChild>
                            <w:div w:id="903443120">
                              <w:marLeft w:val="0"/>
                              <w:marRight w:val="0"/>
                              <w:marTop w:val="0"/>
                              <w:marBottom w:val="0"/>
                              <w:divBdr>
                                <w:top w:val="none" w:sz="0" w:space="0" w:color="auto"/>
                                <w:left w:val="none" w:sz="0" w:space="0" w:color="auto"/>
                                <w:bottom w:val="none" w:sz="0" w:space="0" w:color="auto"/>
                                <w:right w:val="none" w:sz="0" w:space="0" w:color="auto"/>
                              </w:divBdr>
                              <w:divsChild>
                                <w:div w:id="1132671638">
                                  <w:marLeft w:val="0"/>
                                  <w:marRight w:val="0"/>
                                  <w:marTop w:val="0"/>
                                  <w:marBottom w:val="0"/>
                                  <w:divBdr>
                                    <w:top w:val="none" w:sz="0" w:space="0" w:color="auto"/>
                                    <w:left w:val="none" w:sz="0" w:space="0" w:color="auto"/>
                                    <w:bottom w:val="none" w:sz="0" w:space="0" w:color="auto"/>
                                    <w:right w:val="none" w:sz="0" w:space="0" w:color="auto"/>
                                  </w:divBdr>
                                  <w:divsChild>
                                    <w:div w:id="1172068767">
                                      <w:marLeft w:val="0"/>
                                      <w:marRight w:val="0"/>
                                      <w:marTop w:val="0"/>
                                      <w:marBottom w:val="0"/>
                                      <w:divBdr>
                                        <w:top w:val="none" w:sz="0" w:space="0" w:color="auto"/>
                                        <w:left w:val="none" w:sz="0" w:space="0" w:color="auto"/>
                                        <w:bottom w:val="none" w:sz="0" w:space="0" w:color="auto"/>
                                        <w:right w:val="none" w:sz="0" w:space="0" w:color="auto"/>
                                      </w:divBdr>
                                      <w:divsChild>
                                        <w:div w:id="1754627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808980293">
      <w:bodyDiv w:val="1"/>
      <w:marLeft w:val="0"/>
      <w:marRight w:val="0"/>
      <w:marTop w:val="0"/>
      <w:marBottom w:val="0"/>
      <w:divBdr>
        <w:top w:val="none" w:sz="0" w:space="0" w:color="auto"/>
        <w:left w:val="none" w:sz="0" w:space="0" w:color="auto"/>
        <w:bottom w:val="none" w:sz="0" w:space="0" w:color="auto"/>
        <w:right w:val="none" w:sz="0" w:space="0" w:color="auto"/>
      </w:divBdr>
    </w:div>
    <w:div w:id="887952792">
      <w:bodyDiv w:val="1"/>
      <w:marLeft w:val="0"/>
      <w:marRight w:val="0"/>
      <w:marTop w:val="0"/>
      <w:marBottom w:val="0"/>
      <w:divBdr>
        <w:top w:val="none" w:sz="0" w:space="0" w:color="auto"/>
        <w:left w:val="none" w:sz="0" w:space="0" w:color="auto"/>
        <w:bottom w:val="none" w:sz="0" w:space="0" w:color="auto"/>
        <w:right w:val="none" w:sz="0" w:space="0" w:color="auto"/>
      </w:divBdr>
    </w:div>
    <w:div w:id="957295090">
      <w:bodyDiv w:val="1"/>
      <w:marLeft w:val="0"/>
      <w:marRight w:val="0"/>
      <w:marTop w:val="0"/>
      <w:marBottom w:val="0"/>
      <w:divBdr>
        <w:top w:val="none" w:sz="0" w:space="0" w:color="auto"/>
        <w:left w:val="none" w:sz="0" w:space="0" w:color="auto"/>
        <w:bottom w:val="none" w:sz="0" w:space="0" w:color="auto"/>
        <w:right w:val="none" w:sz="0" w:space="0" w:color="auto"/>
      </w:divBdr>
    </w:div>
    <w:div w:id="966857589">
      <w:bodyDiv w:val="1"/>
      <w:marLeft w:val="0"/>
      <w:marRight w:val="0"/>
      <w:marTop w:val="0"/>
      <w:marBottom w:val="0"/>
      <w:divBdr>
        <w:top w:val="none" w:sz="0" w:space="0" w:color="auto"/>
        <w:left w:val="none" w:sz="0" w:space="0" w:color="auto"/>
        <w:bottom w:val="none" w:sz="0" w:space="0" w:color="auto"/>
        <w:right w:val="none" w:sz="0" w:space="0" w:color="auto"/>
      </w:divBdr>
    </w:div>
    <w:div w:id="976109377">
      <w:bodyDiv w:val="1"/>
      <w:marLeft w:val="0"/>
      <w:marRight w:val="0"/>
      <w:marTop w:val="0"/>
      <w:marBottom w:val="0"/>
      <w:divBdr>
        <w:top w:val="none" w:sz="0" w:space="0" w:color="auto"/>
        <w:left w:val="none" w:sz="0" w:space="0" w:color="auto"/>
        <w:bottom w:val="none" w:sz="0" w:space="0" w:color="auto"/>
        <w:right w:val="none" w:sz="0" w:space="0" w:color="auto"/>
      </w:divBdr>
    </w:div>
    <w:div w:id="1025443664">
      <w:bodyDiv w:val="1"/>
      <w:marLeft w:val="0"/>
      <w:marRight w:val="0"/>
      <w:marTop w:val="0"/>
      <w:marBottom w:val="0"/>
      <w:divBdr>
        <w:top w:val="none" w:sz="0" w:space="0" w:color="auto"/>
        <w:left w:val="none" w:sz="0" w:space="0" w:color="auto"/>
        <w:bottom w:val="none" w:sz="0" w:space="0" w:color="auto"/>
        <w:right w:val="none" w:sz="0" w:space="0" w:color="auto"/>
      </w:divBdr>
      <w:divsChild>
        <w:div w:id="2091266370">
          <w:marLeft w:val="0"/>
          <w:marRight w:val="0"/>
          <w:marTop w:val="0"/>
          <w:marBottom w:val="0"/>
          <w:divBdr>
            <w:top w:val="none" w:sz="0" w:space="0" w:color="auto"/>
            <w:left w:val="none" w:sz="0" w:space="0" w:color="auto"/>
            <w:bottom w:val="none" w:sz="0" w:space="0" w:color="auto"/>
            <w:right w:val="none" w:sz="0" w:space="0" w:color="auto"/>
          </w:divBdr>
          <w:divsChild>
            <w:div w:id="1700010840">
              <w:marLeft w:val="0"/>
              <w:marRight w:val="0"/>
              <w:marTop w:val="0"/>
              <w:marBottom w:val="0"/>
              <w:divBdr>
                <w:top w:val="none" w:sz="0" w:space="0" w:color="auto"/>
                <w:left w:val="none" w:sz="0" w:space="0" w:color="auto"/>
                <w:bottom w:val="none" w:sz="0" w:space="0" w:color="auto"/>
                <w:right w:val="none" w:sz="0" w:space="0" w:color="auto"/>
              </w:divBdr>
              <w:divsChild>
                <w:div w:id="1630628057">
                  <w:marLeft w:val="0"/>
                  <w:marRight w:val="0"/>
                  <w:marTop w:val="0"/>
                  <w:marBottom w:val="0"/>
                  <w:divBdr>
                    <w:top w:val="none" w:sz="0" w:space="0" w:color="auto"/>
                    <w:left w:val="none" w:sz="0" w:space="0" w:color="auto"/>
                    <w:bottom w:val="none" w:sz="0" w:space="0" w:color="auto"/>
                    <w:right w:val="none" w:sz="0" w:space="0" w:color="auto"/>
                  </w:divBdr>
                  <w:divsChild>
                    <w:div w:id="1690989699">
                      <w:marLeft w:val="0"/>
                      <w:marRight w:val="0"/>
                      <w:marTop w:val="0"/>
                      <w:marBottom w:val="0"/>
                      <w:divBdr>
                        <w:top w:val="none" w:sz="0" w:space="0" w:color="auto"/>
                        <w:left w:val="none" w:sz="0" w:space="0" w:color="auto"/>
                        <w:bottom w:val="none" w:sz="0" w:space="0" w:color="auto"/>
                        <w:right w:val="none" w:sz="0" w:space="0" w:color="auto"/>
                      </w:divBdr>
                      <w:divsChild>
                        <w:div w:id="1430076960">
                          <w:marLeft w:val="0"/>
                          <w:marRight w:val="0"/>
                          <w:marTop w:val="0"/>
                          <w:marBottom w:val="0"/>
                          <w:divBdr>
                            <w:top w:val="none" w:sz="0" w:space="0" w:color="auto"/>
                            <w:left w:val="none" w:sz="0" w:space="0" w:color="auto"/>
                            <w:bottom w:val="none" w:sz="0" w:space="0" w:color="auto"/>
                            <w:right w:val="none" w:sz="0" w:space="0" w:color="auto"/>
                          </w:divBdr>
                          <w:divsChild>
                            <w:div w:id="2098358258">
                              <w:marLeft w:val="0"/>
                              <w:marRight w:val="0"/>
                              <w:marTop w:val="0"/>
                              <w:marBottom w:val="0"/>
                              <w:divBdr>
                                <w:top w:val="none" w:sz="0" w:space="0" w:color="auto"/>
                                <w:left w:val="none" w:sz="0" w:space="0" w:color="auto"/>
                                <w:bottom w:val="none" w:sz="0" w:space="0" w:color="auto"/>
                                <w:right w:val="none" w:sz="0" w:space="0" w:color="auto"/>
                              </w:divBdr>
                              <w:divsChild>
                                <w:div w:id="753016754">
                                  <w:marLeft w:val="0"/>
                                  <w:marRight w:val="0"/>
                                  <w:marTop w:val="0"/>
                                  <w:marBottom w:val="0"/>
                                  <w:divBdr>
                                    <w:top w:val="none" w:sz="0" w:space="0" w:color="auto"/>
                                    <w:left w:val="none" w:sz="0" w:space="0" w:color="auto"/>
                                    <w:bottom w:val="none" w:sz="0" w:space="0" w:color="auto"/>
                                    <w:right w:val="none" w:sz="0" w:space="0" w:color="auto"/>
                                  </w:divBdr>
                                  <w:divsChild>
                                    <w:div w:id="2063020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68649213">
      <w:bodyDiv w:val="1"/>
      <w:marLeft w:val="0"/>
      <w:marRight w:val="0"/>
      <w:marTop w:val="0"/>
      <w:marBottom w:val="0"/>
      <w:divBdr>
        <w:top w:val="none" w:sz="0" w:space="0" w:color="auto"/>
        <w:left w:val="none" w:sz="0" w:space="0" w:color="auto"/>
        <w:bottom w:val="none" w:sz="0" w:space="0" w:color="auto"/>
        <w:right w:val="none" w:sz="0" w:space="0" w:color="auto"/>
      </w:divBdr>
    </w:div>
    <w:div w:id="1106000516">
      <w:bodyDiv w:val="1"/>
      <w:marLeft w:val="0"/>
      <w:marRight w:val="0"/>
      <w:marTop w:val="0"/>
      <w:marBottom w:val="0"/>
      <w:divBdr>
        <w:top w:val="none" w:sz="0" w:space="0" w:color="auto"/>
        <w:left w:val="none" w:sz="0" w:space="0" w:color="auto"/>
        <w:bottom w:val="none" w:sz="0" w:space="0" w:color="auto"/>
        <w:right w:val="none" w:sz="0" w:space="0" w:color="auto"/>
      </w:divBdr>
    </w:div>
    <w:div w:id="1128085538">
      <w:bodyDiv w:val="1"/>
      <w:marLeft w:val="0"/>
      <w:marRight w:val="0"/>
      <w:marTop w:val="0"/>
      <w:marBottom w:val="0"/>
      <w:divBdr>
        <w:top w:val="none" w:sz="0" w:space="0" w:color="auto"/>
        <w:left w:val="none" w:sz="0" w:space="0" w:color="auto"/>
        <w:bottom w:val="none" w:sz="0" w:space="0" w:color="auto"/>
        <w:right w:val="none" w:sz="0" w:space="0" w:color="auto"/>
      </w:divBdr>
    </w:div>
    <w:div w:id="1130246598">
      <w:bodyDiv w:val="1"/>
      <w:marLeft w:val="0"/>
      <w:marRight w:val="0"/>
      <w:marTop w:val="0"/>
      <w:marBottom w:val="0"/>
      <w:divBdr>
        <w:top w:val="none" w:sz="0" w:space="0" w:color="auto"/>
        <w:left w:val="none" w:sz="0" w:space="0" w:color="auto"/>
        <w:bottom w:val="none" w:sz="0" w:space="0" w:color="auto"/>
        <w:right w:val="none" w:sz="0" w:space="0" w:color="auto"/>
      </w:divBdr>
    </w:div>
    <w:div w:id="1151210896">
      <w:bodyDiv w:val="1"/>
      <w:marLeft w:val="0"/>
      <w:marRight w:val="0"/>
      <w:marTop w:val="0"/>
      <w:marBottom w:val="0"/>
      <w:divBdr>
        <w:top w:val="none" w:sz="0" w:space="0" w:color="auto"/>
        <w:left w:val="none" w:sz="0" w:space="0" w:color="auto"/>
        <w:bottom w:val="none" w:sz="0" w:space="0" w:color="auto"/>
        <w:right w:val="none" w:sz="0" w:space="0" w:color="auto"/>
      </w:divBdr>
    </w:div>
    <w:div w:id="1171528599">
      <w:bodyDiv w:val="1"/>
      <w:marLeft w:val="0"/>
      <w:marRight w:val="0"/>
      <w:marTop w:val="0"/>
      <w:marBottom w:val="0"/>
      <w:divBdr>
        <w:top w:val="none" w:sz="0" w:space="0" w:color="auto"/>
        <w:left w:val="none" w:sz="0" w:space="0" w:color="auto"/>
        <w:bottom w:val="none" w:sz="0" w:space="0" w:color="auto"/>
        <w:right w:val="none" w:sz="0" w:space="0" w:color="auto"/>
      </w:divBdr>
    </w:div>
    <w:div w:id="1191529145">
      <w:bodyDiv w:val="1"/>
      <w:marLeft w:val="0"/>
      <w:marRight w:val="0"/>
      <w:marTop w:val="0"/>
      <w:marBottom w:val="0"/>
      <w:divBdr>
        <w:top w:val="none" w:sz="0" w:space="0" w:color="auto"/>
        <w:left w:val="none" w:sz="0" w:space="0" w:color="auto"/>
        <w:bottom w:val="none" w:sz="0" w:space="0" w:color="auto"/>
        <w:right w:val="none" w:sz="0" w:space="0" w:color="auto"/>
      </w:divBdr>
    </w:div>
    <w:div w:id="1191602599">
      <w:bodyDiv w:val="1"/>
      <w:marLeft w:val="0"/>
      <w:marRight w:val="0"/>
      <w:marTop w:val="0"/>
      <w:marBottom w:val="0"/>
      <w:divBdr>
        <w:top w:val="none" w:sz="0" w:space="0" w:color="auto"/>
        <w:left w:val="none" w:sz="0" w:space="0" w:color="auto"/>
        <w:bottom w:val="none" w:sz="0" w:space="0" w:color="auto"/>
        <w:right w:val="none" w:sz="0" w:space="0" w:color="auto"/>
      </w:divBdr>
    </w:div>
    <w:div w:id="1383096964">
      <w:bodyDiv w:val="1"/>
      <w:marLeft w:val="0"/>
      <w:marRight w:val="0"/>
      <w:marTop w:val="0"/>
      <w:marBottom w:val="0"/>
      <w:divBdr>
        <w:top w:val="none" w:sz="0" w:space="0" w:color="auto"/>
        <w:left w:val="none" w:sz="0" w:space="0" w:color="auto"/>
        <w:bottom w:val="none" w:sz="0" w:space="0" w:color="auto"/>
        <w:right w:val="none" w:sz="0" w:space="0" w:color="auto"/>
      </w:divBdr>
    </w:div>
    <w:div w:id="1400249890">
      <w:bodyDiv w:val="1"/>
      <w:marLeft w:val="0"/>
      <w:marRight w:val="0"/>
      <w:marTop w:val="0"/>
      <w:marBottom w:val="0"/>
      <w:divBdr>
        <w:top w:val="none" w:sz="0" w:space="0" w:color="auto"/>
        <w:left w:val="none" w:sz="0" w:space="0" w:color="auto"/>
        <w:bottom w:val="none" w:sz="0" w:space="0" w:color="auto"/>
        <w:right w:val="none" w:sz="0" w:space="0" w:color="auto"/>
      </w:divBdr>
    </w:div>
    <w:div w:id="1457991852">
      <w:bodyDiv w:val="1"/>
      <w:marLeft w:val="0"/>
      <w:marRight w:val="0"/>
      <w:marTop w:val="0"/>
      <w:marBottom w:val="0"/>
      <w:divBdr>
        <w:top w:val="none" w:sz="0" w:space="0" w:color="auto"/>
        <w:left w:val="none" w:sz="0" w:space="0" w:color="auto"/>
        <w:bottom w:val="none" w:sz="0" w:space="0" w:color="auto"/>
        <w:right w:val="none" w:sz="0" w:space="0" w:color="auto"/>
      </w:divBdr>
    </w:div>
    <w:div w:id="1503930939">
      <w:bodyDiv w:val="1"/>
      <w:marLeft w:val="0"/>
      <w:marRight w:val="0"/>
      <w:marTop w:val="0"/>
      <w:marBottom w:val="0"/>
      <w:divBdr>
        <w:top w:val="none" w:sz="0" w:space="0" w:color="auto"/>
        <w:left w:val="none" w:sz="0" w:space="0" w:color="auto"/>
        <w:bottom w:val="none" w:sz="0" w:space="0" w:color="auto"/>
        <w:right w:val="none" w:sz="0" w:space="0" w:color="auto"/>
      </w:divBdr>
    </w:div>
    <w:div w:id="1530921303">
      <w:bodyDiv w:val="1"/>
      <w:marLeft w:val="0"/>
      <w:marRight w:val="0"/>
      <w:marTop w:val="0"/>
      <w:marBottom w:val="0"/>
      <w:divBdr>
        <w:top w:val="none" w:sz="0" w:space="0" w:color="auto"/>
        <w:left w:val="none" w:sz="0" w:space="0" w:color="auto"/>
        <w:bottom w:val="none" w:sz="0" w:space="0" w:color="auto"/>
        <w:right w:val="none" w:sz="0" w:space="0" w:color="auto"/>
      </w:divBdr>
    </w:div>
    <w:div w:id="1553154342">
      <w:bodyDiv w:val="1"/>
      <w:marLeft w:val="0"/>
      <w:marRight w:val="0"/>
      <w:marTop w:val="0"/>
      <w:marBottom w:val="0"/>
      <w:divBdr>
        <w:top w:val="none" w:sz="0" w:space="0" w:color="auto"/>
        <w:left w:val="none" w:sz="0" w:space="0" w:color="auto"/>
        <w:bottom w:val="none" w:sz="0" w:space="0" w:color="auto"/>
        <w:right w:val="none" w:sz="0" w:space="0" w:color="auto"/>
      </w:divBdr>
    </w:div>
    <w:div w:id="1566139045">
      <w:bodyDiv w:val="1"/>
      <w:marLeft w:val="0"/>
      <w:marRight w:val="0"/>
      <w:marTop w:val="0"/>
      <w:marBottom w:val="0"/>
      <w:divBdr>
        <w:top w:val="none" w:sz="0" w:space="0" w:color="auto"/>
        <w:left w:val="none" w:sz="0" w:space="0" w:color="auto"/>
        <w:bottom w:val="none" w:sz="0" w:space="0" w:color="auto"/>
        <w:right w:val="none" w:sz="0" w:space="0" w:color="auto"/>
      </w:divBdr>
      <w:divsChild>
        <w:div w:id="1076517890">
          <w:marLeft w:val="0"/>
          <w:marRight w:val="0"/>
          <w:marTop w:val="0"/>
          <w:marBottom w:val="0"/>
          <w:divBdr>
            <w:top w:val="none" w:sz="0" w:space="0" w:color="auto"/>
            <w:left w:val="none" w:sz="0" w:space="0" w:color="auto"/>
            <w:bottom w:val="none" w:sz="0" w:space="0" w:color="auto"/>
            <w:right w:val="none" w:sz="0" w:space="0" w:color="auto"/>
          </w:divBdr>
          <w:divsChild>
            <w:div w:id="1846094699">
              <w:marLeft w:val="0"/>
              <w:marRight w:val="0"/>
              <w:marTop w:val="0"/>
              <w:marBottom w:val="0"/>
              <w:divBdr>
                <w:top w:val="none" w:sz="0" w:space="0" w:color="auto"/>
                <w:left w:val="none" w:sz="0" w:space="0" w:color="auto"/>
                <w:bottom w:val="none" w:sz="0" w:space="0" w:color="auto"/>
                <w:right w:val="none" w:sz="0" w:space="0" w:color="auto"/>
              </w:divBdr>
              <w:divsChild>
                <w:div w:id="1006715655">
                  <w:marLeft w:val="0"/>
                  <w:marRight w:val="0"/>
                  <w:marTop w:val="0"/>
                  <w:marBottom w:val="0"/>
                  <w:divBdr>
                    <w:top w:val="none" w:sz="0" w:space="0" w:color="auto"/>
                    <w:left w:val="none" w:sz="0" w:space="0" w:color="auto"/>
                    <w:bottom w:val="none" w:sz="0" w:space="0" w:color="auto"/>
                    <w:right w:val="none" w:sz="0" w:space="0" w:color="auto"/>
                  </w:divBdr>
                  <w:divsChild>
                    <w:div w:id="331880311">
                      <w:marLeft w:val="0"/>
                      <w:marRight w:val="0"/>
                      <w:marTop w:val="0"/>
                      <w:marBottom w:val="0"/>
                      <w:divBdr>
                        <w:top w:val="none" w:sz="0" w:space="0" w:color="auto"/>
                        <w:left w:val="none" w:sz="0" w:space="0" w:color="auto"/>
                        <w:bottom w:val="none" w:sz="0" w:space="0" w:color="auto"/>
                        <w:right w:val="none" w:sz="0" w:space="0" w:color="auto"/>
                      </w:divBdr>
                      <w:divsChild>
                        <w:div w:id="332993528">
                          <w:marLeft w:val="0"/>
                          <w:marRight w:val="0"/>
                          <w:marTop w:val="0"/>
                          <w:marBottom w:val="0"/>
                          <w:divBdr>
                            <w:top w:val="none" w:sz="0" w:space="0" w:color="auto"/>
                            <w:left w:val="none" w:sz="0" w:space="0" w:color="auto"/>
                            <w:bottom w:val="none" w:sz="0" w:space="0" w:color="auto"/>
                            <w:right w:val="none" w:sz="0" w:space="0" w:color="auto"/>
                          </w:divBdr>
                          <w:divsChild>
                            <w:div w:id="2033459072">
                              <w:marLeft w:val="0"/>
                              <w:marRight w:val="0"/>
                              <w:marTop w:val="0"/>
                              <w:marBottom w:val="0"/>
                              <w:divBdr>
                                <w:top w:val="none" w:sz="0" w:space="0" w:color="auto"/>
                                <w:left w:val="none" w:sz="0" w:space="0" w:color="auto"/>
                                <w:bottom w:val="none" w:sz="0" w:space="0" w:color="auto"/>
                                <w:right w:val="none" w:sz="0" w:space="0" w:color="auto"/>
                              </w:divBdr>
                              <w:divsChild>
                                <w:div w:id="1978367198">
                                  <w:marLeft w:val="0"/>
                                  <w:marRight w:val="0"/>
                                  <w:marTop w:val="0"/>
                                  <w:marBottom w:val="0"/>
                                  <w:divBdr>
                                    <w:top w:val="none" w:sz="0" w:space="0" w:color="auto"/>
                                    <w:left w:val="none" w:sz="0" w:space="0" w:color="auto"/>
                                    <w:bottom w:val="none" w:sz="0" w:space="0" w:color="auto"/>
                                    <w:right w:val="none" w:sz="0" w:space="0" w:color="auto"/>
                                  </w:divBdr>
                                </w:div>
                                <w:div w:id="238515152">
                                  <w:marLeft w:val="0"/>
                                  <w:marRight w:val="0"/>
                                  <w:marTop w:val="0"/>
                                  <w:marBottom w:val="0"/>
                                  <w:divBdr>
                                    <w:top w:val="none" w:sz="0" w:space="0" w:color="auto"/>
                                    <w:left w:val="none" w:sz="0" w:space="0" w:color="auto"/>
                                    <w:bottom w:val="none" w:sz="0" w:space="0" w:color="auto"/>
                                    <w:right w:val="none" w:sz="0" w:space="0" w:color="auto"/>
                                  </w:divBdr>
                                </w:div>
                                <w:div w:id="552349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20795484">
      <w:bodyDiv w:val="1"/>
      <w:marLeft w:val="0"/>
      <w:marRight w:val="0"/>
      <w:marTop w:val="0"/>
      <w:marBottom w:val="0"/>
      <w:divBdr>
        <w:top w:val="none" w:sz="0" w:space="0" w:color="auto"/>
        <w:left w:val="none" w:sz="0" w:space="0" w:color="auto"/>
        <w:bottom w:val="none" w:sz="0" w:space="0" w:color="auto"/>
        <w:right w:val="none" w:sz="0" w:space="0" w:color="auto"/>
      </w:divBdr>
    </w:div>
    <w:div w:id="1620917594">
      <w:bodyDiv w:val="1"/>
      <w:marLeft w:val="0"/>
      <w:marRight w:val="0"/>
      <w:marTop w:val="0"/>
      <w:marBottom w:val="0"/>
      <w:divBdr>
        <w:top w:val="none" w:sz="0" w:space="0" w:color="auto"/>
        <w:left w:val="none" w:sz="0" w:space="0" w:color="auto"/>
        <w:bottom w:val="none" w:sz="0" w:space="0" w:color="auto"/>
        <w:right w:val="none" w:sz="0" w:space="0" w:color="auto"/>
      </w:divBdr>
    </w:div>
    <w:div w:id="1631547056">
      <w:bodyDiv w:val="1"/>
      <w:marLeft w:val="0"/>
      <w:marRight w:val="0"/>
      <w:marTop w:val="0"/>
      <w:marBottom w:val="0"/>
      <w:divBdr>
        <w:top w:val="none" w:sz="0" w:space="0" w:color="auto"/>
        <w:left w:val="none" w:sz="0" w:space="0" w:color="auto"/>
        <w:bottom w:val="none" w:sz="0" w:space="0" w:color="auto"/>
        <w:right w:val="none" w:sz="0" w:space="0" w:color="auto"/>
      </w:divBdr>
    </w:div>
    <w:div w:id="1654063273">
      <w:bodyDiv w:val="1"/>
      <w:marLeft w:val="0"/>
      <w:marRight w:val="0"/>
      <w:marTop w:val="0"/>
      <w:marBottom w:val="0"/>
      <w:divBdr>
        <w:top w:val="none" w:sz="0" w:space="0" w:color="auto"/>
        <w:left w:val="none" w:sz="0" w:space="0" w:color="auto"/>
        <w:bottom w:val="none" w:sz="0" w:space="0" w:color="auto"/>
        <w:right w:val="none" w:sz="0" w:space="0" w:color="auto"/>
      </w:divBdr>
    </w:div>
    <w:div w:id="1670019071">
      <w:bodyDiv w:val="1"/>
      <w:marLeft w:val="0"/>
      <w:marRight w:val="0"/>
      <w:marTop w:val="0"/>
      <w:marBottom w:val="0"/>
      <w:divBdr>
        <w:top w:val="none" w:sz="0" w:space="0" w:color="auto"/>
        <w:left w:val="none" w:sz="0" w:space="0" w:color="auto"/>
        <w:bottom w:val="none" w:sz="0" w:space="0" w:color="auto"/>
        <w:right w:val="none" w:sz="0" w:space="0" w:color="auto"/>
      </w:divBdr>
    </w:div>
    <w:div w:id="1749039916">
      <w:bodyDiv w:val="1"/>
      <w:marLeft w:val="0"/>
      <w:marRight w:val="0"/>
      <w:marTop w:val="0"/>
      <w:marBottom w:val="0"/>
      <w:divBdr>
        <w:top w:val="none" w:sz="0" w:space="0" w:color="auto"/>
        <w:left w:val="none" w:sz="0" w:space="0" w:color="auto"/>
        <w:bottom w:val="none" w:sz="0" w:space="0" w:color="auto"/>
        <w:right w:val="none" w:sz="0" w:space="0" w:color="auto"/>
      </w:divBdr>
    </w:div>
    <w:div w:id="1755324865">
      <w:bodyDiv w:val="1"/>
      <w:marLeft w:val="0"/>
      <w:marRight w:val="0"/>
      <w:marTop w:val="0"/>
      <w:marBottom w:val="0"/>
      <w:divBdr>
        <w:top w:val="none" w:sz="0" w:space="0" w:color="auto"/>
        <w:left w:val="none" w:sz="0" w:space="0" w:color="auto"/>
        <w:bottom w:val="none" w:sz="0" w:space="0" w:color="auto"/>
        <w:right w:val="none" w:sz="0" w:space="0" w:color="auto"/>
      </w:divBdr>
    </w:div>
    <w:div w:id="1773472572">
      <w:bodyDiv w:val="1"/>
      <w:marLeft w:val="0"/>
      <w:marRight w:val="0"/>
      <w:marTop w:val="0"/>
      <w:marBottom w:val="0"/>
      <w:divBdr>
        <w:top w:val="none" w:sz="0" w:space="0" w:color="auto"/>
        <w:left w:val="none" w:sz="0" w:space="0" w:color="auto"/>
        <w:bottom w:val="none" w:sz="0" w:space="0" w:color="auto"/>
        <w:right w:val="none" w:sz="0" w:space="0" w:color="auto"/>
      </w:divBdr>
    </w:div>
    <w:div w:id="1792554926">
      <w:bodyDiv w:val="1"/>
      <w:marLeft w:val="0"/>
      <w:marRight w:val="0"/>
      <w:marTop w:val="0"/>
      <w:marBottom w:val="0"/>
      <w:divBdr>
        <w:top w:val="none" w:sz="0" w:space="0" w:color="auto"/>
        <w:left w:val="none" w:sz="0" w:space="0" w:color="auto"/>
        <w:bottom w:val="none" w:sz="0" w:space="0" w:color="auto"/>
        <w:right w:val="none" w:sz="0" w:space="0" w:color="auto"/>
      </w:divBdr>
    </w:div>
    <w:div w:id="1804419080">
      <w:bodyDiv w:val="1"/>
      <w:marLeft w:val="0"/>
      <w:marRight w:val="0"/>
      <w:marTop w:val="0"/>
      <w:marBottom w:val="0"/>
      <w:divBdr>
        <w:top w:val="none" w:sz="0" w:space="0" w:color="auto"/>
        <w:left w:val="none" w:sz="0" w:space="0" w:color="auto"/>
        <w:bottom w:val="none" w:sz="0" w:space="0" w:color="auto"/>
        <w:right w:val="none" w:sz="0" w:space="0" w:color="auto"/>
      </w:divBdr>
    </w:div>
    <w:div w:id="1822576312">
      <w:bodyDiv w:val="1"/>
      <w:marLeft w:val="0"/>
      <w:marRight w:val="0"/>
      <w:marTop w:val="0"/>
      <w:marBottom w:val="0"/>
      <w:divBdr>
        <w:top w:val="none" w:sz="0" w:space="0" w:color="auto"/>
        <w:left w:val="none" w:sz="0" w:space="0" w:color="auto"/>
        <w:bottom w:val="none" w:sz="0" w:space="0" w:color="auto"/>
        <w:right w:val="none" w:sz="0" w:space="0" w:color="auto"/>
      </w:divBdr>
    </w:div>
    <w:div w:id="1862428803">
      <w:bodyDiv w:val="1"/>
      <w:marLeft w:val="0"/>
      <w:marRight w:val="0"/>
      <w:marTop w:val="0"/>
      <w:marBottom w:val="0"/>
      <w:divBdr>
        <w:top w:val="none" w:sz="0" w:space="0" w:color="auto"/>
        <w:left w:val="none" w:sz="0" w:space="0" w:color="auto"/>
        <w:bottom w:val="none" w:sz="0" w:space="0" w:color="auto"/>
        <w:right w:val="none" w:sz="0" w:space="0" w:color="auto"/>
      </w:divBdr>
    </w:div>
    <w:div w:id="1907452171">
      <w:bodyDiv w:val="1"/>
      <w:marLeft w:val="0"/>
      <w:marRight w:val="0"/>
      <w:marTop w:val="0"/>
      <w:marBottom w:val="0"/>
      <w:divBdr>
        <w:top w:val="none" w:sz="0" w:space="0" w:color="auto"/>
        <w:left w:val="none" w:sz="0" w:space="0" w:color="auto"/>
        <w:bottom w:val="none" w:sz="0" w:space="0" w:color="auto"/>
        <w:right w:val="none" w:sz="0" w:space="0" w:color="auto"/>
      </w:divBdr>
    </w:div>
    <w:div w:id="1929805705">
      <w:bodyDiv w:val="1"/>
      <w:marLeft w:val="0"/>
      <w:marRight w:val="0"/>
      <w:marTop w:val="0"/>
      <w:marBottom w:val="0"/>
      <w:divBdr>
        <w:top w:val="none" w:sz="0" w:space="0" w:color="auto"/>
        <w:left w:val="none" w:sz="0" w:space="0" w:color="auto"/>
        <w:bottom w:val="none" w:sz="0" w:space="0" w:color="auto"/>
        <w:right w:val="none" w:sz="0" w:space="0" w:color="auto"/>
      </w:divBdr>
    </w:div>
    <w:div w:id="1954707083">
      <w:bodyDiv w:val="1"/>
      <w:marLeft w:val="0"/>
      <w:marRight w:val="0"/>
      <w:marTop w:val="0"/>
      <w:marBottom w:val="0"/>
      <w:divBdr>
        <w:top w:val="none" w:sz="0" w:space="0" w:color="auto"/>
        <w:left w:val="none" w:sz="0" w:space="0" w:color="auto"/>
        <w:bottom w:val="none" w:sz="0" w:space="0" w:color="auto"/>
        <w:right w:val="none" w:sz="0" w:space="0" w:color="auto"/>
      </w:divBdr>
    </w:div>
    <w:div w:id="2061783299">
      <w:bodyDiv w:val="1"/>
      <w:marLeft w:val="0"/>
      <w:marRight w:val="0"/>
      <w:marTop w:val="0"/>
      <w:marBottom w:val="0"/>
      <w:divBdr>
        <w:top w:val="none" w:sz="0" w:space="0" w:color="auto"/>
        <w:left w:val="none" w:sz="0" w:space="0" w:color="auto"/>
        <w:bottom w:val="none" w:sz="0" w:space="0" w:color="auto"/>
        <w:right w:val="none" w:sz="0" w:space="0" w:color="auto"/>
      </w:divBdr>
    </w:div>
    <w:div w:id="2090810453">
      <w:bodyDiv w:val="1"/>
      <w:marLeft w:val="0"/>
      <w:marRight w:val="0"/>
      <w:marTop w:val="0"/>
      <w:marBottom w:val="0"/>
      <w:divBdr>
        <w:top w:val="none" w:sz="0" w:space="0" w:color="auto"/>
        <w:left w:val="none" w:sz="0" w:space="0" w:color="auto"/>
        <w:bottom w:val="none" w:sz="0" w:space="0" w:color="auto"/>
        <w:right w:val="none" w:sz="0" w:space="0" w:color="auto"/>
      </w:divBdr>
    </w:div>
    <w:div w:id="2101441890">
      <w:bodyDiv w:val="1"/>
      <w:marLeft w:val="0"/>
      <w:marRight w:val="0"/>
      <w:marTop w:val="0"/>
      <w:marBottom w:val="0"/>
      <w:divBdr>
        <w:top w:val="none" w:sz="0" w:space="0" w:color="auto"/>
        <w:left w:val="none" w:sz="0" w:space="0" w:color="auto"/>
        <w:bottom w:val="none" w:sz="0" w:space="0" w:color="auto"/>
        <w:right w:val="none" w:sz="0" w:space="0" w:color="auto"/>
      </w:divBdr>
    </w:div>
    <w:div w:id="2101485338">
      <w:bodyDiv w:val="1"/>
      <w:marLeft w:val="0"/>
      <w:marRight w:val="0"/>
      <w:marTop w:val="0"/>
      <w:marBottom w:val="0"/>
      <w:divBdr>
        <w:top w:val="none" w:sz="0" w:space="0" w:color="auto"/>
        <w:left w:val="none" w:sz="0" w:space="0" w:color="auto"/>
        <w:bottom w:val="none" w:sz="0" w:space="0" w:color="auto"/>
        <w:right w:val="none" w:sz="0" w:space="0" w:color="auto"/>
      </w:divBdr>
    </w:div>
    <w:div w:id="2101945703">
      <w:bodyDiv w:val="1"/>
      <w:marLeft w:val="0"/>
      <w:marRight w:val="0"/>
      <w:marTop w:val="0"/>
      <w:marBottom w:val="0"/>
      <w:divBdr>
        <w:top w:val="none" w:sz="0" w:space="0" w:color="auto"/>
        <w:left w:val="none" w:sz="0" w:space="0" w:color="auto"/>
        <w:bottom w:val="none" w:sz="0" w:space="0" w:color="auto"/>
        <w:right w:val="none" w:sz="0" w:space="0" w:color="auto"/>
      </w:divBdr>
    </w:div>
    <w:div w:id="2108190976">
      <w:bodyDiv w:val="1"/>
      <w:marLeft w:val="0"/>
      <w:marRight w:val="0"/>
      <w:marTop w:val="0"/>
      <w:marBottom w:val="0"/>
      <w:divBdr>
        <w:top w:val="none" w:sz="0" w:space="0" w:color="auto"/>
        <w:left w:val="none" w:sz="0" w:space="0" w:color="auto"/>
        <w:bottom w:val="none" w:sz="0" w:space="0" w:color="auto"/>
        <w:right w:val="none" w:sz="0" w:space="0" w:color="auto"/>
      </w:divBdr>
    </w:div>
    <w:div w:id="21131631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14.xml"/><Relationship Id="rId117" Type="http://schemas.openxmlformats.org/officeDocument/2006/relationships/header" Target="header74.xml"/><Relationship Id="rId21" Type="http://schemas.openxmlformats.org/officeDocument/2006/relationships/header" Target="header9.xml"/><Relationship Id="rId42" Type="http://schemas.openxmlformats.org/officeDocument/2006/relationships/header" Target="header28.xml"/><Relationship Id="rId47" Type="http://schemas.openxmlformats.org/officeDocument/2006/relationships/header" Target="header33.xml"/><Relationship Id="rId63" Type="http://schemas.openxmlformats.org/officeDocument/2006/relationships/hyperlink" Target="http://docs.cntd.ru/document/1200044808" TargetMode="External"/><Relationship Id="rId68" Type="http://schemas.openxmlformats.org/officeDocument/2006/relationships/header" Target="header48.xml"/><Relationship Id="rId84" Type="http://schemas.openxmlformats.org/officeDocument/2006/relationships/header" Target="header62.xml"/><Relationship Id="rId89" Type="http://schemas.openxmlformats.org/officeDocument/2006/relationships/footer" Target="footer9.xml"/><Relationship Id="rId112" Type="http://schemas.openxmlformats.org/officeDocument/2006/relationships/image" Target="media/image17.png"/><Relationship Id="rId16" Type="http://schemas.openxmlformats.org/officeDocument/2006/relationships/header" Target="header4.xml"/><Relationship Id="rId107" Type="http://schemas.openxmlformats.org/officeDocument/2006/relationships/image" Target="media/image12.JPG"/><Relationship Id="rId11" Type="http://schemas.openxmlformats.org/officeDocument/2006/relationships/header" Target="header1.xml"/><Relationship Id="rId24" Type="http://schemas.openxmlformats.org/officeDocument/2006/relationships/header" Target="header12.xml"/><Relationship Id="rId32" Type="http://schemas.openxmlformats.org/officeDocument/2006/relationships/header" Target="header20.xml"/><Relationship Id="rId37" Type="http://schemas.openxmlformats.org/officeDocument/2006/relationships/hyperlink" Target="normacs://normacs.ru/3HN?dob=43831.000000&amp;dol=44008.709606" TargetMode="External"/><Relationship Id="rId40" Type="http://schemas.openxmlformats.org/officeDocument/2006/relationships/header" Target="header27.xml"/><Relationship Id="rId45" Type="http://schemas.openxmlformats.org/officeDocument/2006/relationships/header" Target="header31.xml"/><Relationship Id="rId53" Type="http://schemas.openxmlformats.org/officeDocument/2006/relationships/header" Target="header39.xml"/><Relationship Id="rId58" Type="http://schemas.openxmlformats.org/officeDocument/2006/relationships/header" Target="header44.xml"/><Relationship Id="rId66" Type="http://schemas.openxmlformats.org/officeDocument/2006/relationships/header" Target="header47.xml"/><Relationship Id="rId74" Type="http://schemas.openxmlformats.org/officeDocument/2006/relationships/footer" Target="footer6.xml"/><Relationship Id="rId79" Type="http://schemas.openxmlformats.org/officeDocument/2006/relationships/header" Target="header57.xml"/><Relationship Id="rId87" Type="http://schemas.openxmlformats.org/officeDocument/2006/relationships/header" Target="header64.xml"/><Relationship Id="rId102" Type="http://schemas.openxmlformats.org/officeDocument/2006/relationships/image" Target="media/image7.jpeg"/><Relationship Id="rId110" Type="http://schemas.openxmlformats.org/officeDocument/2006/relationships/image" Target="media/image15.jpeg"/><Relationship Id="rId115" Type="http://schemas.openxmlformats.org/officeDocument/2006/relationships/header" Target="header73.xml"/><Relationship Id="rId5" Type="http://schemas.openxmlformats.org/officeDocument/2006/relationships/settings" Target="settings.xml"/><Relationship Id="rId61" Type="http://schemas.openxmlformats.org/officeDocument/2006/relationships/hyperlink" Target="http://docs.cntd.ru/document/1200019397" TargetMode="External"/><Relationship Id="rId82" Type="http://schemas.openxmlformats.org/officeDocument/2006/relationships/header" Target="header60.xml"/><Relationship Id="rId90" Type="http://schemas.openxmlformats.org/officeDocument/2006/relationships/header" Target="header66.xml"/><Relationship Id="rId95" Type="http://schemas.openxmlformats.org/officeDocument/2006/relationships/header" Target="header71.xml"/><Relationship Id="rId19" Type="http://schemas.openxmlformats.org/officeDocument/2006/relationships/header" Target="header7.xml"/><Relationship Id="rId14" Type="http://schemas.openxmlformats.org/officeDocument/2006/relationships/footer" Target="footer3.xml"/><Relationship Id="rId22" Type="http://schemas.openxmlformats.org/officeDocument/2006/relationships/header" Target="header10.xml"/><Relationship Id="rId27" Type="http://schemas.openxmlformats.org/officeDocument/2006/relationships/header" Target="header15.xml"/><Relationship Id="rId30" Type="http://schemas.openxmlformats.org/officeDocument/2006/relationships/header" Target="header18.xml"/><Relationship Id="rId35" Type="http://schemas.openxmlformats.org/officeDocument/2006/relationships/header" Target="header23.xml"/><Relationship Id="rId43" Type="http://schemas.openxmlformats.org/officeDocument/2006/relationships/header" Target="header29.xml"/><Relationship Id="rId48" Type="http://schemas.openxmlformats.org/officeDocument/2006/relationships/header" Target="header34.xml"/><Relationship Id="rId56" Type="http://schemas.openxmlformats.org/officeDocument/2006/relationships/header" Target="header42.xml"/><Relationship Id="rId64" Type="http://schemas.openxmlformats.org/officeDocument/2006/relationships/hyperlink" Target="http://docs.cntd.ru/document/1200023814" TargetMode="External"/><Relationship Id="rId69" Type="http://schemas.openxmlformats.org/officeDocument/2006/relationships/header" Target="header49.xml"/><Relationship Id="rId77" Type="http://schemas.openxmlformats.org/officeDocument/2006/relationships/header" Target="header56.xml"/><Relationship Id="rId100" Type="http://schemas.openxmlformats.org/officeDocument/2006/relationships/image" Target="media/image5.jpeg"/><Relationship Id="rId105" Type="http://schemas.openxmlformats.org/officeDocument/2006/relationships/image" Target="media/image10.jpg"/><Relationship Id="rId113" Type="http://schemas.openxmlformats.org/officeDocument/2006/relationships/image" Target="media/image18.png"/><Relationship Id="rId118" Type="http://schemas.openxmlformats.org/officeDocument/2006/relationships/footer" Target="footer11.xml"/><Relationship Id="rId8" Type="http://schemas.openxmlformats.org/officeDocument/2006/relationships/endnotes" Target="endnotes.xml"/><Relationship Id="rId51" Type="http://schemas.openxmlformats.org/officeDocument/2006/relationships/header" Target="header37.xml"/><Relationship Id="rId72" Type="http://schemas.openxmlformats.org/officeDocument/2006/relationships/header" Target="header52.xml"/><Relationship Id="rId80" Type="http://schemas.openxmlformats.org/officeDocument/2006/relationships/header" Target="header58.xml"/><Relationship Id="rId85" Type="http://schemas.openxmlformats.org/officeDocument/2006/relationships/footer" Target="footer8.xml"/><Relationship Id="rId93" Type="http://schemas.openxmlformats.org/officeDocument/2006/relationships/header" Target="header69.xml"/><Relationship Id="rId98" Type="http://schemas.openxmlformats.org/officeDocument/2006/relationships/image" Target="media/image3.jpe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eader" Target="header5.xml"/><Relationship Id="rId25" Type="http://schemas.openxmlformats.org/officeDocument/2006/relationships/header" Target="header13.xml"/><Relationship Id="rId33" Type="http://schemas.openxmlformats.org/officeDocument/2006/relationships/header" Target="header21.xml"/><Relationship Id="rId38" Type="http://schemas.openxmlformats.org/officeDocument/2006/relationships/header" Target="header25.xml"/><Relationship Id="rId46" Type="http://schemas.openxmlformats.org/officeDocument/2006/relationships/header" Target="header32.xml"/><Relationship Id="rId59" Type="http://schemas.openxmlformats.org/officeDocument/2006/relationships/footer" Target="footer4.xml"/><Relationship Id="rId67" Type="http://schemas.openxmlformats.org/officeDocument/2006/relationships/footer" Target="footer5.xml"/><Relationship Id="rId103" Type="http://schemas.openxmlformats.org/officeDocument/2006/relationships/image" Target="media/image8.png"/><Relationship Id="rId108" Type="http://schemas.openxmlformats.org/officeDocument/2006/relationships/image" Target="media/image13.jpeg"/><Relationship Id="rId116" Type="http://schemas.openxmlformats.org/officeDocument/2006/relationships/footer" Target="footer10.xml"/><Relationship Id="rId20" Type="http://schemas.openxmlformats.org/officeDocument/2006/relationships/header" Target="header8.xml"/><Relationship Id="rId41" Type="http://schemas.openxmlformats.org/officeDocument/2006/relationships/hyperlink" Target="normacs://normacs.ru/11hv?dob=44044.000000&amp;dol=44082.676227" TargetMode="External"/><Relationship Id="rId54" Type="http://schemas.openxmlformats.org/officeDocument/2006/relationships/header" Target="header40.xml"/><Relationship Id="rId62" Type="http://schemas.openxmlformats.org/officeDocument/2006/relationships/hyperlink" Target="http://docs.cntd.ru/document/1200018747" TargetMode="External"/><Relationship Id="rId70" Type="http://schemas.openxmlformats.org/officeDocument/2006/relationships/header" Target="header50.xml"/><Relationship Id="rId75" Type="http://schemas.openxmlformats.org/officeDocument/2006/relationships/header" Target="header54.xml"/><Relationship Id="rId83" Type="http://schemas.openxmlformats.org/officeDocument/2006/relationships/header" Target="header61.xml"/><Relationship Id="rId88" Type="http://schemas.openxmlformats.org/officeDocument/2006/relationships/header" Target="header65.xml"/><Relationship Id="rId91" Type="http://schemas.openxmlformats.org/officeDocument/2006/relationships/header" Target="header67.xml"/><Relationship Id="rId96" Type="http://schemas.openxmlformats.org/officeDocument/2006/relationships/header" Target="header72.xml"/><Relationship Id="rId111"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header" Target="header11.xml"/><Relationship Id="rId28" Type="http://schemas.openxmlformats.org/officeDocument/2006/relationships/header" Target="header16.xml"/><Relationship Id="rId36" Type="http://schemas.openxmlformats.org/officeDocument/2006/relationships/header" Target="header24.xml"/><Relationship Id="rId49" Type="http://schemas.openxmlformats.org/officeDocument/2006/relationships/header" Target="header35.xml"/><Relationship Id="rId57" Type="http://schemas.openxmlformats.org/officeDocument/2006/relationships/header" Target="header43.xml"/><Relationship Id="rId106" Type="http://schemas.openxmlformats.org/officeDocument/2006/relationships/image" Target="media/image11.jpeg"/><Relationship Id="rId114" Type="http://schemas.openxmlformats.org/officeDocument/2006/relationships/image" Target="media/image19.png"/><Relationship Id="rId119" Type="http://schemas.openxmlformats.org/officeDocument/2006/relationships/fontTable" Target="fontTable.xml"/><Relationship Id="rId10" Type="http://schemas.openxmlformats.org/officeDocument/2006/relationships/footer" Target="footer1.xml"/><Relationship Id="rId31" Type="http://schemas.openxmlformats.org/officeDocument/2006/relationships/header" Target="header19.xml"/><Relationship Id="rId44" Type="http://schemas.openxmlformats.org/officeDocument/2006/relationships/header" Target="header30.xml"/><Relationship Id="rId52" Type="http://schemas.openxmlformats.org/officeDocument/2006/relationships/header" Target="header38.xml"/><Relationship Id="rId60" Type="http://schemas.openxmlformats.org/officeDocument/2006/relationships/header" Target="header45.xml"/><Relationship Id="rId65" Type="http://schemas.openxmlformats.org/officeDocument/2006/relationships/header" Target="header46.xml"/><Relationship Id="rId73" Type="http://schemas.openxmlformats.org/officeDocument/2006/relationships/header" Target="header53.xml"/><Relationship Id="rId78" Type="http://schemas.openxmlformats.org/officeDocument/2006/relationships/footer" Target="footer7.xml"/><Relationship Id="rId81" Type="http://schemas.openxmlformats.org/officeDocument/2006/relationships/header" Target="header59.xml"/><Relationship Id="rId86" Type="http://schemas.openxmlformats.org/officeDocument/2006/relationships/header" Target="header63.xml"/><Relationship Id="rId94" Type="http://schemas.openxmlformats.org/officeDocument/2006/relationships/header" Target="header70.xml"/><Relationship Id="rId99" Type="http://schemas.openxmlformats.org/officeDocument/2006/relationships/image" Target="media/image4.jpeg"/><Relationship Id="rId101" Type="http://schemas.openxmlformats.org/officeDocument/2006/relationships/image" Target="media/image6.jpeg"/><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header" Target="header2.xml"/><Relationship Id="rId18" Type="http://schemas.openxmlformats.org/officeDocument/2006/relationships/header" Target="header6.xml"/><Relationship Id="rId39" Type="http://schemas.openxmlformats.org/officeDocument/2006/relationships/header" Target="header26.xml"/><Relationship Id="rId109" Type="http://schemas.openxmlformats.org/officeDocument/2006/relationships/image" Target="media/image14.jpeg"/><Relationship Id="rId34" Type="http://schemas.openxmlformats.org/officeDocument/2006/relationships/header" Target="header22.xml"/><Relationship Id="rId50" Type="http://schemas.openxmlformats.org/officeDocument/2006/relationships/header" Target="header36.xml"/><Relationship Id="rId55" Type="http://schemas.openxmlformats.org/officeDocument/2006/relationships/header" Target="header41.xml"/><Relationship Id="rId76" Type="http://schemas.openxmlformats.org/officeDocument/2006/relationships/header" Target="header55.xml"/><Relationship Id="rId97" Type="http://schemas.openxmlformats.org/officeDocument/2006/relationships/image" Target="media/image2.png"/><Relationship Id="rId104" Type="http://schemas.openxmlformats.org/officeDocument/2006/relationships/image" Target="media/image9.jpeg"/><Relationship Id="rId120"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header" Target="header51.xml"/><Relationship Id="rId92" Type="http://schemas.openxmlformats.org/officeDocument/2006/relationships/header" Target="header68.xml"/><Relationship Id="rId2" Type="http://schemas.openxmlformats.org/officeDocument/2006/relationships/numbering" Target="numbering.xml"/><Relationship Id="rId29" Type="http://schemas.openxmlformats.org/officeDocument/2006/relationships/header" Target="header17.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303205-8AC7-436C-8B31-0DEF7A99D6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126</Pages>
  <Words>34227</Words>
  <Characters>195095</Characters>
  <Application>Microsoft Office Word</Application>
  <DocSecurity>12</DocSecurity>
  <Lines>1625</Lines>
  <Paragraphs>457</Paragraphs>
  <ScaleCrop>false</ScaleCrop>
  <HeadingPairs>
    <vt:vector size="2" baseType="variant">
      <vt:variant>
        <vt:lpstr>Название</vt:lpstr>
      </vt:variant>
      <vt:variant>
        <vt:i4>1</vt:i4>
      </vt:variant>
    </vt:vector>
  </HeadingPairs>
  <TitlesOfParts>
    <vt:vector size="1" baseType="lpstr">
      <vt:lpstr/>
    </vt:vector>
  </TitlesOfParts>
  <Company>ПАО «НК «Роснефть»</Company>
  <LinksUpToDate>false</LinksUpToDate>
  <CharactersWithSpaces>228865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Администратор</dc:creator>
  <cp:lastModifiedBy>Администратор</cp:lastModifiedBy>
  <cp:revision>2</cp:revision>
  <cp:lastPrinted>2018-05-25T07:03:00Z</cp:lastPrinted>
  <dcterms:created xsi:type="dcterms:W3CDTF">2021-12-01T10:24:00Z</dcterms:created>
  <dcterms:modified xsi:type="dcterms:W3CDTF">2021-12-01T10:24:00Z</dcterms:modified>
</cp:coreProperties>
</file>